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7F8" w:rsidRPr="00577F4D" w:rsidRDefault="00B857F8" w:rsidP="00B857F8">
      <w:pPr>
        <w:tabs>
          <w:tab w:val="left" w:pos="-142"/>
          <w:tab w:val="left" w:pos="0"/>
        </w:tabs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bookmarkStart w:id="0" w:name="_GoBack"/>
      <w:r w:rsidRPr="00577F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Шульженко І.В</w:t>
      </w:r>
      <w:r w:rsidRPr="00577F4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.</w:t>
      </w:r>
    </w:p>
    <w:p w:rsidR="00B857F8" w:rsidRPr="00577F4D" w:rsidRDefault="00B857F8" w:rsidP="00B857F8">
      <w:pPr>
        <w:tabs>
          <w:tab w:val="left" w:pos="-142"/>
          <w:tab w:val="left" w:pos="0"/>
        </w:tabs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r w:rsidRPr="00577F4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к. е. н., доцент,</w:t>
      </w:r>
      <w:r w:rsidRPr="00577F4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577F4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доцент</w:t>
      </w:r>
      <w:proofErr w:type="spellEnd"/>
      <w:r w:rsidRPr="00577F4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 xml:space="preserve"> кафедри менеджменту </w:t>
      </w:r>
    </w:p>
    <w:p w:rsidR="00B857F8" w:rsidRPr="00577F4D" w:rsidRDefault="00B857F8" w:rsidP="00B857F8">
      <w:pPr>
        <w:tabs>
          <w:tab w:val="left" w:pos="-142"/>
          <w:tab w:val="left" w:pos="0"/>
        </w:tabs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r w:rsidRPr="00577F4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Полтавська державна аграрна академія</w:t>
      </w:r>
    </w:p>
    <w:p w:rsidR="00B857F8" w:rsidRPr="00577F4D" w:rsidRDefault="00B857F8" w:rsidP="00B857F8">
      <w:pPr>
        <w:tabs>
          <w:tab w:val="left" w:pos="-142"/>
          <w:tab w:val="left" w:pos="0"/>
        </w:tabs>
        <w:spacing w:after="0" w:line="360" w:lineRule="auto"/>
        <w:ind w:firstLine="567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proofErr w:type="spellStart"/>
      <w:r w:rsidRPr="00577F4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м.Полтава</w:t>
      </w:r>
      <w:proofErr w:type="spellEnd"/>
      <w:r w:rsidRPr="00577F4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,Україна</w:t>
      </w:r>
    </w:p>
    <w:p w:rsidR="00FC0A19" w:rsidRPr="00577F4D" w:rsidRDefault="00FC0A19" w:rsidP="00B857F8">
      <w:pPr>
        <w:pStyle w:val="2"/>
        <w:keepNext w:val="0"/>
        <w:widowControl w:val="0"/>
        <w:shd w:val="clear" w:color="auto" w:fill="FCFFFF"/>
        <w:spacing w:before="0" w:after="200" w:line="360" w:lineRule="auto"/>
        <w:ind w:firstLine="709"/>
        <w:jc w:val="both"/>
        <w:rPr>
          <w:rFonts w:ascii="Times New Roman" w:hAnsi="Times New Roman"/>
          <w:i w:val="0"/>
          <w:color w:val="000000" w:themeColor="text1"/>
        </w:rPr>
      </w:pPr>
      <w:r w:rsidRPr="00577F4D">
        <w:rPr>
          <w:rFonts w:ascii="Times New Roman" w:hAnsi="Times New Roman"/>
          <w:i w:val="0"/>
          <w:iCs w:val="0"/>
          <w:color w:val="000000" w:themeColor="text1"/>
        </w:rPr>
        <w:t xml:space="preserve">ОСОБЛИВОСТІ ВИКОРИСТАННЯ НЕВЕРБАЛЬНИХ КОМУНІКАЦІЇ  </w:t>
      </w:r>
      <w:r w:rsidRPr="00577F4D">
        <w:rPr>
          <w:rFonts w:ascii="Times New Roman" w:hAnsi="Times New Roman"/>
          <w:i w:val="0"/>
          <w:color w:val="000000" w:themeColor="text1"/>
        </w:rPr>
        <w:t xml:space="preserve">В </w:t>
      </w:r>
      <w:r w:rsidR="00616A64" w:rsidRPr="00577F4D">
        <w:rPr>
          <w:rFonts w:ascii="Times New Roman" w:hAnsi="Times New Roman"/>
          <w:i w:val="0"/>
          <w:color w:val="000000" w:themeColor="text1"/>
        </w:rPr>
        <w:t xml:space="preserve">РОБОТІ </w:t>
      </w:r>
      <w:r w:rsidRPr="00577F4D">
        <w:rPr>
          <w:rFonts w:ascii="Times New Roman" w:hAnsi="Times New Roman"/>
          <w:i w:val="0"/>
          <w:color w:val="000000" w:themeColor="text1"/>
        </w:rPr>
        <w:t>МЕНЕДЖ</w:t>
      </w:r>
      <w:r w:rsidR="002600C1" w:rsidRPr="00577F4D">
        <w:rPr>
          <w:rFonts w:ascii="Times New Roman" w:hAnsi="Times New Roman"/>
          <w:i w:val="0"/>
          <w:color w:val="000000" w:themeColor="text1"/>
        </w:rPr>
        <w:t>ЕРА</w:t>
      </w:r>
    </w:p>
    <w:p w:rsidR="008B15A8" w:rsidRPr="00577F4D" w:rsidRDefault="008B15A8" w:rsidP="00B857F8">
      <w:pPr>
        <w:spacing w:line="360" w:lineRule="auto"/>
        <w:rPr>
          <w:color w:val="000000" w:themeColor="text1"/>
          <w:lang w:val="uk-UA"/>
        </w:rPr>
      </w:pPr>
    </w:p>
    <w:p w:rsidR="007B069E" w:rsidRPr="00577F4D" w:rsidRDefault="00517D20" w:rsidP="00B857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Комунікація – це обмін інформацією між людьми, за допомогою слів, букв, символів, жестів, через які висловлюється відношення одного працівника до знань і розумінь іншого. Саме завдяки комунікації досягається довіра і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взаємосприйняття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поглядів. Це необхідний елемент в діяльності менеджера, який, спілкуючись з підлеглими, одержує інформацію для прийняття рішень, підтримує ділові контакти з партнерами.</w:t>
      </w:r>
      <w:r w:rsidR="007B069E"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8151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Все, що роблять менеджери для досягнення організацією її цілей, вимагає ефективного обміну інформацією. Якщо люди не зможуть обмінюватися інформацією, вони не зуміють працювати разом, формулювати цілі і досягати їх. </w:t>
      </w:r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Основним ресурсом менеджменту є інформація, а основною технологією – комунікація. </w:t>
      </w:r>
      <w:proofErr w:type="gramStart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Без</w:t>
      </w:r>
      <w:proofErr w:type="gramEnd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неї</w:t>
      </w:r>
      <w:proofErr w:type="spellEnd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сам </w:t>
      </w:r>
      <w:proofErr w:type="spellStart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є просто </w:t>
      </w:r>
      <w:proofErr w:type="spellStart"/>
      <w:r w:rsidR="007B069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неможливим</w:t>
      </w:r>
      <w:proofErr w:type="spellEnd"/>
      <w:r w:rsidR="0038151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усунути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комунікацію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то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організація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зможе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існувати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Проте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комунікація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обмежується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простим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передаванням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інформації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. Вона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здійснюватися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таким чином,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над</w:t>
      </w:r>
      <w:proofErr w:type="gram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іслана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інформація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впливала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поведінку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того, </w:t>
      </w:r>
      <w:r w:rsidR="00616A64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на </w:t>
      </w:r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ко</w:t>
      </w:r>
      <w:proofErr w:type="spellStart"/>
      <w:r w:rsidR="00616A64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го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вона </w:t>
      </w:r>
      <w:r w:rsidR="00616A64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спрямована</w:t>
      </w:r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мотивувала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певних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дій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. А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можливо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у тому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випадку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коли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обидві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сторони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впевнені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у тому,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р</w:t>
      </w:r>
      <w:proofErr w:type="gram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ішення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відповідні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дії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основі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даної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інформації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змінять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ситуацію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інформація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достовірною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своєчасною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повною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і </w:t>
      </w:r>
      <w:proofErr w:type="gram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релевантною</w:t>
      </w:r>
      <w:proofErr w:type="gram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(прямо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опосередковано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стосуватися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об'єкта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="006A7C7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)</w:t>
      </w:r>
      <w:r w:rsidR="0038151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.</w:t>
      </w:r>
      <w:r w:rsidR="00616A64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BB726E" w:rsidRPr="00577F4D" w:rsidRDefault="00F330FD" w:rsidP="00B857F8">
      <w:pPr>
        <w:spacing w:after="0" w:line="360" w:lineRule="auto"/>
        <w:ind w:firstLine="708"/>
        <w:jc w:val="both"/>
        <w:rPr>
          <w:color w:val="000000" w:themeColor="text1"/>
          <w:shd w:val="clear" w:color="auto" w:fill="FFFFFF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Тобто комунікації 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це складний процес, що складається з взаємозалежних кроків. Кожен з цих кроків дуже потрібний для того, щоб зробити думки зрозумілими іншій особі.</w:t>
      </w:r>
      <w:r w:rsidR="0038151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Етапи проходження інформації взаємопов'язані і </w:t>
      </w:r>
      <w:r w:rsidR="0038151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lastRenderedPageBreak/>
        <w:t>складаються із: зародження ідеї; кодування і обрання каналу, передачі і декодування [1, с.171].</w:t>
      </w:r>
      <w:r w:rsidR="00BB726E" w:rsidRPr="00577F4D">
        <w:rPr>
          <w:rFonts w:ascii="Helvetica" w:hAnsi="Helvetica"/>
          <w:color w:val="000000" w:themeColor="text1"/>
          <w:shd w:val="clear" w:color="auto" w:fill="FFFFFF"/>
          <w:lang w:val="uk-UA"/>
        </w:rPr>
        <w:t xml:space="preserve"> </w:t>
      </w:r>
    </w:p>
    <w:p w:rsidR="00BB726E" w:rsidRPr="00577F4D" w:rsidRDefault="00BB726E" w:rsidP="00B857F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Якщо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знехтувати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певними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правилами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передавання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інформації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її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змі</w:t>
      </w:r>
      <w:proofErr w:type="gram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</w:t>
      </w:r>
      <w:proofErr w:type="spellEnd"/>
      <w:proofErr w:type="gram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може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бути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спотворено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чи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навіть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утрачено. Тому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слід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обирати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такий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метод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комунікації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комунікаційний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канал, </w:t>
      </w:r>
      <w:proofErr w:type="spellStart"/>
      <w:proofErr w:type="gram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які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б</w:t>
      </w:r>
      <w:proofErr w:type="gram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сприяли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забезпеченню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найефективнішого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і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найбезпечнішого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обміну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інформацією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кожній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конкретній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управлінській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ситуації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F330FD" w:rsidRPr="00577F4D" w:rsidRDefault="00F330FD" w:rsidP="00B857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Згідно з дослідженнями, менеджер від 50 до 90% всього часу витрачає на комунікації.</w:t>
      </w:r>
      <w:r w:rsidR="007D0C89" w:rsidRPr="00577F4D">
        <w:rPr>
          <w:rFonts w:ascii="Helvetica" w:hAnsi="Helvetica"/>
          <w:color w:val="000000" w:themeColor="text1"/>
          <w:shd w:val="clear" w:color="auto" w:fill="FFFFFF"/>
        </w:rPr>
        <w:t xml:space="preserve">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Це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опрацювання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документів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заплановані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незаплановані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зустрічі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телефонні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розмови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участь у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нарадах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засіданнях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тощо</w:t>
      </w:r>
      <w:proofErr w:type="spellEnd"/>
      <w:r w:rsidR="007D0C89" w:rsidRPr="00577F4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7D0C89" w:rsidRPr="00577F4D">
        <w:rPr>
          <w:rFonts w:ascii="Helvetica" w:hAnsi="Helvetica"/>
          <w:color w:val="000000" w:themeColor="text1"/>
          <w:shd w:val="clear" w:color="auto" w:fill="FFFFFF"/>
        </w:rPr>
        <w:t xml:space="preserve"> 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Він займається цим, щоб реалізувати свої ролі в міжособистісних відносинах, інформаційному обміні і процесах прийняття рішень та управлінських функціях планування, організації, мотивації і контролю. Обмін інформацією вбудований у всі основні види управлінської діяльності, тому можна називати комунікації сполучним процесом. </w:t>
      </w:r>
    </w:p>
    <w:p w:rsidR="00517D20" w:rsidRPr="00577F4D" w:rsidRDefault="00616A64" w:rsidP="00B857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Діяльність менеджера спирається на налагоджен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ий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к</w:t>
      </w:r>
      <w:proofErr w:type="spellStart"/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омунікативний</w:t>
      </w:r>
      <w:proofErr w:type="spellEnd"/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як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ий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сприя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ефективній роботі працівників в організації. </w:t>
      </w:r>
      <w:r w:rsidR="00517D20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Основним призначенням системи комунікацій підприємства є забезпечення необхідного і достатнього інформаційного обміну між структурними елементами організації. 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Комунікативний процес реалізується за допомогою певних засобів </w:t>
      </w:r>
      <w:r w:rsidR="006B0F16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знакових систем, які поділяють на вербальні (лат.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  <w:proofErr w:type="spellStart"/>
      <w:proofErr w:type="gramStart"/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verbalis</w:t>
      </w:r>
      <w:proofErr w:type="spellEnd"/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  <w:r w:rsidR="006B0F16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словесний) та невербальні (безсловесні).</w:t>
      </w:r>
      <w:r w:rsidR="006B0F16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  <w:proofErr w:type="gramEnd"/>
    </w:p>
    <w:p w:rsidR="007A544B" w:rsidRPr="00577F4D" w:rsidRDefault="006B0F16" w:rsidP="00B857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Невербальна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комунікація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як правило,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неусвідомлено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мимовільно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Здебільшого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люди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контролюють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своє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мовлення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але на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підставі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аналізу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мі</w:t>
      </w:r>
      <w:proofErr w:type="gram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</w:t>
      </w:r>
      <w:proofErr w:type="gram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іки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жестів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інтонації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оцінити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правильність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щирість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мовної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інформації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0101C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Невербальна (несловесна) комунікація </w:t>
      </w:r>
      <w:r w:rsidR="0000101C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FC0A19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спілкування за допомогою жестів (мови жестів), міміки, рухів тіла й деяких інших </w:t>
      </w:r>
      <w:r w:rsidR="002600C1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засобів, за виключенням мовних.</w:t>
      </w:r>
      <w:r w:rsidR="003C3B2F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77F4D">
        <w:rPr>
          <w:rFonts w:ascii="Times New Roman" w:eastAsia="Calibri" w:hAnsi="Times New Roman" w:cs="Times New Roman"/>
          <w:noProof/>
          <w:color w:val="000000" w:themeColor="text1"/>
          <w:sz w:val="28"/>
          <w:szCs w:val="28"/>
          <w:lang w:val="uk-UA"/>
        </w:rPr>
        <w:t xml:space="preserve">Слова часто відіграють незначну роль, коли відбувається вербальне і невербальне спілкування між людьми. </w:t>
      </w:r>
      <w:r w:rsidR="007A544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Причому 55 % повідомлень сприймається через вирази обличчя, позу, жести, а 38 % </w:t>
      </w:r>
      <w:r w:rsidR="0000101C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7A544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через інтонацію та модуляцію голосу [</w:t>
      </w:r>
      <w:r w:rsidR="00673D80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2,С.40</w:t>
      </w:r>
      <w:r w:rsidR="007A544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].</w:t>
      </w:r>
      <w:r w:rsidR="007A544B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</w:p>
    <w:p w:rsidR="00F330FD" w:rsidRPr="00577F4D" w:rsidRDefault="00047B62" w:rsidP="00B857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lastRenderedPageBreak/>
        <w:t xml:space="preserve">До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засобів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невербальної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комунікації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належать</w:t>
      </w:r>
      <w:r w:rsidR="002600C1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наступні</w:t>
      </w:r>
      <w:r w:rsidR="00F514E5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[</w:t>
      </w:r>
      <w:r w:rsidR="00673D80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3, С.124</w:t>
      </w:r>
      <w:r w:rsidR="00F514E5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]</w:t>
      </w:r>
      <w:proofErr w:type="gramStart"/>
      <w:r w:rsidR="00F514E5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:</w:t>
      </w:r>
      <w:proofErr w:type="gramEnd"/>
    </w:p>
    <w:p w:rsidR="00F330FD" w:rsidRPr="00577F4D" w:rsidRDefault="00F330FD" w:rsidP="00B857F8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По-перше, це</w:t>
      </w:r>
      <w:r w:rsidR="00047B62" w:rsidRPr="00577F4D"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м</w:t>
      </w:r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ова тіла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. Вона включає в себе наступні складові</w:t>
      </w:r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:</w:t>
      </w:r>
      <w:r w:rsidR="00047B62" w:rsidRPr="00577F4D"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</w:rPr>
        <w:t> 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статична експресія</w:t>
      </w:r>
      <w:r w:rsidR="00F514E5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:</w:t>
      </w:r>
    </w:p>
    <w:p w:rsidR="00DB776B" w:rsidRPr="00577F4D" w:rsidRDefault="00047B62" w:rsidP="00B857F8">
      <w:pPr>
        <w:pStyle w:val="a3"/>
        <w:numPr>
          <w:ilvl w:val="1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  <w:lang w:val="uk-UA"/>
        </w:rPr>
        <w:t>фізіогноміка</w:t>
      </w:r>
      <w:proofErr w:type="spellEnd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 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(експресія обличчя й фігури, зумовлена будовою тіла);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  <w:lang w:val="uk-UA"/>
        </w:rPr>
        <w:t>артефекти</w:t>
      </w:r>
      <w:proofErr w:type="spellEnd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 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(прикраси, манера одягатися, зачіска, косметика);</w:t>
      </w:r>
    </w:p>
    <w:p w:rsidR="00F330FD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  <w:lang w:val="uk-UA"/>
        </w:rPr>
        <w:t>система запахів</w:t>
      </w:r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 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(природні, штучні);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динамічна експресія</w:t>
      </w:r>
      <w:r w:rsidR="00F514E5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: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  <w:lang w:val="uk-UA"/>
        </w:rPr>
        <w:t>текесика</w:t>
      </w:r>
      <w:proofErr w:type="spellEnd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 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(система дотиків, потиску руки,поплескування);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  <w:lang w:val="uk-UA"/>
        </w:rPr>
        <w:t>просодика</w:t>
      </w:r>
      <w:proofErr w:type="spellEnd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 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(характеристика голосу, темп, тембр, висота, гучність, наголошування, акцент);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  <w:lang w:val="uk-UA"/>
        </w:rPr>
        <w:t>екстралінгвістика</w:t>
      </w:r>
      <w:proofErr w:type="spellEnd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</w:rPr>
        <w:t> 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(використання пауз, покашлювання, сміху, позіхань, плачу);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iCs/>
          <w:color w:val="000000" w:themeColor="text1"/>
          <w:sz w:val="28"/>
          <w:szCs w:val="28"/>
          <w:lang w:val="uk-UA"/>
        </w:rPr>
        <w:t>кінесика</w:t>
      </w:r>
      <w:proofErr w:type="spellEnd"/>
      <w:r w:rsidRPr="00577F4D">
        <w:rPr>
          <w:rFonts w:ascii="Times New Roman" w:eastAsia="Calibri" w:hAnsi="Times New Roman" w:cs="Times New Roman"/>
          <w:i/>
          <w:iCs/>
          <w:color w:val="000000" w:themeColor="text1"/>
          <w:sz w:val="28"/>
          <w:szCs w:val="28"/>
        </w:rPr>
        <w:t> 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(комунікативно значущі рухи): виражальні рухи (міміка, жести, пантоміміка, постава, поза, хода); 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контакт очей (спрямованість руху, частота контакту, тривалість); 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авербальні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дії (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дії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з предметами, тілесні рухи </w:t>
      </w:r>
      <w:r w:rsidR="0053781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почісування, потирання рук).</w:t>
      </w:r>
    </w:p>
    <w:p w:rsidR="00DB776B" w:rsidRPr="00577F4D" w:rsidRDefault="00F330FD" w:rsidP="00B857F8">
      <w:pPr>
        <w:spacing w:after="0" w:line="360" w:lineRule="auto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По-друг</w:t>
      </w:r>
      <w:r w:rsidR="00F514E5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е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 w:rsidR="00DB776B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 xml:space="preserve">це </w:t>
      </w:r>
      <w:r w:rsidR="00DB776B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м</w:t>
      </w:r>
      <w:proofErr w:type="spellStart"/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>іжособистісний</w:t>
      </w:r>
      <w:proofErr w:type="spellEnd"/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>простір</w:t>
      </w:r>
      <w:proofErr w:type="spellEnd"/>
      <w:r w:rsidR="00DB776B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. До нього вх</w:t>
      </w:r>
      <w:r w:rsidR="00FD0C9C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о</w:t>
      </w:r>
      <w:r w:rsidR="00DB776B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дить</w:t>
      </w:r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>:</w:t>
      </w:r>
      <w:r w:rsidR="00047B62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дистанція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; 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взаємне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розміщення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</w:t>
      </w:r>
      <w:proofErr w:type="gram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ід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</w:t>
      </w:r>
    </w:p>
    <w:p w:rsidR="00DB776B" w:rsidRPr="00577F4D" w:rsidRDefault="00DB776B" w:rsidP="00B857F8">
      <w:pPr>
        <w:spacing w:after="0" w:line="360" w:lineRule="auto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По-трете</w:t>
      </w:r>
      <w:proofErr w:type="spellEnd"/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, це</w:t>
      </w:r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ч</w:t>
      </w:r>
      <w:proofErr w:type="spellStart"/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>асові</w:t>
      </w:r>
      <w:proofErr w:type="spellEnd"/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 характеристики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, які в свою чергу включають</w:t>
      </w:r>
      <w:r w:rsidR="00047B62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>:</w:t>
      </w:r>
      <w:r w:rsidR="00047B62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 </w:t>
      </w:r>
    </w:p>
    <w:p w:rsidR="00DB776B" w:rsidRPr="00577F4D" w:rsidRDefault="00047B62" w:rsidP="00B857F8">
      <w:pPr>
        <w:pStyle w:val="a3"/>
        <w:numPr>
          <w:ilvl w:val="1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час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;</w:t>
      </w:r>
    </w:p>
    <w:p w:rsidR="00DB776B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запізнення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; </w:t>
      </w:r>
    </w:p>
    <w:p w:rsidR="007B069E" w:rsidRPr="00577F4D" w:rsidRDefault="00047B62" w:rsidP="00B857F8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затримк</w:t>
      </w:r>
      <w:proofErr w:type="spellEnd"/>
      <w:r w:rsidR="000E4EED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дій</w:t>
      </w:r>
      <w:proofErr w:type="spellEnd"/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</w:t>
      </w:r>
      <w:r w:rsidR="00517D20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FC0A19" w:rsidRPr="00577F4D" w:rsidRDefault="00FC0A19" w:rsidP="00B857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Більшість дослідників розділяють думку, що вербальний канал використовується для передачі інформації, тоді як невербальний канал вживається для вираження ставлення партнерів один до одного. </w:t>
      </w:r>
    </w:p>
    <w:p w:rsidR="00517D20" w:rsidRPr="00577F4D" w:rsidRDefault="00517D20" w:rsidP="00B857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Водночас є досить багато невербальних засобів, звичок, що прийняті лише однією нацією. Здатність розуміти і використовувати невербальну комунікацію є 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потужним інструментом, який допоможе </w:t>
      </w:r>
      <w:r w:rsidR="00BB726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менеджеру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у спілкуванні з людьми і сприятиме створенню правильного ділового взаєморозуміння. Ви будете розуміти, що ваші співрозмовники насправді мають на увазі, зможете краще виражати і підкреслювати свої думки, будете краще орієнтуватися в складних ситуаціях і зможете побудувати кращі відносини на роботі</w:t>
      </w:r>
      <w:r w:rsidR="00BB726E"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та у бізнесі</w:t>
      </w:r>
      <w:r w:rsidRPr="00577F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 xml:space="preserve">Невербальні та вербальні засоби спілкування допоможуть </w:t>
      </w:r>
      <w:r w:rsidR="00BB726E"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>менеджеру</w:t>
      </w:r>
      <w:r w:rsidRPr="00577F4D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  <w:lang w:val="uk-UA"/>
        </w:rPr>
        <w:t xml:space="preserve"> створити краще враження про себе, створять такі форми і види впливу на співрозмовника, які допоможуть ефективніше досягти своїх цілей. </w:t>
      </w:r>
    </w:p>
    <w:p w:rsidR="0044339D" w:rsidRPr="00577F4D" w:rsidRDefault="0044339D" w:rsidP="00B857F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B776B" w:rsidRPr="00577F4D" w:rsidRDefault="007E5244" w:rsidP="00B857F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використан</w:t>
      </w:r>
      <w:r w:rsidR="00B857F8" w:rsidRPr="00577F4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ої</w:t>
      </w:r>
      <w:r w:rsidRPr="00577F4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="00B857F8" w:rsidRPr="00577F4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літератури</w:t>
      </w:r>
    </w:p>
    <w:p w:rsidR="00F330FD" w:rsidRPr="00577F4D" w:rsidRDefault="00297DAC" w:rsidP="00B857F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Бебик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</w:t>
      </w:r>
      <w:r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M</w:t>
      </w:r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Інформаційно-комунікаційний менеджмент у глобальному суспільстві</w:t>
      </w:r>
      <w:proofErr w:type="gram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:п</w:t>
      </w:r>
      <w:proofErr w:type="gram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сихологія, технології, техніка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паблік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рилейшнз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монографія / В. М. </w:t>
      </w:r>
      <w:proofErr w:type="spellStart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Бебик</w:t>
      </w:r>
      <w:proofErr w:type="spellEnd"/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 : МАУП, 2005– 440 с.</w:t>
      </w:r>
    </w:p>
    <w:p w:rsidR="007E5244" w:rsidRPr="00577F4D" w:rsidRDefault="00673D80" w:rsidP="00B857F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Прус Л. Р. </w:t>
      </w:r>
      <w:proofErr w:type="spellStart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Комунікаційний</w:t>
      </w:r>
      <w:proofErr w:type="spellEnd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менеджмент / Л. Р. Прус // </w:t>
      </w:r>
      <w:proofErr w:type="spellStart"/>
      <w:proofErr w:type="gramStart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gramEnd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існик</w:t>
      </w:r>
      <w:proofErr w:type="spellEnd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Хмельницького</w:t>
      </w:r>
      <w:proofErr w:type="spellEnd"/>
      <w:r w:rsidR="007E5244"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національного</w:t>
      </w:r>
      <w:proofErr w:type="spellEnd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університету</w:t>
      </w:r>
      <w:proofErr w:type="spellEnd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Економічні</w:t>
      </w:r>
      <w:proofErr w:type="spellEnd"/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науки. – 2009. – №</w:t>
      </w:r>
      <w:r w:rsidR="007E5244"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7E5244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</w:t>
      </w:r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С. 3</w:t>
      </w:r>
      <w:r w:rsidR="00703378"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</w:rPr>
        <w:t>-41.</w:t>
      </w:r>
    </w:p>
    <w:p w:rsidR="008732D2" w:rsidRPr="00577F4D" w:rsidRDefault="00673D80" w:rsidP="00B857F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297DAC" w:rsidRPr="00577F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Шпак Н. О. Основи комунікаційного менеджменту промислових підприємств: монографія / Н. О. Шпак. – Львів: Видавництво Львівської політехніки, 2011. – 328 с.</w:t>
      </w:r>
      <w:bookmarkEnd w:id="0"/>
    </w:p>
    <w:sectPr w:rsidR="008732D2" w:rsidRPr="00577F4D" w:rsidSect="00B857F8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1790A"/>
    <w:multiLevelType w:val="hybridMultilevel"/>
    <w:tmpl w:val="50600ADA"/>
    <w:lvl w:ilvl="0" w:tplc="2366865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A3FA25C6">
      <w:numFmt w:val="bullet"/>
      <w:lvlText w:val="–"/>
      <w:lvlJc w:val="left"/>
      <w:pPr>
        <w:ind w:left="2149" w:hanging="360"/>
      </w:pPr>
      <w:rPr>
        <w:rFonts w:ascii="Times New Roman" w:eastAsia="Calibr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C7D3802"/>
    <w:multiLevelType w:val="hybridMultilevel"/>
    <w:tmpl w:val="E000FDE4"/>
    <w:lvl w:ilvl="0" w:tplc="2366865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BB1E40"/>
    <w:multiLevelType w:val="hybridMultilevel"/>
    <w:tmpl w:val="A48E5CB8"/>
    <w:lvl w:ilvl="0" w:tplc="51A6DB60">
      <w:start w:val="4"/>
      <w:numFmt w:val="bullet"/>
      <w:lvlText w:val="–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482"/>
    <w:rsid w:val="0000101C"/>
    <w:rsid w:val="000412A9"/>
    <w:rsid w:val="00047B62"/>
    <w:rsid w:val="000E4EED"/>
    <w:rsid w:val="001148FA"/>
    <w:rsid w:val="001D504D"/>
    <w:rsid w:val="002600C1"/>
    <w:rsid w:val="00297DAC"/>
    <w:rsid w:val="0038151B"/>
    <w:rsid w:val="003C3B2F"/>
    <w:rsid w:val="0044339D"/>
    <w:rsid w:val="00517D20"/>
    <w:rsid w:val="00537812"/>
    <w:rsid w:val="00577F4D"/>
    <w:rsid w:val="00616A64"/>
    <w:rsid w:val="00673D80"/>
    <w:rsid w:val="006A7C7E"/>
    <w:rsid w:val="006B0F16"/>
    <w:rsid w:val="006B4699"/>
    <w:rsid w:val="00703378"/>
    <w:rsid w:val="00736482"/>
    <w:rsid w:val="007A544B"/>
    <w:rsid w:val="007B069E"/>
    <w:rsid w:val="007D0C89"/>
    <w:rsid w:val="007E5244"/>
    <w:rsid w:val="00865BB8"/>
    <w:rsid w:val="008732D2"/>
    <w:rsid w:val="008B15A8"/>
    <w:rsid w:val="008D22FE"/>
    <w:rsid w:val="008F1025"/>
    <w:rsid w:val="00A43BA6"/>
    <w:rsid w:val="00A71016"/>
    <w:rsid w:val="00B3196C"/>
    <w:rsid w:val="00B31EF7"/>
    <w:rsid w:val="00B857F8"/>
    <w:rsid w:val="00BB4F33"/>
    <w:rsid w:val="00BB726E"/>
    <w:rsid w:val="00C60DC8"/>
    <w:rsid w:val="00D57B72"/>
    <w:rsid w:val="00DA44C2"/>
    <w:rsid w:val="00DB776B"/>
    <w:rsid w:val="00F330FD"/>
    <w:rsid w:val="00F514E5"/>
    <w:rsid w:val="00F54576"/>
    <w:rsid w:val="00F70428"/>
    <w:rsid w:val="00FC0A19"/>
    <w:rsid w:val="00FC27FF"/>
    <w:rsid w:val="00FD0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FC0A19"/>
    <w:pPr>
      <w:keepNext/>
      <w:spacing w:before="240" w:after="60"/>
      <w:outlineLvl w:val="1"/>
    </w:pPr>
    <w:rPr>
      <w:rFonts w:ascii="Arial" w:eastAsia="Calibri" w:hAnsi="Arial" w:cs="Times New Roman"/>
      <w:b/>
      <w:bCs/>
      <w:i/>
      <w:i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FC0A19"/>
    <w:rPr>
      <w:rFonts w:ascii="Arial" w:eastAsia="Calibri" w:hAnsi="Arial" w:cs="Times New Roman"/>
      <w:b/>
      <w:bCs/>
      <w:i/>
      <w:iCs/>
      <w:sz w:val="28"/>
      <w:szCs w:val="28"/>
      <w:lang w:val="uk-UA"/>
    </w:rPr>
  </w:style>
  <w:style w:type="paragraph" w:styleId="a3">
    <w:name w:val="List Paragraph"/>
    <w:basedOn w:val="a"/>
    <w:uiPriority w:val="34"/>
    <w:qFormat/>
    <w:rsid w:val="00537812"/>
    <w:pPr>
      <w:ind w:left="720"/>
      <w:contextualSpacing/>
    </w:pPr>
  </w:style>
  <w:style w:type="character" w:styleId="a4">
    <w:name w:val="Strong"/>
    <w:basedOn w:val="a0"/>
    <w:uiPriority w:val="22"/>
    <w:qFormat/>
    <w:rsid w:val="00D57B72"/>
    <w:rPr>
      <w:b/>
      <w:bCs/>
    </w:rPr>
  </w:style>
  <w:style w:type="character" w:styleId="a5">
    <w:name w:val="Hyperlink"/>
    <w:basedOn w:val="a0"/>
    <w:uiPriority w:val="99"/>
    <w:unhideWhenUsed/>
    <w:rsid w:val="00F5457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FC0A19"/>
    <w:pPr>
      <w:keepNext/>
      <w:spacing w:before="240" w:after="60"/>
      <w:outlineLvl w:val="1"/>
    </w:pPr>
    <w:rPr>
      <w:rFonts w:ascii="Arial" w:eastAsia="Calibri" w:hAnsi="Arial" w:cs="Times New Roman"/>
      <w:b/>
      <w:bCs/>
      <w:i/>
      <w:i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FC0A19"/>
    <w:rPr>
      <w:rFonts w:ascii="Arial" w:eastAsia="Calibri" w:hAnsi="Arial" w:cs="Times New Roman"/>
      <w:b/>
      <w:bCs/>
      <w:i/>
      <w:iCs/>
      <w:sz w:val="28"/>
      <w:szCs w:val="28"/>
      <w:lang w:val="uk-UA"/>
    </w:rPr>
  </w:style>
  <w:style w:type="paragraph" w:styleId="a3">
    <w:name w:val="List Paragraph"/>
    <w:basedOn w:val="a"/>
    <w:uiPriority w:val="34"/>
    <w:qFormat/>
    <w:rsid w:val="00537812"/>
    <w:pPr>
      <w:ind w:left="720"/>
      <w:contextualSpacing/>
    </w:pPr>
  </w:style>
  <w:style w:type="character" w:styleId="a4">
    <w:name w:val="Strong"/>
    <w:basedOn w:val="a0"/>
    <w:uiPriority w:val="22"/>
    <w:qFormat/>
    <w:rsid w:val="00D57B72"/>
    <w:rPr>
      <w:b/>
      <w:bCs/>
    </w:rPr>
  </w:style>
  <w:style w:type="character" w:styleId="a5">
    <w:name w:val="Hyperlink"/>
    <w:basedOn w:val="a0"/>
    <w:uiPriority w:val="99"/>
    <w:unhideWhenUsed/>
    <w:rsid w:val="00F5457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449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4</Pages>
  <Words>919</Words>
  <Characters>5239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41</cp:revision>
  <dcterms:created xsi:type="dcterms:W3CDTF">2018-03-05T09:35:00Z</dcterms:created>
  <dcterms:modified xsi:type="dcterms:W3CDTF">2018-03-12T10:31:00Z</dcterms:modified>
</cp:coreProperties>
</file>