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30A" w:rsidRPr="002A430A" w:rsidRDefault="00E506F4" w:rsidP="002A430A">
      <w:pPr>
        <w:pStyle w:val="1"/>
        <w:tabs>
          <w:tab w:val="left" w:pos="0"/>
        </w:tabs>
        <w:ind w:left="0"/>
        <w:jc w:val="center"/>
      </w:pPr>
      <w:r>
        <w:t>СУЧАСНІ СОРТИ</w:t>
      </w:r>
      <w:r w:rsidRPr="002A430A">
        <w:t xml:space="preserve"> </w:t>
      </w:r>
      <w:r>
        <w:t>КАРТОПЛІ</w:t>
      </w:r>
      <w:r w:rsidRPr="002A430A">
        <w:t xml:space="preserve"> </w:t>
      </w:r>
      <w:r>
        <w:t>ДЛЯ РІЗНИХ НАПРЯМІВ ВИКОРИСТАННЯ</w:t>
      </w:r>
    </w:p>
    <w:p w:rsidR="002A430A" w:rsidRPr="002A430A" w:rsidRDefault="002A430A" w:rsidP="002A430A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A430A" w:rsidRPr="00E506F4" w:rsidRDefault="00B83329" w:rsidP="002A430A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Л.Г. </w:t>
      </w:r>
      <w:r w:rsidR="002A430A" w:rsidRPr="002A430A">
        <w:rPr>
          <w:rFonts w:ascii="Times New Roman" w:hAnsi="Times New Roman" w:cs="Times New Roman"/>
          <w:sz w:val="28"/>
          <w:szCs w:val="28"/>
        </w:rPr>
        <w:t>Білявська</w:t>
      </w:r>
      <w:r>
        <w:rPr>
          <w:rFonts w:ascii="Times New Roman" w:hAnsi="Times New Roman" w:cs="Times New Roman"/>
          <w:sz w:val="28"/>
          <w:szCs w:val="28"/>
        </w:rPr>
        <w:t>*,</w:t>
      </w:r>
      <w:r w:rsidR="002A430A" w:rsidRPr="002A43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О.О. Зінченко, </w:t>
      </w:r>
      <w:r w:rsidR="00E506F4">
        <w:rPr>
          <w:rFonts w:ascii="Times New Roman" w:hAnsi="Times New Roman" w:cs="Times New Roman"/>
          <w:sz w:val="28"/>
          <w:szCs w:val="28"/>
        </w:rPr>
        <w:t>здобувач СВО Магістр</w:t>
      </w:r>
    </w:p>
    <w:p w:rsidR="00B83329" w:rsidRDefault="00B83329" w:rsidP="00B83329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</w:t>
      </w:r>
      <w:r w:rsidRPr="00B83329">
        <w:rPr>
          <w:rFonts w:ascii="Times New Roman" w:hAnsi="Times New Roman" w:cs="Times New Roman"/>
          <w:i/>
          <w:sz w:val="28"/>
          <w:szCs w:val="28"/>
        </w:rPr>
        <w:t>Науковий керівник:</w:t>
      </w:r>
    </w:p>
    <w:p w:rsidR="00B83329" w:rsidRDefault="00B83329" w:rsidP="00B83329">
      <w:p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Л.Г. </w:t>
      </w:r>
      <w:r w:rsidRPr="002A430A">
        <w:rPr>
          <w:rFonts w:ascii="Times New Roman" w:hAnsi="Times New Roman" w:cs="Times New Roman"/>
          <w:sz w:val="28"/>
          <w:szCs w:val="28"/>
        </w:rPr>
        <w:t>Білявська</w:t>
      </w:r>
      <w:r>
        <w:rPr>
          <w:rFonts w:ascii="Times New Roman" w:hAnsi="Times New Roman" w:cs="Times New Roman"/>
          <w:sz w:val="28"/>
          <w:szCs w:val="28"/>
        </w:rPr>
        <w:t>*,</w:t>
      </w:r>
      <w:r w:rsidRPr="002A430A">
        <w:rPr>
          <w:rFonts w:ascii="Times New Roman" w:hAnsi="Times New Roman" w:cs="Times New Roman"/>
          <w:sz w:val="28"/>
          <w:szCs w:val="28"/>
        </w:rPr>
        <w:t xml:space="preserve"> д.с.-</w:t>
      </w:r>
      <w:proofErr w:type="spellStart"/>
      <w:r w:rsidRPr="002A430A">
        <w:rPr>
          <w:rFonts w:ascii="Times New Roman" w:hAnsi="Times New Roman" w:cs="Times New Roman"/>
          <w:sz w:val="28"/>
          <w:szCs w:val="28"/>
        </w:rPr>
        <w:t>г.н</w:t>
      </w:r>
      <w:proofErr w:type="spellEnd"/>
      <w:r w:rsidRPr="002A430A">
        <w:rPr>
          <w:rFonts w:ascii="Times New Roman" w:hAnsi="Times New Roman" w:cs="Times New Roman"/>
          <w:sz w:val="28"/>
          <w:szCs w:val="28"/>
        </w:rPr>
        <w:t>., професор</w:t>
      </w:r>
    </w:p>
    <w:p w:rsidR="002A430A" w:rsidRPr="00E506F4" w:rsidRDefault="002A430A" w:rsidP="002A430A">
      <w:pPr>
        <w:tabs>
          <w:tab w:val="left" w:pos="0"/>
        </w:tabs>
        <w:adjustRightInd w:val="0"/>
        <w:spacing w:after="0" w:line="240" w:lineRule="auto"/>
        <w:jc w:val="center"/>
        <w:rPr>
          <w:rStyle w:val="a3"/>
          <w:rFonts w:ascii="Times New Roman" w:hAnsi="Times New Roman" w:cs="Times New Roman"/>
          <w:i/>
          <w:sz w:val="28"/>
          <w:szCs w:val="28"/>
          <w:lang w:val="ru-RU" w:eastAsia="ru-RU"/>
        </w:rPr>
      </w:pPr>
      <w:r w:rsidRPr="002A430A">
        <w:rPr>
          <w:rFonts w:ascii="Times New Roman" w:hAnsi="Times New Roman" w:cs="Times New Roman"/>
          <w:i/>
          <w:sz w:val="28"/>
          <w:szCs w:val="28"/>
        </w:rPr>
        <w:t>Полтавський державний аграрний університет</w:t>
      </w:r>
      <w:r w:rsidR="00E506F4">
        <w:rPr>
          <w:rFonts w:ascii="Times New Roman" w:hAnsi="Times New Roman" w:cs="Times New Roman"/>
          <w:i/>
          <w:sz w:val="28"/>
          <w:szCs w:val="28"/>
        </w:rPr>
        <w:t xml:space="preserve">, </w:t>
      </w:r>
      <w:hyperlink r:id="rId4" w:history="1">
        <w:r w:rsidRPr="002A430A">
          <w:rPr>
            <w:rStyle w:val="a3"/>
            <w:rFonts w:ascii="Times New Roman" w:hAnsi="Times New Roman" w:cs="Times New Roman"/>
            <w:i/>
            <w:sz w:val="28"/>
            <w:szCs w:val="28"/>
            <w:lang w:val="en-GB" w:eastAsia="ru-RU"/>
          </w:rPr>
          <w:t>bilyavska</w:t>
        </w:r>
        <w:r w:rsidRPr="002A430A">
          <w:rPr>
            <w:rStyle w:val="a3"/>
            <w:rFonts w:ascii="Times New Roman" w:hAnsi="Times New Roman" w:cs="Times New Roman"/>
            <w:i/>
            <w:sz w:val="28"/>
            <w:szCs w:val="28"/>
            <w:lang w:eastAsia="ru-RU"/>
          </w:rPr>
          <w:t>@</w:t>
        </w:r>
        <w:r w:rsidRPr="002A430A">
          <w:rPr>
            <w:rStyle w:val="a3"/>
            <w:rFonts w:ascii="Times New Roman" w:hAnsi="Times New Roman" w:cs="Times New Roman"/>
            <w:i/>
            <w:sz w:val="28"/>
            <w:szCs w:val="28"/>
            <w:lang w:val="en-GB" w:eastAsia="ru-RU"/>
          </w:rPr>
          <w:t>ukr</w:t>
        </w:r>
        <w:r w:rsidRPr="002A430A">
          <w:rPr>
            <w:rStyle w:val="a3"/>
            <w:rFonts w:ascii="Times New Roman" w:hAnsi="Times New Roman" w:cs="Times New Roman"/>
            <w:i/>
            <w:sz w:val="28"/>
            <w:szCs w:val="28"/>
            <w:lang w:eastAsia="ru-RU"/>
          </w:rPr>
          <w:t>.</w:t>
        </w:r>
        <w:r w:rsidRPr="002A430A">
          <w:rPr>
            <w:rStyle w:val="a3"/>
            <w:rFonts w:ascii="Times New Roman" w:hAnsi="Times New Roman" w:cs="Times New Roman"/>
            <w:i/>
            <w:sz w:val="28"/>
            <w:szCs w:val="28"/>
            <w:lang w:val="en-GB" w:eastAsia="ru-RU"/>
          </w:rPr>
          <w:t>net</w:t>
        </w:r>
      </w:hyperlink>
    </w:p>
    <w:p w:rsidR="00E506F4" w:rsidRPr="00E506F4" w:rsidRDefault="00E506F4" w:rsidP="002A430A">
      <w:pPr>
        <w:tabs>
          <w:tab w:val="left" w:pos="0"/>
        </w:tabs>
        <w:adjustRightInd w:val="0"/>
        <w:spacing w:after="0" w:line="240" w:lineRule="auto"/>
        <w:jc w:val="center"/>
        <w:rPr>
          <w:rStyle w:val="a3"/>
          <w:rFonts w:ascii="Times New Roman" w:hAnsi="Times New Roman" w:cs="Times New Roman"/>
          <w:i/>
          <w:sz w:val="28"/>
          <w:szCs w:val="28"/>
          <w:lang w:val="ru-RU" w:eastAsia="ru-RU"/>
        </w:rPr>
      </w:pPr>
    </w:p>
    <w:p w:rsidR="004245F1" w:rsidRPr="000837AB" w:rsidRDefault="004245F1" w:rsidP="00E412BF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proofErr w:type="spellStart"/>
      <w:r w:rsidRPr="004245F1">
        <w:rPr>
          <w:sz w:val="28"/>
          <w:szCs w:val="28"/>
        </w:rPr>
        <w:t>артопля</w:t>
      </w:r>
      <w:proofErr w:type="spellEnd"/>
      <w:r w:rsidRPr="004245F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 </w:t>
      </w:r>
      <w:proofErr w:type="spellStart"/>
      <w:r w:rsidRPr="004245F1">
        <w:rPr>
          <w:sz w:val="28"/>
          <w:szCs w:val="28"/>
        </w:rPr>
        <w:t>Україні</w:t>
      </w:r>
      <w:proofErr w:type="spellEnd"/>
      <w:r w:rsidRPr="004245F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proofErr w:type="spellStart"/>
      <w:r w:rsidRPr="004245F1">
        <w:rPr>
          <w:sz w:val="28"/>
          <w:szCs w:val="28"/>
        </w:rPr>
        <w:t>одн</w:t>
      </w:r>
      <w:proofErr w:type="spellEnd"/>
      <w:r>
        <w:rPr>
          <w:sz w:val="28"/>
          <w:szCs w:val="28"/>
          <w:lang w:val="uk-UA"/>
        </w:rPr>
        <w:t xml:space="preserve">а </w:t>
      </w:r>
      <w:r w:rsidRPr="004245F1">
        <w:rPr>
          <w:sz w:val="28"/>
          <w:szCs w:val="28"/>
        </w:rPr>
        <w:t xml:space="preserve">з </w:t>
      </w:r>
      <w:proofErr w:type="spellStart"/>
      <w:r w:rsidRPr="004245F1">
        <w:rPr>
          <w:sz w:val="28"/>
          <w:szCs w:val="28"/>
        </w:rPr>
        <w:t>основних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продовольчих</w:t>
      </w:r>
      <w:proofErr w:type="spellEnd"/>
      <w:r w:rsidRPr="004245F1">
        <w:rPr>
          <w:sz w:val="28"/>
          <w:szCs w:val="28"/>
        </w:rPr>
        <w:t xml:space="preserve"> культур. Ї</w:t>
      </w:r>
      <w:r>
        <w:rPr>
          <w:sz w:val="28"/>
          <w:szCs w:val="28"/>
          <w:lang w:val="uk-UA"/>
        </w:rPr>
        <w:t>ї</w:t>
      </w:r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вирощують</w:t>
      </w:r>
      <w:proofErr w:type="spellEnd"/>
      <w:r w:rsidRPr="004245F1">
        <w:rPr>
          <w:sz w:val="28"/>
          <w:szCs w:val="28"/>
        </w:rPr>
        <w:t xml:space="preserve"> у </w:t>
      </w:r>
      <w:proofErr w:type="spellStart"/>
      <w:r w:rsidRPr="004245F1">
        <w:rPr>
          <w:sz w:val="28"/>
          <w:szCs w:val="28"/>
        </w:rPr>
        <w:t>всіх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кліматичних</w:t>
      </w:r>
      <w:proofErr w:type="spellEnd"/>
      <w:r w:rsidRPr="004245F1">
        <w:rPr>
          <w:sz w:val="28"/>
          <w:szCs w:val="28"/>
        </w:rPr>
        <w:t xml:space="preserve"> зонах. За </w:t>
      </w:r>
      <w:r>
        <w:rPr>
          <w:sz w:val="28"/>
          <w:szCs w:val="28"/>
          <w:lang w:val="uk-UA"/>
        </w:rPr>
        <w:t xml:space="preserve">високим </w:t>
      </w:r>
      <w:proofErr w:type="spellStart"/>
      <w:r w:rsidRPr="004245F1">
        <w:rPr>
          <w:sz w:val="28"/>
          <w:szCs w:val="28"/>
        </w:rPr>
        <w:t>валовим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виробництвом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картоплі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4245F1">
        <w:rPr>
          <w:sz w:val="28"/>
          <w:szCs w:val="28"/>
        </w:rPr>
        <w:t>її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врожайність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залишається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досить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низькою</w:t>
      </w:r>
      <w:proofErr w:type="spellEnd"/>
      <w:r w:rsidRPr="004245F1">
        <w:rPr>
          <w:sz w:val="28"/>
          <w:szCs w:val="28"/>
        </w:rPr>
        <w:t xml:space="preserve">, </w:t>
      </w:r>
      <w:proofErr w:type="spellStart"/>
      <w:r w:rsidRPr="004245F1">
        <w:rPr>
          <w:sz w:val="28"/>
          <w:szCs w:val="28"/>
        </w:rPr>
        <w:t>незважаючи</w:t>
      </w:r>
      <w:proofErr w:type="spellEnd"/>
      <w:r w:rsidRPr="004245F1">
        <w:rPr>
          <w:sz w:val="28"/>
          <w:szCs w:val="28"/>
        </w:rPr>
        <w:t xml:space="preserve"> на </w:t>
      </w:r>
      <w:proofErr w:type="spellStart"/>
      <w:r w:rsidRPr="004245F1">
        <w:rPr>
          <w:sz w:val="28"/>
          <w:szCs w:val="28"/>
        </w:rPr>
        <w:t>потенціал</w:t>
      </w:r>
      <w:proofErr w:type="spellEnd"/>
      <w:r w:rsidRPr="004245F1">
        <w:rPr>
          <w:sz w:val="28"/>
          <w:szCs w:val="28"/>
        </w:rPr>
        <w:t xml:space="preserve"> </w:t>
      </w:r>
      <w:proofErr w:type="spellStart"/>
      <w:r w:rsidRPr="004245F1">
        <w:rPr>
          <w:sz w:val="28"/>
          <w:szCs w:val="28"/>
        </w:rPr>
        <w:t>сортів</w:t>
      </w:r>
      <w:proofErr w:type="spellEnd"/>
      <w:r w:rsidRPr="004245F1">
        <w:rPr>
          <w:sz w:val="28"/>
          <w:szCs w:val="28"/>
        </w:rPr>
        <w:t xml:space="preserve"> [</w:t>
      </w:r>
      <w:r w:rsidR="00514893">
        <w:rPr>
          <w:sz w:val="28"/>
          <w:szCs w:val="28"/>
          <w:lang w:val="uk-UA"/>
        </w:rPr>
        <w:t>1-</w:t>
      </w:r>
      <w:r w:rsidR="00B723CD">
        <w:rPr>
          <w:sz w:val="28"/>
          <w:szCs w:val="28"/>
          <w:lang w:val="uk-UA"/>
        </w:rPr>
        <w:t> </w:t>
      </w:r>
      <w:r w:rsidR="00514893">
        <w:rPr>
          <w:sz w:val="28"/>
          <w:szCs w:val="28"/>
          <w:lang w:val="uk-UA"/>
        </w:rPr>
        <w:t>3</w:t>
      </w:r>
      <w:r w:rsidRPr="000837AB">
        <w:rPr>
          <w:sz w:val="28"/>
          <w:szCs w:val="28"/>
          <w:lang w:val="uk-UA"/>
        </w:rPr>
        <w:t xml:space="preserve">]. </w:t>
      </w:r>
      <w:bookmarkStart w:id="0" w:name="_GoBack"/>
      <w:bookmarkEnd w:id="0"/>
    </w:p>
    <w:p w:rsidR="004245F1" w:rsidRPr="004245F1" w:rsidRDefault="004245F1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-Identity-H" w:hAnsi="Times New Roman" w:cs="Times New Roman"/>
          <w:sz w:val="28"/>
          <w:szCs w:val="28"/>
        </w:rPr>
      </w:pPr>
      <w:r w:rsidRPr="004245F1">
        <w:rPr>
          <w:rFonts w:ascii="Times New Roman" w:hAnsi="Times New Roman" w:cs="Times New Roman"/>
          <w:sz w:val="28"/>
          <w:szCs w:val="28"/>
        </w:rPr>
        <w:t>Сорти вітчизняної селекції займають чільне місце серед сортових ресурсів у картоплярстві країни. Більшість із них має переваги щодо зарубіжних аналогів, насамперед, за рівнем адаптивності до умов вирощування, стійкості проти хвороб, вмісту сухої речовини і крохмалю, стабільності показників смакових якостей бульб [</w:t>
      </w:r>
      <w:r w:rsidR="00CA6593">
        <w:rPr>
          <w:rFonts w:ascii="Times New Roman" w:hAnsi="Times New Roman" w:cs="Times New Roman"/>
          <w:sz w:val="28"/>
          <w:szCs w:val="28"/>
        </w:rPr>
        <w:t>4-6</w:t>
      </w:r>
      <w:r w:rsidRPr="004245F1">
        <w:rPr>
          <w:rFonts w:ascii="Times New Roman" w:hAnsi="Times New Roman" w:cs="Times New Roman"/>
          <w:sz w:val="28"/>
          <w:szCs w:val="28"/>
        </w:rPr>
        <w:t>].</w:t>
      </w:r>
    </w:p>
    <w:p w:rsidR="00842E80" w:rsidRPr="004245F1" w:rsidRDefault="00842E80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-Identity-H" w:hAnsi="Times New Roman" w:cs="Times New Roman"/>
          <w:sz w:val="28"/>
          <w:szCs w:val="28"/>
          <w:lang w:val="ru-RU"/>
        </w:rPr>
      </w:pP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Сучасний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ринок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вимагає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постійного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розширення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асортименту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й не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лише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харчового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. </w:t>
      </w:r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Актуальна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картоплі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пов’язана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з</w:t>
      </w:r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широким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раціон</w:t>
      </w:r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ом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харчування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Їх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енергетичн</w:t>
      </w:r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а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цінн</w:t>
      </w:r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і</w:t>
      </w:r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ст</w:t>
      </w:r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ь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також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досить</w:t>
      </w:r>
      <w:proofErr w:type="spellEnd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837AB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важлива</w:t>
      </w:r>
      <w:proofErr w:type="spellEnd"/>
      <w:r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.</w:t>
      </w:r>
    </w:p>
    <w:p w:rsidR="00842E80" w:rsidRPr="004245F1" w:rsidRDefault="000837AB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-Identity-H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С</w:t>
      </w:r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трави з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картоплі</w:t>
      </w:r>
      <w:proofErr w:type="spellEnd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улюбленими</w:t>
      </w:r>
      <w:proofErr w:type="spellEnd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для</w:t>
      </w:r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більшості</w:t>
      </w:r>
      <w:proofErr w:type="spellEnd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українських</w:t>
      </w:r>
      <w:proofErr w:type="spellEnd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споживачів</w:t>
      </w:r>
      <w:proofErr w:type="spellEnd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Її</w:t>
      </w:r>
      <w:proofErr w:type="spellEnd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обмеження</w:t>
      </w:r>
      <w:proofErr w:type="spellEnd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раціоні</w:t>
      </w:r>
      <w:proofErr w:type="spellEnd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створює</w:t>
      </w:r>
      <w:proofErr w:type="spellEnd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окреми</w:t>
      </w:r>
      <w:proofErr w:type="spellEnd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4245F1"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проблем</w:t>
      </w:r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>и</w:t>
      </w:r>
      <w:proofErr w:type="spellEnd"/>
      <w:r>
        <w:rPr>
          <w:rFonts w:ascii="Times New Roman" w:eastAsia="TimesNewRomanPSMT-Identity-H" w:hAnsi="Times New Roman" w:cs="Times New Roman"/>
          <w:sz w:val="28"/>
          <w:szCs w:val="28"/>
          <w:lang w:val="ru-RU"/>
        </w:rPr>
        <w:t xml:space="preserve">. </w:t>
      </w:r>
    </w:p>
    <w:p w:rsidR="00AD1D89" w:rsidRDefault="0071600A" w:rsidP="00E412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ля виробництва картоплі слід відбирати сорти, що поєднують необхідні властивості бульби, відповідають вимогам виробництва та напряму їх використання. На сьогодні,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картопля та її 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>сорт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користуються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значним 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попитом. </w:t>
      </w:r>
      <w:r w:rsidR="00A311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Культура має сортові та технологічні особливості й 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відмінності. </w:t>
      </w:r>
      <w:r w:rsidR="007615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Для </w:t>
      </w:r>
      <w:proofErr w:type="spellStart"/>
      <w:r w:rsidR="0076154D">
        <w:rPr>
          <w:rFonts w:ascii="Times New Roman" w:hAnsi="Times New Roman" w:cs="Times New Roman"/>
          <w:sz w:val="28"/>
          <w:szCs w:val="28"/>
          <w:shd w:val="clear" w:color="auto" w:fill="FFFFFF"/>
        </w:rPr>
        <w:t>агровиробників</w:t>
      </w:r>
      <w:proofErr w:type="spellEnd"/>
      <w:r w:rsidR="007615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досить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важлива висока якість бульби з відповідними кількісними та іншими показниками. </w:t>
      </w:r>
      <w:r w:rsidR="0076154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Частіше </w:t>
      </w:r>
      <w:r w:rsidR="000837A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837A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це </w:t>
      </w:r>
      <w:r w:rsidRPr="001527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розмір, форма, щільність, глибина заглиблення </w:t>
      </w:r>
      <w:proofErr w:type="spellStart"/>
      <w:r w:rsidRPr="001527F1">
        <w:rPr>
          <w:rFonts w:ascii="Times New Roman" w:eastAsia="Times New Roman" w:hAnsi="Times New Roman" w:cs="Times New Roman"/>
          <w:sz w:val="28"/>
          <w:szCs w:val="28"/>
          <w:lang w:eastAsia="ru-RU"/>
        </w:rPr>
        <w:t>вічок</w:t>
      </w:r>
      <w:proofErr w:type="spellEnd"/>
      <w:r w:rsidRPr="001527F1">
        <w:rPr>
          <w:rFonts w:ascii="Times New Roman" w:eastAsia="Times New Roman" w:hAnsi="Times New Roman" w:cs="Times New Roman"/>
          <w:sz w:val="28"/>
          <w:szCs w:val="28"/>
          <w:lang w:eastAsia="ru-RU"/>
        </w:rPr>
        <w:t>, вмісту сухої речовини, редукованих цукрів</w:t>
      </w:r>
      <w:r w:rsidR="007615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6154D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крахмалу</w:t>
      </w:r>
      <w:proofErr w:type="spellEnd"/>
      <w:r w:rsidR="007615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</w:t>
      </w:r>
      <w:r w:rsidRPr="001527F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615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D6F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Встановлено, що бульби з високою фракцією (об'ємна маса) дають більшу врожайність. </w:t>
      </w:r>
      <w:r w:rsidR="00AD1D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Але, всі показники та властивості пов’язані між собою та змінюються в залежності від напряму використання бульб.  </w:t>
      </w:r>
    </w:p>
    <w:p w:rsidR="00AD1D89" w:rsidRPr="002975DB" w:rsidRDefault="00AD1D89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837AB">
        <w:rPr>
          <w:rFonts w:ascii="Times New Roman" w:hAnsi="Times New Roman" w:cs="Times New Roman"/>
          <w:sz w:val="28"/>
          <w:szCs w:val="28"/>
        </w:rPr>
        <w:t>Метою досліджень було виявити особливості розвитку та</w:t>
      </w:r>
      <w:r w:rsidR="000837AB" w:rsidRPr="000837AB">
        <w:rPr>
          <w:rFonts w:ascii="Times New Roman" w:hAnsi="Times New Roman" w:cs="Times New Roman"/>
          <w:sz w:val="28"/>
          <w:szCs w:val="28"/>
        </w:rPr>
        <w:t xml:space="preserve"> </w:t>
      </w:r>
      <w:r w:rsidRPr="000837AB">
        <w:rPr>
          <w:rFonts w:ascii="Times New Roman" w:hAnsi="Times New Roman" w:cs="Times New Roman"/>
          <w:sz w:val="28"/>
          <w:szCs w:val="28"/>
        </w:rPr>
        <w:t>формування врожайності картоплі, виходу насіннєвої фракції</w:t>
      </w:r>
      <w:r w:rsidR="00352682">
        <w:rPr>
          <w:rFonts w:ascii="Times New Roman" w:hAnsi="Times New Roman" w:cs="Times New Roman"/>
          <w:sz w:val="28"/>
          <w:szCs w:val="28"/>
        </w:rPr>
        <w:t xml:space="preserve">, </w:t>
      </w:r>
      <w:r w:rsidR="000837AB" w:rsidRPr="000837AB">
        <w:rPr>
          <w:rFonts w:ascii="Times New Roman" w:hAnsi="Times New Roman" w:cs="Times New Roman"/>
          <w:sz w:val="28"/>
          <w:szCs w:val="28"/>
        </w:rPr>
        <w:t>строків дозрівання</w:t>
      </w:r>
      <w:r w:rsidRPr="000837AB">
        <w:rPr>
          <w:rFonts w:ascii="Times New Roman" w:hAnsi="Times New Roman" w:cs="Times New Roman"/>
          <w:sz w:val="28"/>
          <w:szCs w:val="28"/>
        </w:rPr>
        <w:t xml:space="preserve"> </w:t>
      </w:r>
      <w:r w:rsidR="00352682">
        <w:rPr>
          <w:rFonts w:ascii="Times New Roman" w:hAnsi="Times New Roman" w:cs="Times New Roman"/>
          <w:sz w:val="28"/>
          <w:szCs w:val="28"/>
        </w:rPr>
        <w:t>бульб й їх якісних показників. В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изначити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сортового складу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головні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52682">
        <w:rPr>
          <w:rFonts w:ascii="Times New Roman" w:hAnsi="Times New Roman" w:cs="Times New Roman"/>
          <w:sz w:val="28"/>
          <w:szCs w:val="28"/>
          <w:lang w:val="ru-RU"/>
        </w:rPr>
        <w:t>якісні</w:t>
      </w:r>
      <w:proofErr w:type="spellEnd"/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52682">
        <w:rPr>
          <w:rFonts w:ascii="Times New Roman" w:hAnsi="Times New Roman" w:cs="Times New Roman"/>
          <w:sz w:val="28"/>
          <w:szCs w:val="28"/>
          <w:lang w:val="ru-RU"/>
        </w:rPr>
        <w:t>бульб</w:t>
      </w:r>
      <w:proofErr w:type="spellEnd"/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розмноження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бульб</w:t>
      </w:r>
      <w:proofErr w:type="spellEnd"/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="00352682">
        <w:rPr>
          <w:rFonts w:ascii="Times New Roman" w:hAnsi="Times New Roman" w:cs="Times New Roman"/>
          <w:sz w:val="28"/>
          <w:szCs w:val="28"/>
          <w:lang w:val="ru-RU"/>
        </w:rPr>
        <w:t>ви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вч</w:t>
      </w:r>
      <w:r w:rsidR="00352682">
        <w:rPr>
          <w:rFonts w:ascii="Times New Roman" w:hAnsi="Times New Roman" w:cs="Times New Roman"/>
          <w:sz w:val="28"/>
          <w:szCs w:val="28"/>
          <w:lang w:val="ru-RU"/>
        </w:rPr>
        <w:t>али</w:t>
      </w:r>
      <w:proofErr w:type="spellEnd"/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врожаю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урожайності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06" w:rsidRDefault="00AD1D89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Об’єкт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урожайності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352682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52682">
        <w:rPr>
          <w:rFonts w:ascii="Times New Roman" w:hAnsi="Times New Roman" w:cs="Times New Roman"/>
          <w:sz w:val="28"/>
          <w:szCs w:val="28"/>
          <w:lang w:val="ru-RU"/>
        </w:rPr>
        <w:t>бульб</w:t>
      </w:r>
      <w:proofErr w:type="spellEnd"/>
      <w:r w:rsidR="0035268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F84706" w:rsidRDefault="00F84706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На </w:t>
      </w:r>
      <w:r w:rsidRPr="00F84706">
        <w:rPr>
          <w:rFonts w:ascii="Times New Roman" w:hAnsi="Times New Roman" w:cs="Times New Roman"/>
          <w:bCs/>
          <w:sz w:val="28"/>
          <w:szCs w:val="28"/>
        </w:rPr>
        <w:t>2021 р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F84706">
        <w:rPr>
          <w:rFonts w:ascii="Times New Roman" w:hAnsi="Times New Roman" w:cs="Times New Roman"/>
          <w:bCs/>
          <w:sz w:val="28"/>
          <w:szCs w:val="28"/>
        </w:rPr>
        <w:t xml:space="preserve"> до Державного реєстру сортів рослин, придатних до поширення в Україні, занесено 188 сортів</w:t>
      </w:r>
      <w:r>
        <w:rPr>
          <w:rFonts w:ascii="Times New Roman" w:hAnsi="Times New Roman" w:cs="Times New Roman"/>
          <w:bCs/>
          <w:sz w:val="28"/>
          <w:szCs w:val="28"/>
        </w:rPr>
        <w:t>. Серед них, в</w:t>
      </w:r>
      <w:r w:rsidRPr="00F84706">
        <w:rPr>
          <w:rFonts w:ascii="Times New Roman" w:hAnsi="Times New Roman" w:cs="Times New Roman"/>
          <w:bCs/>
          <w:sz w:val="28"/>
          <w:szCs w:val="28"/>
        </w:rPr>
        <w:t xml:space="preserve">ітчизняної селекції - 82. З них 67 (81,7%) створено вченими Інституту картоплярства НААН. Більшість з них </w:t>
      </w:r>
      <w:r w:rsidRPr="00F84706">
        <w:rPr>
          <w:rFonts w:ascii="Times New Roman" w:hAnsi="Times New Roman" w:cs="Times New Roman"/>
          <w:sz w:val="28"/>
          <w:szCs w:val="28"/>
        </w:rPr>
        <w:t>інтенсивного типу.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1D89" w:rsidRPr="002E046D" w:rsidRDefault="00AD1D89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 сьогодні, ч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астіше всього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вирощують наступні 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сорти </w:t>
      </w:r>
      <w:r w:rsidR="00842E80" w:rsidRPr="00F84706">
        <w:rPr>
          <w:rFonts w:ascii="Times New Roman" w:hAnsi="Times New Roman" w:cs="Times New Roman"/>
          <w:sz w:val="28"/>
          <w:szCs w:val="28"/>
        </w:rPr>
        <w:t>різних строків дозрівання</w:t>
      </w:r>
      <w:r w:rsidR="00842E80"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42E8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 напрямів використання </w:t>
      </w:r>
      <w:r w:rsidRPr="001527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="00842E80" w:rsidRPr="00F84706">
        <w:rPr>
          <w:rFonts w:ascii="Times New Roman" w:hAnsi="Times New Roman" w:cs="Times New Roman"/>
          <w:sz w:val="28"/>
          <w:szCs w:val="28"/>
        </w:rPr>
        <w:t xml:space="preserve">Повінь, Слов'янка, Невський, </w:t>
      </w:r>
      <w:proofErr w:type="spellStart"/>
      <w:r w:rsidR="00842E80" w:rsidRPr="00F84706">
        <w:rPr>
          <w:rFonts w:ascii="Times New Roman" w:hAnsi="Times New Roman" w:cs="Times New Roman"/>
          <w:sz w:val="28"/>
          <w:szCs w:val="28"/>
        </w:rPr>
        <w:t>Рокко</w:t>
      </w:r>
      <w:proofErr w:type="spellEnd"/>
      <w:r w:rsidR="00842E80" w:rsidRPr="00F84706">
        <w:rPr>
          <w:rFonts w:ascii="Times New Roman" w:hAnsi="Times New Roman" w:cs="Times New Roman"/>
          <w:sz w:val="28"/>
          <w:szCs w:val="28"/>
        </w:rPr>
        <w:t xml:space="preserve">, </w:t>
      </w:r>
      <w:r w:rsidR="00842E80" w:rsidRPr="00F84706">
        <w:rPr>
          <w:rFonts w:ascii="Times New Roman" w:hAnsi="Times New Roman" w:cs="Times New Roman"/>
          <w:sz w:val="28"/>
          <w:szCs w:val="28"/>
        </w:rPr>
        <w:lastRenderedPageBreak/>
        <w:t xml:space="preserve">Солоха, Струмок, Хортиця, Княгиня, Мирослава, Левада, Щедрик, </w:t>
      </w:r>
      <w:r w:rsidR="004A71CD" w:rsidRPr="00F84706">
        <w:rPr>
          <w:rFonts w:ascii="Times New Roman" w:hAnsi="Times New Roman" w:cs="Times New Roman"/>
          <w:sz w:val="28"/>
          <w:szCs w:val="28"/>
        </w:rPr>
        <w:t xml:space="preserve">Арія, Берегиня, Водограй, Забава, Спокуса, Струмок, </w:t>
      </w:r>
      <w:proofErr w:type="spellStart"/>
      <w:r w:rsidR="00A5249D" w:rsidRPr="00F84706">
        <w:rPr>
          <w:rFonts w:ascii="Times New Roman" w:hAnsi="Times New Roman" w:cs="Times New Roman"/>
          <w:sz w:val="28"/>
          <w:szCs w:val="28"/>
        </w:rPr>
        <w:t>Беллароза</w:t>
      </w:r>
      <w:proofErr w:type="spellEnd"/>
      <w:r w:rsidR="00A5249D" w:rsidRPr="00F84706">
        <w:rPr>
          <w:rFonts w:ascii="Times New Roman" w:hAnsi="Times New Roman" w:cs="Times New Roman"/>
          <w:sz w:val="28"/>
          <w:szCs w:val="28"/>
        </w:rPr>
        <w:t xml:space="preserve">, Пікассо, </w:t>
      </w:r>
      <w:r w:rsidR="002E046D" w:rsidRPr="00F84706">
        <w:rPr>
          <w:rFonts w:ascii="Times New Roman" w:hAnsi="Times New Roman" w:cs="Times New Roman"/>
          <w:sz w:val="28"/>
          <w:szCs w:val="28"/>
        </w:rPr>
        <w:t>Рив’єра</w:t>
      </w:r>
      <w:r w:rsidR="00A5249D" w:rsidRPr="00F8470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5249D" w:rsidRPr="00F84706">
        <w:rPr>
          <w:rFonts w:ascii="Times New Roman" w:hAnsi="Times New Roman" w:cs="Times New Roman"/>
          <w:sz w:val="28"/>
          <w:szCs w:val="28"/>
        </w:rPr>
        <w:t>Гранада</w:t>
      </w:r>
      <w:proofErr w:type="spellEnd"/>
      <w:r w:rsidR="00A5249D" w:rsidRPr="00F84706">
        <w:rPr>
          <w:rFonts w:ascii="Times New Roman" w:hAnsi="Times New Roman" w:cs="Times New Roman"/>
          <w:sz w:val="28"/>
          <w:szCs w:val="28"/>
        </w:rPr>
        <w:t xml:space="preserve">, </w:t>
      </w:r>
      <w:r w:rsidR="002E046D" w:rsidRPr="002E046D">
        <w:rPr>
          <w:rFonts w:ascii="Times New Roman" w:hAnsi="Times New Roman" w:cs="Times New Roman"/>
          <w:sz w:val="28"/>
          <w:szCs w:val="28"/>
        </w:rPr>
        <w:t>Фотинія, Случ, Серпанок, Скарбниця, Кіммерія,</w:t>
      </w:r>
      <w:r w:rsidR="002E046D">
        <w:rPr>
          <w:rFonts w:ascii="Times New Roman" w:hAnsi="Times New Roman" w:cs="Times New Roman"/>
          <w:sz w:val="28"/>
          <w:szCs w:val="28"/>
        </w:rPr>
        <w:t xml:space="preserve"> </w:t>
      </w:r>
      <w:r w:rsidR="00A5249D" w:rsidRPr="002E046D">
        <w:rPr>
          <w:rFonts w:ascii="Times New Roman" w:hAnsi="Times New Roman" w:cs="Times New Roman"/>
          <w:sz w:val="28"/>
          <w:szCs w:val="28"/>
        </w:rPr>
        <w:t xml:space="preserve">Тайфун, </w:t>
      </w:r>
      <w:proofErr w:type="spellStart"/>
      <w:r w:rsidR="00A5249D" w:rsidRPr="002E046D">
        <w:rPr>
          <w:rFonts w:ascii="Times New Roman" w:hAnsi="Times New Roman" w:cs="Times New Roman"/>
          <w:sz w:val="28"/>
          <w:szCs w:val="28"/>
        </w:rPr>
        <w:t>Санте</w:t>
      </w:r>
      <w:proofErr w:type="spellEnd"/>
      <w:r w:rsidR="00A5249D" w:rsidRPr="002E046D">
        <w:rPr>
          <w:rFonts w:ascii="Times New Roman" w:hAnsi="Times New Roman" w:cs="Times New Roman"/>
          <w:sz w:val="28"/>
          <w:szCs w:val="28"/>
        </w:rPr>
        <w:t xml:space="preserve">, Злагода, Скарб, Іван-та Марія, </w:t>
      </w:r>
      <w:proofErr w:type="spellStart"/>
      <w:r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>Зарево</w:t>
      </w:r>
      <w:proofErr w:type="spellEnd"/>
      <w:r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Сатурна, Леді Розета, Дзвін, Фантазія, </w:t>
      </w:r>
      <w:proofErr w:type="spellStart"/>
      <w:r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>Карлетта</w:t>
      </w:r>
      <w:proofErr w:type="spellEnd"/>
      <w:r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інші. </w:t>
      </w:r>
    </w:p>
    <w:p w:rsidR="00A31158" w:rsidRDefault="008928AF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залежності від сортових особливостей існують наступні н</w:t>
      </w:r>
      <w:r w:rsidR="0076154D">
        <w:rPr>
          <w:rFonts w:ascii="Times New Roman" w:hAnsi="Times New Roman" w:cs="Times New Roman"/>
          <w:sz w:val="28"/>
          <w:szCs w:val="28"/>
        </w:rPr>
        <w:t>апрями використання</w:t>
      </w:r>
      <w:r>
        <w:rPr>
          <w:rFonts w:ascii="Times New Roman" w:hAnsi="Times New Roman" w:cs="Times New Roman"/>
          <w:sz w:val="28"/>
          <w:szCs w:val="28"/>
        </w:rPr>
        <w:t xml:space="preserve"> картоплі</w:t>
      </w:r>
      <w:r w:rsidR="0076154D">
        <w:rPr>
          <w:rFonts w:ascii="Times New Roman" w:hAnsi="Times New Roman" w:cs="Times New Roman"/>
          <w:sz w:val="28"/>
          <w:szCs w:val="28"/>
        </w:rPr>
        <w:t>: технічний, столовий, пюре, кормовий, чіпси</w:t>
      </w:r>
      <w:r w:rsidR="00842E80">
        <w:rPr>
          <w:rFonts w:ascii="Times New Roman" w:hAnsi="Times New Roman" w:cs="Times New Roman"/>
          <w:sz w:val="28"/>
          <w:szCs w:val="28"/>
        </w:rPr>
        <w:t>, ранні строки дозрівання</w:t>
      </w:r>
      <w:r w:rsidR="00A5249D">
        <w:rPr>
          <w:rFonts w:ascii="Times New Roman" w:hAnsi="Times New Roman" w:cs="Times New Roman"/>
          <w:sz w:val="28"/>
          <w:szCs w:val="28"/>
        </w:rPr>
        <w:t>, дієтичн</w:t>
      </w:r>
      <w:r>
        <w:rPr>
          <w:rFonts w:ascii="Times New Roman" w:hAnsi="Times New Roman" w:cs="Times New Roman"/>
          <w:sz w:val="28"/>
          <w:szCs w:val="28"/>
        </w:rPr>
        <w:t>ий та інші</w:t>
      </w:r>
      <w:r w:rsidR="00A5249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E046D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E046D">
        <w:rPr>
          <w:rFonts w:ascii="Times New Roman" w:hAnsi="Times New Roman" w:cs="Times New Roman"/>
          <w:sz w:val="28"/>
          <w:szCs w:val="28"/>
        </w:rPr>
        <w:t xml:space="preserve">столовий – </w:t>
      </w:r>
      <w:r w:rsidR="00B00169">
        <w:rPr>
          <w:rFonts w:ascii="Times New Roman" w:hAnsi="Times New Roman" w:cs="Times New Roman"/>
          <w:sz w:val="28"/>
          <w:szCs w:val="28"/>
        </w:rPr>
        <w:t xml:space="preserve">Американка (еталон смаку), </w:t>
      </w:r>
      <w:proofErr w:type="spellStart"/>
      <w:r w:rsidR="002E046D" w:rsidRPr="00F84706">
        <w:rPr>
          <w:rFonts w:ascii="Times New Roman" w:hAnsi="Times New Roman" w:cs="Times New Roman"/>
          <w:sz w:val="28"/>
          <w:szCs w:val="28"/>
        </w:rPr>
        <w:t>Беллароза</w:t>
      </w:r>
      <w:proofErr w:type="spellEnd"/>
      <w:r w:rsidR="002E046D">
        <w:rPr>
          <w:rFonts w:ascii="Times New Roman" w:hAnsi="Times New Roman" w:cs="Times New Roman"/>
          <w:sz w:val="28"/>
          <w:szCs w:val="28"/>
        </w:rPr>
        <w:t xml:space="preserve">, Пікассо, </w:t>
      </w:r>
      <w:r w:rsidR="002E046D" w:rsidRPr="00F84706">
        <w:rPr>
          <w:rFonts w:ascii="Times New Roman" w:hAnsi="Times New Roman" w:cs="Times New Roman"/>
          <w:sz w:val="28"/>
          <w:szCs w:val="28"/>
        </w:rPr>
        <w:t>Рив’єра,</w:t>
      </w:r>
      <w:r w:rsidR="002E046D">
        <w:rPr>
          <w:rFonts w:ascii="Times New Roman" w:hAnsi="Times New Roman" w:cs="Times New Roman"/>
          <w:sz w:val="28"/>
          <w:szCs w:val="28"/>
        </w:rPr>
        <w:t xml:space="preserve"> </w:t>
      </w:r>
      <w:r w:rsidR="002E046D" w:rsidRPr="00F84706">
        <w:rPr>
          <w:rFonts w:ascii="Times New Roman" w:hAnsi="Times New Roman" w:cs="Times New Roman"/>
          <w:sz w:val="28"/>
          <w:szCs w:val="28"/>
        </w:rPr>
        <w:t>Слов'янка</w:t>
      </w:r>
      <w:r w:rsidR="002E046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E046D" w:rsidRPr="00F84706">
        <w:rPr>
          <w:rFonts w:ascii="Times New Roman" w:hAnsi="Times New Roman" w:cs="Times New Roman"/>
          <w:sz w:val="28"/>
          <w:szCs w:val="28"/>
        </w:rPr>
        <w:t>Гранада</w:t>
      </w:r>
      <w:proofErr w:type="spellEnd"/>
      <w:r w:rsidR="002E046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E046D">
        <w:rPr>
          <w:rFonts w:ascii="Times New Roman" w:hAnsi="Times New Roman" w:cs="Times New Roman"/>
          <w:sz w:val="28"/>
          <w:szCs w:val="28"/>
        </w:rPr>
        <w:t>Мелоді</w:t>
      </w:r>
      <w:proofErr w:type="spellEnd"/>
      <w:r w:rsidR="002E046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E046D">
        <w:rPr>
          <w:rFonts w:ascii="Times New Roman" w:hAnsi="Times New Roman" w:cs="Times New Roman"/>
          <w:sz w:val="28"/>
          <w:szCs w:val="28"/>
        </w:rPr>
        <w:t>Санте</w:t>
      </w:r>
      <w:proofErr w:type="spellEnd"/>
      <w:r w:rsidR="002E046D">
        <w:rPr>
          <w:rFonts w:ascii="Times New Roman" w:hAnsi="Times New Roman" w:cs="Times New Roman"/>
          <w:sz w:val="28"/>
          <w:szCs w:val="28"/>
        </w:rPr>
        <w:t xml:space="preserve">, </w:t>
      </w:r>
      <w:r w:rsidR="00B00169">
        <w:rPr>
          <w:rFonts w:ascii="Times New Roman" w:hAnsi="Times New Roman" w:cs="Times New Roman"/>
          <w:sz w:val="28"/>
          <w:szCs w:val="28"/>
        </w:rPr>
        <w:t xml:space="preserve">Повінь, Скарбниця, </w:t>
      </w:r>
      <w:r w:rsidR="00B00169" w:rsidRPr="00F84706">
        <w:rPr>
          <w:rFonts w:ascii="Times New Roman" w:hAnsi="Times New Roman" w:cs="Times New Roman"/>
          <w:sz w:val="28"/>
          <w:szCs w:val="28"/>
        </w:rPr>
        <w:t>Мирослава</w:t>
      </w:r>
      <w:r w:rsidR="00B00169">
        <w:rPr>
          <w:rFonts w:ascii="Times New Roman" w:hAnsi="Times New Roman" w:cs="Times New Roman"/>
          <w:sz w:val="28"/>
          <w:szCs w:val="28"/>
        </w:rPr>
        <w:t xml:space="preserve">, Княгиня, </w:t>
      </w:r>
      <w:proofErr w:type="spellStart"/>
      <w:r w:rsidR="00B00169">
        <w:rPr>
          <w:rFonts w:ascii="Times New Roman" w:hAnsi="Times New Roman" w:cs="Times New Roman"/>
          <w:sz w:val="28"/>
          <w:szCs w:val="28"/>
        </w:rPr>
        <w:t>Рокко</w:t>
      </w:r>
      <w:proofErr w:type="spellEnd"/>
      <w:r w:rsidR="00B00169">
        <w:rPr>
          <w:rFonts w:ascii="Times New Roman" w:hAnsi="Times New Roman" w:cs="Times New Roman"/>
          <w:sz w:val="28"/>
          <w:szCs w:val="28"/>
        </w:rPr>
        <w:t xml:space="preserve">, Містерія, </w:t>
      </w:r>
      <w:proofErr w:type="spellStart"/>
      <w:r w:rsidR="008D12ED">
        <w:rPr>
          <w:rFonts w:ascii="Times New Roman" w:hAnsi="Times New Roman" w:cs="Times New Roman"/>
          <w:sz w:val="28"/>
          <w:szCs w:val="28"/>
        </w:rPr>
        <w:t>Слаута</w:t>
      </w:r>
      <w:proofErr w:type="spellEnd"/>
      <w:r w:rsidR="008D12ED">
        <w:rPr>
          <w:rFonts w:ascii="Times New Roman" w:hAnsi="Times New Roman" w:cs="Times New Roman"/>
          <w:sz w:val="28"/>
          <w:szCs w:val="28"/>
        </w:rPr>
        <w:t xml:space="preserve">, Кіммерія, Щедрик, </w:t>
      </w:r>
      <w:r w:rsidR="00D22112">
        <w:rPr>
          <w:rFonts w:ascii="Times New Roman" w:hAnsi="Times New Roman" w:cs="Times New Roman"/>
          <w:sz w:val="28"/>
          <w:szCs w:val="28"/>
        </w:rPr>
        <w:t xml:space="preserve">Фотинія, Родинна, </w:t>
      </w:r>
      <w:proofErr w:type="spellStart"/>
      <w:r w:rsidR="00D22112">
        <w:rPr>
          <w:rFonts w:ascii="Times New Roman" w:hAnsi="Times New Roman" w:cs="Times New Roman"/>
          <w:sz w:val="28"/>
          <w:szCs w:val="28"/>
        </w:rPr>
        <w:t>Медея</w:t>
      </w:r>
      <w:proofErr w:type="spellEnd"/>
      <w:r w:rsidR="00D2211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Скарб.</w:t>
      </w:r>
    </w:p>
    <w:p w:rsidR="002E046D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8D12ED">
        <w:rPr>
          <w:rFonts w:ascii="Times New Roman" w:hAnsi="Times New Roman" w:cs="Times New Roman"/>
          <w:sz w:val="28"/>
          <w:szCs w:val="28"/>
        </w:rPr>
        <w:t xml:space="preserve">універсальне призначення – Околиця, Злагода, </w:t>
      </w:r>
      <w:r w:rsidR="00D22112">
        <w:rPr>
          <w:rFonts w:ascii="Times New Roman" w:hAnsi="Times New Roman" w:cs="Times New Roman"/>
          <w:sz w:val="28"/>
          <w:szCs w:val="28"/>
        </w:rPr>
        <w:t xml:space="preserve">Містерія, </w:t>
      </w:r>
      <w:r>
        <w:rPr>
          <w:rFonts w:ascii="Times New Roman" w:hAnsi="Times New Roman" w:cs="Times New Roman"/>
          <w:sz w:val="28"/>
          <w:szCs w:val="28"/>
        </w:rPr>
        <w:t>Меланія.</w:t>
      </w:r>
    </w:p>
    <w:p w:rsidR="002E046D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E046D">
        <w:rPr>
          <w:rFonts w:ascii="Times New Roman" w:hAnsi="Times New Roman" w:cs="Times New Roman"/>
          <w:sz w:val="28"/>
          <w:szCs w:val="28"/>
        </w:rPr>
        <w:t>пюре, смаження</w:t>
      </w:r>
      <w:r w:rsidR="00B00169">
        <w:rPr>
          <w:rFonts w:ascii="Times New Roman" w:hAnsi="Times New Roman" w:cs="Times New Roman"/>
          <w:sz w:val="28"/>
          <w:szCs w:val="28"/>
        </w:rPr>
        <w:t xml:space="preserve">, запікання </w:t>
      </w:r>
      <w:r w:rsidR="002E046D">
        <w:rPr>
          <w:rFonts w:ascii="Times New Roman" w:hAnsi="Times New Roman" w:cs="Times New Roman"/>
          <w:sz w:val="28"/>
          <w:szCs w:val="28"/>
        </w:rPr>
        <w:t xml:space="preserve">– Солоха, </w:t>
      </w:r>
      <w:r w:rsidR="00B00169">
        <w:rPr>
          <w:rFonts w:ascii="Times New Roman" w:hAnsi="Times New Roman" w:cs="Times New Roman"/>
          <w:sz w:val="28"/>
          <w:szCs w:val="28"/>
        </w:rPr>
        <w:t xml:space="preserve">Хортиця, </w:t>
      </w:r>
      <w:r>
        <w:rPr>
          <w:rFonts w:ascii="Times New Roman" w:hAnsi="Times New Roman" w:cs="Times New Roman"/>
          <w:sz w:val="28"/>
          <w:szCs w:val="28"/>
        </w:rPr>
        <w:t>Марфуша.</w:t>
      </w:r>
    </w:p>
    <w:p w:rsidR="002E046D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E046D">
        <w:rPr>
          <w:rFonts w:ascii="Times New Roman" w:hAnsi="Times New Roman" w:cs="Times New Roman"/>
          <w:sz w:val="28"/>
          <w:szCs w:val="28"/>
        </w:rPr>
        <w:t xml:space="preserve">чіпси – </w:t>
      </w:r>
      <w:r w:rsidR="002E046D" w:rsidRPr="002E046D">
        <w:rPr>
          <w:rFonts w:ascii="Times New Roman" w:hAnsi="Times New Roman" w:cs="Times New Roman"/>
          <w:sz w:val="28"/>
          <w:szCs w:val="28"/>
        </w:rPr>
        <w:t>Тайфун</w:t>
      </w:r>
      <w:r w:rsidR="002E046D">
        <w:rPr>
          <w:rFonts w:ascii="Times New Roman" w:hAnsi="Times New Roman" w:cs="Times New Roman"/>
          <w:sz w:val="28"/>
          <w:szCs w:val="28"/>
        </w:rPr>
        <w:t xml:space="preserve">, </w:t>
      </w:r>
      <w:r w:rsidR="00B00169">
        <w:rPr>
          <w:rFonts w:ascii="Times New Roman" w:hAnsi="Times New Roman" w:cs="Times New Roman"/>
          <w:sz w:val="28"/>
          <w:szCs w:val="28"/>
        </w:rPr>
        <w:t xml:space="preserve">Житниця, </w:t>
      </w:r>
      <w:proofErr w:type="spellStart"/>
      <w:r w:rsidR="00B00169"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>Зарево</w:t>
      </w:r>
      <w:proofErr w:type="spellEnd"/>
      <w:r w:rsidR="00B00169"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Сатурна, Леді Розета, Дзвін, Фантазія, </w:t>
      </w:r>
      <w:proofErr w:type="spellStart"/>
      <w:r w:rsidR="00B00169" w:rsidRPr="002E046D">
        <w:rPr>
          <w:rFonts w:ascii="Times New Roman" w:hAnsi="Times New Roman" w:cs="Times New Roman"/>
          <w:sz w:val="28"/>
          <w:szCs w:val="28"/>
          <w:shd w:val="clear" w:color="auto" w:fill="FFFFFF"/>
        </w:rPr>
        <w:t>Карлетта</w:t>
      </w:r>
      <w:proofErr w:type="spellEnd"/>
      <w:r w:rsidR="00B0016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072628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E046D">
        <w:rPr>
          <w:rFonts w:ascii="Times New Roman" w:hAnsi="Times New Roman" w:cs="Times New Roman"/>
          <w:sz w:val="28"/>
          <w:szCs w:val="28"/>
        </w:rPr>
        <w:t>ранні строки дозрівання</w:t>
      </w:r>
      <w:r w:rsidR="00D221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22112">
        <w:rPr>
          <w:rFonts w:ascii="Times New Roman" w:hAnsi="Times New Roman" w:cs="Times New Roman"/>
          <w:sz w:val="28"/>
          <w:szCs w:val="28"/>
        </w:rPr>
        <w:t>ультраранні</w:t>
      </w:r>
      <w:proofErr w:type="spellEnd"/>
      <w:r w:rsidR="00D22112">
        <w:rPr>
          <w:rFonts w:ascii="Times New Roman" w:hAnsi="Times New Roman" w:cs="Times New Roman"/>
          <w:sz w:val="28"/>
          <w:szCs w:val="28"/>
        </w:rPr>
        <w:t xml:space="preserve">) - </w:t>
      </w:r>
      <w:proofErr w:type="spellStart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Імпала</w:t>
      </w:r>
      <w:proofErr w:type="spellEnd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, Лідер, Скороспілка</w:t>
      </w:r>
      <w:r w:rsidR="00D22112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Рів’єра</w:t>
      </w:r>
      <w:proofErr w:type="spellEnd"/>
      <w:r w:rsidR="00D2211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45-60 днів</w:t>
      </w:r>
      <w:r w:rsidR="00D22112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D22112">
        <w:rPr>
          <w:rFonts w:ascii="Times New Roman" w:hAnsi="Times New Roman" w:cs="Times New Roman"/>
          <w:color w:val="000000"/>
          <w:sz w:val="28"/>
          <w:szCs w:val="28"/>
        </w:rPr>
        <w:t xml:space="preserve">А також - </w:t>
      </w:r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 xml:space="preserve">Синьоочка, </w:t>
      </w:r>
      <w:proofErr w:type="spellStart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Беллароза</w:t>
      </w:r>
      <w:proofErr w:type="spellEnd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Імпала</w:t>
      </w:r>
      <w:proofErr w:type="spellEnd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 xml:space="preserve">, Орла, </w:t>
      </w:r>
      <w:proofErr w:type="spellStart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Сенсейшен</w:t>
      </w:r>
      <w:proofErr w:type="spellEnd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523F3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23F34">
        <w:rPr>
          <w:rFonts w:ascii="Times New Roman" w:hAnsi="Times New Roman" w:cs="Times New Roman"/>
          <w:color w:val="000000"/>
          <w:sz w:val="28"/>
          <w:szCs w:val="28"/>
        </w:rPr>
        <w:t>Тирас</w:t>
      </w:r>
      <w:proofErr w:type="spellEnd"/>
      <w:r w:rsidR="00523F34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Санте</w:t>
      </w:r>
      <w:proofErr w:type="spellEnd"/>
      <w:r w:rsidR="00D22112" w:rsidRPr="00D22112">
        <w:rPr>
          <w:rFonts w:ascii="Times New Roman" w:hAnsi="Times New Roman" w:cs="Times New Roman"/>
          <w:color w:val="000000"/>
          <w:sz w:val="28"/>
          <w:szCs w:val="28"/>
        </w:rPr>
        <w:t>, Метеор.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2E046D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E046D">
        <w:rPr>
          <w:rFonts w:ascii="Times New Roman" w:hAnsi="Times New Roman" w:cs="Times New Roman"/>
          <w:sz w:val="28"/>
          <w:szCs w:val="28"/>
        </w:rPr>
        <w:t>дієтичний</w:t>
      </w:r>
      <w:r w:rsidR="002E046D" w:rsidRPr="00F84706">
        <w:rPr>
          <w:rFonts w:ascii="Times New Roman" w:hAnsi="Times New Roman" w:cs="Times New Roman"/>
          <w:sz w:val="28"/>
          <w:szCs w:val="28"/>
        </w:rPr>
        <w:t xml:space="preserve"> </w:t>
      </w:r>
      <w:r w:rsidR="00B00169">
        <w:rPr>
          <w:rFonts w:ascii="Times New Roman" w:hAnsi="Times New Roman" w:cs="Times New Roman"/>
          <w:sz w:val="28"/>
          <w:szCs w:val="28"/>
        </w:rPr>
        <w:t xml:space="preserve">- </w:t>
      </w:r>
      <w:r w:rsidR="00A93EA0" w:rsidRPr="00A93EA0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proofErr w:type="spellStart"/>
      <w:r w:rsidR="00A93EA0" w:rsidRPr="00A93EA0">
        <w:rPr>
          <w:rFonts w:ascii="Times New Roman" w:hAnsi="Times New Roman" w:cs="Times New Roman"/>
          <w:sz w:val="28"/>
          <w:szCs w:val="28"/>
        </w:rPr>
        <w:t>низькокрохмалистих</w:t>
      </w:r>
      <w:proofErr w:type="spellEnd"/>
      <w:r w:rsidR="00A93EA0">
        <w:rPr>
          <w:rFonts w:ascii="Times New Roman" w:hAnsi="Times New Roman" w:cs="Times New Roman"/>
          <w:sz w:val="28"/>
          <w:szCs w:val="28"/>
        </w:rPr>
        <w:t xml:space="preserve"> </w:t>
      </w:r>
      <w:r w:rsidR="00A93EA0" w:rsidRPr="00A93EA0">
        <w:rPr>
          <w:rFonts w:ascii="Times New Roman" w:hAnsi="Times New Roman" w:cs="Times New Roman"/>
          <w:sz w:val="28"/>
          <w:szCs w:val="28"/>
        </w:rPr>
        <w:t>сортів</w:t>
      </w:r>
      <w:r w:rsidR="00D22112">
        <w:rPr>
          <w:rFonts w:ascii="Times New Roman" w:hAnsi="Times New Roman" w:cs="Times New Roman"/>
          <w:sz w:val="28"/>
          <w:szCs w:val="28"/>
        </w:rPr>
        <w:t xml:space="preserve"> – Солоха,</w:t>
      </w:r>
      <w:r>
        <w:rPr>
          <w:rFonts w:ascii="Times New Roman" w:hAnsi="Times New Roman" w:cs="Times New Roman"/>
          <w:sz w:val="28"/>
          <w:szCs w:val="28"/>
        </w:rPr>
        <w:t xml:space="preserve"> Хортиця. </w:t>
      </w:r>
    </w:p>
    <w:p w:rsidR="00A5249D" w:rsidRPr="00A5249D" w:rsidRDefault="0007262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фермерського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господарства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вивчали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сорти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Княгиня, Містерія, Солоха, Марфуша, </w:t>
      </w:r>
      <w:r w:rsidRPr="002E046D">
        <w:rPr>
          <w:rFonts w:ascii="Times New Roman" w:hAnsi="Times New Roman" w:cs="Times New Roman"/>
          <w:sz w:val="28"/>
          <w:szCs w:val="28"/>
        </w:rPr>
        <w:t>Тайфун</w:t>
      </w:r>
      <w:r>
        <w:rPr>
          <w:rFonts w:ascii="Times New Roman" w:hAnsi="Times New Roman" w:cs="Times New Roman"/>
          <w:sz w:val="28"/>
          <w:szCs w:val="28"/>
        </w:rPr>
        <w:t xml:space="preserve">, Житниця. </w:t>
      </w:r>
    </w:p>
    <w:p w:rsidR="00842E80" w:rsidRDefault="0052256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Садіння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вручну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(друга декада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квітня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07262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фракцією</w:t>
      </w:r>
      <w:proofErr w:type="spellEnd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2</w:t>
      </w:r>
      <w:r w:rsidR="00072628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072628">
        <w:rPr>
          <w:rFonts w:ascii="Times New Roman" w:hAnsi="Times New Roman" w:cs="Times New Roman"/>
          <w:sz w:val="28"/>
          <w:szCs w:val="28"/>
          <w:lang w:val="ru-RU"/>
        </w:rPr>
        <w:t>35</w:t>
      </w:r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мм. 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Оптимальний</w:t>
      </w:r>
      <w:proofErr w:type="spellEnd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фракційний</w:t>
      </w:r>
      <w:proofErr w:type="spellEnd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бульб</w:t>
      </w:r>
      <w:proofErr w:type="spellEnd"/>
      <w:r w:rsidR="0007262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максимальний</w:t>
      </w:r>
      <w:proofErr w:type="spellEnd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врожай</w:t>
      </w:r>
      <w:proofErr w:type="spellEnd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в межах </w:t>
      </w:r>
      <w:r w:rsidR="00072628">
        <w:rPr>
          <w:rFonts w:ascii="Times New Roman" w:hAnsi="Times New Roman" w:cs="Times New Roman"/>
          <w:sz w:val="28"/>
          <w:szCs w:val="28"/>
          <w:lang w:val="ru-RU"/>
        </w:rPr>
        <w:t>30</w:t>
      </w:r>
      <w:r w:rsidR="00842E80" w:rsidRPr="002975DB">
        <w:rPr>
          <w:rFonts w:ascii="Times New Roman" w:hAnsi="Times New Roman" w:cs="Times New Roman"/>
          <w:sz w:val="28"/>
          <w:szCs w:val="28"/>
          <w:lang w:val="ru-RU"/>
        </w:rPr>
        <w:t>-55 мм.</w:t>
      </w:r>
      <w:r w:rsidR="00842E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Для</w:t>
      </w:r>
      <w:r w:rsidR="00842E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гребенів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проводять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міжрядний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обробіток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Обовязково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вносять</w:t>
      </w:r>
      <w:proofErr w:type="spellEnd"/>
      <w:r w:rsidR="00842E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досходовий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гербіцид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Зенкор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, 1 кг/га).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Рослини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загортають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появи</w:t>
      </w:r>
      <w:proofErr w:type="spellEnd"/>
      <w:r w:rsidR="00842E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колорадського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жука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проводять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обробку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препаратом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Кораген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, 60 г/га. За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появи</w:t>
      </w:r>
      <w:proofErr w:type="spellEnd"/>
      <w:r w:rsidR="00842E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симптомів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фітофторозу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– проводили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обробку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Квадрісом</w:t>
      </w:r>
      <w:proofErr w:type="spellEnd"/>
      <w:r w:rsidR="0007262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600 г/га</w:t>
      </w:r>
      <w:r w:rsidR="00072628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. Перед</w:t>
      </w:r>
      <w:r w:rsidR="00842E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збиранням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(за два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тижні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проводять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скошування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бадилля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4A14F6" w:rsidRDefault="0052256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Так,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фактична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врожайність</w:t>
      </w:r>
      <w:proofErr w:type="spellEnd"/>
      <w:r w:rsidR="004A1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середнє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за 202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-2023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.)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коливалася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в межах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,7 т/га.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Максимальний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показали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сорти</w:t>
      </w:r>
      <w:proofErr w:type="spellEnd"/>
      <w:r w:rsidR="004A14F6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4A14F6">
        <w:rPr>
          <w:rFonts w:ascii="Times New Roman" w:hAnsi="Times New Roman" w:cs="Times New Roman"/>
          <w:sz w:val="28"/>
          <w:szCs w:val="28"/>
        </w:rPr>
        <w:t xml:space="preserve">Княгиня, Містерія, </w:t>
      </w:r>
      <w:r w:rsidR="00291F5B">
        <w:rPr>
          <w:rFonts w:ascii="Times New Roman" w:hAnsi="Times New Roman" w:cs="Times New Roman"/>
          <w:sz w:val="28"/>
          <w:szCs w:val="28"/>
        </w:rPr>
        <w:t>Марфуша</w:t>
      </w:r>
      <w:r w:rsidR="004A14F6">
        <w:rPr>
          <w:rFonts w:ascii="Times New Roman" w:hAnsi="Times New Roman" w:cs="Times New Roman"/>
          <w:sz w:val="28"/>
          <w:szCs w:val="28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>30,0-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4A14F6">
        <w:rPr>
          <w:rFonts w:ascii="Times New Roman" w:hAnsi="Times New Roman" w:cs="Times New Roman"/>
          <w:sz w:val="28"/>
          <w:szCs w:val="28"/>
          <w:lang w:val="ru-RU"/>
        </w:rPr>
        <w:t xml:space="preserve">1,7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т/га. </w:t>
      </w:r>
    </w:p>
    <w:p w:rsidR="00522568" w:rsidRPr="002975DB" w:rsidRDefault="0052256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Високий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крахмалю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спостерігали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у сорту </w:t>
      </w:r>
      <w:proofErr w:type="spellStart"/>
      <w:r w:rsidR="00291F5B">
        <w:rPr>
          <w:rFonts w:ascii="Times New Roman" w:hAnsi="Times New Roman" w:cs="Times New Roman"/>
          <w:sz w:val="28"/>
          <w:szCs w:val="28"/>
          <w:lang w:val="ru-RU"/>
        </w:rPr>
        <w:t>Солоха</w:t>
      </w:r>
      <w:proofErr w:type="spellEnd"/>
      <w:r w:rsidR="00291F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19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%.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Трохи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менше</w:t>
      </w:r>
      <w:proofErr w:type="spellEnd"/>
      <w:r w:rsidR="00291F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– у сорту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Тайфун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18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%.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Низький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 xml:space="preserve">крахмалю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відмічено у сорт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Княгиня – 11%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роки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сприятливим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2023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рік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врожайністю</w:t>
      </w:r>
      <w:proofErr w:type="spellEnd"/>
      <w:r w:rsidR="00291F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в межах 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 xml:space="preserve">35-43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т/га.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врожайним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21B1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B621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бу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ли</w:t>
      </w:r>
      <w:proofErr w:type="spellEnd"/>
      <w:r w:rsidR="00B621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сорт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21B1">
        <w:rPr>
          <w:rFonts w:ascii="Times New Roman" w:hAnsi="Times New Roman" w:cs="Times New Roman"/>
          <w:sz w:val="28"/>
          <w:szCs w:val="28"/>
        </w:rPr>
        <w:t>Княгиня, Містерія, Марфуша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. У 2022</w:t>
      </w:r>
      <w:r w:rsidR="00291F5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р.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врожайності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в межах 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1,7-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2,7 т/га.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врожайним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сорт</w:t>
      </w:r>
      <w:r w:rsid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21B1">
        <w:rPr>
          <w:rFonts w:ascii="Times New Roman" w:hAnsi="Times New Roman" w:cs="Times New Roman"/>
          <w:sz w:val="28"/>
          <w:szCs w:val="28"/>
        </w:rPr>
        <w:t>Містерія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33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т/га. </w:t>
      </w:r>
    </w:p>
    <w:p w:rsidR="00522568" w:rsidRPr="002975DB" w:rsidRDefault="0052256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Середня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реалізаційна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ціна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в 2022-2023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proofErr w:type="gramStart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тановила</w:t>
      </w:r>
      <w:proofErr w:type="gramEnd"/>
      <w:r w:rsid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4,5-5,5 тис.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грн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до 10-11 тис.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грн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/т. У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структурі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собівартості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питому вагу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займають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загальновиробничі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на</w:t>
      </w:r>
      <w:r w:rsid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насіння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мінеральні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добрива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="00B621B1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рожайності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картоплі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сортів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29</w:t>
      </w:r>
      <w:r w:rsidR="00B621B1" w:rsidRPr="002975D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B621B1" w:rsidRPr="002975DB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41</w:t>
      </w:r>
      <w:r w:rsidR="00B621B1" w:rsidRPr="002975DB">
        <w:rPr>
          <w:rFonts w:ascii="Times New Roman" w:hAnsi="Times New Roman" w:cs="Times New Roman"/>
          <w:sz w:val="28"/>
          <w:szCs w:val="28"/>
          <w:lang w:val="ru-RU"/>
        </w:rPr>
        <w:t>,7 т/га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виробничі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="00B621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склали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3452</w:t>
      </w:r>
      <w:r w:rsidR="00B621B1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грн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/га.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Ціна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1 т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бульб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– 11000 грн.</w:t>
      </w:r>
    </w:p>
    <w:p w:rsidR="00A12665" w:rsidRDefault="00522568" w:rsidP="00E412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Рентабельність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досліджуваних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сортів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5</w:t>
      </w:r>
      <w:r w:rsidR="002D24BD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>-8</w:t>
      </w:r>
      <w:r w:rsidR="002D24BD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%.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Найвищим</w:t>
      </w:r>
      <w:proofErr w:type="spellEnd"/>
      <w:r w:rsidR="002130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даний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975DB">
        <w:rPr>
          <w:rFonts w:ascii="Times New Roman" w:hAnsi="Times New Roman" w:cs="Times New Roman"/>
          <w:sz w:val="28"/>
          <w:szCs w:val="28"/>
          <w:lang w:val="ru-RU"/>
        </w:rPr>
        <w:t>сортів</w:t>
      </w:r>
      <w:proofErr w:type="spellEnd"/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D24BD">
        <w:rPr>
          <w:rFonts w:ascii="Times New Roman" w:hAnsi="Times New Roman" w:cs="Times New Roman"/>
          <w:sz w:val="28"/>
          <w:szCs w:val="28"/>
        </w:rPr>
        <w:t>Княгиня, Містерія, Марфуша</w:t>
      </w:r>
      <w:r w:rsidR="002D24BD"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2D24BD">
        <w:rPr>
          <w:rFonts w:ascii="Times New Roman" w:hAnsi="Times New Roman" w:cs="Times New Roman"/>
          <w:sz w:val="28"/>
          <w:szCs w:val="28"/>
          <w:lang w:val="ru-RU"/>
        </w:rPr>
        <w:t>80</w:t>
      </w:r>
      <w:r w:rsidRPr="002975DB">
        <w:rPr>
          <w:rFonts w:ascii="Times New Roman" w:hAnsi="Times New Roman" w:cs="Times New Roman"/>
          <w:sz w:val="28"/>
          <w:szCs w:val="28"/>
          <w:lang w:val="ru-RU"/>
        </w:rPr>
        <w:t xml:space="preserve">,5%. </w:t>
      </w:r>
    </w:p>
    <w:p w:rsidR="00A97E80" w:rsidRDefault="00A97E80" w:rsidP="002975DB">
      <w:pPr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E412BF" w:rsidRPr="00E412BF" w:rsidRDefault="00E412BF" w:rsidP="00E412B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12BF">
        <w:rPr>
          <w:rFonts w:ascii="Times New Roman" w:hAnsi="Times New Roman" w:cs="Times New Roman"/>
          <w:b/>
          <w:sz w:val="28"/>
          <w:szCs w:val="28"/>
        </w:rPr>
        <w:t>Список наукових джерел</w:t>
      </w:r>
    </w:p>
    <w:p w:rsidR="00A97E80" w:rsidRDefault="00514893" w:rsidP="00A97E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A97E80" w:rsidRPr="00A97E80">
        <w:rPr>
          <w:rFonts w:ascii="Times New Roman" w:hAnsi="Times New Roman" w:cs="Times New Roman"/>
          <w:sz w:val="28"/>
          <w:szCs w:val="28"/>
        </w:rPr>
        <w:t>Анічин</w:t>
      </w:r>
      <w:proofErr w:type="spellEnd"/>
      <w:r w:rsidR="00A97E80" w:rsidRPr="00A97E80">
        <w:rPr>
          <w:rFonts w:ascii="Times New Roman" w:hAnsi="Times New Roman" w:cs="Times New Roman"/>
          <w:sz w:val="28"/>
          <w:szCs w:val="28"/>
        </w:rPr>
        <w:t xml:space="preserve"> Л. М., </w:t>
      </w:r>
      <w:proofErr w:type="spellStart"/>
      <w:r w:rsidR="00A97E80" w:rsidRPr="00A97E80">
        <w:rPr>
          <w:rFonts w:ascii="Times New Roman" w:hAnsi="Times New Roman" w:cs="Times New Roman"/>
          <w:sz w:val="28"/>
          <w:szCs w:val="28"/>
        </w:rPr>
        <w:t>Гуторова</w:t>
      </w:r>
      <w:proofErr w:type="spellEnd"/>
      <w:r w:rsidR="00A97E80" w:rsidRPr="00A97E80">
        <w:rPr>
          <w:rFonts w:ascii="Times New Roman" w:hAnsi="Times New Roman" w:cs="Times New Roman"/>
          <w:sz w:val="28"/>
          <w:szCs w:val="28"/>
        </w:rPr>
        <w:t xml:space="preserve"> О. О., </w:t>
      </w:r>
      <w:proofErr w:type="spellStart"/>
      <w:r w:rsidR="00A97E80" w:rsidRPr="00A97E80">
        <w:rPr>
          <w:rFonts w:ascii="Times New Roman" w:hAnsi="Times New Roman" w:cs="Times New Roman"/>
          <w:sz w:val="28"/>
          <w:szCs w:val="28"/>
        </w:rPr>
        <w:t>Демидок</w:t>
      </w:r>
      <w:proofErr w:type="spellEnd"/>
      <w:r w:rsidR="00A97E80" w:rsidRPr="00A97E80">
        <w:rPr>
          <w:rFonts w:ascii="Times New Roman" w:hAnsi="Times New Roman" w:cs="Times New Roman"/>
          <w:sz w:val="28"/>
          <w:szCs w:val="28"/>
        </w:rPr>
        <w:t xml:space="preserve"> Н. С. Основні напрямки підвищення ефективності галузі картоплярства в сільськогосподарських підприємствах України. Вісник ХНАУ. Серія : Економічні науки. 2013. № 11. С. 3–9. </w:t>
      </w:r>
    </w:p>
    <w:p w:rsidR="00A97E80" w:rsidRDefault="00514893" w:rsidP="00A97E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A97E80" w:rsidRPr="00A97E80">
        <w:rPr>
          <w:rFonts w:ascii="Times New Roman" w:hAnsi="Times New Roman" w:cs="Times New Roman"/>
          <w:sz w:val="28"/>
          <w:szCs w:val="28"/>
        </w:rPr>
        <w:t>Бондарчук А. А. Наукові основи насінництва картоплі в Україні. Біла Церква, 2010. С. 264–286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97E80" w:rsidRDefault="00514893" w:rsidP="00A97E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="00A97E80" w:rsidRPr="00A97E80">
        <w:rPr>
          <w:rFonts w:ascii="Times New Roman" w:hAnsi="Times New Roman" w:cs="Times New Roman"/>
          <w:sz w:val="28"/>
          <w:szCs w:val="28"/>
        </w:rPr>
        <w:t>Федуняк</w:t>
      </w:r>
      <w:proofErr w:type="spellEnd"/>
      <w:r w:rsidR="00A97E80" w:rsidRPr="00A97E80">
        <w:rPr>
          <w:rFonts w:ascii="Times New Roman" w:hAnsi="Times New Roman" w:cs="Times New Roman"/>
          <w:sz w:val="28"/>
          <w:szCs w:val="28"/>
        </w:rPr>
        <w:t xml:space="preserve"> І. О. Стан та перспективи розвитку галузі картоплярства в Україні. Науковий вісник Національного університету біоресурсів і природокористування України. Сер. : Економіка, аграрний менеджмент, бізнес. 2013. </w:t>
      </w:r>
      <w:proofErr w:type="spellStart"/>
      <w:r w:rsidR="00A97E80" w:rsidRPr="00A97E8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A97E80" w:rsidRPr="00A97E80">
        <w:rPr>
          <w:rFonts w:ascii="Times New Roman" w:hAnsi="Times New Roman" w:cs="Times New Roman"/>
          <w:sz w:val="28"/>
          <w:szCs w:val="28"/>
        </w:rPr>
        <w:t>. 181 (1). С. 79–84.</w:t>
      </w:r>
      <w:r w:rsidR="00A97E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4893" w:rsidRDefault="00514893" w:rsidP="00A97E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514893">
        <w:rPr>
          <w:rFonts w:ascii="Times New Roman" w:hAnsi="Times New Roman" w:cs="Times New Roman"/>
          <w:sz w:val="28"/>
          <w:szCs w:val="28"/>
        </w:rPr>
        <w:t>Ермантраут</w:t>
      </w:r>
      <w:proofErr w:type="spellEnd"/>
      <w:r w:rsidRPr="00514893">
        <w:rPr>
          <w:rFonts w:ascii="Times New Roman" w:hAnsi="Times New Roman" w:cs="Times New Roman"/>
          <w:sz w:val="28"/>
          <w:szCs w:val="28"/>
        </w:rPr>
        <w:t xml:space="preserve"> Е. Р. Екологічна стабільність і пластичність сортів картоплі на Поліссі. Сортовивчення та охорона прав на сорти рослин : наук. </w:t>
      </w:r>
      <w:proofErr w:type="spellStart"/>
      <w:r w:rsidRPr="00514893">
        <w:rPr>
          <w:rFonts w:ascii="Times New Roman" w:hAnsi="Times New Roman" w:cs="Times New Roman"/>
          <w:sz w:val="28"/>
          <w:szCs w:val="28"/>
        </w:rPr>
        <w:t>журн</w:t>
      </w:r>
      <w:proofErr w:type="spellEnd"/>
      <w:r w:rsidRPr="00514893">
        <w:rPr>
          <w:rFonts w:ascii="Times New Roman" w:hAnsi="Times New Roman" w:cs="Times New Roman"/>
          <w:sz w:val="28"/>
          <w:szCs w:val="28"/>
        </w:rPr>
        <w:t>. 2015. № 3/4 (28/29). С. 12–17.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4893" w:rsidRDefault="00514893" w:rsidP="00A97E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514893">
        <w:rPr>
          <w:rFonts w:ascii="Times New Roman" w:hAnsi="Times New Roman" w:cs="Times New Roman"/>
          <w:sz w:val="28"/>
          <w:szCs w:val="28"/>
        </w:rPr>
        <w:t>Подгаєцький</w:t>
      </w:r>
      <w:proofErr w:type="spellEnd"/>
      <w:r w:rsidRPr="00514893">
        <w:rPr>
          <w:rFonts w:ascii="Times New Roman" w:hAnsi="Times New Roman" w:cs="Times New Roman"/>
          <w:sz w:val="28"/>
          <w:szCs w:val="28"/>
        </w:rPr>
        <w:t xml:space="preserve"> А., Коваленко В. Продуктивність сортів картоплі селекції Інституту картоплярства НААН України. Вісник Львівського національного аграрного університету. Сер. : Агрономія. 2013. № 17 (2). С. 196–202. </w:t>
      </w:r>
    </w:p>
    <w:p w:rsidR="00A97E80" w:rsidRDefault="00514893" w:rsidP="00A97E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514893">
        <w:rPr>
          <w:rFonts w:ascii="Times New Roman" w:hAnsi="Times New Roman" w:cs="Times New Roman"/>
          <w:sz w:val="28"/>
          <w:szCs w:val="28"/>
        </w:rPr>
        <w:t xml:space="preserve">Поліщук І. С., </w:t>
      </w:r>
      <w:proofErr w:type="spellStart"/>
      <w:r w:rsidRPr="00514893">
        <w:rPr>
          <w:rFonts w:ascii="Times New Roman" w:hAnsi="Times New Roman" w:cs="Times New Roman"/>
          <w:sz w:val="28"/>
          <w:szCs w:val="28"/>
        </w:rPr>
        <w:t>Дячук</w:t>
      </w:r>
      <w:proofErr w:type="spellEnd"/>
      <w:r w:rsidRPr="00514893">
        <w:rPr>
          <w:rFonts w:ascii="Times New Roman" w:hAnsi="Times New Roman" w:cs="Times New Roman"/>
          <w:sz w:val="28"/>
          <w:szCs w:val="28"/>
        </w:rPr>
        <w:t xml:space="preserve"> В. В. Формування врожайності сортів картоплі залежно від норм садіння та удобрення в умовах Вінниччини. Картоплярство України. 2011. № 3/4 (24/25). С. 42–45</w:t>
      </w:r>
      <w:r w:rsidR="00E412BF">
        <w:rPr>
          <w:rFonts w:ascii="Times New Roman" w:hAnsi="Times New Roman" w:cs="Times New Roman"/>
          <w:sz w:val="28"/>
          <w:szCs w:val="28"/>
        </w:rPr>
        <w:t xml:space="preserve">. </w:t>
      </w:r>
    </w:p>
    <w:sectPr w:rsidR="00A97E80" w:rsidSect="00E412B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90D"/>
    <w:rsid w:val="00011654"/>
    <w:rsid w:val="00031E6D"/>
    <w:rsid w:val="00072628"/>
    <w:rsid w:val="00080A19"/>
    <w:rsid w:val="000837AB"/>
    <w:rsid w:val="0021305D"/>
    <w:rsid w:val="00291F5B"/>
    <w:rsid w:val="002975DB"/>
    <w:rsid w:val="002A430A"/>
    <w:rsid w:val="002D24BD"/>
    <w:rsid w:val="002E046D"/>
    <w:rsid w:val="00352682"/>
    <w:rsid w:val="004245F1"/>
    <w:rsid w:val="004A14F6"/>
    <w:rsid w:val="004A71CD"/>
    <w:rsid w:val="00514893"/>
    <w:rsid w:val="00522568"/>
    <w:rsid w:val="00523F34"/>
    <w:rsid w:val="0071600A"/>
    <w:rsid w:val="0076154D"/>
    <w:rsid w:val="00764250"/>
    <w:rsid w:val="00842E80"/>
    <w:rsid w:val="008928AF"/>
    <w:rsid w:val="008A690D"/>
    <w:rsid w:val="008D12ED"/>
    <w:rsid w:val="00A12665"/>
    <w:rsid w:val="00A31158"/>
    <w:rsid w:val="00A5249D"/>
    <w:rsid w:val="00A93EA0"/>
    <w:rsid w:val="00A97E80"/>
    <w:rsid w:val="00AD1D89"/>
    <w:rsid w:val="00B00169"/>
    <w:rsid w:val="00B621B1"/>
    <w:rsid w:val="00B723CD"/>
    <w:rsid w:val="00B774A3"/>
    <w:rsid w:val="00B83329"/>
    <w:rsid w:val="00CA6593"/>
    <w:rsid w:val="00D22112"/>
    <w:rsid w:val="00E412BF"/>
    <w:rsid w:val="00E506F4"/>
    <w:rsid w:val="00F21975"/>
    <w:rsid w:val="00F84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1657BB-C07E-4122-AA68-244A39FBC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1"/>
    <w:qFormat/>
    <w:rsid w:val="002A430A"/>
    <w:pPr>
      <w:widowControl w:val="0"/>
      <w:autoSpaceDE w:val="0"/>
      <w:autoSpaceDN w:val="0"/>
      <w:spacing w:after="0" w:line="240" w:lineRule="auto"/>
      <w:ind w:left="736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A430A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styleId="a3">
    <w:name w:val="Hyperlink"/>
    <w:basedOn w:val="a0"/>
    <w:uiPriority w:val="99"/>
    <w:unhideWhenUsed/>
    <w:rsid w:val="002A430A"/>
    <w:rPr>
      <w:color w:val="0000FF"/>
      <w:u w:val="single"/>
    </w:rPr>
  </w:style>
  <w:style w:type="paragraph" w:customStyle="1" w:styleId="Default">
    <w:name w:val="Default"/>
    <w:rsid w:val="004245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0726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ilyavska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3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26</cp:revision>
  <dcterms:created xsi:type="dcterms:W3CDTF">2024-04-29T12:02:00Z</dcterms:created>
  <dcterms:modified xsi:type="dcterms:W3CDTF">2024-05-01T12:18:00Z</dcterms:modified>
</cp:coreProperties>
</file>