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031A" w:rsidRPr="00C36DB6" w:rsidRDefault="001E0B50" w:rsidP="0075031A">
      <w:pPr>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 xml:space="preserve">Кирилюк Є.М., </w:t>
      </w:r>
      <w:r w:rsidR="0075031A" w:rsidRPr="00C36DB6">
        <w:rPr>
          <w:rFonts w:ascii="Times New Roman" w:hAnsi="Times New Roman"/>
          <w:color w:val="000000" w:themeColor="text1"/>
          <w:sz w:val="28"/>
          <w:szCs w:val="28"/>
          <w:lang w:val="uk-UA" w:eastAsia="ru-RU"/>
        </w:rPr>
        <w:t xml:space="preserve">доктор економічних наук, професор, професор </w:t>
      </w:r>
      <w:r w:rsidR="0075031A" w:rsidRPr="00C36DB6">
        <w:rPr>
          <w:rFonts w:ascii="Times New Roman" w:hAnsi="Times New Roman"/>
          <w:bCs/>
          <w:iCs/>
          <w:color w:val="000000" w:themeColor="text1"/>
          <w:sz w:val="28"/>
          <w:szCs w:val="28"/>
          <w:lang w:val="uk-UA"/>
        </w:rPr>
        <w:t xml:space="preserve">завідувач </w:t>
      </w:r>
      <w:r w:rsidR="0075031A" w:rsidRPr="00C36DB6">
        <w:rPr>
          <w:rFonts w:ascii="Times New Roman" w:hAnsi="Times New Roman"/>
          <w:color w:val="000000" w:themeColor="text1"/>
          <w:sz w:val="28"/>
          <w:szCs w:val="28"/>
          <w:lang w:val="uk-UA"/>
        </w:rPr>
        <w:t xml:space="preserve">кафедри економіки та міжнародних економічних відносин </w:t>
      </w:r>
      <w:r w:rsidR="0075031A" w:rsidRPr="00C36DB6">
        <w:rPr>
          <w:rFonts w:ascii="Times New Roman" w:hAnsi="Times New Roman"/>
          <w:bCs/>
          <w:color w:val="000000" w:themeColor="text1"/>
          <w:sz w:val="28"/>
          <w:szCs w:val="28"/>
          <w:lang w:val="uk-UA"/>
        </w:rPr>
        <w:t xml:space="preserve">Черкаського національного університету імені Богдана Хмельницького, </w:t>
      </w:r>
      <w:r w:rsidR="0075031A" w:rsidRPr="00C36DB6">
        <w:rPr>
          <w:rFonts w:ascii="Times New Roman" w:hAnsi="Times New Roman"/>
          <w:color w:val="000000" w:themeColor="text1"/>
          <w:sz w:val="28"/>
          <w:szCs w:val="28"/>
          <w:lang w:val="uk-UA" w:eastAsia="ru-RU"/>
        </w:rPr>
        <w:t>м. Черкаси, Україна</w:t>
      </w:r>
    </w:p>
    <w:p w:rsidR="0075031A" w:rsidRPr="00C36DB6" w:rsidRDefault="001E0B50" w:rsidP="0075031A">
      <w:pPr>
        <w:spacing w:after="0" w:line="360" w:lineRule="auto"/>
        <w:jc w:val="center"/>
        <w:rPr>
          <w:rFonts w:ascii="Times New Roman" w:hAnsi="Times New Roman"/>
          <w:color w:val="000000" w:themeColor="text1"/>
          <w:sz w:val="28"/>
          <w:szCs w:val="28"/>
          <w:lang w:val="uk-UA" w:eastAsia="ru-RU"/>
        </w:rPr>
      </w:pPr>
      <w:proofErr w:type="spellStart"/>
      <w:r w:rsidRPr="00C36DB6">
        <w:rPr>
          <w:rFonts w:ascii="Times New Roman" w:hAnsi="Times New Roman"/>
          <w:b/>
          <w:sz w:val="28"/>
          <w:szCs w:val="28"/>
          <w:lang w:val="uk-UA"/>
        </w:rPr>
        <w:t>Зось-Кіор</w:t>
      </w:r>
      <w:proofErr w:type="spellEnd"/>
      <w:r w:rsidRPr="00C36DB6">
        <w:rPr>
          <w:rFonts w:ascii="Times New Roman" w:hAnsi="Times New Roman"/>
          <w:b/>
          <w:sz w:val="28"/>
          <w:szCs w:val="28"/>
          <w:lang w:val="uk-UA"/>
        </w:rPr>
        <w:t xml:space="preserve"> М.В.</w:t>
      </w:r>
      <w:r w:rsidR="0075031A" w:rsidRPr="00C36DB6">
        <w:rPr>
          <w:rFonts w:ascii="Times New Roman" w:hAnsi="Times New Roman"/>
          <w:b/>
          <w:sz w:val="28"/>
          <w:szCs w:val="28"/>
          <w:lang w:val="uk-UA"/>
        </w:rPr>
        <w:t xml:space="preserve"> </w:t>
      </w:r>
      <w:r w:rsidR="0075031A" w:rsidRPr="00C36DB6">
        <w:rPr>
          <w:rFonts w:ascii="Times New Roman" w:hAnsi="Times New Roman"/>
          <w:color w:val="000000" w:themeColor="text1"/>
          <w:sz w:val="28"/>
          <w:szCs w:val="28"/>
          <w:lang w:val="uk-UA" w:eastAsia="ru-RU"/>
        </w:rPr>
        <w:t>доктор економічних наук, доцент, професор кафедри менеджменту, Полтавська державна аграрна академія м. Полтава, Україна</w:t>
      </w:r>
    </w:p>
    <w:p w:rsidR="00C63D59" w:rsidRDefault="00C63D59" w:rsidP="00E749E6">
      <w:pPr>
        <w:spacing w:after="0" w:line="360" w:lineRule="auto"/>
        <w:jc w:val="center"/>
        <w:rPr>
          <w:rFonts w:ascii="Times New Roman" w:hAnsi="Times New Roman"/>
          <w:color w:val="000000" w:themeColor="text1"/>
          <w:sz w:val="28"/>
          <w:szCs w:val="28"/>
          <w:lang w:val="uk-UA" w:eastAsia="ru-RU"/>
        </w:rPr>
      </w:pPr>
      <w:r>
        <w:rPr>
          <w:rFonts w:ascii="Times New Roman" w:hAnsi="Times New Roman"/>
          <w:b/>
          <w:sz w:val="28"/>
          <w:szCs w:val="28"/>
          <w:lang w:val="uk-UA"/>
        </w:rPr>
        <w:t xml:space="preserve">Кирилюк І.М., </w:t>
      </w:r>
      <w:r>
        <w:rPr>
          <w:rFonts w:ascii="Times New Roman" w:hAnsi="Times New Roman"/>
          <w:color w:val="000000" w:themeColor="text1"/>
          <w:sz w:val="28"/>
          <w:szCs w:val="28"/>
          <w:lang w:val="uk-UA" w:eastAsia="ru-RU"/>
        </w:rPr>
        <w:t>кандидат економічних наук, доцент</w:t>
      </w:r>
      <w:r>
        <w:rPr>
          <w:rFonts w:ascii="Times New Roman" w:hAnsi="Times New Roman"/>
          <w:bCs/>
          <w:iCs/>
          <w:color w:val="000000" w:themeColor="text1"/>
          <w:sz w:val="28"/>
          <w:szCs w:val="28"/>
          <w:lang w:val="uk-UA"/>
        </w:rPr>
        <w:t xml:space="preserve"> </w:t>
      </w:r>
      <w:r>
        <w:rPr>
          <w:rFonts w:ascii="Times New Roman" w:hAnsi="Times New Roman"/>
          <w:color w:val="000000" w:themeColor="text1"/>
          <w:sz w:val="28"/>
          <w:szCs w:val="28"/>
          <w:lang w:val="uk-UA"/>
        </w:rPr>
        <w:t xml:space="preserve">кафедри менеджменту та економічної безпеки, </w:t>
      </w:r>
      <w:r>
        <w:rPr>
          <w:rFonts w:ascii="Times New Roman" w:hAnsi="Times New Roman"/>
          <w:bCs/>
          <w:color w:val="000000" w:themeColor="text1"/>
          <w:sz w:val="28"/>
          <w:szCs w:val="28"/>
          <w:lang w:val="uk-UA"/>
        </w:rPr>
        <w:t xml:space="preserve">Черкаський національний університет імені Богдана Хмельницького, </w:t>
      </w:r>
      <w:r>
        <w:rPr>
          <w:rFonts w:ascii="Times New Roman" w:hAnsi="Times New Roman"/>
          <w:color w:val="000000" w:themeColor="text1"/>
          <w:sz w:val="28"/>
          <w:szCs w:val="28"/>
          <w:lang w:val="uk-UA" w:eastAsia="ru-RU"/>
        </w:rPr>
        <w:t>м. Черкас</w:t>
      </w:r>
      <w:bookmarkStart w:id="0" w:name="_GoBack"/>
      <w:bookmarkEnd w:id="0"/>
      <w:r>
        <w:rPr>
          <w:rFonts w:ascii="Times New Roman" w:hAnsi="Times New Roman"/>
          <w:color w:val="000000" w:themeColor="text1"/>
          <w:sz w:val="28"/>
          <w:szCs w:val="28"/>
          <w:lang w:val="uk-UA" w:eastAsia="ru-RU"/>
        </w:rPr>
        <w:t>и, Україна</w:t>
      </w:r>
    </w:p>
    <w:p w:rsidR="00E749E6" w:rsidRPr="00C36DB6" w:rsidRDefault="00E749E6" w:rsidP="00E749E6">
      <w:pPr>
        <w:spacing w:after="0" w:line="360" w:lineRule="auto"/>
        <w:jc w:val="center"/>
        <w:rPr>
          <w:rFonts w:ascii="Times New Roman" w:hAnsi="Times New Roman"/>
          <w:color w:val="000000" w:themeColor="text1"/>
          <w:sz w:val="28"/>
          <w:szCs w:val="28"/>
          <w:lang w:val="uk-UA" w:eastAsia="ru-RU"/>
        </w:rPr>
      </w:pPr>
      <w:proofErr w:type="spellStart"/>
      <w:r>
        <w:rPr>
          <w:rFonts w:ascii="Times New Roman" w:hAnsi="Times New Roman"/>
          <w:b/>
          <w:sz w:val="28"/>
          <w:szCs w:val="28"/>
          <w:lang w:val="uk-UA"/>
        </w:rPr>
        <w:t>Потапюк</w:t>
      </w:r>
      <w:proofErr w:type="spellEnd"/>
      <w:r w:rsidRPr="00C36DB6">
        <w:rPr>
          <w:rFonts w:ascii="Times New Roman" w:hAnsi="Times New Roman"/>
          <w:b/>
          <w:sz w:val="28"/>
          <w:szCs w:val="28"/>
          <w:lang w:val="uk-UA"/>
        </w:rPr>
        <w:t xml:space="preserve"> </w:t>
      </w:r>
      <w:r>
        <w:rPr>
          <w:rFonts w:ascii="Times New Roman" w:hAnsi="Times New Roman"/>
          <w:b/>
          <w:sz w:val="28"/>
          <w:szCs w:val="28"/>
          <w:lang w:val="uk-UA"/>
        </w:rPr>
        <w:t>І</w:t>
      </w:r>
      <w:r w:rsidRPr="00C36DB6">
        <w:rPr>
          <w:rFonts w:ascii="Times New Roman" w:hAnsi="Times New Roman"/>
          <w:b/>
          <w:sz w:val="28"/>
          <w:szCs w:val="28"/>
          <w:lang w:val="uk-UA"/>
        </w:rPr>
        <w:t>.</w:t>
      </w:r>
      <w:r>
        <w:rPr>
          <w:rFonts w:ascii="Times New Roman" w:hAnsi="Times New Roman"/>
          <w:b/>
          <w:sz w:val="28"/>
          <w:szCs w:val="28"/>
          <w:lang w:val="uk-UA"/>
        </w:rPr>
        <w:t>П</w:t>
      </w:r>
      <w:r w:rsidRPr="00C36DB6">
        <w:rPr>
          <w:rFonts w:ascii="Times New Roman" w:hAnsi="Times New Roman"/>
          <w:b/>
          <w:sz w:val="28"/>
          <w:szCs w:val="28"/>
          <w:lang w:val="uk-UA"/>
        </w:rPr>
        <w:t xml:space="preserve">. </w:t>
      </w:r>
      <w:r>
        <w:rPr>
          <w:rFonts w:ascii="Times New Roman" w:hAnsi="Times New Roman"/>
          <w:color w:val="000000" w:themeColor="text1"/>
          <w:sz w:val="28"/>
          <w:szCs w:val="28"/>
          <w:lang w:val="uk-UA" w:eastAsia="ru-RU"/>
        </w:rPr>
        <w:t>кандидат</w:t>
      </w:r>
      <w:r w:rsidRPr="00C36DB6">
        <w:rPr>
          <w:rFonts w:ascii="Times New Roman" w:hAnsi="Times New Roman"/>
          <w:color w:val="000000" w:themeColor="text1"/>
          <w:sz w:val="28"/>
          <w:szCs w:val="28"/>
          <w:lang w:val="uk-UA" w:eastAsia="ru-RU"/>
        </w:rPr>
        <w:t xml:space="preserve"> економічних наук, доцент, </w:t>
      </w:r>
      <w:r>
        <w:rPr>
          <w:rFonts w:ascii="Times New Roman" w:hAnsi="Times New Roman"/>
          <w:color w:val="000000" w:themeColor="text1"/>
          <w:sz w:val="28"/>
          <w:szCs w:val="28"/>
          <w:lang w:val="uk-UA" w:eastAsia="ru-RU"/>
        </w:rPr>
        <w:t>доцент</w:t>
      </w:r>
      <w:r w:rsidRPr="00C36DB6">
        <w:rPr>
          <w:rFonts w:ascii="Times New Roman" w:hAnsi="Times New Roman"/>
          <w:color w:val="000000" w:themeColor="text1"/>
          <w:sz w:val="28"/>
          <w:szCs w:val="28"/>
          <w:lang w:val="uk-UA" w:eastAsia="ru-RU"/>
        </w:rPr>
        <w:t xml:space="preserve"> кафедри менеджменту, Полтавська державна аграрна академія м. Полтава, Україна</w:t>
      </w:r>
    </w:p>
    <w:p w:rsidR="001E0B50" w:rsidRPr="00C36DB6" w:rsidRDefault="001E0B50" w:rsidP="001E0B50">
      <w:pPr>
        <w:widowControl w:val="0"/>
        <w:spacing w:after="0" w:line="360" w:lineRule="auto"/>
        <w:jc w:val="center"/>
        <w:rPr>
          <w:rFonts w:ascii="Times New Roman" w:hAnsi="Times New Roman"/>
          <w:b/>
          <w:sz w:val="28"/>
          <w:szCs w:val="28"/>
          <w:lang w:val="uk-UA"/>
        </w:rPr>
      </w:pPr>
    </w:p>
    <w:p w:rsidR="001E0B50" w:rsidRPr="00C36DB6" w:rsidRDefault="001E0B50" w:rsidP="001E0B50">
      <w:pPr>
        <w:widowControl w:val="0"/>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СТАЛИЙ РОЗВИТОК НАЦІОНАЛЬНОЇ ЕКОНОМІКИ НА ЗАСАДАХ ЕКОЛОГІЧНОЇ ЕФЕКТИВНОСТІ УПРАВЛІННЯ ЗЕМЕЛЬНИМИ РЕСУРСАМИ</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8D093E" w:rsidRPr="00C36DB6" w:rsidRDefault="00C36DB6" w:rsidP="008D093E">
      <w:pPr>
        <w:pStyle w:val="a8"/>
        <w:widowControl w:val="0"/>
        <w:spacing w:after="0" w:line="360" w:lineRule="auto"/>
        <w:ind w:left="0" w:firstLine="709"/>
        <w:jc w:val="both"/>
        <w:rPr>
          <w:rFonts w:ascii="Times New Roman" w:hAnsi="Times New Roman"/>
          <w:sz w:val="28"/>
          <w:szCs w:val="28"/>
          <w:lang w:val="uk-UA"/>
        </w:rPr>
      </w:pPr>
      <w:r w:rsidRPr="00C36DB6">
        <w:rPr>
          <w:rFonts w:ascii="Times New Roman" w:hAnsi="Times New Roman"/>
          <w:b/>
          <w:sz w:val="28"/>
          <w:szCs w:val="28"/>
          <w:lang w:val="uk-UA"/>
        </w:rPr>
        <w:t>Анотація.</w:t>
      </w:r>
      <w:r>
        <w:rPr>
          <w:rFonts w:ascii="Times New Roman" w:hAnsi="Times New Roman"/>
          <w:sz w:val="28"/>
          <w:szCs w:val="28"/>
          <w:lang w:val="uk-UA"/>
        </w:rPr>
        <w:t xml:space="preserve"> </w:t>
      </w:r>
      <w:r w:rsidR="008D093E" w:rsidRPr="00C36DB6">
        <w:rPr>
          <w:rFonts w:ascii="Times New Roman" w:hAnsi="Times New Roman"/>
          <w:sz w:val="28"/>
          <w:szCs w:val="28"/>
          <w:lang w:val="uk-UA"/>
        </w:rPr>
        <w:t xml:space="preserve">В дослідженні представлено поточний стан та перспективи сталого розвитку національної економіки на засадах екологічної ефективності управління земельними ресурсами. Проаналізовано організаційно-економічний механізм раціонального сільськогосподарського землекористування. Побудовано ієрархія пріоритетів залежно від економічних результатів національного підприємства. Визначені засади екологічної ефективності управління земельними ресурсами на національному рівні. Наведено розрахунок окремих реальних показників </w:t>
      </w:r>
      <w:proofErr w:type="spellStart"/>
      <w:r w:rsidR="008D093E" w:rsidRPr="00C36DB6">
        <w:rPr>
          <w:rFonts w:ascii="Times New Roman" w:hAnsi="Times New Roman"/>
          <w:sz w:val="28"/>
          <w:szCs w:val="28"/>
          <w:lang w:val="uk-UA"/>
        </w:rPr>
        <w:t>еколого-економічної</w:t>
      </w:r>
      <w:proofErr w:type="spellEnd"/>
      <w:r w:rsidR="008D093E" w:rsidRPr="00C36DB6">
        <w:rPr>
          <w:rFonts w:ascii="Times New Roman" w:hAnsi="Times New Roman"/>
          <w:sz w:val="28"/>
          <w:szCs w:val="28"/>
          <w:lang w:val="uk-UA"/>
        </w:rPr>
        <w:t xml:space="preserve"> ефективності виробництва в національній економіці. </w:t>
      </w:r>
      <w:r w:rsidRPr="00C36DB6">
        <w:rPr>
          <w:rFonts w:ascii="Times New Roman" w:hAnsi="Times New Roman"/>
          <w:sz w:val="28"/>
          <w:szCs w:val="28"/>
          <w:lang w:val="uk-UA"/>
        </w:rPr>
        <w:t>Розраховано б</w:t>
      </w:r>
      <w:r w:rsidR="008D093E" w:rsidRPr="00C36DB6">
        <w:rPr>
          <w:rFonts w:ascii="Times New Roman" w:hAnsi="Times New Roman"/>
          <w:sz w:val="28"/>
          <w:szCs w:val="28"/>
          <w:lang w:val="uk-UA"/>
        </w:rPr>
        <w:t xml:space="preserve">аланс гумусу в землеробстві на прикладі типового господарства. </w:t>
      </w:r>
      <w:r w:rsidRPr="00C36DB6">
        <w:rPr>
          <w:rFonts w:ascii="Times New Roman" w:hAnsi="Times New Roman"/>
          <w:sz w:val="28"/>
          <w:szCs w:val="28"/>
          <w:lang w:val="uk-UA"/>
        </w:rPr>
        <w:t>Запропоновані е</w:t>
      </w:r>
      <w:r w:rsidR="008D093E" w:rsidRPr="00C36DB6">
        <w:rPr>
          <w:rFonts w:ascii="Times New Roman" w:hAnsi="Times New Roman"/>
          <w:sz w:val="28"/>
          <w:szCs w:val="28"/>
          <w:lang w:val="uk-UA"/>
        </w:rPr>
        <w:t>кономічні важелі охорони земель в Україні</w:t>
      </w:r>
      <w:r w:rsidRPr="00C36DB6">
        <w:rPr>
          <w:rFonts w:ascii="Times New Roman" w:hAnsi="Times New Roman"/>
          <w:sz w:val="28"/>
          <w:szCs w:val="28"/>
          <w:lang w:val="uk-UA"/>
        </w:rPr>
        <w:t xml:space="preserve"> на основі сталого розвитку</w:t>
      </w:r>
      <w:r w:rsidR="008D093E" w:rsidRPr="00C36DB6">
        <w:rPr>
          <w:rFonts w:ascii="Times New Roman" w:hAnsi="Times New Roman"/>
          <w:sz w:val="28"/>
          <w:szCs w:val="28"/>
          <w:lang w:val="uk-UA"/>
        </w:rPr>
        <w:t>.</w:t>
      </w:r>
    </w:p>
    <w:p w:rsidR="0075031A" w:rsidRPr="00C36DB6" w:rsidRDefault="0075031A" w:rsidP="001E0B50">
      <w:pPr>
        <w:widowControl w:val="0"/>
        <w:spacing w:after="0" w:line="360" w:lineRule="auto"/>
        <w:ind w:firstLine="720"/>
        <w:jc w:val="both"/>
        <w:rPr>
          <w:rFonts w:ascii="Times New Roman" w:hAnsi="Times New Roman"/>
          <w:sz w:val="28"/>
          <w:szCs w:val="28"/>
          <w:lang w:val="uk-UA"/>
        </w:rPr>
      </w:pPr>
    </w:p>
    <w:p w:rsidR="001E0B50" w:rsidRPr="00C36DB6" w:rsidRDefault="0075031A"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b/>
          <w:sz w:val="28"/>
          <w:szCs w:val="28"/>
          <w:lang w:val="uk-UA"/>
        </w:rPr>
        <w:t>Вступ.</w:t>
      </w:r>
      <w:r w:rsidRPr="00C36DB6">
        <w:rPr>
          <w:rFonts w:ascii="Times New Roman" w:hAnsi="Times New Roman"/>
          <w:sz w:val="28"/>
          <w:szCs w:val="28"/>
          <w:lang w:val="uk-UA"/>
        </w:rPr>
        <w:t xml:space="preserve"> </w:t>
      </w:r>
      <w:r w:rsidR="001E0B50" w:rsidRPr="00C36DB6">
        <w:rPr>
          <w:rFonts w:ascii="Times New Roman" w:hAnsi="Times New Roman"/>
          <w:sz w:val="28"/>
          <w:szCs w:val="28"/>
          <w:lang w:val="uk-UA"/>
        </w:rPr>
        <w:t xml:space="preserve">Формування методичних засад інтегральної ефективності управління земельними ресурсами неможливе без екологічної складової, тому актуальним в цьому контексті є дослідження ієрархії пріоритетів в залежності </w:t>
      </w:r>
      <w:r w:rsidR="001E0B50" w:rsidRPr="00C36DB6">
        <w:rPr>
          <w:rFonts w:ascii="Times New Roman" w:hAnsi="Times New Roman"/>
          <w:sz w:val="28"/>
          <w:szCs w:val="28"/>
          <w:lang w:val="uk-UA"/>
        </w:rPr>
        <w:lastRenderedPageBreak/>
        <w:t>від економічних результатів національних суб’єктів земельних відносин, критеріїв та показників цього виду ефективності, їх ваги при агрегуванні, а також інтересів усіх суб’єктів управління земельними ресурсами (далі УЗР).</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Виокремлення екологічної ефективності УЗР в самостійну форму зумовлене щонайменше двома причинами:</w:t>
      </w:r>
    </w:p>
    <w:p w:rsidR="001E0B50" w:rsidRPr="00C36DB6" w:rsidRDefault="001E0B50" w:rsidP="001E0B50">
      <w:pPr>
        <w:widowControl w:val="0"/>
        <w:numPr>
          <w:ilvl w:val="0"/>
          <w:numId w:val="2"/>
        </w:numPr>
        <w:tabs>
          <w:tab w:val="left" w:pos="1134"/>
        </w:tabs>
        <w:spacing w:after="0" w:line="360" w:lineRule="auto"/>
        <w:ind w:left="0" w:firstLine="720"/>
        <w:jc w:val="both"/>
        <w:rPr>
          <w:rFonts w:ascii="Times New Roman" w:hAnsi="Times New Roman"/>
          <w:sz w:val="28"/>
          <w:szCs w:val="28"/>
          <w:lang w:val="uk-UA"/>
        </w:rPr>
      </w:pPr>
      <w:r w:rsidRPr="00C36DB6">
        <w:rPr>
          <w:rFonts w:ascii="Times New Roman" w:hAnsi="Times New Roman"/>
          <w:sz w:val="28"/>
          <w:szCs w:val="28"/>
          <w:lang w:val="uk-UA"/>
        </w:rPr>
        <w:t>необхідність створення екологічно безпечного для людей і тваринного та рослинного світу довкілля, за якого зберігається біологічна рівновага і водний баланс території, поліпшується кругообіг органічних речовин, забезпечується розширене відтворення економічної родючості ґрунту, супроводжуване підвищенням умісту гумусу, здійснюється виробництво екологічно чистої аграрної продукції і не допускається забруднення навколишнього середовища хімічними засобами сільськогосподарського призначення;</w:t>
      </w:r>
    </w:p>
    <w:p w:rsidR="001E0B50" w:rsidRPr="00C36DB6" w:rsidRDefault="001E0B50" w:rsidP="001E0B50">
      <w:pPr>
        <w:widowControl w:val="0"/>
        <w:numPr>
          <w:ilvl w:val="0"/>
          <w:numId w:val="2"/>
        </w:numPr>
        <w:tabs>
          <w:tab w:val="left" w:pos="1134"/>
        </w:tabs>
        <w:spacing w:after="0" w:line="360" w:lineRule="auto"/>
        <w:ind w:left="0" w:firstLine="720"/>
        <w:jc w:val="both"/>
        <w:rPr>
          <w:rFonts w:ascii="Times New Roman" w:hAnsi="Times New Roman"/>
          <w:sz w:val="28"/>
          <w:szCs w:val="28"/>
          <w:lang w:val="uk-UA"/>
        </w:rPr>
      </w:pPr>
      <w:r w:rsidRPr="00C36DB6">
        <w:rPr>
          <w:rFonts w:ascii="Times New Roman" w:hAnsi="Times New Roman"/>
          <w:sz w:val="28"/>
          <w:szCs w:val="28"/>
          <w:lang w:val="uk-UA"/>
        </w:rPr>
        <w:t>потреба в існуванні індикатора для визначення гармонійного розвитку виробництва.</w:t>
      </w:r>
    </w:p>
    <w:p w:rsidR="008D093E" w:rsidRPr="00C36DB6" w:rsidRDefault="008D093E"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color w:val="000000"/>
          <w:sz w:val="28"/>
          <w:szCs w:val="28"/>
          <w:lang w:val="uk-UA"/>
        </w:rPr>
        <w:t>З огляду на вищенаведене, найбільш адекватним щодо оцінки динаміки екологічності використання земельних ресурсів в аграрному секторі економіки можна вважати розвиток саме органічного землеробства (</w:t>
      </w:r>
      <w:proofErr w:type="spellStart"/>
      <w:r w:rsidRPr="00C36DB6">
        <w:rPr>
          <w:rFonts w:ascii="Times New Roman" w:hAnsi="Times New Roman"/>
          <w:color w:val="000000"/>
          <w:sz w:val="28"/>
          <w:szCs w:val="28"/>
          <w:lang w:val="uk-UA"/>
        </w:rPr>
        <w:t>organic</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farming</w:t>
      </w:r>
      <w:proofErr w:type="spellEnd"/>
      <w:r w:rsidRPr="00C36DB6">
        <w:rPr>
          <w:rFonts w:ascii="Times New Roman" w:hAnsi="Times New Roman"/>
          <w:color w:val="000000"/>
          <w:sz w:val="28"/>
          <w:szCs w:val="28"/>
          <w:lang w:val="uk-UA"/>
        </w:rPr>
        <w:t xml:space="preserve">). Загалом в світі його визначають </w:t>
      </w:r>
      <w:r w:rsidRPr="00C36DB6">
        <w:rPr>
          <w:rFonts w:ascii="Times New Roman" w:hAnsi="Times New Roman"/>
          <w:bCs/>
          <w:color w:val="000000"/>
          <w:sz w:val="28"/>
          <w:szCs w:val="28"/>
          <w:lang w:val="uk-UA"/>
        </w:rPr>
        <w:t xml:space="preserve">як систему сільськогосподарського менеджменту </w:t>
      </w:r>
      <w:proofErr w:type="spellStart"/>
      <w:r w:rsidRPr="00C36DB6">
        <w:rPr>
          <w:rFonts w:ascii="Times New Roman" w:hAnsi="Times New Roman"/>
          <w:bCs/>
          <w:color w:val="000000"/>
          <w:sz w:val="28"/>
          <w:szCs w:val="28"/>
          <w:lang w:val="uk-UA"/>
        </w:rPr>
        <w:t>агроекосистем</w:t>
      </w:r>
      <w:proofErr w:type="spellEnd"/>
      <w:r w:rsidRPr="00C36DB6">
        <w:rPr>
          <w:rFonts w:ascii="Times New Roman" w:hAnsi="Times New Roman"/>
          <w:bCs/>
          <w:color w:val="000000"/>
          <w:sz w:val="28"/>
          <w:szCs w:val="28"/>
          <w:lang w:val="uk-UA"/>
        </w:rPr>
        <w:t>, що ґрунтується на максимальному використанні біологічних факторів підвищення родючості ґрунтів, агротехнологічних заходів захисту рослин, а також на виконанні комплексу інших заходів, які забезпечують екологічно, соціально та економічно доцільне виробництво сільськогосподарської продукції та сировини</w:t>
      </w:r>
      <w:r w:rsidRPr="00C36DB6">
        <w:rPr>
          <w:rFonts w:ascii="Times New Roman" w:hAnsi="Times New Roman"/>
          <w:color w:val="000000"/>
          <w:sz w:val="28"/>
          <w:szCs w:val="28"/>
          <w:lang w:val="uk-UA"/>
        </w:rPr>
        <w:t>.</w:t>
      </w:r>
    </w:p>
    <w:p w:rsidR="008D093E" w:rsidRPr="00C36DB6" w:rsidRDefault="008D093E" w:rsidP="001E0B50">
      <w:pPr>
        <w:widowControl w:val="0"/>
        <w:spacing w:after="0" w:line="360" w:lineRule="auto"/>
        <w:ind w:firstLine="720"/>
        <w:jc w:val="both"/>
        <w:rPr>
          <w:rFonts w:ascii="Times New Roman" w:hAnsi="Times New Roman"/>
          <w:sz w:val="28"/>
          <w:szCs w:val="28"/>
          <w:lang w:val="uk-UA"/>
        </w:rPr>
      </w:pPr>
    </w:p>
    <w:p w:rsidR="008D093E" w:rsidRPr="00C36DB6" w:rsidRDefault="008D093E" w:rsidP="008D093E">
      <w:pPr>
        <w:pStyle w:val="a8"/>
        <w:widowControl w:val="0"/>
        <w:numPr>
          <w:ilvl w:val="0"/>
          <w:numId w:val="17"/>
        </w:numPr>
        <w:spacing w:after="0" w:line="360" w:lineRule="auto"/>
        <w:ind w:left="0" w:firstLine="0"/>
        <w:jc w:val="center"/>
        <w:rPr>
          <w:rFonts w:ascii="Times New Roman" w:hAnsi="Times New Roman"/>
          <w:b/>
          <w:sz w:val="28"/>
          <w:szCs w:val="28"/>
          <w:lang w:val="uk-UA"/>
        </w:rPr>
      </w:pPr>
      <w:r w:rsidRPr="00C36DB6">
        <w:rPr>
          <w:rFonts w:ascii="Times New Roman" w:hAnsi="Times New Roman"/>
          <w:b/>
          <w:sz w:val="28"/>
          <w:szCs w:val="28"/>
          <w:lang w:val="uk-UA"/>
        </w:rPr>
        <w:t>Організаційно-економічний механізм раціонального сільськогосподарського землекористування</w:t>
      </w:r>
    </w:p>
    <w:p w:rsidR="008D093E" w:rsidRPr="00C36DB6" w:rsidRDefault="008D093E" w:rsidP="008D093E">
      <w:pPr>
        <w:pStyle w:val="a8"/>
        <w:widowControl w:val="0"/>
        <w:spacing w:after="0" w:line="360" w:lineRule="auto"/>
        <w:ind w:left="108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Логічно, що вся історія землеробства, відтак, і сучасної цивілізації, – це спроба досягти компромісу між прагненням одержати високий урожай і </w:t>
      </w:r>
      <w:r w:rsidRPr="00C36DB6">
        <w:rPr>
          <w:rFonts w:ascii="Times New Roman" w:hAnsi="Times New Roman"/>
          <w:sz w:val="28"/>
          <w:szCs w:val="28"/>
          <w:lang w:val="uk-UA"/>
        </w:rPr>
        <w:lastRenderedPageBreak/>
        <w:t>збереженням родючості землі на майбутнє [</w:t>
      </w:r>
      <w:r w:rsidR="008D093E" w:rsidRPr="00C36DB6">
        <w:rPr>
          <w:rFonts w:ascii="Times New Roman" w:hAnsi="Times New Roman"/>
          <w:sz w:val="28"/>
          <w:szCs w:val="28"/>
          <w:lang w:val="uk-UA"/>
        </w:rPr>
        <w:t xml:space="preserve">1; </w:t>
      </w:r>
      <w:r w:rsidR="00AF27C9" w:rsidRPr="00C36DB6">
        <w:rPr>
          <w:rFonts w:ascii="Times New Roman" w:hAnsi="Times New Roman"/>
          <w:sz w:val="28"/>
          <w:szCs w:val="28"/>
          <w:lang w:val="uk-UA"/>
        </w:rPr>
        <w:t>6</w:t>
      </w:r>
      <w:r w:rsidRPr="00C36DB6">
        <w:rPr>
          <w:rFonts w:ascii="Times New Roman" w:hAnsi="Times New Roman"/>
          <w:sz w:val="28"/>
          <w:szCs w:val="28"/>
          <w:lang w:val="uk-UA"/>
        </w:rPr>
        <w:t>;</w:t>
      </w:r>
      <w:r w:rsidRPr="00C36DB6">
        <w:rPr>
          <w:rFonts w:ascii="Times New Roman" w:hAnsi="Times New Roman"/>
          <w:sz w:val="28"/>
          <w:szCs w:val="28"/>
          <w:lang w:val="uk-UA" w:eastAsia="uk-UA"/>
        </w:rPr>
        <w:t xml:space="preserve"> </w:t>
      </w:r>
      <w:r w:rsidRPr="00C36DB6">
        <w:rPr>
          <w:rStyle w:val="FontStyle134"/>
          <w:sz w:val="28"/>
          <w:szCs w:val="28"/>
          <w:lang w:val="uk-UA" w:eastAsia="uk-UA"/>
        </w:rPr>
        <w:t>2</w:t>
      </w:r>
      <w:r w:rsidR="00AF27C9" w:rsidRPr="00C36DB6">
        <w:rPr>
          <w:rStyle w:val="FontStyle134"/>
          <w:sz w:val="28"/>
          <w:szCs w:val="28"/>
          <w:lang w:val="uk-UA" w:eastAsia="uk-UA"/>
        </w:rPr>
        <w:t>1</w:t>
      </w:r>
      <w:r w:rsidRPr="00C36DB6">
        <w:rPr>
          <w:rFonts w:ascii="Times New Roman" w:hAnsi="Times New Roman"/>
          <w:sz w:val="28"/>
          <w:szCs w:val="28"/>
          <w:lang w:val="uk-UA"/>
        </w:rPr>
        <w:t xml:space="preserve">]. Відповідно, графічна інтерпретація організаційно-економічного механізму раціонального сільськогосподарського землекористування зображена на рис. </w:t>
      </w:r>
      <w:r w:rsidR="00AF27C9" w:rsidRPr="00C36DB6">
        <w:rPr>
          <w:rFonts w:ascii="Times New Roman" w:hAnsi="Times New Roman"/>
          <w:sz w:val="28"/>
          <w:szCs w:val="28"/>
          <w:lang w:val="uk-UA"/>
        </w:rPr>
        <w:t>1</w:t>
      </w:r>
      <w:r w:rsidRPr="00C36DB6">
        <w:rPr>
          <w:rFonts w:ascii="Times New Roman" w:hAnsi="Times New Roman"/>
          <w:sz w:val="28"/>
          <w:szCs w:val="28"/>
          <w:lang w:val="uk-UA"/>
        </w:rPr>
        <w:t xml:space="preserve">. На вісі абсцис відкладено сукупну кількість наданих разом екологічних і економічних благ, а на вісі ординат – їх сукупну вартість. </w:t>
      </w:r>
    </w:p>
    <w:p w:rsidR="001E0B50" w:rsidRPr="00C36DB6" w:rsidRDefault="007A2990" w:rsidP="001E0B50">
      <w:pPr>
        <w:widowControl w:val="0"/>
        <w:spacing w:after="0" w:line="360" w:lineRule="auto"/>
        <w:ind w:firstLine="720"/>
        <w:jc w:val="both"/>
        <w:rPr>
          <w:rFonts w:ascii="Times New Roman" w:hAnsi="Times New Roman"/>
          <w:sz w:val="28"/>
          <w:szCs w:val="28"/>
          <w:lang w:val="uk-UA"/>
        </w:rPr>
      </w:pPr>
      <w:r w:rsidRPr="007A2990">
        <w:rPr>
          <w:rFonts w:ascii="Times New Roman" w:hAnsi="Times New Roman"/>
          <w:lang w:val="uk-UA"/>
        </w:rPr>
        <w:pict>
          <v:group id="_x0000_s1026" style="position:absolute;left:0;text-align:left;margin-left:40.7pt;margin-top:10.8pt;width:345.7pt;height:192pt;z-index:251660288" coordorigin="2169,13247" coordsize="6914,3840">
            <v:group id="_x0000_s1027" style="position:absolute;left:3466;top:13726;width:4969;height:2252" coordorigin="3288,7178" coordsize="2618,2340">
              <v:shape id="_x0000_s1028" style="position:absolute;left:3288;top:7178;width:2618;height:1800" coordsize="2057,1080" path="m,c202,360,405,720,748,900v343,180,826,180,1309,180e" filled="f">
                <v:path arrowok="t"/>
              </v:shape>
              <v:shape id="_x0000_s1029" style="position:absolute;left:3288;top:7718;width:2618;height:1800" coordsize="2057,1080" path="m,1080c202,720,405,360,748,180,1091,,1574,,2057,e" filled="f">
                <v:path arrowok="t"/>
              </v:shape>
            </v:group>
            <v:line id="_x0000_s1030" style="position:absolute" from="2818,16604" to="8867,16604">
              <v:stroke endarrow="block"/>
            </v:line>
            <v:line id="_x0000_s1031" style="position:absolute;flip:y" from="2818,13247" to="2818,16625">
              <v:stroke endarrow="block"/>
            </v:line>
            <v:shapetype id="_x0000_t202" coordsize="21600,21600" o:spt="202" path="m,l,21600r21600,l21600,xe">
              <v:stroke joinstyle="miter"/>
              <v:path gradientshapeok="t" o:connecttype="rect"/>
            </v:shapetype>
            <v:shape id="_x0000_s1032" type="#_x0000_t202" style="position:absolute;left:3034;top:13569;width:432;height:482" filled="f" stroked="f">
              <v:textbox style="mso-next-textbox:#_x0000_s1032" inset=".5mm,,.5mm">
                <w:txbxContent>
                  <w:p w:rsidR="00362070" w:rsidRPr="00B95628" w:rsidRDefault="00362070" w:rsidP="001E0B50">
                    <w:pPr>
                      <w:jc w:val="right"/>
                      <w:rPr>
                        <w:rFonts w:ascii="Times New Roman" w:hAnsi="Times New Roman"/>
                        <w:sz w:val="28"/>
                        <w:szCs w:val="28"/>
                        <w:lang w:val="uk-UA"/>
                      </w:rPr>
                    </w:pPr>
                    <w:r w:rsidRPr="00B95628">
                      <w:rPr>
                        <w:rFonts w:ascii="Times New Roman" w:hAnsi="Times New Roman"/>
                        <w:sz w:val="28"/>
                        <w:szCs w:val="28"/>
                        <w:lang w:val="uk-UA"/>
                      </w:rPr>
                      <w:t>А</w:t>
                    </w:r>
                  </w:p>
                </w:txbxContent>
              </v:textbox>
            </v:shape>
            <v:shape id="_x0000_s1033" type="#_x0000_t202" style="position:absolute;left:8435;top:13726;width:432;height:484" filled="f" stroked="f">
              <v:textbox style="mso-next-textbox:#_x0000_s1033" inset=".5mm,,.5mm">
                <w:txbxContent>
                  <w:p w:rsidR="00362070" w:rsidRPr="00B95628" w:rsidRDefault="00362070" w:rsidP="001E0B50">
                    <w:pPr>
                      <w:rPr>
                        <w:rFonts w:ascii="Times New Roman" w:hAnsi="Times New Roman"/>
                        <w:sz w:val="28"/>
                        <w:szCs w:val="28"/>
                        <w:lang w:val="en-US"/>
                      </w:rPr>
                    </w:pPr>
                    <w:r w:rsidRPr="00B95628">
                      <w:rPr>
                        <w:rFonts w:ascii="Times New Roman" w:hAnsi="Times New Roman"/>
                        <w:sz w:val="28"/>
                        <w:szCs w:val="28"/>
                        <w:lang w:val="en-US"/>
                      </w:rPr>
                      <w:t>D</w:t>
                    </w:r>
                  </w:p>
                </w:txbxContent>
              </v:textbox>
            </v:shape>
            <v:shape id="_x0000_s1034" type="#_x0000_t202" style="position:absolute;left:8219;top:15487;width:432;height:482" filled="f" stroked="f">
              <v:textbox style="mso-next-textbox:#_x0000_s1034" inset=".5mm,,.5mm">
                <w:txbxContent>
                  <w:p w:rsidR="00362070" w:rsidRPr="00B95628" w:rsidRDefault="00362070" w:rsidP="001E0B50">
                    <w:pPr>
                      <w:jc w:val="center"/>
                      <w:rPr>
                        <w:rFonts w:ascii="Times New Roman" w:hAnsi="Times New Roman"/>
                        <w:sz w:val="28"/>
                        <w:szCs w:val="28"/>
                        <w:lang w:val="uk-UA"/>
                      </w:rPr>
                    </w:pPr>
                    <w:r w:rsidRPr="00B95628">
                      <w:rPr>
                        <w:rFonts w:ascii="Times New Roman" w:hAnsi="Times New Roman"/>
                        <w:sz w:val="28"/>
                        <w:szCs w:val="28"/>
                        <w:lang w:val="uk-UA"/>
                      </w:rPr>
                      <w:t>В</w:t>
                    </w:r>
                  </w:p>
                </w:txbxContent>
              </v:textbox>
            </v:shape>
            <v:shape id="_x0000_s1035" type="#_x0000_t202" style="position:absolute;left:3034;top:15806;width:432;height:482" filled="f" stroked="f">
              <v:textbox style="mso-next-textbox:#_x0000_s1035" inset=".5mm,,.5mm">
                <w:txbxContent>
                  <w:p w:rsidR="00362070" w:rsidRPr="00B95628" w:rsidRDefault="00362070" w:rsidP="001E0B50">
                    <w:pPr>
                      <w:jc w:val="right"/>
                      <w:rPr>
                        <w:rFonts w:ascii="Times New Roman" w:hAnsi="Times New Roman"/>
                        <w:sz w:val="28"/>
                        <w:szCs w:val="28"/>
                        <w:lang w:val="en-US"/>
                      </w:rPr>
                    </w:pPr>
                    <w:r w:rsidRPr="00B95628">
                      <w:rPr>
                        <w:rFonts w:ascii="Times New Roman" w:hAnsi="Times New Roman"/>
                        <w:sz w:val="28"/>
                        <w:szCs w:val="28"/>
                        <w:lang w:val="en-US"/>
                      </w:rPr>
                      <w:t>C</w:t>
                    </w:r>
                  </w:p>
                </w:txbxContent>
              </v:textbox>
            </v:shape>
            <v:shape id="_x0000_s1036" type="#_x0000_t202" style="position:absolute;left:4546;top:16604;width:4537;height:483" filled="f" stroked="f">
              <v:textbox style="mso-next-textbox:#_x0000_s1036">
                <w:txbxContent>
                  <w:p w:rsidR="00362070" w:rsidRPr="00B95628" w:rsidRDefault="00362070" w:rsidP="001E0B50">
                    <w:pPr>
                      <w:jc w:val="right"/>
                      <w:rPr>
                        <w:rFonts w:ascii="Times New Roman" w:hAnsi="Times New Roman"/>
                        <w:sz w:val="28"/>
                        <w:szCs w:val="28"/>
                        <w:lang w:val="uk-UA"/>
                      </w:rPr>
                    </w:pPr>
                    <w:r w:rsidRPr="00B95628">
                      <w:rPr>
                        <w:rFonts w:ascii="Times New Roman" w:hAnsi="Times New Roman"/>
                        <w:sz w:val="28"/>
                        <w:szCs w:val="28"/>
                        <w:lang w:val="en-US"/>
                      </w:rPr>
                      <w:t>X</w:t>
                    </w:r>
                    <w:r w:rsidRPr="00B95628">
                      <w:rPr>
                        <w:rFonts w:ascii="Times New Roman" w:hAnsi="Times New Roman"/>
                        <w:sz w:val="28"/>
                        <w:szCs w:val="28"/>
                        <w:lang w:val="uk-UA"/>
                      </w:rPr>
                      <w:t xml:space="preserve"> </w:t>
                    </w:r>
                  </w:p>
                </w:txbxContent>
              </v:textbox>
            </v:shape>
            <v:shape id="_x0000_s1037" type="#_x0000_t202" style="position:absolute;left:2169;top:13247;width:649;height:3056" filled="f" stroked="f">
              <v:textbox style="mso-next-textbox:#_x0000_s1037">
                <w:txbxContent>
                  <w:p w:rsidR="00362070" w:rsidRPr="00B95628" w:rsidRDefault="00362070" w:rsidP="001E0B50">
                    <w:pPr>
                      <w:jc w:val="right"/>
                      <w:rPr>
                        <w:rFonts w:ascii="Times New Roman" w:hAnsi="Times New Roman"/>
                        <w:sz w:val="28"/>
                        <w:szCs w:val="28"/>
                        <w:lang w:val="en-US"/>
                      </w:rPr>
                    </w:pPr>
                    <w:r w:rsidRPr="00B95628">
                      <w:rPr>
                        <w:rFonts w:ascii="Times New Roman" w:hAnsi="Times New Roman"/>
                        <w:sz w:val="28"/>
                        <w:szCs w:val="28"/>
                        <w:lang w:val="en-US"/>
                      </w:rPr>
                      <w:t>Y</w:t>
                    </w:r>
                  </w:p>
                  <w:p w:rsidR="00362070" w:rsidRPr="00B95628" w:rsidRDefault="00362070" w:rsidP="001E0B50">
                    <w:pPr>
                      <w:rPr>
                        <w:rFonts w:ascii="Times New Roman" w:hAnsi="Times New Roman"/>
                      </w:rPr>
                    </w:pPr>
                  </w:p>
                </w:txbxContent>
              </v:textbox>
            </v:shape>
            <v:shape id="_x0000_s1038" type="#_x0000_t202" style="position:absolute;left:3898;top:14686;width:432;height:482" filled="f" stroked="f">
              <v:textbox style="mso-next-textbox:#_x0000_s1038" inset=".5mm,,.5mm">
                <w:txbxContent>
                  <w:p w:rsidR="00362070" w:rsidRPr="00B95628" w:rsidRDefault="00362070" w:rsidP="001E0B50">
                    <w:pPr>
                      <w:jc w:val="right"/>
                      <w:rPr>
                        <w:rFonts w:ascii="Times New Roman" w:hAnsi="Times New Roman"/>
                        <w:sz w:val="28"/>
                        <w:szCs w:val="28"/>
                        <w:lang w:val="en-US"/>
                      </w:rPr>
                    </w:pPr>
                    <w:r w:rsidRPr="00B95628">
                      <w:rPr>
                        <w:rFonts w:ascii="Times New Roman" w:hAnsi="Times New Roman"/>
                        <w:sz w:val="28"/>
                        <w:szCs w:val="28"/>
                        <w:lang w:val="en-US"/>
                      </w:rPr>
                      <w:t>E</w:t>
                    </w:r>
                  </w:p>
                </w:txbxContent>
              </v:textbox>
            </v:shape>
            <v:line id="_x0000_s1039" style="position:absolute;flip:y" from="4114,15008" to="4546,15490" strokeweight=".25pt">
              <v:stroke endarrow="classic"/>
            </v:line>
            <v:line id="_x0000_s1040" style="position:absolute;flip:x y" from="4762,15008" to="5411,15490" strokeweight=".25pt">
              <v:stroke endarrow="classic"/>
            </v:line>
            <v:line id="_x0000_s1041" style="position:absolute;flip:x" from="4762,14207" to="5411,14689" strokeweight=".25pt">
              <v:stroke endarrow="classic"/>
            </v:line>
            <v:line id="_x0000_s1042" style="position:absolute" from="4114,14207" to="4546,14689" strokeweight=".25pt">
              <v:stroke endarrow="classic"/>
            </v:line>
          </v:group>
        </w:pic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i/>
          <w:sz w:val="28"/>
          <w:szCs w:val="28"/>
          <w:lang w:val="uk-UA"/>
        </w:rPr>
      </w:pPr>
      <w:r w:rsidRPr="00C36DB6">
        <w:rPr>
          <w:rFonts w:ascii="Times New Roman" w:hAnsi="Times New Roman"/>
          <w:sz w:val="28"/>
          <w:szCs w:val="28"/>
          <w:lang w:val="uk-UA"/>
        </w:rPr>
        <w:t xml:space="preserve">Рис. </w:t>
      </w:r>
      <w:r w:rsidR="00AF27C9" w:rsidRPr="00C36DB6">
        <w:rPr>
          <w:rFonts w:ascii="Times New Roman" w:hAnsi="Times New Roman"/>
          <w:sz w:val="28"/>
          <w:szCs w:val="28"/>
          <w:lang w:val="uk-UA"/>
        </w:rPr>
        <w:t>1</w:t>
      </w:r>
      <w:r w:rsidRPr="00C36DB6">
        <w:rPr>
          <w:rFonts w:ascii="Times New Roman" w:hAnsi="Times New Roman"/>
          <w:sz w:val="28"/>
          <w:szCs w:val="28"/>
          <w:lang w:val="uk-UA"/>
        </w:rPr>
        <w:t>. Графічна модель організаційно-економічного механізму раціонального сільськогосподарського землекористування [</w:t>
      </w:r>
      <w:r w:rsidR="00AF27C9" w:rsidRPr="00C36DB6">
        <w:rPr>
          <w:rStyle w:val="FontStyle134"/>
          <w:sz w:val="28"/>
          <w:szCs w:val="28"/>
          <w:lang w:val="uk-UA" w:eastAsia="uk-UA"/>
        </w:rPr>
        <w:t>23</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Крива АВ відображає кількість екологічних благ, які можна одержати з конкретної земельної ділянки, а крива СD – обсяг економічної продукції, яку можна одержати з неї. Організаційна складова представлена у вигляді стрілок, спрямованих до точки Е – місця перетину кривих АВ і СD [</w:t>
      </w:r>
      <w:r w:rsidRPr="00C36DB6">
        <w:rPr>
          <w:rStyle w:val="FontStyle134"/>
          <w:sz w:val="28"/>
          <w:szCs w:val="28"/>
          <w:lang w:val="uk-UA" w:eastAsia="uk-UA"/>
        </w:rPr>
        <w:t>5</w:t>
      </w:r>
      <w:r w:rsidRPr="00C36DB6">
        <w:rPr>
          <w:rFonts w:ascii="Times New Roman" w:hAnsi="Times New Roman"/>
          <w:sz w:val="28"/>
          <w:szCs w:val="28"/>
          <w:lang w:val="uk-UA"/>
        </w:rPr>
        <w:t xml:space="preserve">]. </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Графік наочно демонструє, що найбільше екологічних благ земельна ділянка може надати у разі мінімальної кількості одержаних від неї економічних результатів. Зі збільшенням обсягів одержання економічної продукції зменшується екологічна цінність ділянки. У точці Е створюється рівновага між одержаними від земельної ділянки як екологічних,                                        так і економічних благ. Ця точка є показником ефективності організаційно-економічного механізму раціонального сільськогосподарського землекористування [</w:t>
      </w:r>
      <w:r w:rsidR="00AF27C9" w:rsidRPr="00C36DB6">
        <w:rPr>
          <w:rFonts w:ascii="Times New Roman" w:hAnsi="Times New Roman"/>
          <w:sz w:val="28"/>
          <w:szCs w:val="28"/>
          <w:lang w:val="uk-UA"/>
        </w:rPr>
        <w:t>5</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Якщо держава не контролюватиме ефективність землекористування,        </w:t>
      </w:r>
      <w:r w:rsidRPr="00C36DB6">
        <w:rPr>
          <w:rFonts w:ascii="Times New Roman" w:hAnsi="Times New Roman"/>
          <w:sz w:val="28"/>
          <w:szCs w:val="28"/>
          <w:lang w:val="uk-UA"/>
        </w:rPr>
        <w:lastRenderedPageBreak/>
        <w:t>то сільськогосподарські підприємства вживатимуть заходів щодо охорони земельних угідь, виходячи з простого порівняння граничних часткових вигод і граничних часткових витрат [</w:t>
      </w:r>
      <w:r w:rsidR="00AF27C9" w:rsidRPr="00C36DB6">
        <w:rPr>
          <w:rFonts w:ascii="Times New Roman" w:hAnsi="Times New Roman"/>
          <w:sz w:val="28"/>
          <w:szCs w:val="28"/>
          <w:lang w:val="uk-UA"/>
        </w:rPr>
        <w:t>17</w:t>
      </w:r>
      <w:r w:rsidRPr="00C36DB6">
        <w:rPr>
          <w:rFonts w:ascii="Times New Roman" w:hAnsi="Times New Roman"/>
          <w:bCs/>
          <w:caps/>
          <w:sz w:val="28"/>
          <w:szCs w:val="28"/>
          <w:lang w:val="uk-UA"/>
        </w:rPr>
        <w:t>]</w:t>
      </w:r>
      <w:r w:rsidRPr="00C36DB6">
        <w:rPr>
          <w:rFonts w:ascii="Times New Roman" w:hAnsi="Times New Roman"/>
          <w:sz w:val="28"/>
          <w:szCs w:val="28"/>
          <w:lang w:val="uk-UA"/>
        </w:rPr>
        <w:t>. Аби досягти ефективності УЗР                           на національному рівні, необхідно, щоб граничні суспільні витрати                          на підвищення родючості ґрунтів відповідали граничним суспільним      вигодам [</w:t>
      </w:r>
      <w:r w:rsidR="00AF27C9" w:rsidRPr="00C36DB6">
        <w:rPr>
          <w:rFonts w:ascii="Times New Roman" w:hAnsi="Times New Roman"/>
          <w:sz w:val="28"/>
          <w:szCs w:val="28"/>
          <w:lang w:val="uk-UA"/>
        </w:rPr>
        <w:t>24</w:t>
      </w:r>
      <w:r w:rsidRPr="00C36DB6">
        <w:rPr>
          <w:rFonts w:ascii="Times New Roman" w:hAnsi="Times New Roman"/>
          <w:sz w:val="28"/>
          <w:szCs w:val="28"/>
          <w:lang w:val="uk-UA"/>
        </w:rPr>
        <w:t>]. Отже, державну політику в галузі сільськогосподарського землекористування слід будувати на основі організаційно-економічного механізму, який поєднує у собі систему ефективного використання земельних ділянок для задоволення потреб суспільства як у продуктах харчування, так і у збереженні землі як природного ресурсу, а отже, – й підвищення екологічного стану довкілля [</w:t>
      </w:r>
      <w:r w:rsidR="00AF27C9" w:rsidRPr="00C36DB6">
        <w:rPr>
          <w:rStyle w:val="FontStyle134"/>
          <w:sz w:val="28"/>
          <w:szCs w:val="28"/>
          <w:lang w:val="uk-UA" w:eastAsia="uk-UA"/>
        </w:rPr>
        <w:t>26</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pacing w:val="-4"/>
          <w:sz w:val="28"/>
          <w:szCs w:val="28"/>
          <w:lang w:val="uk-UA"/>
        </w:rPr>
      </w:pPr>
      <w:r w:rsidRPr="00C36DB6">
        <w:rPr>
          <w:rFonts w:ascii="Times New Roman" w:hAnsi="Times New Roman"/>
          <w:spacing w:val="-4"/>
          <w:sz w:val="28"/>
          <w:szCs w:val="28"/>
          <w:lang w:val="uk-UA"/>
        </w:rPr>
        <w:t xml:space="preserve">У контексті цього дослідження слід наголосити на тому, що світове співтовариство визнало факт критичної точки глобальних перетворень у біосфері. Це викликало необхідність радикального перегляду існуючих методів управління і розробки нових підходів до організації людського життя, заснованих на принципах </w:t>
      </w:r>
      <w:proofErr w:type="spellStart"/>
      <w:r w:rsidRPr="00C36DB6">
        <w:rPr>
          <w:rFonts w:ascii="Times New Roman" w:hAnsi="Times New Roman"/>
          <w:spacing w:val="-4"/>
          <w:sz w:val="28"/>
          <w:szCs w:val="28"/>
          <w:lang w:val="uk-UA"/>
        </w:rPr>
        <w:t>екологізації</w:t>
      </w:r>
      <w:proofErr w:type="spellEnd"/>
      <w:r w:rsidRPr="00C36DB6">
        <w:rPr>
          <w:rFonts w:ascii="Times New Roman" w:hAnsi="Times New Roman"/>
          <w:spacing w:val="-4"/>
          <w:sz w:val="28"/>
          <w:szCs w:val="28"/>
          <w:lang w:val="uk-UA"/>
        </w:rPr>
        <w:t xml:space="preserve"> суспільного виробництва [</w:t>
      </w:r>
      <w:r w:rsidR="00AF27C9" w:rsidRPr="00C36DB6">
        <w:rPr>
          <w:rFonts w:ascii="Times New Roman" w:hAnsi="Times New Roman"/>
          <w:spacing w:val="-4"/>
          <w:sz w:val="28"/>
          <w:szCs w:val="28"/>
          <w:lang w:val="uk-UA"/>
        </w:rPr>
        <w:t>21</w:t>
      </w:r>
      <w:r w:rsidRPr="00C36DB6">
        <w:rPr>
          <w:rFonts w:ascii="Times New Roman" w:hAnsi="Times New Roman"/>
          <w:spacing w:val="-4"/>
          <w:sz w:val="28"/>
          <w:szCs w:val="28"/>
          <w:lang w:val="uk-UA"/>
        </w:rPr>
        <w:t>, с. 43].</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pacing w:val="-4"/>
          <w:sz w:val="28"/>
          <w:szCs w:val="28"/>
          <w:lang w:val="uk-UA"/>
        </w:rPr>
        <w:t xml:space="preserve">Серед основних критеріїв, що застосовуються у світовій практиці для визначення впливу країн світу на навколишнє середовище, найбільш широко застосовується два: екологічний слід і </w:t>
      </w:r>
      <w:proofErr w:type="spellStart"/>
      <w:r w:rsidRPr="00C36DB6">
        <w:rPr>
          <w:rFonts w:ascii="Times New Roman" w:hAnsi="Times New Roman"/>
          <w:spacing w:val="-4"/>
          <w:sz w:val="28"/>
          <w:szCs w:val="28"/>
          <w:lang w:val="uk-UA"/>
        </w:rPr>
        <w:t>енергоефективність</w:t>
      </w:r>
      <w:proofErr w:type="spellEnd"/>
      <w:r w:rsidRPr="00C36DB6">
        <w:rPr>
          <w:rFonts w:ascii="Times New Roman" w:hAnsi="Times New Roman"/>
          <w:spacing w:val="-4"/>
          <w:sz w:val="28"/>
          <w:szCs w:val="28"/>
          <w:lang w:val="uk-UA"/>
        </w:rPr>
        <w:t>, як співвідношення ВВП на кількість спожитого умовного палива. Критерій «екологічний слід» – міра впливу людини на середовище проживання, яка дозволяє розрахувати розміри прилеглої території, необхідної для виробництва споживаних нею ресурсів і зберігання відходів. Цю одиницю вимірювання можна визначити як співвідношення між своїми потребами та обсягами наявних екологічних ресурсів, у першу чергу земельних. Таким способом можна виміряти тиск (вплив) на навколишнє середовище будь-якої людини, підприємства, організації, населеного пункту, країни та населення всієї планети [</w:t>
      </w:r>
      <w:r w:rsidR="00AF27C9" w:rsidRPr="00C36DB6">
        <w:rPr>
          <w:rFonts w:ascii="Times New Roman" w:hAnsi="Times New Roman"/>
          <w:spacing w:val="-4"/>
          <w:sz w:val="28"/>
          <w:szCs w:val="28"/>
          <w:lang w:val="uk-UA"/>
        </w:rPr>
        <w:t>7</w:t>
      </w:r>
      <w:r w:rsidRPr="00C36DB6">
        <w:rPr>
          <w:rFonts w:ascii="Times New Roman" w:hAnsi="Times New Roman"/>
          <w:spacing w:val="-4"/>
          <w:sz w:val="28"/>
          <w:szCs w:val="28"/>
          <w:lang w:val="uk-UA"/>
        </w:rPr>
        <w:t>] (рис. 2).</w:t>
      </w:r>
      <w:r w:rsidR="00C36DB6" w:rsidRPr="00C36DB6">
        <w:rPr>
          <w:rFonts w:ascii="Times New Roman" w:hAnsi="Times New Roman"/>
          <w:spacing w:val="-4"/>
          <w:sz w:val="28"/>
          <w:szCs w:val="28"/>
          <w:lang w:val="uk-UA"/>
        </w:rPr>
        <w:t xml:space="preserve"> </w:t>
      </w:r>
      <w:r w:rsidRPr="00C36DB6">
        <w:rPr>
          <w:rFonts w:ascii="Times New Roman" w:hAnsi="Times New Roman"/>
          <w:spacing w:val="-4"/>
          <w:sz w:val="28"/>
          <w:szCs w:val="28"/>
          <w:lang w:val="uk-UA"/>
        </w:rPr>
        <w:t xml:space="preserve">Як бачимо, рівень суспільного добробуту країни зворотно корелює із екологічним слідом. Очолюють перелік найбідніші африканські країни, потім ідуть країни Центральної Азії, Східної Азії, Північної Африки, Південної та Південно-Східної Азії, Східної </w:t>
      </w:r>
      <w:r w:rsidRPr="00C36DB6">
        <w:rPr>
          <w:rFonts w:ascii="Times New Roman" w:hAnsi="Times New Roman"/>
          <w:spacing w:val="-4"/>
          <w:sz w:val="28"/>
          <w:szCs w:val="28"/>
          <w:lang w:val="uk-UA"/>
        </w:rPr>
        <w:lastRenderedPageBreak/>
        <w:t>Європи, Південної Америки, Близького Сходу і Заходу. Є країни, де екологічний слід набагато менший за рівень суспільного добробуту країни (Аргентина, Словенія, Японія, Ірландія). І навпаки, екологічний слід Південної Африки, Саудівської Аравії, Кувейту, ОАЕ набагато вищий за їх суспільний добробут, що пов’язано з сировинною орієнтацією економік цих країн.</w:t>
      </w:r>
    </w:p>
    <w:p w:rsidR="001E0B50" w:rsidRPr="00C36DB6" w:rsidRDefault="001E0B50" w:rsidP="001E0B50">
      <w:pPr>
        <w:widowControl w:val="0"/>
        <w:spacing w:after="0" w:line="360" w:lineRule="auto"/>
        <w:rPr>
          <w:rFonts w:ascii="Times New Roman" w:hAnsi="Times New Roman"/>
          <w:sz w:val="28"/>
          <w:szCs w:val="28"/>
          <w:lang w:val="uk-UA"/>
        </w:rPr>
        <w:sectPr w:rsidR="001E0B50" w:rsidRPr="00C36DB6" w:rsidSect="00362070">
          <w:pgSz w:w="11906" w:h="16838"/>
          <w:pgMar w:top="1134" w:right="1134" w:bottom="1134" w:left="1134" w:header="709" w:footer="709" w:gutter="0"/>
          <w:cols w:space="720"/>
        </w:sectPr>
      </w:pPr>
    </w:p>
    <w:p w:rsidR="001E0B50" w:rsidRPr="00C36DB6" w:rsidRDefault="007A2990" w:rsidP="001E0B50">
      <w:pPr>
        <w:rPr>
          <w:lang w:val="uk-UA"/>
        </w:rPr>
      </w:pPr>
      <w:r w:rsidRPr="007A2990">
        <w:rPr>
          <w:lang w:val="uk-UA" w:eastAsia="ru-RU"/>
        </w:rPr>
        <w:lastRenderedPageBreak/>
        <w:pict>
          <v:rect id="_x0000_s1043" style="position:absolute;margin-left:29.55pt;margin-top:386.85pt;width:679.8pt;height:24.7pt;z-index:251661312" stroked="f">
            <v:textbox>
              <w:txbxContent>
                <w:p w:rsidR="00362070" w:rsidRPr="005C7272" w:rsidRDefault="00362070" w:rsidP="001E0B50">
                  <w:pPr>
                    <w:jc w:val="center"/>
                    <w:rPr>
                      <w:rFonts w:ascii="Times New Roman" w:eastAsia="Times New Roman" w:hAnsi="Times New Roman"/>
                      <w:b/>
                      <w:bCs/>
                      <w:color w:val="000000"/>
                      <w:sz w:val="24"/>
                      <w:szCs w:val="24"/>
                      <w:lang w:eastAsia="ru-RU"/>
                    </w:rPr>
                  </w:pPr>
                  <w:proofErr w:type="spellStart"/>
                  <w:r w:rsidRPr="005C7272">
                    <w:rPr>
                      <w:rFonts w:ascii="Times New Roman" w:eastAsia="Times New Roman" w:hAnsi="Times New Roman"/>
                      <w:b/>
                      <w:bCs/>
                      <w:color w:val="000000"/>
                      <w:sz w:val="24"/>
                      <w:szCs w:val="24"/>
                      <w:lang w:eastAsia="ru-RU"/>
                    </w:rPr>
                    <w:t>Місце</w:t>
                  </w:r>
                  <w:proofErr w:type="spellEnd"/>
                  <w:r w:rsidRPr="005C7272">
                    <w:rPr>
                      <w:rFonts w:ascii="Times New Roman" w:eastAsia="Times New Roman" w:hAnsi="Times New Roman"/>
                      <w:b/>
                      <w:bCs/>
                      <w:color w:val="000000"/>
                      <w:sz w:val="24"/>
                      <w:szCs w:val="24"/>
                      <w:lang w:eastAsia="ru-RU"/>
                    </w:rPr>
                    <w:t xml:space="preserve"> </w:t>
                  </w:r>
                  <w:proofErr w:type="spellStart"/>
                  <w:r w:rsidRPr="005C7272">
                    <w:rPr>
                      <w:rFonts w:ascii="Times New Roman" w:eastAsia="Times New Roman" w:hAnsi="Times New Roman"/>
                      <w:b/>
                      <w:bCs/>
                      <w:color w:val="000000"/>
                      <w:sz w:val="24"/>
                      <w:szCs w:val="24"/>
                      <w:lang w:eastAsia="ru-RU"/>
                    </w:rPr>
                    <w:t>країни</w:t>
                  </w:r>
                  <w:proofErr w:type="spellEnd"/>
                  <w:r w:rsidRPr="005C7272">
                    <w:rPr>
                      <w:rFonts w:ascii="Times New Roman" w:eastAsia="Times New Roman" w:hAnsi="Times New Roman"/>
                      <w:b/>
                      <w:bCs/>
                      <w:color w:val="000000"/>
                      <w:sz w:val="24"/>
                      <w:szCs w:val="24"/>
                      <w:lang w:eastAsia="ru-RU"/>
                    </w:rPr>
                    <w:t xml:space="preserve"> </w:t>
                  </w:r>
                  <w:proofErr w:type="spellStart"/>
                  <w:r w:rsidRPr="005C7272">
                    <w:rPr>
                      <w:rFonts w:ascii="Times New Roman" w:eastAsia="Times New Roman" w:hAnsi="Times New Roman"/>
                      <w:b/>
                      <w:bCs/>
                      <w:color w:val="000000"/>
                      <w:sz w:val="24"/>
                      <w:szCs w:val="24"/>
                      <w:lang w:eastAsia="ru-RU"/>
                    </w:rPr>
                    <w:t>щодо</w:t>
                  </w:r>
                  <w:proofErr w:type="spellEnd"/>
                  <w:r w:rsidRPr="005C7272">
                    <w:rPr>
                      <w:rFonts w:ascii="Times New Roman" w:eastAsia="Times New Roman" w:hAnsi="Times New Roman"/>
                      <w:b/>
                      <w:bCs/>
                      <w:color w:val="000000"/>
                      <w:sz w:val="24"/>
                      <w:szCs w:val="24"/>
                      <w:lang w:eastAsia="ru-RU"/>
                    </w:rPr>
                    <w:t xml:space="preserve"> </w:t>
                  </w:r>
                  <w:proofErr w:type="spellStart"/>
                  <w:r w:rsidRPr="005C7272">
                    <w:rPr>
                      <w:rFonts w:ascii="Times New Roman" w:eastAsia="Times New Roman" w:hAnsi="Times New Roman"/>
                      <w:b/>
                      <w:bCs/>
                      <w:color w:val="000000"/>
                      <w:sz w:val="24"/>
                      <w:szCs w:val="24"/>
                      <w:lang w:eastAsia="ru-RU"/>
                    </w:rPr>
                    <w:t>суспільного</w:t>
                  </w:r>
                  <w:proofErr w:type="spellEnd"/>
                  <w:r w:rsidRPr="005C7272">
                    <w:rPr>
                      <w:rFonts w:ascii="Times New Roman" w:eastAsia="Times New Roman" w:hAnsi="Times New Roman"/>
                      <w:b/>
                      <w:bCs/>
                      <w:color w:val="000000"/>
                      <w:sz w:val="24"/>
                      <w:szCs w:val="24"/>
                      <w:lang w:eastAsia="ru-RU"/>
                    </w:rPr>
                    <w:t xml:space="preserve"> </w:t>
                  </w:r>
                  <w:proofErr w:type="spellStart"/>
                  <w:r w:rsidRPr="005C7272">
                    <w:rPr>
                      <w:rFonts w:ascii="Times New Roman" w:eastAsia="Times New Roman" w:hAnsi="Times New Roman"/>
                      <w:b/>
                      <w:bCs/>
                      <w:color w:val="000000"/>
                      <w:sz w:val="24"/>
                      <w:szCs w:val="24"/>
                      <w:lang w:eastAsia="ru-RU"/>
                    </w:rPr>
                    <w:t>добробуту</w:t>
                  </w:r>
                  <w:proofErr w:type="spellEnd"/>
                </w:p>
                <w:p w:rsidR="00362070" w:rsidRDefault="00362070" w:rsidP="001E0B50"/>
              </w:txbxContent>
            </v:textbox>
          </v:rect>
        </w:pict>
      </w:r>
      <w:r w:rsidRPr="007A2990">
        <w:rPr>
          <w:rFonts w:ascii="Times New Roman" w:hAnsi="Times New Roman"/>
          <w:sz w:val="28"/>
          <w:szCs w:val="28"/>
          <w:lang w:val="uk-UA" w:eastAsia="ru-RU"/>
        </w:rPr>
        <w:pict>
          <v:rect id="_x0000_s1083" style="position:absolute;margin-left:702.3pt;margin-top:-54.7pt;width:43.05pt;height:39.35pt;z-index:251702272" strokecolor="white"/>
        </w:pict>
      </w:r>
      <w:r w:rsidRPr="007A2990">
        <w:rPr>
          <w:lang w:val="uk-UA" w:eastAsia="ru-RU"/>
        </w:rPr>
        <w:pict>
          <v:rect id="_x0000_s1057" style="position:absolute;margin-left:469.55pt;margin-top:342pt;width:53.25pt;height:16.85pt;z-index:251675648" stroked="f">
            <v:textbox>
              <w:txbxContent>
                <w:p w:rsidR="00362070" w:rsidRPr="00D75C47" w:rsidRDefault="00362070" w:rsidP="001E0B50">
                  <w:proofErr w:type="spellStart"/>
                  <w:r w:rsidRPr="00D75C47">
                    <w:rPr>
                      <w:rFonts w:ascii="Times New Roman" w:hAnsi="Times New Roman"/>
                      <w:sz w:val="18"/>
                      <w:szCs w:val="18"/>
                    </w:rPr>
                    <w:t>Мозамбік</w:t>
                  </w:r>
                  <w:proofErr w:type="spellEnd"/>
                </w:p>
              </w:txbxContent>
            </v:textbox>
          </v:rect>
        </w:pict>
      </w:r>
      <w:r w:rsidRPr="007A2990">
        <w:rPr>
          <w:lang w:val="uk-UA" w:eastAsia="ru-RU"/>
        </w:rPr>
        <w:pict>
          <v:shapetype id="_x0000_t32" coordsize="21600,21600" o:spt="32" o:oned="t" path="m,l21600,21600e" filled="f">
            <v:path arrowok="t" fillok="f" o:connecttype="none"/>
            <o:lock v:ext="edit" shapetype="t"/>
          </v:shapetype>
          <v:shape id="_x0000_s1080" type="#_x0000_t32" style="position:absolute;margin-left:62.6pt;margin-top:183.2pt;width:27.15pt;height:3.35pt;flip:x;z-index:251699200" o:connectortype="straight">
            <v:stroke endarrow="block"/>
          </v:shape>
        </w:pict>
      </w:r>
      <w:r w:rsidRPr="007A2990">
        <w:rPr>
          <w:lang w:val="uk-UA" w:eastAsia="ru-RU"/>
        </w:rPr>
        <w:pict>
          <v:shape id="_x0000_s1070" type="#_x0000_t32" style="position:absolute;margin-left:101.9pt;margin-top:173.35pt;width:37.1pt;height:23.45pt;flip:x;z-index:251688960" o:connectortype="straight">
            <v:stroke endarrow="block"/>
          </v:shape>
        </w:pict>
      </w:r>
      <w:r w:rsidRPr="007A2990">
        <w:rPr>
          <w:lang w:val="uk-UA" w:eastAsia="ru-RU"/>
        </w:rPr>
        <w:pict>
          <v:rect id="_x0000_s1079" style="position:absolute;margin-left:68.2pt;margin-top:166.4pt;width:49.05pt;height:16.8pt;z-index:251698176" stroked="f">
            <v:textbox>
              <w:txbxContent>
                <w:p w:rsidR="00362070" w:rsidRPr="006272A5" w:rsidRDefault="00362070" w:rsidP="001E0B50">
                  <w:pPr>
                    <w:rPr>
                      <w:rFonts w:ascii="Times New Roman" w:eastAsia="Times New Roman" w:hAnsi="Times New Roman"/>
                      <w:color w:val="000000"/>
                      <w:sz w:val="18"/>
                      <w:szCs w:val="18"/>
                      <w:lang w:eastAsia="ru-RU"/>
                    </w:rPr>
                  </w:pPr>
                  <w:proofErr w:type="spellStart"/>
                  <w:r>
                    <w:rPr>
                      <w:rFonts w:ascii="Times New Roman" w:eastAsia="Times New Roman" w:hAnsi="Times New Roman"/>
                      <w:color w:val="000000"/>
                      <w:sz w:val="18"/>
                      <w:szCs w:val="18"/>
                      <w:lang w:eastAsia="ru-RU"/>
                    </w:rPr>
                    <w:t>Норвегія</w:t>
                  </w:r>
                  <w:proofErr w:type="spellEnd"/>
                  <w:r>
                    <w:rPr>
                      <w:rFonts w:ascii="Times New Roman" w:eastAsia="Times New Roman" w:hAnsi="Times New Roman"/>
                      <w:color w:val="000000"/>
                      <w:sz w:val="18"/>
                      <w:szCs w:val="18"/>
                      <w:lang w:eastAsia="ru-RU"/>
                    </w:rPr>
                    <w:t xml:space="preserve"> </w:t>
                  </w:r>
                </w:p>
                <w:p w:rsidR="00362070" w:rsidRPr="0013055E" w:rsidRDefault="00362070" w:rsidP="001E0B50"/>
              </w:txbxContent>
            </v:textbox>
          </v:rect>
        </w:pict>
      </w:r>
      <w:r w:rsidRPr="007A2990">
        <w:rPr>
          <w:lang w:val="uk-UA" w:eastAsia="ru-RU"/>
        </w:rPr>
        <w:pict>
          <v:shape id="_x0000_s1078" type="#_x0000_t32" style="position:absolute;margin-left:72.9pt;margin-top:151pt;width:31.9pt;height:5.75pt;flip:x;z-index:251697152" o:connectortype="straight">
            <v:stroke endarrow="block"/>
          </v:shape>
        </w:pict>
      </w:r>
      <w:r w:rsidRPr="007A2990">
        <w:rPr>
          <w:lang w:val="uk-UA" w:eastAsia="ru-RU"/>
        </w:rPr>
        <w:pict>
          <v:rect id="_x0000_s1077" style="position:absolute;margin-left:89.75pt;margin-top:134.2pt;width:61.5pt;height:16.8pt;z-index:251696128" stroked="f">
            <v:textbox>
              <w:txbxContent>
                <w:p w:rsidR="00362070" w:rsidRPr="006272A5" w:rsidRDefault="00362070" w:rsidP="001E0B50">
                  <w:pPr>
                    <w:rPr>
                      <w:rFonts w:ascii="Times New Roman" w:eastAsia="Times New Roman" w:hAnsi="Times New Roman"/>
                      <w:color w:val="000000"/>
                      <w:sz w:val="18"/>
                      <w:szCs w:val="18"/>
                      <w:lang w:eastAsia="ru-RU"/>
                    </w:rPr>
                  </w:pPr>
                  <w:proofErr w:type="spellStart"/>
                  <w:proofErr w:type="gramStart"/>
                  <w:r w:rsidRPr="006272A5">
                    <w:rPr>
                      <w:rFonts w:ascii="Times New Roman" w:eastAsia="Times New Roman" w:hAnsi="Times New Roman"/>
                      <w:color w:val="000000"/>
                      <w:sz w:val="18"/>
                      <w:szCs w:val="18"/>
                      <w:lang w:eastAsia="ru-RU"/>
                    </w:rPr>
                    <w:t>Австрал</w:t>
                  </w:r>
                  <w:proofErr w:type="gramEnd"/>
                  <w:r w:rsidRPr="006272A5">
                    <w:rPr>
                      <w:rFonts w:ascii="Times New Roman" w:eastAsia="Times New Roman" w:hAnsi="Times New Roman"/>
                      <w:color w:val="000000"/>
                      <w:sz w:val="18"/>
                      <w:szCs w:val="18"/>
                      <w:lang w:eastAsia="ru-RU"/>
                    </w:rPr>
                    <w:t>ія</w:t>
                  </w:r>
                  <w:proofErr w:type="spellEnd"/>
                </w:p>
                <w:p w:rsidR="00362070" w:rsidRPr="0013055E" w:rsidRDefault="00362070" w:rsidP="001E0B50"/>
              </w:txbxContent>
            </v:textbox>
          </v:rect>
        </w:pict>
      </w:r>
      <w:r w:rsidRPr="007A2990">
        <w:rPr>
          <w:lang w:val="uk-UA" w:eastAsia="ru-RU"/>
        </w:rPr>
        <w:pict>
          <v:shape id="_x0000_s1076" type="#_x0000_t32" style="position:absolute;margin-left:72.9pt;margin-top:122.2pt;width:22pt;height:16.3pt;flip:x;z-index:251695104" o:connectortype="straight">
            <v:stroke endarrow="block"/>
          </v:shape>
        </w:pict>
      </w:r>
      <w:r w:rsidRPr="007A2990">
        <w:rPr>
          <w:lang w:val="uk-UA" w:eastAsia="ru-RU"/>
        </w:rPr>
        <w:pict>
          <v:rect id="_x0000_s1075" style="position:absolute;margin-left:81.25pt;margin-top:105.4pt;width:49.25pt;height:16.8pt;z-index:251694080" stroked="f">
            <v:textbox>
              <w:txbxContent>
                <w:p w:rsidR="00362070" w:rsidRPr="0013055E" w:rsidRDefault="00362070" w:rsidP="001E0B50">
                  <w:pPr>
                    <w:rPr>
                      <w:rFonts w:ascii="Times New Roman" w:eastAsia="Times New Roman" w:hAnsi="Times New Roman"/>
                      <w:color w:val="000000"/>
                      <w:sz w:val="18"/>
                      <w:szCs w:val="18"/>
                      <w:lang w:eastAsia="ru-RU"/>
                    </w:rPr>
                  </w:pPr>
                  <w:r w:rsidRPr="0013055E">
                    <w:rPr>
                      <w:rFonts w:ascii="Times New Roman" w:eastAsia="Times New Roman" w:hAnsi="Times New Roman"/>
                      <w:color w:val="000000"/>
                      <w:sz w:val="18"/>
                      <w:szCs w:val="18"/>
                      <w:lang w:eastAsia="ru-RU"/>
                    </w:rPr>
                    <w:t>Канада</w:t>
                  </w:r>
                </w:p>
                <w:p w:rsidR="00362070" w:rsidRPr="0013055E" w:rsidRDefault="00362070" w:rsidP="001E0B50"/>
              </w:txbxContent>
            </v:textbox>
          </v:rect>
        </w:pict>
      </w:r>
      <w:r w:rsidRPr="007A2990">
        <w:rPr>
          <w:lang w:val="uk-UA" w:eastAsia="ru-RU"/>
        </w:rPr>
        <w:pict>
          <v:shape id="_x0000_s1050" type="#_x0000_t32" style="position:absolute;margin-left:91.7pt;margin-top:238.9pt;width:10.2pt;height:11.5pt;flip:x y;z-index:251668480" o:connectortype="straight">
            <v:stroke endarrow="block"/>
          </v:shape>
        </w:pict>
      </w:r>
      <w:r w:rsidRPr="007A2990">
        <w:rPr>
          <w:lang w:val="uk-UA" w:eastAsia="ru-RU"/>
        </w:rPr>
        <w:pict>
          <v:rect id="_x0000_s1073" style="position:absolute;margin-left:62.6pt;margin-top:263pt;width:47.8pt;height:16.8pt;z-index:251692032" stroked="f">
            <v:textbox>
              <w:txbxContent>
                <w:p w:rsidR="00362070" w:rsidRPr="00700A50" w:rsidRDefault="00362070" w:rsidP="001E0B50">
                  <w:pPr>
                    <w:rPr>
                      <w:rFonts w:ascii="Times New Roman" w:hAnsi="Times New Roman"/>
                      <w:sz w:val="18"/>
                      <w:szCs w:val="18"/>
                    </w:rPr>
                  </w:pPr>
                  <w:proofErr w:type="spellStart"/>
                  <w:r w:rsidRPr="00700A50">
                    <w:rPr>
                      <w:rFonts w:ascii="Times New Roman" w:hAnsi="Times New Roman"/>
                      <w:sz w:val="18"/>
                      <w:szCs w:val="18"/>
                    </w:rPr>
                    <w:t>Ірландія</w:t>
                  </w:r>
                  <w:proofErr w:type="spellEnd"/>
                </w:p>
                <w:p w:rsidR="00362070" w:rsidRPr="00700A50" w:rsidRDefault="00362070" w:rsidP="001E0B50"/>
              </w:txbxContent>
            </v:textbox>
          </v:rect>
        </w:pict>
      </w:r>
      <w:r w:rsidRPr="007A2990">
        <w:rPr>
          <w:lang w:val="uk-UA" w:eastAsia="ru-RU"/>
        </w:rPr>
        <w:pict>
          <v:rect id="_x0000_s1049" style="position:absolute;margin-left:81.25pt;margin-top:245.9pt;width:42.3pt;height:15.3pt;z-index:251667456" stroked="f">
            <v:textbox>
              <w:txbxContent>
                <w:p w:rsidR="00362070" w:rsidRPr="005C7272" w:rsidRDefault="00362070" w:rsidP="001E0B50">
                  <w:pPr>
                    <w:rPr>
                      <w:rFonts w:ascii="Times New Roman" w:hAnsi="Times New Roman"/>
                      <w:sz w:val="18"/>
                      <w:szCs w:val="18"/>
                    </w:rPr>
                  </w:pPr>
                  <w:proofErr w:type="spellStart"/>
                  <w:r>
                    <w:rPr>
                      <w:rFonts w:ascii="Times New Roman" w:hAnsi="Times New Roman"/>
                      <w:sz w:val="18"/>
                      <w:szCs w:val="18"/>
                    </w:rPr>
                    <w:t>Японія</w:t>
                  </w:r>
                  <w:proofErr w:type="spellEnd"/>
                  <w:r>
                    <w:rPr>
                      <w:rFonts w:ascii="Times New Roman" w:hAnsi="Times New Roman"/>
                      <w:sz w:val="18"/>
                      <w:szCs w:val="18"/>
                    </w:rPr>
                    <w:t xml:space="preserve"> </w:t>
                  </w:r>
                  <w:r w:rsidRPr="005C7272">
                    <w:rPr>
                      <w:rFonts w:ascii="Times New Roman" w:hAnsi="Times New Roman"/>
                      <w:sz w:val="18"/>
                      <w:szCs w:val="18"/>
                    </w:rPr>
                    <w:t xml:space="preserve"> </w:t>
                  </w:r>
                </w:p>
              </w:txbxContent>
            </v:textbox>
          </v:rect>
        </w:pict>
      </w:r>
      <w:r w:rsidRPr="007A2990">
        <w:rPr>
          <w:lang w:val="uk-UA" w:eastAsia="ru-RU"/>
        </w:rPr>
        <w:pict>
          <v:shape id="_x0000_s1074" type="#_x0000_t32" style="position:absolute;margin-left:76.7pt;margin-top:239.35pt;width:3.2pt;height:26.8pt;flip:y;z-index:251693056" o:connectortype="straight">
            <v:stroke endarrow="block"/>
          </v:shape>
        </w:pict>
      </w:r>
      <w:r w:rsidRPr="007A2990">
        <w:rPr>
          <w:lang w:val="uk-UA" w:eastAsia="ru-RU"/>
        </w:rPr>
        <w:pict>
          <v:shape id="_x0000_s1048" type="#_x0000_t32" style="position:absolute;margin-left:128.4pt;margin-top:257.6pt;width:10.6pt;height:17.9pt;flip:x y;z-index:251666432" o:connectortype="straight">
            <v:stroke endarrow="block"/>
          </v:shape>
        </w:pict>
      </w:r>
      <w:r w:rsidRPr="007A2990">
        <w:rPr>
          <w:lang w:val="uk-UA" w:eastAsia="ru-RU"/>
        </w:rPr>
        <w:pict>
          <v:rect id="_x0000_s1047" style="position:absolute;margin-left:117.25pt;margin-top:271.45pt;width:53.7pt;height:21.05pt;z-index:251665408" stroked="f">
            <v:textbox>
              <w:txbxContent>
                <w:p w:rsidR="00362070" w:rsidRPr="005C7272" w:rsidRDefault="00362070" w:rsidP="001E0B50">
                  <w:pPr>
                    <w:rPr>
                      <w:rFonts w:ascii="Times New Roman" w:hAnsi="Times New Roman"/>
                      <w:sz w:val="18"/>
                      <w:szCs w:val="18"/>
                    </w:rPr>
                  </w:pPr>
                  <w:proofErr w:type="spellStart"/>
                  <w:r>
                    <w:rPr>
                      <w:rFonts w:ascii="Times New Roman" w:hAnsi="Times New Roman"/>
                      <w:sz w:val="18"/>
                      <w:szCs w:val="18"/>
                    </w:rPr>
                    <w:t>Словенія</w:t>
                  </w:r>
                  <w:proofErr w:type="spellEnd"/>
                  <w:r w:rsidRPr="005C7272">
                    <w:rPr>
                      <w:rFonts w:ascii="Times New Roman" w:hAnsi="Times New Roman"/>
                      <w:sz w:val="18"/>
                      <w:szCs w:val="18"/>
                    </w:rPr>
                    <w:t xml:space="preserve"> </w:t>
                  </w:r>
                </w:p>
              </w:txbxContent>
            </v:textbox>
          </v:rect>
        </w:pict>
      </w:r>
      <w:r w:rsidRPr="007A2990">
        <w:rPr>
          <w:lang w:val="uk-UA" w:eastAsia="ru-RU"/>
        </w:rPr>
        <w:pict>
          <v:shape id="_x0000_s1072" type="#_x0000_t32" style="position:absolute;margin-left:88.95pt;margin-top:60.3pt;width:15.85pt;height:15pt;flip:x;z-index:251691008" o:connectortype="straight">
            <v:stroke endarrow="block"/>
          </v:shape>
        </w:pict>
      </w:r>
      <w:r w:rsidRPr="007A2990">
        <w:rPr>
          <w:lang w:val="uk-UA" w:eastAsia="ru-RU"/>
        </w:rPr>
        <w:pict>
          <v:rect id="_x0000_s1071" style="position:absolute;margin-left:94.9pt;margin-top:43.5pt;width:49.25pt;height:16.8pt;z-index:251689984" stroked="f">
            <v:textbox>
              <w:txbxContent>
                <w:p w:rsidR="00362070" w:rsidRPr="006C5020" w:rsidRDefault="00362070" w:rsidP="001E0B50">
                  <w:r>
                    <w:rPr>
                      <w:rFonts w:ascii="Times New Roman" w:hAnsi="Times New Roman"/>
                      <w:sz w:val="18"/>
                      <w:szCs w:val="18"/>
                    </w:rPr>
                    <w:t>США</w:t>
                  </w:r>
                </w:p>
              </w:txbxContent>
            </v:textbox>
          </v:rect>
        </w:pict>
      </w:r>
      <w:r w:rsidRPr="007A2990">
        <w:rPr>
          <w:lang w:val="uk-UA" w:eastAsia="ru-RU"/>
        </w:rPr>
        <w:pict>
          <v:rect id="_x0000_s1069" style="position:absolute;margin-left:110.85pt;margin-top:156.75pt;width:82.85pt;height:21.05pt;z-index:251687936" stroked="f">
            <v:textbox>
              <w:txbxContent>
                <w:p w:rsidR="00362070" w:rsidRPr="005C7272" w:rsidRDefault="00362070" w:rsidP="001E0B50">
                  <w:pPr>
                    <w:rPr>
                      <w:rFonts w:ascii="Times New Roman" w:hAnsi="Times New Roman"/>
                      <w:sz w:val="18"/>
                      <w:szCs w:val="18"/>
                    </w:rPr>
                  </w:pPr>
                  <w:r>
                    <w:rPr>
                      <w:rFonts w:ascii="Times New Roman" w:hAnsi="Times New Roman"/>
                      <w:sz w:val="18"/>
                      <w:szCs w:val="18"/>
                    </w:rPr>
                    <w:t xml:space="preserve">Велика </w:t>
                  </w:r>
                  <w:proofErr w:type="spellStart"/>
                  <w:r>
                    <w:rPr>
                      <w:rFonts w:ascii="Times New Roman" w:hAnsi="Times New Roman"/>
                      <w:sz w:val="18"/>
                      <w:szCs w:val="18"/>
                    </w:rPr>
                    <w:t>Британія</w:t>
                  </w:r>
                  <w:proofErr w:type="spellEnd"/>
                  <w:r>
                    <w:rPr>
                      <w:rFonts w:ascii="Times New Roman" w:hAnsi="Times New Roman"/>
                      <w:sz w:val="18"/>
                      <w:szCs w:val="18"/>
                    </w:rPr>
                    <w:t xml:space="preserve"> </w:t>
                  </w:r>
                  <w:r w:rsidRPr="005C7272">
                    <w:rPr>
                      <w:rFonts w:ascii="Times New Roman" w:hAnsi="Times New Roman"/>
                      <w:sz w:val="18"/>
                      <w:szCs w:val="18"/>
                    </w:rPr>
                    <w:t xml:space="preserve"> </w:t>
                  </w:r>
                </w:p>
              </w:txbxContent>
            </v:textbox>
          </v:rect>
        </w:pict>
      </w:r>
      <w:r w:rsidRPr="007A2990">
        <w:rPr>
          <w:lang w:val="uk-UA" w:eastAsia="ru-RU"/>
        </w:rPr>
        <w:pict>
          <v:shape id="_x0000_s1068" type="#_x0000_t32" style="position:absolute;margin-left:175.15pt;margin-top:48.35pt;width:19.9pt;height:7.1pt;flip:x;z-index:251686912" o:connectortype="straight">
            <v:stroke endarrow="block"/>
          </v:shape>
        </w:pict>
      </w:r>
      <w:r w:rsidRPr="007A2990">
        <w:rPr>
          <w:lang w:val="uk-UA" w:eastAsia="ru-RU"/>
        </w:rPr>
        <w:pict>
          <v:rect id="_x0000_s1067" style="position:absolute;margin-left:182.75pt;margin-top:33.8pt;width:49.25pt;height:16.8pt;z-index:251685888" stroked="f">
            <v:textbox>
              <w:txbxContent>
                <w:p w:rsidR="00362070" w:rsidRPr="006C5020" w:rsidRDefault="00362070" w:rsidP="001E0B50">
                  <w:r>
                    <w:rPr>
                      <w:rFonts w:ascii="Times New Roman" w:hAnsi="Times New Roman"/>
                      <w:sz w:val="18"/>
                      <w:szCs w:val="18"/>
                    </w:rPr>
                    <w:t>ОАЕ</w:t>
                  </w:r>
                </w:p>
              </w:txbxContent>
            </v:textbox>
          </v:rect>
        </w:pict>
      </w:r>
      <w:r w:rsidRPr="007A2990">
        <w:rPr>
          <w:lang w:val="uk-UA" w:eastAsia="ru-RU"/>
        </w:rPr>
        <w:pict>
          <v:shape id="_x0000_s1066" type="#_x0000_t32" style="position:absolute;margin-left:183.1pt;margin-top:126.1pt;width:27.85pt;height:12.4pt;flip:x;z-index:251684864" o:connectortype="straight">
            <v:stroke endarrow="block"/>
          </v:shape>
        </w:pict>
      </w:r>
      <w:r w:rsidRPr="007A2990">
        <w:rPr>
          <w:lang w:val="uk-UA" w:eastAsia="ru-RU"/>
        </w:rPr>
        <w:pict>
          <v:rect id="_x0000_s1065" style="position:absolute;margin-left:199.95pt;margin-top:110.2pt;width:49.25pt;height:16.8pt;z-index:251683840" stroked="f">
            <v:textbox>
              <w:txbxContent>
                <w:p w:rsidR="00362070" w:rsidRPr="006C5020" w:rsidRDefault="00362070" w:rsidP="001E0B50">
                  <w:r w:rsidRPr="006C5020">
                    <w:rPr>
                      <w:rFonts w:ascii="Times New Roman" w:hAnsi="Times New Roman"/>
                      <w:sz w:val="18"/>
                      <w:szCs w:val="18"/>
                    </w:rPr>
                    <w:t>Кувейт</w:t>
                  </w:r>
                </w:p>
              </w:txbxContent>
            </v:textbox>
          </v:rect>
        </w:pict>
      </w:r>
      <w:r w:rsidRPr="007A2990">
        <w:rPr>
          <w:lang w:val="uk-UA" w:eastAsia="ru-RU"/>
        </w:rPr>
        <w:pict>
          <v:shape id="_x0000_s1064" type="#_x0000_t32" style="position:absolute;margin-left:274.05pt;margin-top:223.75pt;width:22.2pt;height:6pt;flip:x;z-index:251682816" o:connectortype="straight">
            <v:stroke endarrow="block"/>
          </v:shape>
        </w:pict>
      </w:r>
      <w:r w:rsidRPr="007A2990">
        <w:rPr>
          <w:lang w:val="uk-UA" w:eastAsia="ru-RU"/>
        </w:rPr>
        <w:pict>
          <v:rect id="_x0000_s1063" style="position:absolute;margin-left:282.2pt;margin-top:208.7pt;width:89.1pt;height:21.05pt;z-index:251681792" stroked="f">
            <v:textbox>
              <w:txbxContent>
                <w:p w:rsidR="00362070" w:rsidRPr="00966D3F" w:rsidRDefault="00362070" w:rsidP="001E0B50">
                  <w:proofErr w:type="spellStart"/>
                  <w:r w:rsidRPr="00966D3F">
                    <w:rPr>
                      <w:rFonts w:ascii="Times New Roman" w:hAnsi="Times New Roman"/>
                      <w:sz w:val="18"/>
                      <w:szCs w:val="18"/>
                    </w:rPr>
                    <w:t>Саудівська</w:t>
                  </w:r>
                  <w:proofErr w:type="spellEnd"/>
                  <w:r w:rsidRPr="00966D3F">
                    <w:rPr>
                      <w:rFonts w:ascii="Times New Roman" w:hAnsi="Times New Roman"/>
                      <w:sz w:val="18"/>
                      <w:szCs w:val="18"/>
                    </w:rPr>
                    <w:t xml:space="preserve"> </w:t>
                  </w:r>
                  <w:proofErr w:type="spellStart"/>
                  <w:r w:rsidRPr="00966D3F">
                    <w:rPr>
                      <w:rFonts w:ascii="Times New Roman" w:hAnsi="Times New Roman"/>
                      <w:sz w:val="18"/>
                      <w:szCs w:val="18"/>
                    </w:rPr>
                    <w:t>Аравія</w:t>
                  </w:r>
                  <w:proofErr w:type="spellEnd"/>
                </w:p>
              </w:txbxContent>
            </v:textbox>
          </v:rect>
        </w:pict>
      </w:r>
      <w:r w:rsidRPr="007A2990">
        <w:rPr>
          <w:lang w:val="uk-UA" w:eastAsia="ru-RU"/>
        </w:rPr>
        <w:pict>
          <v:shape id="_x0000_s1062" type="#_x0000_t32" style="position:absolute;margin-left:392.55pt;margin-top:288.2pt;width:20.75pt;height:4.3pt;flip:x;z-index:251680768" o:connectortype="straight">
            <v:stroke endarrow="block"/>
          </v:shape>
        </w:pict>
      </w:r>
      <w:r w:rsidRPr="007A2990">
        <w:rPr>
          <w:lang w:val="uk-UA" w:eastAsia="ru-RU"/>
        </w:rPr>
        <w:pict>
          <v:rect id="_x0000_s1061" style="position:absolute;margin-left:395.75pt;margin-top:274.6pt;width:84.25pt;height:17.9pt;z-index:251679744" stroked="f">
            <v:textbox>
              <w:txbxContent>
                <w:p w:rsidR="00362070" w:rsidRPr="00FA2AFF" w:rsidRDefault="00362070" w:rsidP="001E0B50">
                  <w:proofErr w:type="spellStart"/>
                  <w:proofErr w:type="gramStart"/>
                  <w:r w:rsidRPr="00FA2AFF">
                    <w:rPr>
                      <w:rFonts w:ascii="Times New Roman" w:hAnsi="Times New Roman"/>
                      <w:sz w:val="18"/>
                      <w:szCs w:val="18"/>
                    </w:rPr>
                    <w:t>П</w:t>
                  </w:r>
                  <w:proofErr w:type="gramEnd"/>
                  <w:r w:rsidRPr="00FA2AFF">
                    <w:rPr>
                      <w:rFonts w:ascii="Times New Roman" w:hAnsi="Times New Roman"/>
                      <w:sz w:val="18"/>
                      <w:szCs w:val="18"/>
                    </w:rPr>
                    <w:t>івденна</w:t>
                  </w:r>
                  <w:proofErr w:type="spellEnd"/>
                  <w:r w:rsidRPr="00FA2AFF">
                    <w:rPr>
                      <w:rFonts w:ascii="Times New Roman" w:hAnsi="Times New Roman"/>
                      <w:sz w:val="18"/>
                      <w:szCs w:val="18"/>
                    </w:rPr>
                    <w:t xml:space="preserve"> Африка</w:t>
                  </w:r>
                </w:p>
              </w:txbxContent>
            </v:textbox>
          </v:rect>
        </w:pict>
      </w:r>
      <w:r w:rsidRPr="007A2990">
        <w:rPr>
          <w:lang w:val="uk-UA" w:eastAsia="ru-RU"/>
        </w:rPr>
        <w:pict>
          <v:rect id="_x0000_s1060" style="position:absolute;margin-left:544.3pt;margin-top:302.35pt;width:45.25pt;height:15.4pt;z-index:251678720" stroked="f">
            <v:textbox>
              <w:txbxContent>
                <w:p w:rsidR="00362070" w:rsidRPr="00D75C47" w:rsidRDefault="00362070" w:rsidP="001E0B50">
                  <w:proofErr w:type="spellStart"/>
                  <w:r w:rsidRPr="00D75C47">
                    <w:rPr>
                      <w:rFonts w:ascii="Times New Roman" w:hAnsi="Times New Roman"/>
                      <w:sz w:val="18"/>
                      <w:szCs w:val="18"/>
                    </w:rPr>
                    <w:t>Малаві</w:t>
                  </w:r>
                  <w:proofErr w:type="spellEnd"/>
                </w:p>
              </w:txbxContent>
            </v:textbox>
          </v:rect>
        </w:pict>
      </w:r>
      <w:r w:rsidRPr="007A2990">
        <w:rPr>
          <w:lang w:val="uk-UA" w:eastAsia="ru-RU"/>
        </w:rPr>
        <w:pict>
          <v:shape id="_x0000_s1059" type="#_x0000_t32" style="position:absolute;margin-left:530.8pt;margin-top:313.85pt;width:10.6pt;height:15.75pt;flip:x;z-index:251677696" o:connectortype="straight">
            <v:stroke endarrow="block"/>
          </v:shape>
        </w:pict>
      </w:r>
      <w:r w:rsidRPr="007A2990">
        <w:rPr>
          <w:lang w:val="uk-UA" w:eastAsia="ru-RU"/>
        </w:rPr>
        <w:pict>
          <v:rect id="_x0000_s1055" style="position:absolute;margin-left:561.65pt;margin-top:339.95pt;width:68.5pt;height:17.9pt;z-index:251673600" stroked="f">
            <v:textbox>
              <w:txbxContent>
                <w:p w:rsidR="00362070" w:rsidRPr="00D75C47" w:rsidRDefault="00362070" w:rsidP="001E0B50">
                  <w:proofErr w:type="spellStart"/>
                  <w:r w:rsidRPr="00D75C47">
                    <w:rPr>
                      <w:rFonts w:ascii="Times New Roman" w:hAnsi="Times New Roman"/>
                      <w:sz w:val="18"/>
                      <w:szCs w:val="18"/>
                    </w:rPr>
                    <w:t>С'єрра-Леоне</w:t>
                  </w:r>
                  <w:proofErr w:type="spellEnd"/>
                </w:p>
              </w:txbxContent>
            </v:textbox>
          </v:rect>
        </w:pict>
      </w:r>
      <w:r w:rsidRPr="007A2990">
        <w:rPr>
          <w:lang w:val="uk-UA" w:eastAsia="ru-RU"/>
        </w:rPr>
        <w:pict>
          <v:shape id="_x0000_s1056" type="#_x0000_t32" style="position:absolute;margin-left:544.3pt;margin-top:329.6pt;width:20.5pt;height:13.15pt;flip:x y;z-index:251674624" o:connectortype="straight">
            <v:stroke endarrow="block"/>
          </v:shape>
        </w:pict>
      </w:r>
      <w:r w:rsidRPr="007A2990">
        <w:rPr>
          <w:lang w:val="uk-UA" w:eastAsia="ru-RU"/>
        </w:rPr>
        <w:pict>
          <v:shape id="_x0000_s1058" type="#_x0000_t32" style="position:absolute;margin-left:501.2pt;margin-top:338.6pt;width:21.2pt;height:9.7pt;flip:y;z-index:251676672" o:connectortype="straight">
            <v:stroke endarrow="block"/>
          </v:shape>
        </w:pict>
      </w:r>
      <w:r w:rsidRPr="007A2990">
        <w:rPr>
          <w:lang w:val="uk-UA" w:eastAsia="ru-RU"/>
        </w:rPr>
        <w:pict>
          <v:shape id="_x0000_s1054" type="#_x0000_t32" style="position:absolute;margin-left:381.3pt;margin-top:329.6pt;width:21pt;height:13.15pt;flip:y;z-index:251672576" o:connectortype="straight">
            <v:stroke endarrow="block"/>
          </v:shape>
        </w:pict>
      </w:r>
      <w:r w:rsidRPr="007A2990">
        <w:rPr>
          <w:lang w:val="uk-UA" w:eastAsia="ru-RU"/>
        </w:rPr>
        <w:pict>
          <v:rect id="_x0000_s1053" style="position:absolute;margin-left:359.55pt;margin-top:338.6pt;width:39.25pt;height:17.9pt;z-index:251671552" stroked="f">
            <v:textbox>
              <w:txbxContent>
                <w:p w:rsidR="00362070" w:rsidRPr="005C7272" w:rsidRDefault="00362070" w:rsidP="001E0B50">
                  <w:pPr>
                    <w:rPr>
                      <w:rFonts w:ascii="Times New Roman" w:hAnsi="Times New Roman"/>
                      <w:sz w:val="18"/>
                      <w:szCs w:val="18"/>
                    </w:rPr>
                  </w:pPr>
                  <w:proofErr w:type="spellStart"/>
                  <w:r>
                    <w:rPr>
                      <w:rFonts w:ascii="Times New Roman" w:hAnsi="Times New Roman"/>
                      <w:sz w:val="18"/>
                      <w:szCs w:val="18"/>
                    </w:rPr>
                    <w:t>Індія</w:t>
                  </w:r>
                  <w:proofErr w:type="spellEnd"/>
                  <w:r w:rsidRPr="005C7272">
                    <w:rPr>
                      <w:rFonts w:ascii="Times New Roman" w:hAnsi="Times New Roman"/>
                      <w:sz w:val="18"/>
                      <w:szCs w:val="18"/>
                    </w:rPr>
                    <w:t xml:space="preserve"> </w:t>
                  </w:r>
                </w:p>
              </w:txbxContent>
            </v:textbox>
          </v:rect>
        </w:pict>
      </w:r>
      <w:r w:rsidRPr="007A2990">
        <w:rPr>
          <w:lang w:val="uk-UA" w:eastAsia="ru-RU"/>
        </w:rPr>
        <w:pict>
          <v:shape id="_x0000_s1052" type="#_x0000_t32" style="position:absolute;margin-left:293.3pt;margin-top:311.1pt;width:11pt;height:22.6pt;flip:x y;z-index:251670528" o:connectortype="straight">
            <v:stroke endarrow="block"/>
          </v:shape>
        </w:pict>
      </w:r>
      <w:r w:rsidRPr="007A2990">
        <w:rPr>
          <w:lang w:val="uk-UA" w:eastAsia="ru-RU"/>
        </w:rPr>
        <w:pict>
          <v:rect id="_x0000_s1051" style="position:absolute;margin-left:274.05pt;margin-top:333.7pt;width:42.75pt;height:17.9pt;z-index:251669504" stroked="f">
            <v:textbox>
              <w:txbxContent>
                <w:p w:rsidR="00362070" w:rsidRPr="005C7272" w:rsidRDefault="00362070" w:rsidP="001E0B50">
                  <w:pPr>
                    <w:rPr>
                      <w:rFonts w:ascii="Times New Roman" w:hAnsi="Times New Roman"/>
                      <w:sz w:val="18"/>
                      <w:szCs w:val="18"/>
                    </w:rPr>
                  </w:pPr>
                  <w:r>
                    <w:rPr>
                      <w:rFonts w:ascii="Times New Roman" w:hAnsi="Times New Roman"/>
                      <w:sz w:val="18"/>
                      <w:szCs w:val="18"/>
                    </w:rPr>
                    <w:t>Китай</w:t>
                  </w:r>
                  <w:r w:rsidRPr="005C7272">
                    <w:rPr>
                      <w:rFonts w:ascii="Times New Roman" w:hAnsi="Times New Roman"/>
                      <w:sz w:val="18"/>
                      <w:szCs w:val="18"/>
                    </w:rPr>
                    <w:t xml:space="preserve"> </w:t>
                  </w:r>
                </w:p>
              </w:txbxContent>
            </v:textbox>
          </v:rect>
        </w:pict>
      </w:r>
      <w:r w:rsidRPr="007A2990">
        <w:rPr>
          <w:lang w:val="uk-UA" w:eastAsia="ru-RU"/>
        </w:rPr>
        <w:pict>
          <v:shape id="_x0000_s1046" type="#_x0000_t32" style="position:absolute;margin-left:215.7pt;margin-top:299.95pt;width:16.3pt;height:26.5pt;flip:y;z-index:251664384" o:connectortype="straight">
            <v:stroke endarrow="block"/>
          </v:shape>
        </w:pict>
      </w:r>
      <w:r w:rsidRPr="007A2990">
        <w:rPr>
          <w:lang w:val="uk-UA" w:eastAsia="ru-RU"/>
        </w:rPr>
        <w:pict>
          <v:rect id="_x0000_s1045" style="position:absolute;margin-left:189.2pt;margin-top:321.7pt;width:48.25pt;height:21.05pt;z-index:251663360" stroked="f">
            <v:textbox>
              <w:txbxContent>
                <w:p w:rsidR="00362070" w:rsidRPr="005C7272" w:rsidRDefault="00362070" w:rsidP="001E0B50">
                  <w:pPr>
                    <w:rPr>
                      <w:rFonts w:ascii="Times New Roman" w:hAnsi="Times New Roman"/>
                      <w:sz w:val="18"/>
                      <w:szCs w:val="18"/>
                    </w:rPr>
                  </w:pPr>
                  <w:proofErr w:type="spellStart"/>
                  <w:r w:rsidRPr="005C7272">
                    <w:rPr>
                      <w:rFonts w:ascii="Times New Roman" w:hAnsi="Times New Roman"/>
                      <w:sz w:val="18"/>
                      <w:szCs w:val="18"/>
                    </w:rPr>
                    <w:t>Україна</w:t>
                  </w:r>
                  <w:proofErr w:type="spellEnd"/>
                  <w:r w:rsidRPr="005C7272">
                    <w:rPr>
                      <w:rFonts w:ascii="Times New Roman" w:hAnsi="Times New Roman"/>
                      <w:sz w:val="18"/>
                      <w:szCs w:val="18"/>
                    </w:rPr>
                    <w:t xml:space="preserve"> </w:t>
                  </w:r>
                </w:p>
              </w:txbxContent>
            </v:textbox>
          </v:rect>
        </w:pict>
      </w:r>
      <w:r w:rsidRPr="007A2990">
        <w:rPr>
          <w:lang w:val="uk-UA" w:eastAsia="ru-RU"/>
        </w:rPr>
        <w:pict>
          <v:rect id="_x0000_s1044" style="position:absolute;margin-left:6.7pt;margin-top:68.45pt;width:29.2pt;height:249.3pt;z-index:251662336" stroked="f">
            <v:textbox style="layout-flow:vertical;mso-layout-flow-alt:bottom-to-top">
              <w:txbxContent>
                <w:p w:rsidR="00362070" w:rsidRPr="005C7272" w:rsidRDefault="00362070" w:rsidP="001E0B50">
                  <w:pPr>
                    <w:jc w:val="center"/>
                    <w:rPr>
                      <w:rFonts w:ascii="Times New Roman" w:eastAsia="Times New Roman" w:hAnsi="Times New Roman"/>
                      <w:b/>
                      <w:bCs/>
                      <w:color w:val="000000"/>
                      <w:sz w:val="24"/>
                      <w:szCs w:val="24"/>
                      <w:lang w:eastAsia="ru-RU"/>
                    </w:rPr>
                  </w:pPr>
                  <w:proofErr w:type="spellStart"/>
                  <w:r w:rsidRPr="005C7272">
                    <w:rPr>
                      <w:rFonts w:ascii="Times New Roman" w:eastAsia="Times New Roman" w:hAnsi="Times New Roman"/>
                      <w:b/>
                      <w:bCs/>
                      <w:color w:val="000000"/>
                      <w:sz w:val="24"/>
                      <w:szCs w:val="24"/>
                      <w:lang w:eastAsia="ru-RU"/>
                    </w:rPr>
                    <w:t>Екологічний</w:t>
                  </w:r>
                  <w:proofErr w:type="spellEnd"/>
                  <w:r w:rsidRPr="005C7272">
                    <w:rPr>
                      <w:rFonts w:ascii="Times New Roman" w:eastAsia="Times New Roman" w:hAnsi="Times New Roman"/>
                      <w:b/>
                      <w:bCs/>
                      <w:color w:val="000000"/>
                      <w:sz w:val="24"/>
                      <w:szCs w:val="24"/>
                      <w:lang w:eastAsia="ru-RU"/>
                    </w:rPr>
                    <w:t xml:space="preserve"> </w:t>
                  </w:r>
                  <w:proofErr w:type="spellStart"/>
                  <w:r w:rsidRPr="005C7272">
                    <w:rPr>
                      <w:rFonts w:ascii="Times New Roman" w:eastAsia="Times New Roman" w:hAnsi="Times New Roman"/>
                      <w:b/>
                      <w:bCs/>
                      <w:color w:val="000000"/>
                      <w:sz w:val="24"/>
                      <w:szCs w:val="24"/>
                      <w:lang w:eastAsia="ru-RU"/>
                    </w:rPr>
                    <w:t>слід</w:t>
                  </w:r>
                  <w:proofErr w:type="spellEnd"/>
                  <w:r>
                    <w:rPr>
                      <w:rFonts w:ascii="Times New Roman" w:eastAsia="Times New Roman" w:hAnsi="Times New Roman"/>
                      <w:b/>
                      <w:bCs/>
                      <w:color w:val="000000"/>
                      <w:sz w:val="24"/>
                      <w:szCs w:val="24"/>
                      <w:lang w:eastAsia="ru-RU"/>
                    </w:rPr>
                    <w:t xml:space="preserve"> (</w:t>
                  </w:r>
                  <w:proofErr w:type="spellStart"/>
                  <w:r>
                    <w:rPr>
                      <w:rFonts w:ascii="Times New Roman" w:eastAsia="Times New Roman" w:hAnsi="Times New Roman"/>
                      <w:b/>
                      <w:bCs/>
                      <w:color w:val="000000"/>
                      <w:sz w:val="24"/>
                      <w:szCs w:val="24"/>
                      <w:lang w:eastAsia="ru-RU"/>
                    </w:rPr>
                    <w:t>гектарі</w:t>
                  </w:r>
                  <w:proofErr w:type="gramStart"/>
                  <w:r>
                    <w:rPr>
                      <w:rFonts w:ascii="Times New Roman" w:eastAsia="Times New Roman" w:hAnsi="Times New Roman"/>
                      <w:b/>
                      <w:bCs/>
                      <w:color w:val="000000"/>
                      <w:sz w:val="24"/>
                      <w:szCs w:val="24"/>
                      <w:lang w:eastAsia="ru-RU"/>
                    </w:rPr>
                    <w:t>в</w:t>
                  </w:r>
                  <w:proofErr w:type="spellEnd"/>
                  <w:proofErr w:type="gramEnd"/>
                  <w:r>
                    <w:rPr>
                      <w:rFonts w:ascii="Times New Roman" w:eastAsia="Times New Roman" w:hAnsi="Times New Roman"/>
                      <w:b/>
                      <w:bCs/>
                      <w:color w:val="000000"/>
                      <w:sz w:val="24"/>
                      <w:szCs w:val="24"/>
                      <w:lang w:eastAsia="ru-RU"/>
                    </w:rPr>
                    <w:t xml:space="preserve"> на особу)</w:t>
                  </w:r>
                </w:p>
                <w:p w:rsidR="00362070" w:rsidRDefault="00362070" w:rsidP="001E0B50"/>
              </w:txbxContent>
            </v:textbox>
          </v:rect>
        </w:pict>
      </w:r>
      <w:r w:rsidR="001E0B50" w:rsidRPr="00C36DB6">
        <w:rPr>
          <w:noProof/>
          <w:lang w:eastAsia="ru-RU"/>
        </w:rPr>
        <w:drawing>
          <wp:inline distT="0" distB="0" distL="0" distR="0">
            <wp:extent cx="9380220" cy="519874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8" cstate="print"/>
                    <a:srcRect l="-5510" t="-2760" r="-1933" b="-9213"/>
                    <a:stretch>
                      <a:fillRect/>
                    </a:stretch>
                  </pic:blipFill>
                  <pic:spPr bwMode="auto">
                    <a:xfrm>
                      <a:off x="0" y="0"/>
                      <a:ext cx="9380220" cy="5198745"/>
                    </a:xfrm>
                    <a:prstGeom prst="rect">
                      <a:avLst/>
                    </a:prstGeom>
                    <a:noFill/>
                    <a:ln w="9525">
                      <a:noFill/>
                      <a:miter lim="800000"/>
                      <a:headEnd/>
                      <a:tailEnd/>
                    </a:ln>
                  </pic:spPr>
                </pic:pic>
              </a:graphicData>
            </a:graphic>
          </wp:inline>
        </w:drawing>
      </w:r>
    </w:p>
    <w:p w:rsidR="001E0B50" w:rsidRPr="00C36DB6" w:rsidRDefault="001E0B50" w:rsidP="001E0B50">
      <w:pPr>
        <w:widowControl w:val="0"/>
        <w:spacing w:after="0"/>
        <w:ind w:left="720"/>
        <w:rPr>
          <w:rFonts w:ascii="Times New Roman" w:hAnsi="Times New Roman"/>
          <w:i/>
          <w:sz w:val="28"/>
          <w:szCs w:val="28"/>
          <w:lang w:val="uk-UA"/>
        </w:rPr>
      </w:pPr>
      <w:r w:rsidRPr="00C36DB6">
        <w:rPr>
          <w:rFonts w:ascii="Times New Roman" w:hAnsi="Times New Roman"/>
          <w:sz w:val="28"/>
          <w:szCs w:val="28"/>
          <w:lang w:val="uk-UA"/>
        </w:rPr>
        <w:t xml:space="preserve">Рис. 2. Порівняння добробуту країн світу з екологічним слідом за даними 2014 р. </w:t>
      </w:r>
      <w:r w:rsidRPr="00C36DB6">
        <w:rPr>
          <w:rFonts w:ascii="Times New Roman" w:hAnsi="Times New Roman"/>
          <w:i/>
          <w:sz w:val="28"/>
          <w:szCs w:val="28"/>
          <w:lang w:val="uk-UA"/>
        </w:rPr>
        <w:t>(за матеріалами [</w:t>
      </w:r>
      <w:r w:rsidR="00AF27C9" w:rsidRPr="00C36DB6">
        <w:rPr>
          <w:rFonts w:ascii="Times New Roman" w:hAnsi="Times New Roman"/>
          <w:i/>
          <w:sz w:val="28"/>
          <w:szCs w:val="28"/>
          <w:lang w:val="uk-UA"/>
        </w:rPr>
        <w:t>4</w:t>
      </w:r>
      <w:r w:rsidRPr="00C36DB6">
        <w:rPr>
          <w:rFonts w:ascii="Times New Roman" w:hAnsi="Times New Roman"/>
          <w:i/>
          <w:sz w:val="28"/>
          <w:szCs w:val="28"/>
          <w:lang w:val="uk-UA"/>
        </w:rPr>
        <w:t>])</w:t>
      </w:r>
    </w:p>
    <w:p w:rsidR="001E0B50" w:rsidRPr="00C36DB6" w:rsidRDefault="001E0B50" w:rsidP="001E0B50">
      <w:pPr>
        <w:widowControl w:val="0"/>
        <w:spacing w:after="0" w:line="360" w:lineRule="auto"/>
        <w:rPr>
          <w:rFonts w:ascii="Times New Roman" w:hAnsi="Times New Roman"/>
          <w:sz w:val="20"/>
          <w:szCs w:val="20"/>
          <w:lang w:val="uk-UA"/>
        </w:rPr>
        <w:sectPr w:rsidR="001E0B50" w:rsidRPr="00C36DB6" w:rsidSect="005D6188">
          <w:pgSz w:w="16838" w:h="11906" w:orient="landscape"/>
          <w:pgMar w:top="1701" w:right="1134" w:bottom="851" w:left="1134" w:header="709" w:footer="709" w:gutter="0"/>
          <w:cols w:space="720"/>
        </w:sectPr>
      </w:pPr>
    </w:p>
    <w:p w:rsidR="00C36DB6" w:rsidRDefault="00C36DB6"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lastRenderedPageBreak/>
        <w:t>На думку автора, вимірюваний у ході визначення екологічного сліду тиск (вплив) є прямою демонстрацією у тому числі глобальної деформації земельних відносин, що продемонстровано як вплив 1, який відображає конкуренцію на світовому ринку земельних ресурсів. Це пояснюється тим, що надвеликий екологічний слід має компенсуватися наявними природними ресурсами, у тому числі земельними, через власне виробництво, імпорт, придбання ресурсних активів за кордоном, зокрема земельних. Існуючі потенційні впливи з боку регіональних і глобальних агентів підвищують актуальність дослідження екологічної ефективності УЗР аграрного сектора економіки України.</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Безумовно, максимально можливих економічних показників сільськогосподарського землекористування потрібно досягати тільки в разі забезпечення достатнього рівня відтворення земель. Для цього необхідно збільшити кількість показників і критеріїв оцінки ефективності сільськогосподарського землекористування, а також досягти високої ефективності заходів щодо охорони та використання земель [</w:t>
      </w:r>
      <w:r w:rsidR="00AF27C9" w:rsidRPr="00C36DB6">
        <w:rPr>
          <w:rFonts w:ascii="Times New Roman" w:hAnsi="Times New Roman"/>
          <w:sz w:val="28"/>
          <w:szCs w:val="28"/>
          <w:lang w:val="uk-UA"/>
        </w:rPr>
        <w:t>1</w:t>
      </w:r>
      <w:r w:rsidRPr="00C36DB6">
        <w:rPr>
          <w:rFonts w:ascii="Times New Roman" w:hAnsi="Times New Roman"/>
          <w:sz w:val="28"/>
          <w:szCs w:val="28"/>
          <w:lang w:val="uk-UA"/>
        </w:rPr>
        <w:t>0].</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Потрібно розглянути та науково обґрунтувати основні фактори, критерії та показники, що є якісним аналітичним матеріалом для прийняття рішень щодо раціоналізації УЗР на національному рівні. </w:t>
      </w:r>
    </w:p>
    <w:p w:rsidR="001E0B50" w:rsidRPr="00C36DB6" w:rsidRDefault="001E0B50" w:rsidP="001E0B50">
      <w:pPr>
        <w:widowControl w:val="0"/>
        <w:spacing w:after="0" w:line="360" w:lineRule="auto"/>
        <w:ind w:firstLine="720"/>
        <w:jc w:val="both"/>
        <w:rPr>
          <w:rStyle w:val="FontStyle21"/>
          <w:sz w:val="28"/>
          <w:szCs w:val="28"/>
          <w:lang w:val="uk-UA" w:eastAsia="uk-UA"/>
        </w:rPr>
      </w:pPr>
      <w:r w:rsidRPr="00C36DB6">
        <w:rPr>
          <w:rFonts w:ascii="Times New Roman" w:hAnsi="Times New Roman"/>
          <w:sz w:val="28"/>
          <w:szCs w:val="28"/>
          <w:lang w:val="uk-UA"/>
        </w:rPr>
        <w:t xml:space="preserve">Слід погодитися з </w:t>
      </w:r>
      <w:r w:rsidRPr="00C36DB6">
        <w:rPr>
          <w:rStyle w:val="FontStyle21"/>
          <w:sz w:val="28"/>
          <w:szCs w:val="28"/>
          <w:lang w:val="uk-UA" w:eastAsia="uk-UA"/>
        </w:rPr>
        <w:t xml:space="preserve">В. Д. Постоловим, Е. В. </w:t>
      </w:r>
      <w:proofErr w:type="spellStart"/>
      <w:r w:rsidRPr="00C36DB6">
        <w:rPr>
          <w:rStyle w:val="FontStyle21"/>
          <w:sz w:val="28"/>
          <w:szCs w:val="28"/>
          <w:lang w:val="uk-UA" w:eastAsia="uk-UA"/>
        </w:rPr>
        <w:t>Неліковою</w:t>
      </w:r>
      <w:proofErr w:type="spellEnd"/>
      <w:r w:rsidRPr="00C36DB6">
        <w:rPr>
          <w:rStyle w:val="FontStyle21"/>
          <w:sz w:val="28"/>
          <w:szCs w:val="28"/>
          <w:lang w:val="uk-UA" w:eastAsia="uk-UA"/>
        </w:rPr>
        <w:t>, Н. А. Крюковою</w:t>
      </w:r>
      <w:r w:rsidRPr="00C36DB6">
        <w:rPr>
          <w:rFonts w:ascii="Times New Roman" w:hAnsi="Times New Roman"/>
          <w:sz w:val="28"/>
          <w:szCs w:val="28"/>
          <w:lang w:val="uk-UA"/>
        </w:rPr>
        <w:t>, що к</w:t>
      </w:r>
      <w:r w:rsidRPr="00C36DB6">
        <w:rPr>
          <w:rStyle w:val="FontStyle21"/>
          <w:sz w:val="28"/>
          <w:szCs w:val="28"/>
          <w:lang w:val="uk-UA" w:eastAsia="uk-UA"/>
        </w:rPr>
        <w:t>онкурентоспроможність землекористування в умовах ринкової економіки визначається збалансованістю капітальних витрат, робочої сили, яка об’єднує в єдиний технологічний процес речовину природи (землю), а також сили та засоби (природні й антропогенні), за допомогою яких земельні ресурси ефективно використовуються, а ґрунтова родючість відновлюється за допомогою раціональної організації системи адаптивно-ландшафтного землеробства [</w:t>
      </w:r>
      <w:r w:rsidR="00AF27C9" w:rsidRPr="00C36DB6">
        <w:rPr>
          <w:rStyle w:val="FontStyle21"/>
          <w:sz w:val="28"/>
          <w:szCs w:val="28"/>
          <w:lang w:val="uk-UA" w:eastAsia="uk-UA"/>
        </w:rPr>
        <w:t>18</w:t>
      </w:r>
      <w:r w:rsidRPr="00C36DB6">
        <w:rPr>
          <w:rStyle w:val="FontStyle21"/>
          <w:sz w:val="28"/>
          <w:szCs w:val="28"/>
          <w:lang w:val="uk-UA" w:eastAsia="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Але цей об’єктивний висновок стикається із суб’єктивними реаліями сучасного землекористування в Україні.</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Так, дослідження показали, що в природному середовищі, де існує реальна небезпека втрати родючості ґрунтів, близько 80 % господарюючих </w:t>
      </w:r>
      <w:r w:rsidRPr="00C36DB6">
        <w:rPr>
          <w:rFonts w:ascii="Times New Roman" w:hAnsi="Times New Roman"/>
          <w:sz w:val="28"/>
          <w:szCs w:val="28"/>
          <w:lang w:val="uk-UA"/>
        </w:rPr>
        <w:lastRenderedPageBreak/>
        <w:t>суб’єктів зорієнтовані насамперед на виживання в сучасних ринкових умовах. До їх пріоритетів не входить турбота про збереження ґрунтів для майбутніх поколінь. Близько 70 % господарників слабо володіють знаннями про ґрунтозахисні системи землеробства, навіть не усвідомлюють всієї небезпеки ерозії, не володіють інформацією про сучасні досягнення науки в цій сфері [</w:t>
      </w:r>
      <w:r w:rsidR="00AF27C9" w:rsidRPr="00C36DB6">
        <w:rPr>
          <w:rFonts w:ascii="Times New Roman" w:hAnsi="Times New Roman"/>
          <w:sz w:val="28"/>
          <w:szCs w:val="28"/>
          <w:lang w:val="uk-UA"/>
        </w:rPr>
        <w:t>1</w:t>
      </w:r>
      <w:r w:rsidRPr="00C36DB6">
        <w:rPr>
          <w:rFonts w:ascii="Times New Roman" w:hAnsi="Times New Roman"/>
          <w:sz w:val="28"/>
          <w:szCs w:val="28"/>
          <w:lang w:val="uk-UA"/>
        </w:rPr>
        <w:t>9].</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Наприклад, спалюючи стерню, фермер економить на паливно-мастильних матеріалах, проте знищує мікрофлору, </w:t>
      </w:r>
      <w:proofErr w:type="spellStart"/>
      <w:r w:rsidRPr="00C36DB6">
        <w:rPr>
          <w:rFonts w:ascii="Times New Roman" w:hAnsi="Times New Roman"/>
          <w:sz w:val="28"/>
          <w:szCs w:val="28"/>
          <w:lang w:val="uk-UA"/>
        </w:rPr>
        <w:t>мікро-</w:t>
      </w:r>
      <w:proofErr w:type="spellEnd"/>
      <w:r w:rsidRPr="00C36DB6">
        <w:rPr>
          <w:rFonts w:ascii="Times New Roman" w:hAnsi="Times New Roman"/>
          <w:sz w:val="28"/>
          <w:szCs w:val="28"/>
          <w:lang w:val="uk-UA"/>
        </w:rPr>
        <w:t xml:space="preserve"> та </w:t>
      </w:r>
      <w:proofErr w:type="spellStart"/>
      <w:r w:rsidRPr="00C36DB6">
        <w:rPr>
          <w:rFonts w:ascii="Times New Roman" w:hAnsi="Times New Roman"/>
          <w:sz w:val="28"/>
          <w:szCs w:val="28"/>
          <w:lang w:val="uk-UA"/>
        </w:rPr>
        <w:t>макроелементи</w:t>
      </w:r>
      <w:proofErr w:type="spellEnd"/>
      <w:r w:rsidRPr="00C36DB6">
        <w:rPr>
          <w:rFonts w:ascii="Times New Roman" w:hAnsi="Times New Roman"/>
          <w:sz w:val="28"/>
          <w:szCs w:val="28"/>
          <w:lang w:val="uk-UA"/>
        </w:rPr>
        <w:t xml:space="preserve"> ґрунту на набагато більшу суму, ніж сума економії, в еквіваленті недоотриманого врожаю та витрат на відновлення ґрунту, що досить часто стають уже не індивідуальною, а суспільною проблемою. При цьому зниження якості землі мотивує покинути цей бізнес безвідповідальних власників особистих селянських господарств, фермерів і навіть кон’юнктурні компанії (через </w:t>
      </w:r>
      <w:proofErr w:type="spellStart"/>
      <w:r w:rsidRPr="00C36DB6">
        <w:rPr>
          <w:rFonts w:ascii="Times New Roman" w:hAnsi="Times New Roman"/>
          <w:sz w:val="28"/>
          <w:szCs w:val="28"/>
          <w:lang w:val="uk-UA"/>
        </w:rPr>
        <w:t>непролонгування</w:t>
      </w:r>
      <w:proofErr w:type="spellEnd"/>
      <w:r w:rsidRPr="00C36DB6">
        <w:rPr>
          <w:rFonts w:ascii="Times New Roman" w:hAnsi="Times New Roman"/>
          <w:sz w:val="28"/>
          <w:szCs w:val="28"/>
          <w:lang w:val="uk-UA"/>
        </w:rPr>
        <w:t xml:space="preserve"> договорів оренди). </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Дослідження показують, що не в останню чергу це пов’язано з тим, що в сільському господарстві будь-яке нововведення в технологію або організацію виробництва приймається після усвідомлення його корисності організаторами та виконавцями. Практика показує, що в землеробстві та тваринництві нерідко науково обґрунтовані технології не набули широкого розповсюдження, тому що їх не прийняли як на управлінському рівні, так і на рівні безпосередніх виконавців [</w:t>
      </w:r>
      <w:r w:rsidR="00AF27C9" w:rsidRPr="00C36DB6">
        <w:rPr>
          <w:rFonts w:ascii="Times New Roman" w:hAnsi="Times New Roman"/>
          <w:sz w:val="28"/>
          <w:szCs w:val="28"/>
          <w:lang w:val="uk-UA"/>
        </w:rPr>
        <w:t>1</w:t>
      </w:r>
      <w:r w:rsidRPr="00C36DB6">
        <w:rPr>
          <w:rFonts w:ascii="Times New Roman" w:hAnsi="Times New Roman"/>
          <w:sz w:val="28"/>
          <w:szCs w:val="28"/>
          <w:lang w:val="uk-UA"/>
        </w:rPr>
        <w:t>9, с. 107].</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В аграрній економіці України, як і в інших галузях, місце в ієрархії пріоритетів визначається економічним результатом суб’єкта земельних відносин (підприємства, галузі, регіону, країни) – табл. </w:t>
      </w:r>
      <w:r w:rsidR="00AF27C9" w:rsidRPr="00C36DB6">
        <w:rPr>
          <w:rFonts w:ascii="Times New Roman" w:hAnsi="Times New Roman"/>
          <w:sz w:val="28"/>
          <w:szCs w:val="28"/>
          <w:lang w:val="uk-UA"/>
        </w:rPr>
        <w:t>1</w:t>
      </w:r>
      <w:r w:rsidRPr="00C36DB6">
        <w:rPr>
          <w:rFonts w:ascii="Times New Roman" w:hAnsi="Times New Roman"/>
          <w:sz w:val="28"/>
          <w:szCs w:val="28"/>
          <w:lang w:val="uk-UA"/>
        </w:rPr>
        <w:t>.</w:t>
      </w:r>
    </w:p>
    <w:p w:rsidR="00C36DB6" w:rsidRPr="00C36DB6" w:rsidRDefault="00C36DB6" w:rsidP="00C36DB6">
      <w:pPr>
        <w:widowControl w:val="0"/>
        <w:spacing w:after="0" w:line="360" w:lineRule="auto"/>
        <w:ind w:firstLine="709"/>
        <w:jc w:val="both"/>
        <w:rPr>
          <w:rFonts w:ascii="Times New Roman" w:hAnsi="Times New Roman"/>
          <w:sz w:val="28"/>
          <w:szCs w:val="28"/>
          <w:lang w:val="uk-UA"/>
        </w:rPr>
      </w:pPr>
      <w:r w:rsidRPr="00C36DB6">
        <w:rPr>
          <w:rFonts w:ascii="Times New Roman" w:hAnsi="Times New Roman"/>
          <w:sz w:val="28"/>
          <w:szCs w:val="28"/>
          <w:lang w:val="uk-UA"/>
        </w:rPr>
        <w:t xml:space="preserve">Суб’єкти земельних відносин, що мають низькі доходи, охорону навколишнього середовища в переліку пріоритетів навіть не згадують. Вони турбуються передусім про власне виживання у найближчий час. Правомірний висновок про те, що господарюючі суб’єкти будуть вирішувати суспільно значимі перспективні завдання лише в тому випадку, якщо забезпечується їх прибуткова робота, і чим прибуток вищий, тим в більшому ступені суб’єкт земельних відносин зацікавлений і спроможний турбуватися про навколишнє </w:t>
      </w:r>
      <w:r w:rsidRPr="00C36DB6">
        <w:rPr>
          <w:rFonts w:ascii="Times New Roman" w:hAnsi="Times New Roman"/>
          <w:sz w:val="28"/>
          <w:szCs w:val="28"/>
          <w:lang w:val="uk-UA"/>
        </w:rPr>
        <w:lastRenderedPageBreak/>
        <w:t>середовище, застосування ґрунтозахисних технологій [19, с. 107]. За цих умов навіть екологічні інвестиції держави здебільшого використовуватимуться не за цільовим призначенням.</w:t>
      </w:r>
    </w:p>
    <w:p w:rsidR="001E0B50" w:rsidRPr="00C36DB6" w:rsidRDefault="001E0B50" w:rsidP="001E0B50">
      <w:pPr>
        <w:widowControl w:val="0"/>
        <w:spacing w:after="0" w:line="360" w:lineRule="auto"/>
        <w:jc w:val="right"/>
        <w:rPr>
          <w:rFonts w:ascii="Times New Roman" w:hAnsi="Times New Roman"/>
          <w:i/>
          <w:sz w:val="28"/>
          <w:szCs w:val="28"/>
          <w:lang w:val="uk-UA"/>
        </w:rPr>
      </w:pPr>
      <w:r w:rsidRPr="00C36DB6">
        <w:rPr>
          <w:rFonts w:ascii="Times New Roman" w:hAnsi="Times New Roman"/>
          <w:i/>
          <w:sz w:val="28"/>
          <w:szCs w:val="28"/>
          <w:lang w:val="uk-UA"/>
        </w:rPr>
        <w:t xml:space="preserve">Таблиця </w:t>
      </w:r>
      <w:r w:rsidR="00AF27C9" w:rsidRPr="00C36DB6">
        <w:rPr>
          <w:rFonts w:ascii="Times New Roman" w:hAnsi="Times New Roman"/>
          <w:i/>
          <w:sz w:val="28"/>
          <w:szCs w:val="28"/>
          <w:lang w:val="uk-UA"/>
        </w:rPr>
        <w:t>1</w:t>
      </w:r>
    </w:p>
    <w:p w:rsidR="001E0B50" w:rsidRPr="00C36DB6" w:rsidRDefault="001E0B50" w:rsidP="001E0B50">
      <w:pPr>
        <w:widowControl w:val="0"/>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Ієрархія пріоритетів залежно від економічних результатів національного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8"/>
        <w:gridCol w:w="1921"/>
        <w:gridCol w:w="1921"/>
        <w:gridCol w:w="1995"/>
        <w:gridCol w:w="1735"/>
      </w:tblGrid>
      <w:tr w:rsidR="001E0B50" w:rsidRPr="00C36DB6" w:rsidTr="005D6188">
        <w:trPr>
          <w:trHeight w:val="454"/>
        </w:trPr>
        <w:tc>
          <w:tcPr>
            <w:tcW w:w="1998" w:type="dxa"/>
            <w:vMerge w:val="restart"/>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Пріоритети</w:t>
            </w:r>
          </w:p>
        </w:tc>
        <w:tc>
          <w:tcPr>
            <w:tcW w:w="7572" w:type="dxa"/>
            <w:gridSpan w:val="4"/>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Місце в ієрархії пріоритетів</w:t>
            </w:r>
          </w:p>
        </w:tc>
      </w:tr>
      <w:tr w:rsidR="001E0B50" w:rsidRPr="00C36DB6" w:rsidTr="005D6188">
        <w:trPr>
          <w:trHeight w:val="4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стала висока прибутковість виробництва</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висока прибутковість виробництва</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середня прибутковість виробництва</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збитки (рівень виживання)</w:t>
            </w:r>
          </w:p>
        </w:tc>
      </w:tr>
      <w:tr w:rsidR="001E0B50" w:rsidRPr="00C36DB6" w:rsidTr="005D6188">
        <w:trPr>
          <w:trHeight w:val="454"/>
        </w:trPr>
        <w:tc>
          <w:tcPr>
            <w:tcW w:w="1998"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Виживання, розвиток підприємства, отримання прибутку</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3</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w:t>
            </w:r>
          </w:p>
        </w:tc>
      </w:tr>
      <w:tr w:rsidR="001E0B50" w:rsidRPr="00C36DB6" w:rsidTr="005D6188">
        <w:trPr>
          <w:trHeight w:val="454"/>
        </w:trPr>
        <w:tc>
          <w:tcPr>
            <w:tcW w:w="1998"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Задоволення потреб ринкових агентів </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w:t>
            </w:r>
          </w:p>
        </w:tc>
      </w:tr>
      <w:tr w:rsidR="001E0B50" w:rsidRPr="00C36DB6" w:rsidTr="005D6188">
        <w:trPr>
          <w:trHeight w:val="454"/>
        </w:trPr>
        <w:tc>
          <w:tcPr>
            <w:tcW w:w="1998"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Задоволення запитів колективу підприємства</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3</w:t>
            </w:r>
          </w:p>
        </w:tc>
      </w:tr>
      <w:tr w:rsidR="001E0B50" w:rsidRPr="00C36DB6" w:rsidTr="005D6188">
        <w:trPr>
          <w:trHeight w:val="454"/>
        </w:trPr>
        <w:tc>
          <w:tcPr>
            <w:tcW w:w="1998"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Охорона природних ресурсів</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3</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3</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Немає серед пріоритетів</w:t>
            </w:r>
          </w:p>
        </w:tc>
      </w:tr>
      <w:tr w:rsidR="001E0B50" w:rsidRPr="00C36DB6" w:rsidTr="005D6188">
        <w:trPr>
          <w:trHeight w:val="454"/>
        </w:trPr>
        <w:tc>
          <w:tcPr>
            <w:tcW w:w="1998"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Задоволення запитів сільської громади</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w:t>
            </w:r>
          </w:p>
        </w:tc>
        <w:tc>
          <w:tcPr>
            <w:tcW w:w="192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w:t>
            </w:r>
          </w:p>
        </w:tc>
        <w:tc>
          <w:tcPr>
            <w:tcW w:w="199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Немає серед пріоритетів</w:t>
            </w:r>
          </w:p>
        </w:tc>
        <w:tc>
          <w:tcPr>
            <w:tcW w:w="1735"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Немає серед пріоритетів</w:t>
            </w:r>
          </w:p>
        </w:tc>
      </w:tr>
    </w:tbl>
    <w:p w:rsidR="001E0B50" w:rsidRPr="00C36DB6" w:rsidRDefault="001E0B50" w:rsidP="001E0B50">
      <w:pPr>
        <w:widowControl w:val="0"/>
        <w:spacing w:after="0"/>
        <w:ind w:firstLine="720"/>
        <w:jc w:val="both"/>
        <w:rPr>
          <w:rFonts w:ascii="Times New Roman" w:hAnsi="Times New Roman"/>
          <w:sz w:val="24"/>
          <w:szCs w:val="24"/>
          <w:lang w:val="uk-UA"/>
        </w:rPr>
      </w:pPr>
      <w:r w:rsidRPr="00C36DB6">
        <w:rPr>
          <w:rFonts w:ascii="Times New Roman" w:hAnsi="Times New Roman"/>
          <w:sz w:val="24"/>
          <w:szCs w:val="24"/>
          <w:lang w:val="uk-UA"/>
        </w:rPr>
        <w:t>* Доопрацьовано автором з використанням [</w:t>
      </w:r>
      <w:r w:rsidR="00AF27C9" w:rsidRPr="00C36DB6">
        <w:rPr>
          <w:rFonts w:ascii="Times New Roman" w:hAnsi="Times New Roman"/>
          <w:sz w:val="24"/>
          <w:szCs w:val="24"/>
          <w:lang w:val="uk-UA"/>
        </w:rPr>
        <w:t>1</w:t>
      </w:r>
      <w:r w:rsidRPr="00C36DB6">
        <w:rPr>
          <w:rFonts w:ascii="Times New Roman" w:hAnsi="Times New Roman"/>
          <w:sz w:val="24"/>
          <w:szCs w:val="24"/>
          <w:lang w:val="uk-UA"/>
        </w:rPr>
        <w:t>9, с. 107].</w:t>
      </w:r>
    </w:p>
    <w:p w:rsidR="001E0B50" w:rsidRPr="00C36DB6" w:rsidRDefault="001E0B50" w:rsidP="001E0B50">
      <w:pPr>
        <w:widowControl w:val="0"/>
        <w:spacing w:after="0"/>
        <w:ind w:firstLine="720"/>
        <w:jc w:val="both"/>
        <w:rPr>
          <w:rFonts w:ascii="Times New Roman" w:hAnsi="Times New Roman"/>
          <w:sz w:val="24"/>
          <w:szCs w:val="24"/>
          <w:lang w:val="uk-UA"/>
        </w:rPr>
      </w:pPr>
      <w:r w:rsidRPr="00C36DB6">
        <w:rPr>
          <w:rFonts w:ascii="Times New Roman" w:hAnsi="Times New Roman"/>
          <w:sz w:val="24"/>
          <w:szCs w:val="24"/>
          <w:lang w:val="uk-UA"/>
        </w:rPr>
        <w:t>** У тому числі ефективний збут на світовому ринку.</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При цьому ринково-кон’юнктурні особливості землеробства призводять до некерованості природокористування. Хоча згідно зі ст. 27 Закону України «Про охорону земель» держава здійснює економічне стимулювання заходів з охорони та використання земель і підвищення родючості ґрунтів землевласниками та землекористувачами шляхом:</w:t>
      </w:r>
    </w:p>
    <w:p w:rsidR="001E0B50" w:rsidRPr="00C36DB6" w:rsidRDefault="001E0B50" w:rsidP="001E0B50">
      <w:pPr>
        <w:widowControl w:val="0"/>
        <w:numPr>
          <w:ilvl w:val="0"/>
          <w:numId w:val="1"/>
        </w:numPr>
        <w:tabs>
          <w:tab w:val="left" w:pos="993"/>
        </w:tabs>
        <w:spacing w:after="0" w:line="360" w:lineRule="auto"/>
        <w:ind w:left="0" w:firstLine="720"/>
        <w:jc w:val="both"/>
        <w:rPr>
          <w:rFonts w:ascii="Times New Roman" w:hAnsi="Times New Roman"/>
          <w:spacing w:val="-4"/>
          <w:sz w:val="28"/>
          <w:szCs w:val="28"/>
          <w:lang w:val="uk-UA"/>
        </w:rPr>
      </w:pPr>
      <w:r w:rsidRPr="00C36DB6">
        <w:rPr>
          <w:rFonts w:ascii="Times New Roman" w:hAnsi="Times New Roman"/>
          <w:spacing w:val="-4"/>
          <w:sz w:val="28"/>
          <w:szCs w:val="28"/>
          <w:lang w:val="uk-UA"/>
        </w:rPr>
        <w:t xml:space="preserve">надання податкових і кредитних пільг фізичним і юридичним особам, які за власні кошти вживають заходи для захисту земель від ерозії, підвищення родючості ґрунтів та інші заходи, передбачені загальнодержавними та </w:t>
      </w:r>
      <w:r w:rsidRPr="00C36DB6">
        <w:rPr>
          <w:rFonts w:ascii="Times New Roman" w:hAnsi="Times New Roman"/>
          <w:spacing w:val="-4"/>
          <w:sz w:val="28"/>
          <w:szCs w:val="28"/>
          <w:lang w:val="uk-UA"/>
        </w:rPr>
        <w:lastRenderedPageBreak/>
        <w:t>регіональними програмами використання та охорони земель;</w:t>
      </w:r>
    </w:p>
    <w:p w:rsidR="001E0B50" w:rsidRPr="00C36DB6" w:rsidRDefault="001E0B50" w:rsidP="001E0B50">
      <w:pPr>
        <w:widowControl w:val="0"/>
        <w:numPr>
          <w:ilvl w:val="0"/>
          <w:numId w:val="1"/>
        </w:numPr>
        <w:tabs>
          <w:tab w:val="left" w:pos="993"/>
        </w:tabs>
        <w:spacing w:after="0" w:line="360" w:lineRule="auto"/>
        <w:ind w:left="0" w:firstLine="720"/>
        <w:jc w:val="both"/>
        <w:rPr>
          <w:rFonts w:ascii="Times New Roman" w:hAnsi="Times New Roman"/>
          <w:sz w:val="28"/>
          <w:szCs w:val="28"/>
          <w:lang w:val="uk-UA"/>
        </w:rPr>
      </w:pPr>
      <w:r w:rsidRPr="00C36DB6">
        <w:rPr>
          <w:rFonts w:ascii="Times New Roman" w:hAnsi="Times New Roman"/>
          <w:sz w:val="28"/>
          <w:szCs w:val="28"/>
          <w:lang w:val="uk-UA"/>
        </w:rPr>
        <w:t>звільнення землевласників і землекористувачів від плати за землю, за земельні ділянки, на яких виконуються роботи з меліорації, рекультивації, консервації земель та інші роботи щодо охорони земель на період тимчасової консервації, будівництва та сільськогосподарського освоєння земель від</w:t>
      </w:r>
      <w:r w:rsidRPr="00C36DB6">
        <w:rPr>
          <w:rFonts w:ascii="Times New Roman" w:hAnsi="Times New Roman"/>
          <w:sz w:val="28"/>
          <w:szCs w:val="28"/>
          <w:lang w:val="uk-UA"/>
        </w:rPr>
        <w:softHyphen/>
        <w:t>повідно до затвердженої документації із землеустрою;</w:t>
      </w:r>
    </w:p>
    <w:p w:rsidR="001E0B50" w:rsidRPr="00C36DB6" w:rsidRDefault="001E0B50" w:rsidP="001E0B50">
      <w:pPr>
        <w:widowControl w:val="0"/>
        <w:numPr>
          <w:ilvl w:val="0"/>
          <w:numId w:val="1"/>
        </w:numPr>
        <w:tabs>
          <w:tab w:val="left" w:pos="993"/>
        </w:tabs>
        <w:spacing w:after="0" w:line="360" w:lineRule="auto"/>
        <w:ind w:left="0" w:firstLine="720"/>
        <w:jc w:val="both"/>
        <w:rPr>
          <w:rFonts w:ascii="Times New Roman" w:hAnsi="Times New Roman"/>
          <w:sz w:val="28"/>
          <w:szCs w:val="28"/>
          <w:lang w:val="uk-UA"/>
        </w:rPr>
      </w:pPr>
      <w:r w:rsidRPr="00C36DB6">
        <w:rPr>
          <w:rFonts w:ascii="Times New Roman" w:hAnsi="Times New Roman"/>
          <w:sz w:val="28"/>
          <w:szCs w:val="28"/>
          <w:lang w:val="uk-UA"/>
        </w:rPr>
        <w:t>компенсування сільськогосподарським товаровиробникам недоо</w:t>
      </w:r>
      <w:r w:rsidRPr="00C36DB6">
        <w:rPr>
          <w:rFonts w:ascii="Times New Roman" w:hAnsi="Times New Roman"/>
          <w:sz w:val="28"/>
          <w:szCs w:val="28"/>
          <w:lang w:val="uk-UA"/>
        </w:rPr>
        <w:softHyphen/>
        <w:t>держаної частки доходу внаслідок консервації деградованих, малопродук</w:t>
      </w:r>
      <w:r w:rsidRPr="00C36DB6">
        <w:rPr>
          <w:rFonts w:ascii="Times New Roman" w:hAnsi="Times New Roman"/>
          <w:sz w:val="28"/>
          <w:szCs w:val="28"/>
          <w:lang w:val="uk-UA"/>
        </w:rPr>
        <w:softHyphen/>
        <w:t xml:space="preserve">тивних, а також </w:t>
      </w:r>
      <w:proofErr w:type="spellStart"/>
      <w:r w:rsidRPr="00C36DB6">
        <w:rPr>
          <w:rFonts w:ascii="Times New Roman" w:hAnsi="Times New Roman"/>
          <w:sz w:val="28"/>
          <w:szCs w:val="28"/>
          <w:lang w:val="uk-UA"/>
        </w:rPr>
        <w:t>техногенно</w:t>
      </w:r>
      <w:proofErr w:type="spellEnd"/>
      <w:r w:rsidRPr="00C36DB6">
        <w:rPr>
          <w:rFonts w:ascii="Times New Roman" w:hAnsi="Times New Roman"/>
          <w:sz w:val="28"/>
          <w:szCs w:val="28"/>
          <w:lang w:val="uk-UA"/>
        </w:rPr>
        <w:t xml:space="preserve"> забруднених земель;</w:t>
      </w:r>
    </w:p>
    <w:p w:rsidR="001E0B50" w:rsidRPr="00C36DB6" w:rsidRDefault="001E0B50" w:rsidP="001E0B50">
      <w:pPr>
        <w:widowControl w:val="0"/>
        <w:numPr>
          <w:ilvl w:val="0"/>
          <w:numId w:val="1"/>
        </w:numPr>
        <w:tabs>
          <w:tab w:val="left" w:pos="993"/>
        </w:tabs>
        <w:spacing w:after="0" w:line="360" w:lineRule="auto"/>
        <w:ind w:left="0" w:firstLine="720"/>
        <w:jc w:val="both"/>
        <w:rPr>
          <w:rFonts w:ascii="Times New Roman" w:hAnsi="Times New Roman"/>
          <w:sz w:val="28"/>
          <w:szCs w:val="28"/>
          <w:lang w:val="uk-UA"/>
        </w:rPr>
      </w:pPr>
      <w:r w:rsidRPr="00C36DB6">
        <w:rPr>
          <w:rFonts w:ascii="Times New Roman" w:hAnsi="Times New Roman"/>
          <w:sz w:val="28"/>
          <w:szCs w:val="28"/>
          <w:lang w:val="uk-UA"/>
        </w:rPr>
        <w:t xml:space="preserve">застосування прискореної амортизації основних фондів </w:t>
      </w:r>
      <w:proofErr w:type="spellStart"/>
      <w:r w:rsidRPr="00C36DB6">
        <w:rPr>
          <w:rFonts w:ascii="Times New Roman" w:hAnsi="Times New Roman"/>
          <w:sz w:val="28"/>
          <w:szCs w:val="28"/>
          <w:lang w:val="uk-UA"/>
        </w:rPr>
        <w:t>землеохоронного</w:t>
      </w:r>
      <w:proofErr w:type="spellEnd"/>
      <w:r w:rsidRPr="00C36DB6">
        <w:rPr>
          <w:rFonts w:ascii="Times New Roman" w:hAnsi="Times New Roman"/>
          <w:sz w:val="28"/>
          <w:szCs w:val="28"/>
          <w:lang w:val="uk-UA"/>
        </w:rPr>
        <w:t xml:space="preserve"> та природоохоронного призначення [2</w:t>
      </w:r>
      <w:r w:rsidR="00AF27C9" w:rsidRPr="00C36DB6">
        <w:rPr>
          <w:rFonts w:ascii="Times New Roman" w:hAnsi="Times New Roman"/>
          <w:sz w:val="28"/>
          <w:szCs w:val="28"/>
          <w:lang w:val="uk-UA"/>
        </w:rPr>
        <w:t>2</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Так, на виконання норм Закону України «Про охорону земель» в найближчі роки планується вивести з господарського використання                               5–6 </w:t>
      </w:r>
      <w:proofErr w:type="spellStart"/>
      <w:r w:rsidRPr="00C36DB6">
        <w:rPr>
          <w:rFonts w:ascii="Times New Roman" w:hAnsi="Times New Roman"/>
          <w:sz w:val="28"/>
          <w:szCs w:val="28"/>
          <w:lang w:val="uk-UA"/>
        </w:rPr>
        <w:t>млн</w:t>
      </w:r>
      <w:proofErr w:type="spellEnd"/>
      <w:r w:rsidRPr="00C36DB6">
        <w:rPr>
          <w:rFonts w:ascii="Times New Roman" w:hAnsi="Times New Roman"/>
          <w:sz w:val="28"/>
          <w:szCs w:val="28"/>
          <w:lang w:val="uk-UA"/>
        </w:rPr>
        <w:t xml:space="preserve"> га ріллі як перший етап оптимізації земельних ресурсів і раціонального використання ґрунтів [</w:t>
      </w:r>
      <w:r w:rsidR="00AF27C9" w:rsidRPr="00C36DB6">
        <w:rPr>
          <w:rFonts w:ascii="Times New Roman" w:hAnsi="Times New Roman"/>
          <w:sz w:val="28"/>
          <w:szCs w:val="28"/>
          <w:lang w:val="uk-UA"/>
        </w:rPr>
        <w:t>14</w:t>
      </w:r>
      <w:r w:rsidRPr="00C36DB6">
        <w:rPr>
          <w:rFonts w:ascii="Times New Roman" w:hAnsi="Times New Roman"/>
          <w:sz w:val="28"/>
          <w:szCs w:val="28"/>
          <w:lang w:val="uk-UA"/>
        </w:rPr>
        <w:t xml:space="preserve">, с. 10]. На думку автора, окрім позитивних наслідків щодо збереження біорозмаїття, вживання природоохоронних заходів, зокрема зі збільшення рівня лісистості, що вже фактично відбулося на 5 </w:t>
      </w:r>
      <w:proofErr w:type="spellStart"/>
      <w:r w:rsidRPr="00C36DB6">
        <w:rPr>
          <w:rFonts w:ascii="Times New Roman" w:hAnsi="Times New Roman"/>
          <w:sz w:val="28"/>
          <w:szCs w:val="28"/>
          <w:lang w:val="uk-UA"/>
        </w:rPr>
        <w:t>млн</w:t>
      </w:r>
      <w:proofErr w:type="spellEnd"/>
      <w:r w:rsidRPr="00C36DB6">
        <w:rPr>
          <w:rFonts w:ascii="Times New Roman" w:hAnsi="Times New Roman"/>
          <w:sz w:val="28"/>
          <w:szCs w:val="28"/>
          <w:lang w:val="uk-UA"/>
        </w:rPr>
        <w:t xml:space="preserve"> га посівів кормових культур і частці площ пасовищ і сіножатей, простежуються ще й елементи конкурентних відносин держави та </w:t>
      </w:r>
      <w:proofErr w:type="spellStart"/>
      <w:r w:rsidRPr="00C36DB6">
        <w:rPr>
          <w:rFonts w:ascii="Times New Roman" w:hAnsi="Times New Roman"/>
          <w:sz w:val="28"/>
          <w:szCs w:val="28"/>
          <w:lang w:val="uk-UA"/>
        </w:rPr>
        <w:t>мікро-</w:t>
      </w:r>
      <w:proofErr w:type="spellEnd"/>
      <w:r w:rsidRPr="00C36DB6">
        <w:rPr>
          <w:rFonts w:ascii="Times New Roman" w:hAnsi="Times New Roman"/>
          <w:sz w:val="28"/>
          <w:szCs w:val="28"/>
          <w:lang w:val="uk-UA"/>
        </w:rPr>
        <w:t xml:space="preserve"> і міні-агентів. Деякі з цих агентів виснажують землю до рівня економічно невигідного господарювання, а потім консервують ці землі, отримуючи державні компенсації, тобто дохід від користування землею акумулюють у себе, а витрати на відтворення родючості ґрунтів перекладають на державу. Це посилює роль спільних агентів і зумовлює потребу враховувати в показниках екологічної ефективності УЗР аграрного сектора економіки інтереси всіх суб’єктів УЗР.</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Водночас процес виведення з активного обробітку сільськогосподарських земель вступає в конфлікт із регіональними та глобальними агентами. Так, позиція багатьох науковців, практиків, державних і міжнародних діячів радикально протилежна попередній. Суть її полягає в тому, що з огляду на загострення глобальної продовольчої кризи, обумовленої постійним зростанням </w:t>
      </w:r>
      <w:r w:rsidRPr="00C36DB6">
        <w:rPr>
          <w:rFonts w:ascii="Times New Roman" w:hAnsi="Times New Roman"/>
          <w:sz w:val="28"/>
          <w:szCs w:val="28"/>
          <w:lang w:val="uk-UA"/>
        </w:rPr>
        <w:lastRenderedPageBreak/>
        <w:t xml:space="preserve">населення планети та виснажливим використанням сільськогосподарських угідь в окремих країнах світу (надмірний екологічний слід), потрібно максимально залучити у виробничий оборот площ земель, виведених із обробітку через значний дисбаланс у відтворювальній структурі національних господарств, які традиційно були одними із основних виробників продовольства. До таких країн належить Україна, де значні площі угідь активно використовувалися у відтворювальному процесі завдяки здійсненню масштабних меліорацій </w:t>
      </w:r>
      <w:r w:rsidRPr="00C36DB6">
        <w:rPr>
          <w:rFonts w:ascii="Times New Roman" w:hAnsi="Times New Roman"/>
          <w:bCs/>
          <w:sz w:val="28"/>
          <w:szCs w:val="28"/>
          <w:lang w:val="uk-UA"/>
        </w:rPr>
        <w:t>[</w:t>
      </w:r>
      <w:r w:rsidR="00AF27C9" w:rsidRPr="00C36DB6">
        <w:rPr>
          <w:rFonts w:ascii="Times New Roman" w:hAnsi="Times New Roman"/>
          <w:bCs/>
          <w:sz w:val="28"/>
          <w:szCs w:val="28"/>
          <w:lang w:val="uk-UA"/>
        </w:rPr>
        <w:t>3</w:t>
      </w:r>
      <w:r w:rsidRPr="00C36DB6">
        <w:rPr>
          <w:rFonts w:ascii="Times New Roman" w:hAnsi="Times New Roman"/>
          <w:sz w:val="28"/>
          <w:szCs w:val="28"/>
          <w:lang w:val="uk-UA"/>
        </w:rPr>
        <w:t xml:space="preserve">]. Це посилює роль показників </w:t>
      </w:r>
      <w:proofErr w:type="spellStart"/>
      <w:r w:rsidRPr="00C36DB6">
        <w:rPr>
          <w:rFonts w:ascii="Times New Roman" w:hAnsi="Times New Roman"/>
          <w:sz w:val="28"/>
          <w:szCs w:val="28"/>
          <w:lang w:val="uk-UA"/>
        </w:rPr>
        <w:t>меліорованості</w:t>
      </w:r>
      <w:proofErr w:type="spellEnd"/>
      <w:r w:rsidRPr="00C36DB6">
        <w:rPr>
          <w:rFonts w:ascii="Times New Roman" w:hAnsi="Times New Roman"/>
          <w:sz w:val="28"/>
          <w:szCs w:val="28"/>
          <w:lang w:val="uk-UA"/>
        </w:rPr>
        <w:t xml:space="preserve"> не тільки для оцінки екологічної, а й інших видів ефективності УЗР.</w:t>
      </w:r>
    </w:p>
    <w:p w:rsidR="008D093E" w:rsidRPr="00C36DB6" w:rsidRDefault="008D093E" w:rsidP="001E0B50">
      <w:pPr>
        <w:widowControl w:val="0"/>
        <w:spacing w:after="0" w:line="360" w:lineRule="auto"/>
        <w:ind w:firstLine="720"/>
        <w:jc w:val="both"/>
        <w:rPr>
          <w:rFonts w:ascii="Times New Roman" w:hAnsi="Times New Roman"/>
          <w:sz w:val="28"/>
          <w:szCs w:val="28"/>
          <w:lang w:val="uk-UA"/>
        </w:rPr>
      </w:pPr>
    </w:p>
    <w:p w:rsidR="008D093E" w:rsidRPr="00C36DB6" w:rsidRDefault="008D093E" w:rsidP="008D093E">
      <w:pPr>
        <w:pStyle w:val="a8"/>
        <w:widowControl w:val="0"/>
        <w:numPr>
          <w:ilvl w:val="0"/>
          <w:numId w:val="17"/>
        </w:numPr>
        <w:spacing w:after="0" w:line="360" w:lineRule="auto"/>
        <w:ind w:left="0" w:firstLine="0"/>
        <w:jc w:val="center"/>
        <w:rPr>
          <w:rFonts w:ascii="Times New Roman" w:hAnsi="Times New Roman"/>
          <w:sz w:val="28"/>
          <w:szCs w:val="28"/>
          <w:lang w:val="uk-UA"/>
        </w:rPr>
      </w:pPr>
      <w:r w:rsidRPr="00C36DB6">
        <w:rPr>
          <w:rFonts w:ascii="Times New Roman" w:hAnsi="Times New Roman"/>
          <w:b/>
          <w:sz w:val="28"/>
          <w:szCs w:val="28"/>
          <w:lang w:val="uk-UA"/>
        </w:rPr>
        <w:t>Засади екологічної ефективності управління земельними ресурсами на національному рівні</w:t>
      </w:r>
    </w:p>
    <w:p w:rsidR="008D093E" w:rsidRPr="00C36DB6" w:rsidRDefault="008D093E"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Аналіз наукової літератури показав, що наразі існує багато методик визначення екологічно-економічних втрат від нераціонального господарювання як однієї з найбільших проблем сучасного землекористування в Україні. В більшості з них за основу прийнято твердження, що головна організаційна проблема полягає в некоректності методик визначення собівартості сільськогосподарської продукції або маси прибутку, а насправді, – економічної ефективності УЗР, скоригованої на екологічну ефективність УЗР, або </w:t>
      </w:r>
      <w:proofErr w:type="spellStart"/>
      <w:r w:rsidRPr="00C36DB6">
        <w:rPr>
          <w:rFonts w:ascii="Times New Roman" w:hAnsi="Times New Roman"/>
          <w:sz w:val="28"/>
          <w:szCs w:val="28"/>
          <w:lang w:val="uk-UA"/>
        </w:rPr>
        <w:t>еколого-економічну</w:t>
      </w:r>
      <w:proofErr w:type="spellEnd"/>
      <w:r w:rsidRPr="00C36DB6">
        <w:rPr>
          <w:rFonts w:ascii="Times New Roman" w:hAnsi="Times New Roman"/>
          <w:sz w:val="28"/>
          <w:szCs w:val="28"/>
          <w:lang w:val="uk-UA"/>
        </w:rPr>
        <w:t xml:space="preserve"> ефективність. Тому доцільно навести приклад розрахунку реальної маси прибутку на </w:t>
      </w:r>
      <w:smartTag w:uri="urn:schemas-microsoft-com:office:smarttags" w:element="metricconverter">
        <w:smartTagPr>
          <w:attr w:name="ProductID" w:val="1 га"/>
        </w:smartTagPr>
        <w:r w:rsidRPr="00C36DB6">
          <w:rPr>
            <w:rFonts w:ascii="Times New Roman" w:hAnsi="Times New Roman"/>
            <w:sz w:val="28"/>
            <w:szCs w:val="28"/>
            <w:lang w:val="uk-UA"/>
          </w:rPr>
          <w:t>1 га</w:t>
        </w:r>
      </w:smartTag>
      <w:r w:rsidRPr="00C36DB6">
        <w:rPr>
          <w:rFonts w:ascii="Times New Roman" w:hAnsi="Times New Roman"/>
          <w:sz w:val="28"/>
          <w:szCs w:val="28"/>
          <w:lang w:val="uk-UA"/>
        </w:rPr>
        <w:t xml:space="preserve"> посіву від реалізації озимої пшениці (табл. 2).</w:t>
      </w:r>
      <w:r w:rsidR="00C36DB6">
        <w:rPr>
          <w:rFonts w:ascii="Times New Roman" w:hAnsi="Times New Roman"/>
          <w:sz w:val="28"/>
          <w:szCs w:val="28"/>
          <w:lang w:val="uk-UA"/>
        </w:rPr>
        <w:t xml:space="preserve"> </w:t>
      </w:r>
      <w:r w:rsidRPr="00C36DB6">
        <w:rPr>
          <w:rFonts w:ascii="Times New Roman" w:hAnsi="Times New Roman"/>
          <w:sz w:val="28"/>
          <w:szCs w:val="28"/>
          <w:lang w:val="uk-UA"/>
        </w:rPr>
        <w:t xml:space="preserve">З табл. 2 видно, що за фактичної методики рівень рентабельності озимої пшениці за 2007–2014 рр. зріс на 7,6 %, а абсолютний прибуток на 1 га – в 4 рази, але за методикою </w:t>
      </w:r>
      <w:proofErr w:type="spellStart"/>
      <w:r w:rsidRPr="00C36DB6">
        <w:rPr>
          <w:rFonts w:ascii="Times New Roman" w:hAnsi="Times New Roman"/>
          <w:sz w:val="28"/>
          <w:szCs w:val="28"/>
          <w:lang w:val="uk-UA"/>
        </w:rPr>
        <w:t>еколого-економічної</w:t>
      </w:r>
      <w:proofErr w:type="spellEnd"/>
      <w:r w:rsidRPr="00C36DB6">
        <w:rPr>
          <w:rFonts w:ascii="Times New Roman" w:hAnsi="Times New Roman"/>
          <w:sz w:val="28"/>
          <w:szCs w:val="28"/>
          <w:lang w:val="uk-UA"/>
        </w:rPr>
        <w:t xml:space="preserve"> ефективності рівень рентабельності знизився на 3,6 %, а абсолютний збиток на 1 га зріс у 4 раз</w:t>
      </w:r>
      <w:r w:rsidR="00C36DB6">
        <w:rPr>
          <w:rFonts w:ascii="Times New Roman" w:hAnsi="Times New Roman"/>
          <w:sz w:val="28"/>
          <w:szCs w:val="28"/>
          <w:lang w:val="uk-UA"/>
        </w:rPr>
        <w:t>и</w:t>
      </w:r>
      <w:r w:rsidRPr="00C36DB6">
        <w:rPr>
          <w:rFonts w:ascii="Times New Roman" w:hAnsi="Times New Roman"/>
          <w:sz w:val="28"/>
          <w:szCs w:val="28"/>
          <w:lang w:val="uk-UA"/>
        </w:rPr>
        <w:t xml:space="preserve">. Тобто спостерігаємо діаметрально протилежні процеси. </w:t>
      </w:r>
    </w:p>
    <w:p w:rsidR="00C36DB6" w:rsidRPr="00C36DB6" w:rsidRDefault="00C36DB6" w:rsidP="00C36DB6">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Проведені розрахунки наочно демонструють, що в Україні на всіх рівнях залишається поза увагою аналіз балансу поживних речовин у ґрунті, пов’язаний з їх винесенням з урожаєм сільськогосподарських культур. З огляду на це, слід </w:t>
      </w:r>
      <w:r w:rsidRPr="00C36DB6">
        <w:rPr>
          <w:rFonts w:ascii="Times New Roman" w:hAnsi="Times New Roman"/>
          <w:sz w:val="28"/>
          <w:szCs w:val="28"/>
          <w:lang w:val="uk-UA"/>
        </w:rPr>
        <w:lastRenderedPageBreak/>
        <w:t xml:space="preserve">погодитися з пропозицією В. М. </w:t>
      </w:r>
      <w:proofErr w:type="spellStart"/>
      <w:r w:rsidRPr="00C36DB6">
        <w:rPr>
          <w:rFonts w:ascii="Times New Roman" w:hAnsi="Times New Roman"/>
          <w:sz w:val="28"/>
          <w:szCs w:val="28"/>
          <w:lang w:val="uk-UA"/>
        </w:rPr>
        <w:t>Русана</w:t>
      </w:r>
      <w:proofErr w:type="spellEnd"/>
      <w:r w:rsidRPr="00C36DB6">
        <w:rPr>
          <w:rFonts w:ascii="Times New Roman" w:hAnsi="Times New Roman"/>
          <w:sz w:val="28"/>
          <w:szCs w:val="28"/>
          <w:lang w:val="uk-UA"/>
        </w:rPr>
        <w:t xml:space="preserve"> [27], відносно того, що сільськогосподарським підприємствам необхідно вести внутрігосподарську статистичну форму «Баланс поживних речовин у ґрунті при чергуванні культур у сівозміні».</w:t>
      </w:r>
    </w:p>
    <w:p w:rsidR="001E0B50" w:rsidRPr="00C36DB6" w:rsidRDefault="001E0B50" w:rsidP="001E0B50">
      <w:pPr>
        <w:widowControl w:val="0"/>
        <w:spacing w:after="0" w:line="360" w:lineRule="auto"/>
        <w:ind w:firstLine="720"/>
        <w:jc w:val="right"/>
        <w:rPr>
          <w:rFonts w:ascii="Times New Roman" w:hAnsi="Times New Roman"/>
          <w:i/>
          <w:sz w:val="28"/>
          <w:szCs w:val="28"/>
          <w:lang w:val="uk-UA"/>
        </w:rPr>
      </w:pPr>
      <w:r w:rsidRPr="00C36DB6">
        <w:rPr>
          <w:rFonts w:ascii="Times New Roman" w:hAnsi="Times New Roman"/>
          <w:i/>
          <w:sz w:val="28"/>
          <w:szCs w:val="28"/>
          <w:lang w:val="uk-UA"/>
        </w:rPr>
        <w:t>Таблиця 2.10</w:t>
      </w:r>
    </w:p>
    <w:p w:rsidR="001E0B50" w:rsidRPr="00C36DB6" w:rsidRDefault="001E0B50" w:rsidP="001E0B50">
      <w:pPr>
        <w:widowControl w:val="0"/>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 xml:space="preserve">Приклад розрахунку окремих реальних показників </w:t>
      </w:r>
      <w:proofErr w:type="spellStart"/>
      <w:r w:rsidRPr="00C36DB6">
        <w:rPr>
          <w:rFonts w:ascii="Times New Roman" w:hAnsi="Times New Roman"/>
          <w:b/>
          <w:sz w:val="28"/>
          <w:szCs w:val="28"/>
          <w:lang w:val="uk-UA"/>
        </w:rPr>
        <w:t>еколого-економічної</w:t>
      </w:r>
      <w:proofErr w:type="spellEnd"/>
      <w:r w:rsidRPr="00C36DB6">
        <w:rPr>
          <w:rFonts w:ascii="Times New Roman" w:hAnsi="Times New Roman"/>
          <w:b/>
          <w:sz w:val="28"/>
          <w:szCs w:val="28"/>
          <w:lang w:val="uk-UA"/>
        </w:rPr>
        <w:t xml:space="preserve"> ефективності виробництва озимої пшениці </w:t>
      </w:r>
    </w:p>
    <w:p w:rsidR="001E0B50" w:rsidRPr="00C36DB6" w:rsidRDefault="001E0B50" w:rsidP="001E0B50">
      <w:pPr>
        <w:widowControl w:val="0"/>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 xml:space="preserve">(за методикою В. В. </w:t>
      </w:r>
      <w:proofErr w:type="spellStart"/>
      <w:r w:rsidRPr="00C36DB6">
        <w:rPr>
          <w:rFonts w:ascii="Times New Roman" w:hAnsi="Times New Roman"/>
          <w:b/>
          <w:sz w:val="28"/>
          <w:szCs w:val="28"/>
          <w:lang w:val="uk-UA"/>
        </w:rPr>
        <w:t>Горлайчука</w:t>
      </w:r>
      <w:proofErr w:type="spellEnd"/>
      <w:r w:rsidRPr="00C36DB6">
        <w:rPr>
          <w:rFonts w:ascii="Times New Roman" w:hAnsi="Times New Roman"/>
          <w:b/>
          <w:sz w:val="28"/>
          <w:szCs w:val="28"/>
          <w:lang w:val="uk-UA"/>
        </w:rPr>
        <w:t xml:space="preserve">, А. В. </w:t>
      </w:r>
      <w:proofErr w:type="spellStart"/>
      <w:r w:rsidRPr="00C36DB6">
        <w:rPr>
          <w:rFonts w:ascii="Times New Roman" w:hAnsi="Times New Roman"/>
          <w:b/>
          <w:sz w:val="28"/>
          <w:szCs w:val="28"/>
          <w:lang w:val="uk-UA"/>
        </w:rPr>
        <w:t>Стрюченко</w:t>
      </w:r>
      <w:proofErr w:type="spellEnd"/>
      <w:r w:rsidRPr="00C36DB6">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07"/>
        <w:gridCol w:w="1131"/>
        <w:gridCol w:w="1132"/>
      </w:tblGrid>
      <w:tr w:rsidR="001E0B50" w:rsidRPr="00C36DB6" w:rsidTr="005D6188">
        <w:trPr>
          <w:trHeight w:val="454"/>
        </w:trPr>
        <w:tc>
          <w:tcPr>
            <w:tcW w:w="7307" w:type="dxa"/>
            <w:vMerge w:val="restart"/>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Показники</w:t>
            </w:r>
          </w:p>
        </w:tc>
        <w:tc>
          <w:tcPr>
            <w:tcW w:w="2263" w:type="dxa"/>
            <w:gridSpan w:val="2"/>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Значення</w:t>
            </w:r>
          </w:p>
        </w:tc>
      </w:tr>
      <w:tr w:rsidR="001E0B50" w:rsidRPr="00C36DB6" w:rsidTr="005D6188">
        <w:trPr>
          <w:trHeight w:val="4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2007 р.</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2014 р.</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Урожайність, ц/га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Втрати гумусу, т/га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0,717</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0,717</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pacing w:val="-4"/>
                <w:sz w:val="24"/>
                <w:szCs w:val="24"/>
                <w:lang w:val="uk-UA"/>
              </w:rPr>
              <w:t>Маса гною, необхідна для компенсації втрат 1 т гумусу, т</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Маса гною, необхідна для компенсації фактичних втрат гумусу, т</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14</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14</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Вартість гною,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/т</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Загальна компенсаційна ціна гною,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700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2800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Додаткові витрати на гній (транспортні та навантажувально-розвантажувальні),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800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Загальні витрати на гній,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900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3600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Ціна озимої пшениці,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/т</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600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1870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Виручка в розрахунку на </w:t>
            </w:r>
            <w:smartTag w:uri="urn:schemas-microsoft-com:office:smarttags" w:element="metricconverter">
              <w:smartTagPr>
                <w:attr w:name="ProductID" w:val="1 га"/>
              </w:smartTagPr>
              <w:r w:rsidRPr="00C36DB6">
                <w:rPr>
                  <w:rFonts w:ascii="Times New Roman" w:hAnsi="Times New Roman"/>
                  <w:sz w:val="24"/>
                  <w:szCs w:val="24"/>
                  <w:lang w:val="uk-UA"/>
                </w:rPr>
                <w:t>1 га</w:t>
              </w:r>
            </w:smartTag>
            <w:r w:rsidRPr="00C36DB6">
              <w:rPr>
                <w:rFonts w:ascii="Times New Roman" w:hAnsi="Times New Roman"/>
                <w:sz w:val="24"/>
                <w:szCs w:val="24"/>
                <w:lang w:val="uk-UA"/>
              </w:rPr>
              <w:t xml:space="preserve">, </w:t>
            </w:r>
            <w:proofErr w:type="spellStart"/>
            <w:r w:rsidRPr="00C36DB6">
              <w:rPr>
                <w:rFonts w:ascii="Times New Roman" w:hAnsi="Times New Roman"/>
                <w:sz w:val="24"/>
                <w:szCs w:val="24"/>
                <w:lang w:val="uk-UA"/>
              </w:rPr>
              <w:t>грн</w:t>
            </w:r>
            <w:proofErr w:type="spellEnd"/>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2400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7480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Собівартість 1 т озимої пшениці за фактичною методикою, </w:t>
            </w:r>
            <w:proofErr w:type="spellStart"/>
            <w:r w:rsidRPr="00C36DB6">
              <w:rPr>
                <w:rFonts w:ascii="Times New Roman" w:hAnsi="Times New Roman"/>
                <w:sz w:val="24"/>
                <w:szCs w:val="24"/>
                <w:lang w:val="uk-UA"/>
              </w:rPr>
              <w:t>грн</w:t>
            </w:r>
            <w:proofErr w:type="spellEnd"/>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1465</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Загальні витрати на </w:t>
            </w:r>
            <w:smartTag w:uri="urn:schemas-microsoft-com:office:smarttags" w:element="metricconverter">
              <w:smartTagPr>
                <w:attr w:name="ProductID" w:val="1 га"/>
              </w:smartTagPr>
              <w:r w:rsidRPr="00C36DB6">
                <w:rPr>
                  <w:rFonts w:ascii="Times New Roman" w:hAnsi="Times New Roman"/>
                  <w:sz w:val="24"/>
                  <w:szCs w:val="24"/>
                  <w:lang w:val="uk-UA"/>
                </w:rPr>
                <w:t>1 га</w:t>
              </w:r>
            </w:smartTag>
            <w:r w:rsidRPr="00C36DB6">
              <w:rPr>
                <w:rFonts w:ascii="Times New Roman" w:hAnsi="Times New Roman"/>
                <w:sz w:val="24"/>
                <w:szCs w:val="24"/>
                <w:lang w:val="uk-UA"/>
              </w:rPr>
              <w:t xml:space="preserve"> озимої пшениці, </w:t>
            </w:r>
            <w:proofErr w:type="spellStart"/>
            <w:r w:rsidRPr="00C36DB6">
              <w:rPr>
                <w:rFonts w:ascii="Times New Roman" w:hAnsi="Times New Roman"/>
                <w:sz w:val="24"/>
                <w:szCs w:val="24"/>
                <w:lang w:val="uk-UA"/>
              </w:rPr>
              <w:t>грн</w:t>
            </w:r>
            <w:proofErr w:type="spellEnd"/>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5860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Прибуток від реалізації за фактичною методикою,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400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1620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Рівень рентабельності за фактичною методикою, %</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27,6</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 xml:space="preserve">Прибуток із урахуванням витрат на компенсацію втрат гумусу, </w:t>
            </w:r>
            <w:proofErr w:type="spellStart"/>
            <w:r w:rsidRPr="00C36DB6">
              <w:rPr>
                <w:rFonts w:ascii="Times New Roman" w:hAnsi="Times New Roman"/>
                <w:sz w:val="24"/>
                <w:szCs w:val="24"/>
                <w:lang w:val="uk-UA"/>
              </w:rPr>
              <w:t>грн</w:t>
            </w:r>
            <w:proofErr w:type="spellEnd"/>
            <w:r w:rsidRPr="00C36DB6">
              <w:rPr>
                <w:rFonts w:ascii="Times New Roman" w:hAnsi="Times New Roman"/>
                <w:sz w:val="24"/>
                <w:szCs w:val="24"/>
                <w:lang w:val="uk-UA"/>
              </w:rPr>
              <w:t>/га</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–500</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–1980</w:t>
            </w:r>
          </w:p>
        </w:tc>
      </w:tr>
      <w:tr w:rsidR="001E0B50" w:rsidRPr="00C36DB6" w:rsidTr="005D6188">
        <w:trPr>
          <w:trHeight w:val="454"/>
        </w:trPr>
        <w:tc>
          <w:tcPr>
            <w:tcW w:w="7307"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line="240" w:lineRule="auto"/>
              <w:jc w:val="both"/>
              <w:rPr>
                <w:rFonts w:ascii="Times New Roman" w:hAnsi="Times New Roman"/>
                <w:sz w:val="24"/>
                <w:szCs w:val="24"/>
                <w:lang w:val="uk-UA"/>
              </w:rPr>
            </w:pPr>
            <w:r w:rsidRPr="00C36DB6">
              <w:rPr>
                <w:rFonts w:ascii="Times New Roman" w:hAnsi="Times New Roman"/>
                <w:sz w:val="24"/>
                <w:szCs w:val="24"/>
                <w:lang w:val="uk-UA"/>
              </w:rPr>
              <w:t>Рівень рентабельності з урахуванням витрат на компенсацію втрат гумусу, %</w:t>
            </w:r>
          </w:p>
        </w:tc>
        <w:tc>
          <w:tcPr>
            <w:tcW w:w="1131"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–17,3</w:t>
            </w:r>
          </w:p>
        </w:tc>
        <w:tc>
          <w:tcPr>
            <w:tcW w:w="113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–20,9</w:t>
            </w:r>
          </w:p>
        </w:tc>
      </w:tr>
    </w:tbl>
    <w:p w:rsidR="001E0B50" w:rsidRPr="00C36DB6" w:rsidRDefault="001E0B50" w:rsidP="001E0B50">
      <w:pPr>
        <w:widowControl w:val="0"/>
        <w:spacing w:after="0"/>
        <w:ind w:firstLine="720"/>
        <w:jc w:val="both"/>
        <w:rPr>
          <w:rFonts w:ascii="Times New Roman" w:hAnsi="Times New Roman"/>
          <w:sz w:val="24"/>
          <w:szCs w:val="24"/>
          <w:lang w:val="uk-UA"/>
        </w:rPr>
      </w:pPr>
      <w:r w:rsidRPr="00C36DB6">
        <w:rPr>
          <w:rFonts w:ascii="Times New Roman" w:hAnsi="Times New Roman"/>
          <w:sz w:val="24"/>
          <w:szCs w:val="24"/>
          <w:lang w:val="uk-UA"/>
        </w:rPr>
        <w:t>* Розраховано автором з використанням методики [</w:t>
      </w:r>
      <w:r w:rsidR="00AF27C9" w:rsidRPr="00C36DB6">
        <w:rPr>
          <w:rFonts w:ascii="Times New Roman" w:hAnsi="Times New Roman"/>
          <w:sz w:val="24"/>
          <w:szCs w:val="24"/>
          <w:lang w:val="uk-UA"/>
        </w:rPr>
        <w:t>8</w:t>
      </w:r>
      <w:r w:rsidRPr="00C36DB6">
        <w:rPr>
          <w:rFonts w:ascii="Times New Roman" w:hAnsi="Times New Roman"/>
          <w:sz w:val="24"/>
          <w:szCs w:val="24"/>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У даній формі науковець пропонує в рядках наводити фактичне внесення мінеральних добрив по кожному поживному елементу (NPK), нормативні </w:t>
      </w:r>
      <w:r w:rsidRPr="00C36DB6">
        <w:rPr>
          <w:rFonts w:ascii="Times New Roman" w:hAnsi="Times New Roman"/>
          <w:sz w:val="28"/>
          <w:szCs w:val="28"/>
          <w:lang w:val="uk-UA"/>
        </w:rPr>
        <w:lastRenderedPageBreak/>
        <w:t>показники їх виносу урожаєм сільськогосподарських культур і загальний баланс протягом року. Таку інформацію збирають про кожне поле сівозміни та кожну культуру, яку на ньому вирощують певного року. Отже, господарства матимуть задокументоване спостереження за балансом поживних речовин у ґрунті конкретного поля в сівозміні, а також інформацію про його якісний стан. Запропонована статистична форма слугуватиме однією із форм господарського обліку, за допомогою яких можливо здійснювати облік якості земель як на державному рівні, так і на рівні землекористувачів [</w:t>
      </w:r>
      <w:r w:rsidR="002A5C2A" w:rsidRPr="00C36DB6">
        <w:rPr>
          <w:rFonts w:ascii="Times New Roman" w:hAnsi="Times New Roman"/>
          <w:sz w:val="28"/>
          <w:szCs w:val="28"/>
          <w:lang w:val="uk-UA"/>
        </w:rPr>
        <w:t>25</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Проблема негативних балансів гумусу особливо актуальна через неоптимальну структуру посівних площ і значне перевищення гранично допустимих норм питомої ваги технічних культур (особливо соняшнику                  та ріпаку). Так, учені визначили, що баланс гумусу для соняшнику                               з урожайністю 8,1 ц/га та 20 % у структурі сівозміни, з урахуванням загортання побічної продукції в ґрунт, є від’ємним і становить –0,23 т/га. У свою чергу, товаровиробникам доводиться компенсувати хімізацією втрати поживних речовин, що порушує баланс екосистем і поступово погіршує здоров’я людей [</w:t>
      </w:r>
      <w:r w:rsidR="002A5C2A" w:rsidRPr="00C36DB6">
        <w:rPr>
          <w:rFonts w:ascii="Times New Roman" w:hAnsi="Times New Roman"/>
          <w:sz w:val="28"/>
          <w:szCs w:val="28"/>
          <w:lang w:val="uk-UA"/>
        </w:rPr>
        <w:t>11</w:t>
      </w:r>
      <w:r w:rsidRPr="00C36DB6">
        <w:rPr>
          <w:rFonts w:ascii="Times New Roman" w:hAnsi="Times New Roman"/>
          <w:sz w:val="28"/>
          <w:szCs w:val="28"/>
          <w:lang w:val="uk-UA"/>
        </w:rPr>
        <w:t xml:space="preserve">]. У цьому автор вбачає серйозну проблему – виснаження ґрунтів землевласників землекористувачами (орендарями, суборендарями) або третіми особами з метою збагачення без компенсації першим заподіяної шкоди. На думку Р. В. Маркова, найбільш доречно описати цю ситуацію за допомогою основної аграрної продукції – зерна [20]. Дослідник зазначає, що Україна має істотні міжнародні конкурентні переваги у виробництві зерна, це зумовлює подальший розвиток і експортну орієнтованість цієї галузі; головною конкурентною перевагою вітчизняного виробника зерна є відносно низький рівень витрат (передусім прямих матеріальних витрат) на одиницю площі посівів. Продовження практики застосування екстенсивних технологій виробництва зерна з низьким рівнем внесення мінеральних і органічних добрив призведе до подальшого загострення проблеми деградації орних земель (табл. </w:t>
      </w:r>
      <w:r w:rsidR="002A5C2A" w:rsidRPr="00C36DB6">
        <w:rPr>
          <w:rFonts w:ascii="Times New Roman" w:hAnsi="Times New Roman"/>
          <w:sz w:val="28"/>
          <w:szCs w:val="28"/>
          <w:lang w:val="uk-UA"/>
        </w:rPr>
        <w:t>3</w:t>
      </w:r>
      <w:r w:rsidRPr="00C36DB6">
        <w:rPr>
          <w:rFonts w:ascii="Times New Roman" w:hAnsi="Times New Roman"/>
          <w:sz w:val="28"/>
          <w:szCs w:val="28"/>
          <w:lang w:val="uk-UA"/>
        </w:rPr>
        <w:t>).</w:t>
      </w:r>
    </w:p>
    <w:p w:rsidR="001E0B50" w:rsidRPr="00C36DB6" w:rsidRDefault="001E0B50" w:rsidP="001E0B50">
      <w:pPr>
        <w:widowControl w:val="0"/>
        <w:spacing w:after="0" w:line="360" w:lineRule="auto"/>
        <w:rPr>
          <w:rFonts w:ascii="Times New Roman" w:hAnsi="Times New Roman"/>
          <w:sz w:val="28"/>
          <w:szCs w:val="28"/>
          <w:lang w:val="uk-UA"/>
        </w:rPr>
        <w:sectPr w:rsidR="001E0B50" w:rsidRPr="00C36DB6" w:rsidSect="00C36DB6">
          <w:headerReference w:type="even" r:id="rId9"/>
          <w:headerReference w:type="default" r:id="rId10"/>
          <w:pgSz w:w="11906" w:h="16838"/>
          <w:pgMar w:top="1134" w:right="1134" w:bottom="1134" w:left="1134" w:header="709" w:footer="709" w:gutter="0"/>
          <w:cols w:space="720"/>
          <w:docGrid w:linePitch="299"/>
        </w:sectPr>
      </w:pPr>
    </w:p>
    <w:p w:rsidR="001E0B50" w:rsidRPr="00C36DB6" w:rsidRDefault="007A2990" w:rsidP="001E0B50">
      <w:pPr>
        <w:widowControl w:val="0"/>
        <w:spacing w:after="0" w:line="360" w:lineRule="auto"/>
        <w:jc w:val="right"/>
        <w:rPr>
          <w:rFonts w:ascii="Times New Roman" w:hAnsi="Times New Roman"/>
          <w:i/>
          <w:sz w:val="28"/>
          <w:szCs w:val="28"/>
          <w:lang w:val="uk-UA"/>
        </w:rPr>
      </w:pPr>
      <w:r w:rsidRPr="007A2990">
        <w:rPr>
          <w:rFonts w:ascii="Times New Roman" w:hAnsi="Times New Roman"/>
          <w:i/>
          <w:sz w:val="28"/>
          <w:szCs w:val="28"/>
          <w:lang w:val="uk-UA" w:eastAsia="ru-RU"/>
        </w:rPr>
        <w:lastRenderedPageBreak/>
        <w:pict>
          <v:rect id="_x0000_s1084" style="position:absolute;left:0;text-align:left;margin-left:700pt;margin-top:-51.25pt;width:43.05pt;height:39.35pt;z-index:251703296" strokecolor="white"/>
        </w:pict>
      </w:r>
      <w:r w:rsidR="001E0B50" w:rsidRPr="00C36DB6">
        <w:rPr>
          <w:rFonts w:ascii="Times New Roman" w:hAnsi="Times New Roman"/>
          <w:i/>
          <w:sz w:val="28"/>
          <w:szCs w:val="28"/>
          <w:lang w:val="uk-UA"/>
        </w:rPr>
        <w:t xml:space="preserve">Таблиця </w:t>
      </w:r>
      <w:r w:rsidR="002A5C2A" w:rsidRPr="00C36DB6">
        <w:rPr>
          <w:rFonts w:ascii="Times New Roman" w:hAnsi="Times New Roman"/>
          <w:i/>
          <w:sz w:val="28"/>
          <w:szCs w:val="28"/>
          <w:lang w:val="uk-UA"/>
        </w:rPr>
        <w:t>3</w:t>
      </w:r>
    </w:p>
    <w:p w:rsidR="001E0B50" w:rsidRPr="00C36DB6" w:rsidRDefault="001E0B50" w:rsidP="001E0B50">
      <w:pPr>
        <w:widowControl w:val="0"/>
        <w:spacing w:after="0" w:line="360" w:lineRule="auto"/>
        <w:jc w:val="center"/>
        <w:rPr>
          <w:rFonts w:ascii="Times New Roman" w:hAnsi="Times New Roman"/>
          <w:b/>
          <w:sz w:val="28"/>
          <w:szCs w:val="28"/>
          <w:lang w:val="uk-UA"/>
        </w:rPr>
      </w:pPr>
      <w:r w:rsidRPr="00C36DB6">
        <w:rPr>
          <w:rFonts w:ascii="Times New Roman" w:hAnsi="Times New Roman"/>
          <w:b/>
          <w:sz w:val="28"/>
          <w:szCs w:val="28"/>
          <w:lang w:val="uk-UA"/>
        </w:rPr>
        <w:t xml:space="preserve">Баланс гумусу в землеробстві на прикладі типового господарства Луганської області, </w:t>
      </w:r>
    </w:p>
    <w:p w:rsidR="001E0B50" w:rsidRPr="00C36DB6" w:rsidRDefault="001E0B50" w:rsidP="001E0B50">
      <w:pPr>
        <w:widowControl w:val="0"/>
        <w:spacing w:after="0" w:line="360" w:lineRule="auto"/>
        <w:jc w:val="center"/>
        <w:rPr>
          <w:rFonts w:ascii="Times New Roman" w:hAnsi="Times New Roman"/>
          <w:b/>
          <w:i/>
          <w:sz w:val="28"/>
          <w:szCs w:val="28"/>
          <w:lang w:val="uk-UA"/>
        </w:rPr>
      </w:pPr>
      <w:r w:rsidRPr="00C36DB6">
        <w:rPr>
          <w:rFonts w:ascii="Times New Roman" w:hAnsi="Times New Roman"/>
          <w:b/>
          <w:sz w:val="28"/>
          <w:szCs w:val="28"/>
          <w:lang w:val="uk-UA"/>
        </w:rPr>
        <w:t xml:space="preserve">в середньому за 2004–2014 рр. </w:t>
      </w:r>
      <w:r w:rsidRPr="00C36DB6">
        <w:rPr>
          <w:rFonts w:ascii="Times New Roman" w:hAnsi="Times New Roman"/>
          <w:color w:val="000000"/>
          <w:sz w:val="28"/>
          <w:szCs w:val="28"/>
          <w:lang w:val="uk-UA"/>
        </w:rPr>
        <w:t>[1</w:t>
      </w:r>
      <w:r w:rsidR="002A5C2A" w:rsidRPr="00C36DB6">
        <w:rPr>
          <w:rFonts w:ascii="Times New Roman" w:hAnsi="Times New Roman"/>
          <w:color w:val="000000"/>
          <w:sz w:val="28"/>
          <w:szCs w:val="28"/>
          <w:lang w:val="uk-UA"/>
        </w:rPr>
        <w:t>3</w:t>
      </w:r>
      <w:r w:rsidRPr="00C36DB6">
        <w:rPr>
          <w:rFonts w:ascii="Times New Roman" w:hAnsi="Times New Roman"/>
          <w:color w:val="000000"/>
          <w:sz w:val="28"/>
          <w:szCs w:val="28"/>
          <w:lang w:val="uk-UA"/>
        </w:rPr>
        <w:t>]</w:t>
      </w: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44"/>
        <w:gridCol w:w="972"/>
        <w:gridCol w:w="972"/>
        <w:gridCol w:w="973"/>
        <w:gridCol w:w="972"/>
        <w:gridCol w:w="973"/>
        <w:gridCol w:w="972"/>
        <w:gridCol w:w="973"/>
        <w:gridCol w:w="972"/>
        <w:gridCol w:w="973"/>
        <w:gridCol w:w="1142"/>
        <w:gridCol w:w="1142"/>
      </w:tblGrid>
      <w:tr w:rsidR="001E0B50" w:rsidRPr="00C36DB6" w:rsidTr="005D6188">
        <w:trPr>
          <w:trHeight w:val="454"/>
        </w:trPr>
        <w:tc>
          <w:tcPr>
            <w:tcW w:w="3544" w:type="dxa"/>
            <w:vMerge w:val="restart"/>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Показники</w:t>
            </w:r>
          </w:p>
        </w:tc>
        <w:tc>
          <w:tcPr>
            <w:tcW w:w="8752" w:type="dxa"/>
            <w:gridSpan w:val="9"/>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Сівозміна підприємства</w:t>
            </w:r>
          </w:p>
        </w:tc>
        <w:tc>
          <w:tcPr>
            <w:tcW w:w="114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 xml:space="preserve">Усього по господарству </w:t>
            </w:r>
          </w:p>
        </w:tc>
        <w:tc>
          <w:tcPr>
            <w:tcW w:w="114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 xml:space="preserve">У середньому на </w:t>
            </w:r>
            <w:smartTag w:uri="urn:schemas-microsoft-com:office:smarttags" w:element="metricconverter">
              <w:smartTagPr>
                <w:attr w:name="ProductID" w:val="1 га"/>
              </w:smartTagPr>
              <w:r w:rsidRPr="00C36DB6">
                <w:rPr>
                  <w:rFonts w:ascii="Times New Roman" w:hAnsi="Times New Roman"/>
                  <w:lang w:val="uk-UA"/>
                </w:rPr>
                <w:t>1 га</w:t>
              </w:r>
            </w:smartTag>
            <w:r w:rsidRPr="00C36DB6">
              <w:rPr>
                <w:rFonts w:ascii="Times New Roman" w:hAnsi="Times New Roman"/>
                <w:lang w:val="uk-UA"/>
              </w:rPr>
              <w:t xml:space="preserve"> ріллі</w:t>
            </w:r>
          </w:p>
        </w:tc>
      </w:tr>
      <w:tr w:rsidR="001E0B50" w:rsidRPr="00C36DB6" w:rsidTr="005D6188">
        <w:trPr>
          <w:cantSplit/>
          <w:trHeight w:val="1269"/>
        </w:trPr>
        <w:tc>
          <w:tcPr>
            <w:tcW w:w="3544" w:type="dxa"/>
            <w:vMerge/>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rPr>
                <w:rFonts w:ascii="Times New Roman" w:hAnsi="Times New Roman"/>
                <w:lang w:val="uk-UA"/>
              </w:rPr>
            </w:pPr>
          </w:p>
        </w:tc>
        <w:tc>
          <w:tcPr>
            <w:tcW w:w="972"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озима пшениця</w:t>
            </w:r>
          </w:p>
        </w:tc>
        <w:tc>
          <w:tcPr>
            <w:tcW w:w="972"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ячмінь</w:t>
            </w:r>
          </w:p>
        </w:tc>
        <w:tc>
          <w:tcPr>
            <w:tcW w:w="973"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овес</w:t>
            </w:r>
          </w:p>
        </w:tc>
        <w:tc>
          <w:tcPr>
            <w:tcW w:w="972"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просо</w:t>
            </w:r>
          </w:p>
        </w:tc>
        <w:tc>
          <w:tcPr>
            <w:tcW w:w="973"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сорго</w:t>
            </w:r>
          </w:p>
        </w:tc>
        <w:tc>
          <w:tcPr>
            <w:tcW w:w="972"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кукурудза на зерно</w:t>
            </w:r>
          </w:p>
        </w:tc>
        <w:tc>
          <w:tcPr>
            <w:tcW w:w="973"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соняшник</w:t>
            </w:r>
          </w:p>
        </w:tc>
        <w:tc>
          <w:tcPr>
            <w:tcW w:w="972"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гірчиця</w:t>
            </w:r>
          </w:p>
        </w:tc>
        <w:tc>
          <w:tcPr>
            <w:tcW w:w="973" w:type="dxa"/>
            <w:tcBorders>
              <w:top w:val="single" w:sz="4" w:space="0" w:color="auto"/>
              <w:left w:val="single" w:sz="4" w:space="0" w:color="auto"/>
              <w:bottom w:val="single" w:sz="4" w:space="0" w:color="auto"/>
              <w:right w:val="single" w:sz="4" w:space="0" w:color="auto"/>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lang w:val="uk-UA"/>
              </w:rPr>
            </w:pPr>
            <w:r w:rsidRPr="00C36DB6">
              <w:rPr>
                <w:rFonts w:ascii="Times New Roman" w:hAnsi="Times New Roman"/>
                <w:lang w:val="uk-UA"/>
              </w:rPr>
              <w:t>чистий пар</w:t>
            </w: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rPr>
                <w:rFonts w:ascii="Times New Roman" w:hAnsi="Times New Roman"/>
                <w:lang w:val="uk-UA"/>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rPr>
                <w:rFonts w:ascii="Times New Roman" w:hAnsi="Times New Roman"/>
                <w:lang w:val="uk-UA"/>
              </w:rPr>
            </w:pP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Площа, га</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422</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128</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111</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610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180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1721</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Валовий збір основної продукції,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1477</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250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320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666</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1098</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24</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 xml:space="preserve">Вихід рослинних залишків, т </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1920,1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300,0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260,0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320,0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300,0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932,4</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1866,6</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24,0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5923,1</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3,44</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Коефіцієнти гуміфікації</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0,22</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0,22</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0,22</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0,22</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0,14</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0,17</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0,00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Створення гумусу,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384,0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66,0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57,2</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70,4</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66,0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186,5</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261,3</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4,1</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1095,5</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0,64</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Рівень мінералізації гумусу, т/га</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0,8</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1,5</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1,5</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0,8</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2,2</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Втрати гумусу від мінералізації,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337,6</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70,0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70,0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89,6</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50,0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166,5</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915,0</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16,0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396,0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2110,7</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1,23</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Втрати гумусу від ерозії,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47,5</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11,3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11,3</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14,4</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5,6</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20,8</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114,4</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47,3</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274,8</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0,16</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Загальні втрати гумусу,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385,1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81,3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81,3</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104,0</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55,6</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187,3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1029,4</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18,3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443,3</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2385,5</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1,39</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Баланс гумусу за культурами,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–15,3</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–24,1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–33,6</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+10,4</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–0,8</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–768,1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–14,2</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–443,3</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–1290</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–0,75</w:t>
            </w:r>
          </w:p>
        </w:tc>
      </w:tr>
      <w:tr w:rsidR="001E0B50" w:rsidRPr="00C36DB6" w:rsidTr="005D6188">
        <w:trPr>
          <w:trHeight w:val="454"/>
        </w:trPr>
        <w:tc>
          <w:tcPr>
            <w:tcW w:w="3544" w:type="dxa"/>
            <w:tcBorders>
              <w:top w:val="single" w:sz="4" w:space="0" w:color="auto"/>
              <w:left w:val="single" w:sz="4" w:space="0" w:color="auto"/>
              <w:bottom w:val="single" w:sz="4" w:space="0" w:color="auto"/>
              <w:right w:val="single" w:sz="4" w:space="0" w:color="auto"/>
            </w:tcBorders>
            <w:hideMark/>
          </w:tcPr>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 xml:space="preserve">Баланс гумусу в розрахунку на </w:t>
            </w:r>
          </w:p>
          <w:p w:rsidR="001E0B50" w:rsidRPr="00C36DB6" w:rsidRDefault="001E0B50" w:rsidP="005D6188">
            <w:pPr>
              <w:widowControl w:val="0"/>
              <w:spacing w:after="0"/>
              <w:rPr>
                <w:rFonts w:ascii="Times New Roman" w:hAnsi="Times New Roman"/>
                <w:lang w:val="uk-UA"/>
              </w:rPr>
            </w:pPr>
            <w:r w:rsidRPr="00C36DB6">
              <w:rPr>
                <w:rFonts w:ascii="Times New Roman" w:hAnsi="Times New Roman"/>
                <w:lang w:val="uk-UA"/>
              </w:rPr>
              <w:t>1 га, т</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–0,0025</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–0,152</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–0,241</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–0,262</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+0,207</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–0,007</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–1,256</w:t>
            </w:r>
          </w:p>
        </w:tc>
        <w:tc>
          <w:tcPr>
            <w:tcW w:w="97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–0,708</w:t>
            </w:r>
          </w:p>
        </w:tc>
        <w:tc>
          <w:tcPr>
            <w:tcW w:w="973"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–2,462</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w:t>
            </w:r>
          </w:p>
        </w:tc>
        <w:tc>
          <w:tcPr>
            <w:tcW w:w="1142" w:type="dxa"/>
            <w:tcBorders>
              <w:top w:val="single" w:sz="4" w:space="0" w:color="auto"/>
              <w:left w:val="single" w:sz="4" w:space="0" w:color="auto"/>
              <w:bottom w:val="single" w:sz="4" w:space="0" w:color="auto"/>
              <w:right w:val="single" w:sz="4" w:space="0" w:color="auto"/>
            </w:tcBorders>
            <w:vAlign w:val="center"/>
            <w:hideMark/>
          </w:tcPr>
          <w:p w:rsidR="001E0B50" w:rsidRPr="00C36DB6" w:rsidRDefault="001E0B50" w:rsidP="005D6188">
            <w:pPr>
              <w:widowControl w:val="0"/>
              <w:spacing w:after="0"/>
              <w:jc w:val="center"/>
              <w:rPr>
                <w:rFonts w:ascii="Times New Roman" w:hAnsi="Times New Roman"/>
                <w:lang w:val="uk-UA"/>
              </w:rPr>
            </w:pPr>
            <w:r w:rsidRPr="00C36DB6">
              <w:rPr>
                <w:rFonts w:ascii="Times New Roman" w:hAnsi="Times New Roman"/>
                <w:lang w:val="uk-UA"/>
              </w:rPr>
              <w:t>–0,75</w:t>
            </w:r>
          </w:p>
        </w:tc>
      </w:tr>
    </w:tbl>
    <w:p w:rsidR="001E0B50" w:rsidRPr="00C36DB6" w:rsidRDefault="001E0B50" w:rsidP="001E0B50">
      <w:pPr>
        <w:widowControl w:val="0"/>
        <w:spacing w:after="0"/>
        <w:ind w:firstLine="720"/>
        <w:jc w:val="both"/>
        <w:rPr>
          <w:rFonts w:ascii="Times New Roman" w:hAnsi="Times New Roman"/>
          <w:color w:val="000000"/>
          <w:sz w:val="10"/>
          <w:szCs w:val="10"/>
          <w:lang w:val="uk-UA"/>
        </w:rPr>
      </w:pPr>
    </w:p>
    <w:p w:rsidR="001E0B50" w:rsidRPr="00C36DB6" w:rsidRDefault="001E0B50" w:rsidP="001E0B50">
      <w:pPr>
        <w:widowControl w:val="0"/>
        <w:spacing w:after="0"/>
        <w:ind w:firstLine="720"/>
        <w:jc w:val="both"/>
        <w:rPr>
          <w:rFonts w:ascii="Times New Roman" w:hAnsi="Times New Roman"/>
          <w:color w:val="000000"/>
          <w:sz w:val="24"/>
          <w:szCs w:val="24"/>
          <w:lang w:val="uk-UA"/>
        </w:rPr>
      </w:pPr>
    </w:p>
    <w:p w:rsidR="001E0B50" w:rsidRPr="00C36DB6" w:rsidRDefault="001E0B50" w:rsidP="001E0B50">
      <w:pPr>
        <w:widowControl w:val="0"/>
        <w:spacing w:after="0" w:line="360" w:lineRule="auto"/>
        <w:ind w:firstLine="720"/>
        <w:rPr>
          <w:rFonts w:ascii="Times New Roman" w:hAnsi="Times New Roman"/>
          <w:sz w:val="24"/>
          <w:szCs w:val="24"/>
          <w:lang w:val="uk-UA"/>
        </w:rPr>
        <w:sectPr w:rsidR="001E0B50" w:rsidRPr="00C36DB6" w:rsidSect="005D6188">
          <w:pgSz w:w="16838" w:h="11906" w:orient="landscape"/>
          <w:pgMar w:top="1701" w:right="1134" w:bottom="851" w:left="1134" w:header="709" w:footer="709" w:gutter="0"/>
          <w:cols w:space="720"/>
        </w:sectPr>
      </w:pPr>
    </w:p>
    <w:p w:rsidR="001E0B50" w:rsidRPr="00C36DB6" w:rsidRDefault="001E0B50" w:rsidP="001E0B50">
      <w:pPr>
        <w:widowControl w:val="0"/>
        <w:spacing w:after="0" w:line="360" w:lineRule="auto"/>
        <w:ind w:firstLine="720"/>
        <w:jc w:val="both"/>
        <w:rPr>
          <w:rFonts w:ascii="Times New Roman" w:hAnsi="Times New Roman"/>
          <w:b/>
          <w:i/>
          <w:sz w:val="28"/>
          <w:szCs w:val="28"/>
          <w:lang w:val="uk-UA"/>
        </w:rPr>
      </w:pPr>
      <w:r w:rsidRPr="00C36DB6">
        <w:rPr>
          <w:rFonts w:ascii="Times New Roman" w:hAnsi="Times New Roman"/>
          <w:sz w:val="28"/>
          <w:szCs w:val="28"/>
          <w:lang w:val="uk-UA"/>
        </w:rPr>
        <w:lastRenderedPageBreak/>
        <w:t xml:space="preserve">Дані табл. </w:t>
      </w:r>
      <w:r w:rsidR="002A5C2A" w:rsidRPr="00C36DB6">
        <w:rPr>
          <w:rFonts w:ascii="Times New Roman" w:hAnsi="Times New Roman"/>
          <w:sz w:val="28"/>
          <w:szCs w:val="28"/>
          <w:lang w:val="uk-UA"/>
        </w:rPr>
        <w:t>3</w:t>
      </w:r>
      <w:r w:rsidRPr="00C36DB6">
        <w:rPr>
          <w:rFonts w:ascii="Times New Roman" w:hAnsi="Times New Roman"/>
          <w:sz w:val="28"/>
          <w:szCs w:val="28"/>
          <w:lang w:val="uk-UA"/>
        </w:rPr>
        <w:t xml:space="preserve"> свідчать, що в типових господарствах у дев’ятипільній сівозміні більшість культур (озима пшениця, ячмінь, овес, просо, кукурудза на зерно, соняшник, гірчиця) та чистий пар мають від’ємний баланс гумусу, позитивний баланс спостерігаємо тільки щодо сорго.</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На думку багатьох науковців, для визначення втраченої вигоди від нераціонального використання земельних ділянок слушно використати метод оцінки технічної ефективності. На основі порівняння існуючих показників господарювання з максимально можливим, за умов сталого показника витрат на виробництво певного підприємства, можна оцінити втрачену вигоду та виявити резерви для підвищення доходності від земельної ділянки [</w:t>
      </w:r>
      <w:r w:rsidR="002A5C2A" w:rsidRPr="00C36DB6">
        <w:rPr>
          <w:rFonts w:ascii="Times New Roman" w:hAnsi="Times New Roman"/>
          <w:sz w:val="28"/>
          <w:szCs w:val="28"/>
          <w:lang w:val="uk-UA"/>
        </w:rPr>
        <w:t>13</w:t>
      </w:r>
      <w:r w:rsidRPr="00C36DB6">
        <w:rPr>
          <w:rFonts w:ascii="Times New Roman" w:hAnsi="Times New Roman"/>
          <w:sz w:val="28"/>
          <w:szCs w:val="28"/>
          <w:lang w:val="uk-UA"/>
        </w:rPr>
        <w:t>]. Так, у зоні впливу промислових підприємств (залежно від відстані до джерела викидів) урожайність зернових культур зменшується на 20–30 %, соняшнику – 15–20 %, овочів – 25–30 %, кормових культур – 22–28 % і плодових – на 15–20 % [1</w:t>
      </w:r>
      <w:r w:rsidR="002A5C2A" w:rsidRPr="00C36DB6">
        <w:rPr>
          <w:rFonts w:ascii="Times New Roman" w:hAnsi="Times New Roman"/>
          <w:sz w:val="28"/>
          <w:szCs w:val="28"/>
          <w:lang w:val="uk-UA"/>
        </w:rPr>
        <w:t>4</w:t>
      </w:r>
      <w:r w:rsidRPr="00C36DB6">
        <w:rPr>
          <w:rFonts w:ascii="Times New Roman" w:hAnsi="Times New Roman"/>
          <w:sz w:val="28"/>
          <w:szCs w:val="28"/>
          <w:lang w:val="uk-UA"/>
        </w:rPr>
        <w:t>].</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У зазначених прихованих збитках криється не тільки руйнівний вплив сучасного землеробства, націленого в першу чергу на задоволення зовнішніх потреб у сільськогосподарській продукції [</w:t>
      </w:r>
      <w:r w:rsidR="002A5C2A" w:rsidRPr="00C36DB6">
        <w:rPr>
          <w:rFonts w:ascii="Times New Roman" w:hAnsi="Times New Roman"/>
          <w:sz w:val="28"/>
          <w:szCs w:val="28"/>
          <w:lang w:val="uk-UA"/>
        </w:rPr>
        <w:t>8</w:t>
      </w:r>
      <w:r w:rsidRPr="00C36DB6">
        <w:rPr>
          <w:rFonts w:ascii="Times New Roman" w:hAnsi="Times New Roman"/>
          <w:sz w:val="28"/>
          <w:szCs w:val="28"/>
          <w:lang w:val="uk-UA"/>
        </w:rPr>
        <w:t xml:space="preserve">], а й вплив третіх осіб на екологічну ефективність УЗР аграрного сектора економіки. Тому дуже важливими показниками можна вважати рівень державного та громадського контролю над цими процесами, в першу чергу над використанням і володінням земельними ресурсами. Звідси наукове обґрунтування обсягу екологічних інвестицій на 1000 </w:t>
      </w:r>
      <w:proofErr w:type="spellStart"/>
      <w:r w:rsidRPr="00C36DB6">
        <w:rPr>
          <w:rFonts w:ascii="Times New Roman" w:hAnsi="Times New Roman"/>
          <w:sz w:val="28"/>
          <w:szCs w:val="28"/>
          <w:lang w:val="uk-UA"/>
        </w:rPr>
        <w:t>грн</w:t>
      </w:r>
      <w:proofErr w:type="spellEnd"/>
      <w:r w:rsidRPr="00C36DB6">
        <w:rPr>
          <w:rFonts w:ascii="Times New Roman" w:hAnsi="Times New Roman"/>
          <w:sz w:val="28"/>
          <w:szCs w:val="28"/>
          <w:lang w:val="uk-UA"/>
        </w:rPr>
        <w:t xml:space="preserve"> сільськогосподарської продукції [</w:t>
      </w:r>
      <w:r w:rsidR="002A5C2A" w:rsidRPr="00C36DB6">
        <w:rPr>
          <w:rFonts w:ascii="Times New Roman" w:hAnsi="Times New Roman"/>
          <w:sz w:val="28"/>
          <w:szCs w:val="28"/>
          <w:lang w:val="uk-UA"/>
        </w:rPr>
        <w:t>16</w:t>
      </w:r>
      <w:r w:rsidRPr="00C36DB6">
        <w:rPr>
          <w:rFonts w:ascii="Times New Roman" w:hAnsi="Times New Roman"/>
          <w:sz w:val="28"/>
          <w:szCs w:val="28"/>
          <w:lang w:val="uk-UA"/>
        </w:rPr>
        <w:t xml:space="preserve">] є однією із базових умов збереження земельних ресурсів, а введення у звітність підприємств </w:t>
      </w:r>
      <w:proofErr w:type="spellStart"/>
      <w:r w:rsidRPr="00C36DB6">
        <w:rPr>
          <w:rFonts w:ascii="Times New Roman" w:hAnsi="Times New Roman"/>
          <w:sz w:val="28"/>
          <w:szCs w:val="28"/>
          <w:lang w:val="uk-UA"/>
        </w:rPr>
        <w:t>еколого-економічних</w:t>
      </w:r>
      <w:proofErr w:type="spellEnd"/>
      <w:r w:rsidRPr="00C36DB6">
        <w:rPr>
          <w:rFonts w:ascii="Times New Roman" w:hAnsi="Times New Roman"/>
          <w:sz w:val="28"/>
          <w:szCs w:val="28"/>
          <w:lang w:val="uk-UA"/>
        </w:rPr>
        <w:t xml:space="preserve"> показників [</w:t>
      </w:r>
      <w:r w:rsidR="002A5C2A" w:rsidRPr="00C36DB6">
        <w:rPr>
          <w:rFonts w:ascii="Times New Roman" w:hAnsi="Times New Roman"/>
          <w:color w:val="000000"/>
          <w:sz w:val="28"/>
          <w:szCs w:val="28"/>
          <w:lang w:val="uk-UA"/>
        </w:rPr>
        <w:t>1</w:t>
      </w:r>
      <w:r w:rsidRPr="00C36DB6">
        <w:rPr>
          <w:rFonts w:ascii="Times New Roman" w:hAnsi="Times New Roman"/>
          <w:color w:val="000000"/>
          <w:sz w:val="28"/>
          <w:szCs w:val="28"/>
          <w:lang w:val="uk-UA"/>
        </w:rPr>
        <w:t>3</w:t>
      </w:r>
      <w:r w:rsidRPr="00C36DB6">
        <w:rPr>
          <w:rFonts w:ascii="Times New Roman" w:hAnsi="Times New Roman"/>
          <w:sz w:val="28"/>
          <w:szCs w:val="28"/>
          <w:lang w:val="uk-UA"/>
        </w:rPr>
        <w:t xml:space="preserve">] – нагальною необхідністю. Робота </w:t>
      </w:r>
      <w:r w:rsidRPr="00C36DB6">
        <w:rPr>
          <w:rStyle w:val="spelle"/>
          <w:rFonts w:ascii="Times New Roman" w:hAnsi="Times New Roman"/>
          <w:sz w:val="28"/>
          <w:szCs w:val="28"/>
          <w:lang w:val="uk-UA"/>
        </w:rPr>
        <w:t>Державного</w:t>
      </w:r>
      <w:r w:rsidRPr="00C36DB6">
        <w:rPr>
          <w:rFonts w:ascii="Times New Roman" w:hAnsi="Times New Roman"/>
          <w:sz w:val="28"/>
          <w:szCs w:val="28"/>
          <w:lang w:val="uk-UA"/>
        </w:rPr>
        <w:t xml:space="preserve"> агентства </w:t>
      </w:r>
      <w:r w:rsidRPr="00C36DB6">
        <w:rPr>
          <w:rStyle w:val="spelle"/>
          <w:rFonts w:ascii="Times New Roman" w:hAnsi="Times New Roman"/>
          <w:sz w:val="28"/>
          <w:szCs w:val="28"/>
          <w:lang w:val="uk-UA"/>
        </w:rPr>
        <w:t>екологічних</w:t>
      </w:r>
      <w:r w:rsidRPr="00C36DB6">
        <w:rPr>
          <w:rFonts w:ascii="Times New Roman" w:hAnsi="Times New Roman"/>
          <w:sz w:val="28"/>
          <w:szCs w:val="28"/>
          <w:lang w:val="uk-UA"/>
        </w:rPr>
        <w:t xml:space="preserve"> </w:t>
      </w:r>
      <w:r w:rsidRPr="00C36DB6">
        <w:rPr>
          <w:rStyle w:val="spelle"/>
          <w:rFonts w:ascii="Times New Roman" w:hAnsi="Times New Roman"/>
          <w:sz w:val="28"/>
          <w:szCs w:val="28"/>
          <w:lang w:val="uk-UA"/>
        </w:rPr>
        <w:t>інвестицій України сприятиме цьому процесу.</w:t>
      </w:r>
    </w:p>
    <w:p w:rsidR="001E0B50" w:rsidRPr="00C36DB6" w:rsidRDefault="001E0B50" w:rsidP="001E0B50">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 xml:space="preserve">Окрім цього, слід наголосити на тому, що щорічні економічні втрати від недобору продукції внаслідок ерозії ґрунтів, за розрахунками вчених-аграрників, загалом в Україні оцінюються в 1,5 </w:t>
      </w:r>
      <w:proofErr w:type="spellStart"/>
      <w:r w:rsidRPr="00C36DB6">
        <w:rPr>
          <w:rFonts w:ascii="Times New Roman" w:hAnsi="Times New Roman"/>
          <w:sz w:val="28"/>
          <w:szCs w:val="28"/>
          <w:lang w:val="uk-UA"/>
        </w:rPr>
        <w:t>млрд</w:t>
      </w:r>
      <w:proofErr w:type="spellEnd"/>
      <w:r w:rsidRPr="00C36DB6">
        <w:rPr>
          <w:rFonts w:ascii="Times New Roman" w:hAnsi="Times New Roman"/>
          <w:sz w:val="28"/>
          <w:szCs w:val="28"/>
          <w:lang w:val="uk-UA"/>
        </w:rPr>
        <w:t xml:space="preserve"> дол. США, а разом із затратами на їх ліквідацію – близько 2 </w:t>
      </w:r>
      <w:proofErr w:type="spellStart"/>
      <w:r w:rsidRPr="00C36DB6">
        <w:rPr>
          <w:rFonts w:ascii="Times New Roman" w:hAnsi="Times New Roman"/>
          <w:sz w:val="28"/>
          <w:szCs w:val="28"/>
          <w:lang w:val="uk-UA"/>
        </w:rPr>
        <w:t>млрд</w:t>
      </w:r>
      <w:proofErr w:type="spellEnd"/>
      <w:r w:rsidRPr="00C36DB6">
        <w:rPr>
          <w:rFonts w:ascii="Times New Roman" w:hAnsi="Times New Roman"/>
          <w:sz w:val="28"/>
          <w:szCs w:val="28"/>
          <w:lang w:val="uk-UA"/>
        </w:rPr>
        <w:t xml:space="preserve"> дол. США [</w:t>
      </w:r>
      <w:r w:rsidR="002A5C2A" w:rsidRPr="00C36DB6">
        <w:rPr>
          <w:rFonts w:ascii="Times New Roman" w:hAnsi="Times New Roman"/>
          <w:sz w:val="28"/>
          <w:szCs w:val="28"/>
          <w:lang w:val="uk-UA"/>
        </w:rPr>
        <w:t>2</w:t>
      </w:r>
      <w:r w:rsidRPr="00C36DB6">
        <w:rPr>
          <w:rFonts w:ascii="Times New Roman" w:hAnsi="Times New Roman"/>
          <w:sz w:val="28"/>
          <w:szCs w:val="28"/>
          <w:lang w:val="uk-UA"/>
        </w:rPr>
        <w:t xml:space="preserve">1]. Тому потрібно також застосувати певний набір показників для визначення рівня екологічної </w:t>
      </w:r>
      <w:r w:rsidRPr="00C36DB6">
        <w:rPr>
          <w:rFonts w:ascii="Times New Roman" w:hAnsi="Times New Roman"/>
          <w:sz w:val="28"/>
          <w:szCs w:val="28"/>
          <w:lang w:val="uk-UA"/>
        </w:rPr>
        <w:lastRenderedPageBreak/>
        <w:t xml:space="preserve">ефективності УЗР аграрного сектора економіки, а для узагальнення факторів, що стимулюватимуть природоохоронну діяльність, слід визначитися в першу чергу з економічними заходами, інструментами та стимуляторами охорони земель. Місцевий орган економічно впливає на землекористувачів на </w:t>
      </w:r>
      <w:proofErr w:type="spellStart"/>
      <w:r w:rsidRPr="00C36DB6">
        <w:rPr>
          <w:rFonts w:ascii="Times New Roman" w:hAnsi="Times New Roman"/>
          <w:sz w:val="28"/>
          <w:szCs w:val="28"/>
          <w:lang w:val="uk-UA"/>
        </w:rPr>
        <w:t>мікрорівні</w:t>
      </w:r>
      <w:proofErr w:type="spellEnd"/>
      <w:r w:rsidRPr="00C36DB6">
        <w:rPr>
          <w:rFonts w:ascii="Times New Roman" w:hAnsi="Times New Roman"/>
          <w:sz w:val="28"/>
          <w:szCs w:val="28"/>
          <w:lang w:val="uk-UA"/>
        </w:rPr>
        <w:t xml:space="preserve">, де доцільно застосовувати прямі та непрямі економічні стимулятори. На регіональному рівні державного регулювання використання земель здійснюється через економічні інструменти, а у процесі розробки та впровадження загальнодержавних програм щодо використання земельних ресурсів – через економічні заходи (табл. </w:t>
      </w:r>
      <w:r w:rsidR="002A5C2A" w:rsidRPr="00C36DB6">
        <w:rPr>
          <w:rFonts w:ascii="Times New Roman" w:hAnsi="Times New Roman"/>
          <w:sz w:val="28"/>
          <w:szCs w:val="28"/>
          <w:lang w:val="uk-UA"/>
        </w:rPr>
        <w:t>4</w:t>
      </w:r>
      <w:r w:rsidRPr="00C36DB6">
        <w:rPr>
          <w:rFonts w:ascii="Times New Roman" w:hAnsi="Times New Roman"/>
          <w:sz w:val="28"/>
          <w:szCs w:val="28"/>
          <w:lang w:val="uk-UA"/>
        </w:rPr>
        <w:t>).</w:t>
      </w:r>
    </w:p>
    <w:p w:rsidR="00C36DB6" w:rsidRPr="00C36DB6" w:rsidRDefault="00C36DB6" w:rsidP="00C36DB6">
      <w:pPr>
        <w:widowControl w:val="0"/>
        <w:spacing w:after="0" w:line="360" w:lineRule="auto"/>
        <w:ind w:firstLine="720"/>
        <w:jc w:val="both"/>
        <w:rPr>
          <w:rFonts w:ascii="Times New Roman" w:hAnsi="Times New Roman"/>
          <w:sz w:val="28"/>
          <w:szCs w:val="28"/>
          <w:lang w:val="uk-UA"/>
        </w:rPr>
      </w:pPr>
      <w:r w:rsidRPr="00C36DB6">
        <w:rPr>
          <w:rFonts w:ascii="Times New Roman" w:hAnsi="Times New Roman"/>
          <w:sz w:val="28"/>
          <w:szCs w:val="28"/>
          <w:lang w:val="uk-UA"/>
        </w:rPr>
        <w:t>Зважаючи на вищезазначене, екологи й економісти пропонують з метою забезпечення екологічної безпеки аграрного виробництва, розвитку «зеленої» економіки застосовувати критерій «</w:t>
      </w:r>
      <w:proofErr w:type="spellStart"/>
      <w:r w:rsidRPr="00C36DB6">
        <w:rPr>
          <w:rFonts w:ascii="Times New Roman" w:hAnsi="Times New Roman"/>
          <w:sz w:val="28"/>
          <w:szCs w:val="28"/>
          <w:lang w:val="uk-UA"/>
        </w:rPr>
        <w:t>екоефективність</w:t>
      </w:r>
      <w:proofErr w:type="spellEnd"/>
      <w:r w:rsidRPr="00C36DB6">
        <w:rPr>
          <w:rFonts w:ascii="Times New Roman" w:hAnsi="Times New Roman"/>
          <w:sz w:val="28"/>
          <w:szCs w:val="28"/>
          <w:lang w:val="uk-UA"/>
        </w:rPr>
        <w:t>», який трактується як збільшення виробництва корисних товарів і послуг із одночасним неперервним скороченням використання ресурсів [16, с. 101].</w:t>
      </w:r>
    </w:p>
    <w:p w:rsidR="00C36DB6" w:rsidRPr="00C36DB6" w:rsidRDefault="00C36DB6" w:rsidP="00C36DB6">
      <w:pPr>
        <w:widowControl w:val="0"/>
        <w:autoSpaceDE w:val="0"/>
        <w:autoSpaceDN w:val="0"/>
        <w:adjustRightInd w:val="0"/>
        <w:spacing w:after="0" w:line="360" w:lineRule="auto"/>
        <w:ind w:firstLine="720"/>
        <w:jc w:val="both"/>
        <w:rPr>
          <w:rFonts w:ascii="Times New Roman" w:hAnsi="Times New Roman"/>
          <w:color w:val="000000"/>
          <w:sz w:val="28"/>
          <w:szCs w:val="28"/>
          <w:lang w:val="uk-UA"/>
        </w:rPr>
      </w:pPr>
      <w:r w:rsidRPr="00C36DB6">
        <w:rPr>
          <w:rFonts w:ascii="Times New Roman" w:hAnsi="Times New Roman"/>
          <w:color w:val="000000"/>
          <w:sz w:val="28"/>
          <w:szCs w:val="28"/>
          <w:lang w:val="uk-UA"/>
        </w:rPr>
        <w:t xml:space="preserve">У різних країнах в процесі аналізу </w:t>
      </w:r>
      <w:proofErr w:type="spellStart"/>
      <w:r w:rsidRPr="00C36DB6">
        <w:rPr>
          <w:rFonts w:ascii="Times New Roman" w:hAnsi="Times New Roman"/>
          <w:color w:val="000000"/>
          <w:sz w:val="28"/>
          <w:szCs w:val="28"/>
          <w:lang w:val="uk-UA"/>
        </w:rPr>
        <w:t>екоефективності</w:t>
      </w:r>
      <w:proofErr w:type="spellEnd"/>
      <w:r w:rsidRPr="00C36DB6">
        <w:rPr>
          <w:rFonts w:ascii="Times New Roman" w:hAnsi="Times New Roman"/>
          <w:color w:val="000000"/>
          <w:sz w:val="28"/>
          <w:szCs w:val="28"/>
          <w:lang w:val="uk-UA"/>
        </w:rPr>
        <w:t xml:space="preserve"> виникають деякі непорозуміння, пов’язані з термінологічними відмінностями при визначенні поняття «органічне землеробство». Наприклад, термін «органічне землеробство» (</w:t>
      </w:r>
      <w:proofErr w:type="spellStart"/>
      <w:r w:rsidRPr="00C36DB6">
        <w:rPr>
          <w:rFonts w:ascii="Times New Roman" w:hAnsi="Times New Roman"/>
          <w:color w:val="000000"/>
          <w:sz w:val="28"/>
          <w:szCs w:val="28"/>
          <w:lang w:val="uk-UA"/>
        </w:rPr>
        <w:t>Organic</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Farming</w:t>
      </w:r>
      <w:proofErr w:type="spellEnd"/>
      <w:r w:rsidRPr="00C36DB6">
        <w:rPr>
          <w:rFonts w:ascii="Times New Roman" w:hAnsi="Times New Roman"/>
          <w:color w:val="000000"/>
          <w:sz w:val="28"/>
          <w:szCs w:val="28"/>
          <w:lang w:val="uk-UA"/>
        </w:rPr>
        <w:t>) офіційно прийнятий в англомовних країнах Європейського Союзу (ЄС). Еквівалентним терміном у Франції, Італії, Португалії та країнах Бенілюксу є «біологічне землеробство» (</w:t>
      </w:r>
      <w:proofErr w:type="spellStart"/>
      <w:r w:rsidRPr="00C36DB6">
        <w:rPr>
          <w:rFonts w:ascii="Times New Roman" w:hAnsi="Times New Roman"/>
          <w:color w:val="000000"/>
          <w:sz w:val="28"/>
          <w:szCs w:val="28"/>
          <w:lang w:val="uk-UA"/>
        </w:rPr>
        <w:t>Biological</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Farming</w:t>
      </w:r>
      <w:proofErr w:type="spellEnd"/>
      <w:r w:rsidRPr="00C36DB6">
        <w:rPr>
          <w:rFonts w:ascii="Times New Roman" w:hAnsi="Times New Roman"/>
          <w:color w:val="000000"/>
          <w:sz w:val="28"/>
          <w:szCs w:val="28"/>
          <w:lang w:val="uk-UA"/>
        </w:rPr>
        <w:t>), а в Данії, Німеччині та іспаномовних країнах – «екологічне землеробство» (</w:t>
      </w:r>
      <w:proofErr w:type="spellStart"/>
      <w:r w:rsidRPr="00C36DB6">
        <w:rPr>
          <w:rFonts w:ascii="Times New Roman" w:hAnsi="Times New Roman"/>
          <w:color w:val="000000"/>
          <w:sz w:val="28"/>
          <w:szCs w:val="28"/>
          <w:lang w:val="uk-UA"/>
        </w:rPr>
        <w:t>Ecological</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Farming</w:t>
      </w:r>
      <w:proofErr w:type="spellEnd"/>
      <w:r w:rsidRPr="00C36DB6">
        <w:rPr>
          <w:rFonts w:ascii="Times New Roman" w:hAnsi="Times New Roman"/>
          <w:color w:val="000000"/>
          <w:sz w:val="28"/>
          <w:szCs w:val="28"/>
          <w:lang w:val="uk-UA"/>
        </w:rPr>
        <w:t>) [12].</w:t>
      </w:r>
    </w:p>
    <w:p w:rsidR="00C36DB6" w:rsidRDefault="00C36DB6" w:rsidP="00C36DB6">
      <w:pPr>
        <w:widowControl w:val="0"/>
        <w:spacing w:after="0" w:line="360" w:lineRule="auto"/>
        <w:ind w:firstLine="709"/>
        <w:jc w:val="both"/>
        <w:rPr>
          <w:rFonts w:ascii="Times New Roman" w:hAnsi="Times New Roman"/>
          <w:sz w:val="28"/>
          <w:szCs w:val="28"/>
          <w:lang w:val="uk-UA"/>
        </w:rPr>
      </w:pPr>
      <w:r w:rsidRPr="00C36DB6">
        <w:rPr>
          <w:rFonts w:ascii="Times New Roman" w:hAnsi="Times New Roman"/>
          <w:sz w:val="28"/>
          <w:szCs w:val="28"/>
          <w:lang w:val="uk-UA"/>
        </w:rPr>
        <w:t>Наприклад, за даними ООН, в органічному виробництві майже не використовуються хімічні добрива та засоби захисту рослин і тварин, але в середньому на 30 % більші затрати робочої сили, ніж у традиційному землеробстві [1</w:t>
      </w:r>
      <w:r w:rsidRPr="00C36DB6">
        <w:rPr>
          <w:rFonts w:ascii="Times New Roman" w:hAnsi="Times New Roman"/>
          <w:color w:val="000000"/>
          <w:sz w:val="28"/>
          <w:szCs w:val="28"/>
          <w:lang w:val="uk-UA"/>
        </w:rPr>
        <w:t>3</w:t>
      </w:r>
      <w:r w:rsidRPr="00C36DB6">
        <w:rPr>
          <w:rFonts w:ascii="Times New Roman" w:hAnsi="Times New Roman"/>
          <w:sz w:val="28"/>
          <w:szCs w:val="28"/>
          <w:lang w:val="uk-UA"/>
        </w:rPr>
        <w:t xml:space="preserve">]. Але на підставі господарського досвіду                     органічного господарства ПП «Агроекологія» </w:t>
      </w:r>
      <w:proofErr w:type="spellStart"/>
      <w:r w:rsidRPr="00C36DB6">
        <w:rPr>
          <w:rFonts w:ascii="Times New Roman" w:hAnsi="Times New Roman"/>
          <w:sz w:val="28"/>
          <w:szCs w:val="28"/>
          <w:lang w:val="uk-UA"/>
        </w:rPr>
        <w:t>Шишацького</w:t>
      </w:r>
      <w:proofErr w:type="spellEnd"/>
      <w:r w:rsidRPr="00C36DB6">
        <w:rPr>
          <w:rFonts w:ascii="Times New Roman" w:hAnsi="Times New Roman"/>
          <w:sz w:val="28"/>
          <w:szCs w:val="28"/>
          <w:lang w:val="uk-UA"/>
        </w:rPr>
        <w:t xml:space="preserve"> району Полтавської області можна стверджувати, що урожайність збільшується на 30–40 %; затрати пального менші в 2–3 рази; через 10 років починається природне відтворення родючості землі; в 3 </w:t>
      </w:r>
      <w:proofErr w:type="spellStart"/>
      <w:r w:rsidRPr="00C36DB6">
        <w:rPr>
          <w:rFonts w:ascii="Times New Roman" w:hAnsi="Times New Roman"/>
          <w:sz w:val="28"/>
          <w:szCs w:val="28"/>
          <w:lang w:val="uk-UA"/>
        </w:rPr>
        <w:t>раза</w:t>
      </w:r>
      <w:proofErr w:type="spellEnd"/>
      <w:r w:rsidRPr="00C36DB6">
        <w:rPr>
          <w:rFonts w:ascii="Times New Roman" w:hAnsi="Times New Roman"/>
          <w:sz w:val="28"/>
          <w:szCs w:val="28"/>
          <w:lang w:val="uk-UA"/>
        </w:rPr>
        <w:t xml:space="preserve"> менше витрачається часу на обробіток ґрунту; в 10 </w:t>
      </w:r>
      <w:r w:rsidRPr="00C36DB6">
        <w:rPr>
          <w:rFonts w:ascii="Times New Roman" w:hAnsi="Times New Roman"/>
          <w:sz w:val="28"/>
          <w:szCs w:val="28"/>
          <w:lang w:val="uk-UA"/>
        </w:rPr>
        <w:lastRenderedPageBreak/>
        <w:t xml:space="preserve">разів менші затрати мінеральних добрив (застосовуються тільки азотні добрива в розрахунку </w:t>
      </w:r>
      <w:smartTag w:uri="urn:schemas-microsoft-com:office:smarttags" w:element="metricconverter">
        <w:smartTagPr>
          <w:attr w:name="ProductID" w:val="10 кг"/>
        </w:smartTagPr>
        <w:r w:rsidRPr="00C36DB6">
          <w:rPr>
            <w:rFonts w:ascii="Times New Roman" w:hAnsi="Times New Roman"/>
            <w:sz w:val="28"/>
            <w:szCs w:val="28"/>
            <w:lang w:val="uk-UA"/>
          </w:rPr>
          <w:t>10 кг</w:t>
        </w:r>
      </w:smartTag>
      <w:r w:rsidRPr="00C36DB6">
        <w:rPr>
          <w:rFonts w:ascii="Times New Roman" w:hAnsi="Times New Roman"/>
          <w:sz w:val="28"/>
          <w:szCs w:val="28"/>
          <w:lang w:val="uk-UA"/>
        </w:rPr>
        <w:t xml:space="preserve"> на 1 т органічних решток) [8]. </w:t>
      </w:r>
    </w:p>
    <w:p w:rsidR="001E0B50" w:rsidRPr="00C36DB6" w:rsidRDefault="001E0B50" w:rsidP="00C36DB6">
      <w:pPr>
        <w:widowControl w:val="0"/>
        <w:spacing w:after="0" w:line="360" w:lineRule="auto"/>
        <w:jc w:val="right"/>
        <w:rPr>
          <w:rFonts w:ascii="Times New Roman" w:hAnsi="Times New Roman"/>
          <w:i/>
          <w:sz w:val="28"/>
          <w:szCs w:val="28"/>
          <w:lang w:val="uk-UA"/>
        </w:rPr>
      </w:pPr>
      <w:r w:rsidRPr="00C36DB6">
        <w:rPr>
          <w:rFonts w:ascii="Times New Roman" w:hAnsi="Times New Roman"/>
          <w:i/>
          <w:sz w:val="28"/>
          <w:szCs w:val="28"/>
          <w:lang w:val="uk-UA"/>
        </w:rPr>
        <w:t xml:space="preserve">Таблиця </w:t>
      </w:r>
      <w:r w:rsidR="002A5C2A" w:rsidRPr="00C36DB6">
        <w:rPr>
          <w:rFonts w:ascii="Times New Roman" w:hAnsi="Times New Roman"/>
          <w:i/>
          <w:sz w:val="28"/>
          <w:szCs w:val="28"/>
          <w:lang w:val="uk-UA"/>
        </w:rPr>
        <w:t>4</w:t>
      </w:r>
    </w:p>
    <w:p w:rsidR="001E0B50" w:rsidRPr="00C36DB6" w:rsidRDefault="001E0B50" w:rsidP="001E0B50">
      <w:pPr>
        <w:widowControl w:val="0"/>
        <w:spacing w:after="0" w:line="360" w:lineRule="auto"/>
        <w:jc w:val="center"/>
        <w:rPr>
          <w:rFonts w:ascii="Times New Roman" w:hAnsi="Times New Roman"/>
          <w:b/>
          <w:i/>
          <w:sz w:val="28"/>
          <w:szCs w:val="28"/>
          <w:lang w:val="uk-UA"/>
        </w:rPr>
      </w:pPr>
      <w:r w:rsidRPr="00C36DB6">
        <w:rPr>
          <w:rFonts w:ascii="Times New Roman" w:hAnsi="Times New Roman"/>
          <w:b/>
          <w:sz w:val="28"/>
          <w:szCs w:val="28"/>
          <w:lang w:val="uk-UA"/>
        </w:rPr>
        <w:t xml:space="preserve">Економічні важелі охорони земель в Україні </w:t>
      </w:r>
      <w:r w:rsidRPr="00C36DB6">
        <w:rPr>
          <w:rFonts w:ascii="Times New Roman" w:hAnsi="Times New Roman"/>
          <w:sz w:val="28"/>
          <w:szCs w:val="28"/>
          <w:lang w:val="uk-UA"/>
        </w:rPr>
        <w:t>[</w:t>
      </w:r>
      <w:r w:rsidR="002A5C2A" w:rsidRPr="00C36DB6">
        <w:rPr>
          <w:rStyle w:val="FontStyle134"/>
          <w:sz w:val="28"/>
          <w:szCs w:val="28"/>
          <w:lang w:val="uk-UA" w:eastAsia="uk-UA"/>
        </w:rPr>
        <w:t>1</w:t>
      </w:r>
      <w:r w:rsidRPr="00C36DB6">
        <w:rPr>
          <w:rStyle w:val="FontStyle134"/>
          <w:sz w:val="28"/>
          <w:szCs w:val="28"/>
          <w:lang w:val="uk-UA" w:eastAsia="uk-UA"/>
        </w:rPr>
        <w:t>5</w:t>
      </w:r>
      <w:r w:rsidRPr="00C36DB6">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
        <w:gridCol w:w="6239"/>
        <w:gridCol w:w="2658"/>
      </w:tblGrid>
      <w:tr w:rsidR="001E0B50" w:rsidRPr="00C36DB6" w:rsidTr="00C36DB6">
        <w:trPr>
          <w:trHeight w:val="454"/>
        </w:trPr>
        <w:tc>
          <w:tcPr>
            <w:tcW w:w="957" w:type="dxa"/>
            <w:tcBorders>
              <w:top w:val="single" w:sz="4" w:space="0" w:color="000000"/>
              <w:left w:val="single" w:sz="4" w:space="0" w:color="000000"/>
              <w:bottom w:val="single" w:sz="4" w:space="0" w:color="000000"/>
              <w:right w:val="single" w:sz="4" w:space="0" w:color="000000"/>
            </w:tcBorders>
            <w:vAlign w:val="center"/>
            <w:hideMark/>
          </w:tcPr>
          <w:p w:rsidR="001E0B50" w:rsidRPr="00C36DB6" w:rsidRDefault="001E0B50" w:rsidP="00C36DB6">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Важіль</w:t>
            </w:r>
          </w:p>
        </w:tc>
        <w:tc>
          <w:tcPr>
            <w:tcW w:w="6239" w:type="dxa"/>
            <w:tcBorders>
              <w:top w:val="single" w:sz="4" w:space="0" w:color="000000"/>
              <w:left w:val="single" w:sz="4" w:space="0" w:color="000000"/>
              <w:bottom w:val="single" w:sz="4" w:space="0" w:color="000000"/>
              <w:right w:val="single" w:sz="4" w:space="0" w:color="000000"/>
            </w:tcBorders>
            <w:vAlign w:val="center"/>
            <w:hideMark/>
          </w:tcPr>
          <w:p w:rsidR="001E0B50" w:rsidRPr="00C36DB6" w:rsidRDefault="001E0B50" w:rsidP="00C36DB6">
            <w:pPr>
              <w:widowControl w:val="0"/>
              <w:tabs>
                <w:tab w:val="left" w:pos="282"/>
              </w:tabs>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Складові</w:t>
            </w:r>
          </w:p>
        </w:tc>
        <w:tc>
          <w:tcPr>
            <w:tcW w:w="2658" w:type="dxa"/>
            <w:tcBorders>
              <w:top w:val="single" w:sz="4" w:space="0" w:color="000000"/>
              <w:left w:val="single" w:sz="4" w:space="0" w:color="000000"/>
              <w:bottom w:val="single" w:sz="4" w:space="0" w:color="000000"/>
              <w:right w:val="single" w:sz="4" w:space="0" w:color="000000"/>
            </w:tcBorders>
            <w:vAlign w:val="center"/>
            <w:hideMark/>
          </w:tcPr>
          <w:p w:rsidR="001E0B50" w:rsidRPr="00C36DB6" w:rsidRDefault="001E0B50" w:rsidP="00C36DB6">
            <w:pPr>
              <w:widowControl w:val="0"/>
              <w:spacing w:after="0" w:line="240" w:lineRule="auto"/>
              <w:jc w:val="center"/>
              <w:rPr>
                <w:rFonts w:ascii="Times New Roman" w:hAnsi="Times New Roman"/>
                <w:sz w:val="24"/>
                <w:szCs w:val="24"/>
                <w:lang w:val="uk-UA"/>
              </w:rPr>
            </w:pPr>
            <w:r w:rsidRPr="00C36DB6">
              <w:rPr>
                <w:rFonts w:ascii="Times New Roman" w:hAnsi="Times New Roman"/>
                <w:sz w:val="24"/>
                <w:szCs w:val="24"/>
                <w:lang w:val="uk-UA"/>
              </w:rPr>
              <w:t>Рівень</w:t>
            </w:r>
          </w:p>
        </w:tc>
      </w:tr>
      <w:tr w:rsidR="001E0B50" w:rsidRPr="00C36DB6" w:rsidTr="00C36DB6">
        <w:trPr>
          <w:cantSplit/>
          <w:trHeight w:val="454"/>
        </w:trPr>
        <w:tc>
          <w:tcPr>
            <w:tcW w:w="957" w:type="dxa"/>
            <w:tcBorders>
              <w:top w:val="single" w:sz="4" w:space="0" w:color="000000"/>
              <w:left w:val="single" w:sz="4" w:space="0" w:color="000000"/>
              <w:bottom w:val="single" w:sz="4" w:space="0" w:color="000000"/>
              <w:right w:val="single" w:sz="4" w:space="0" w:color="000000"/>
            </w:tcBorders>
            <w:textDirection w:val="btLr"/>
            <w:vAlign w:val="center"/>
            <w:hideMark/>
          </w:tcPr>
          <w:p w:rsidR="001E0B50" w:rsidRPr="00C36DB6" w:rsidRDefault="001E0B50" w:rsidP="00C36DB6">
            <w:pPr>
              <w:widowControl w:val="0"/>
              <w:spacing w:after="0" w:line="240" w:lineRule="auto"/>
              <w:ind w:left="113" w:right="113"/>
              <w:jc w:val="center"/>
              <w:rPr>
                <w:rFonts w:ascii="Times New Roman" w:hAnsi="Times New Roman"/>
                <w:sz w:val="24"/>
                <w:szCs w:val="24"/>
                <w:lang w:val="uk-UA"/>
              </w:rPr>
            </w:pPr>
            <w:r w:rsidRPr="00C36DB6">
              <w:rPr>
                <w:rFonts w:ascii="Times New Roman" w:hAnsi="Times New Roman"/>
                <w:sz w:val="24"/>
                <w:szCs w:val="24"/>
                <w:lang w:val="uk-UA"/>
              </w:rPr>
              <w:t>Економічні стимулятори</w:t>
            </w:r>
          </w:p>
        </w:tc>
        <w:tc>
          <w:tcPr>
            <w:tcW w:w="6239"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C36DB6">
            <w:pPr>
              <w:widowControl w:val="0"/>
              <w:spacing w:after="0" w:line="240" w:lineRule="auto"/>
              <w:rPr>
                <w:rFonts w:ascii="Times New Roman" w:hAnsi="Times New Roman"/>
                <w:sz w:val="24"/>
                <w:szCs w:val="24"/>
                <w:lang w:val="uk-UA"/>
              </w:rPr>
            </w:pPr>
            <w:r w:rsidRPr="00C36DB6">
              <w:rPr>
                <w:rFonts w:ascii="Times New Roman" w:hAnsi="Times New Roman"/>
                <w:sz w:val="24"/>
                <w:szCs w:val="24"/>
                <w:lang w:val="uk-UA"/>
              </w:rPr>
              <w:t>Прямі:</w:t>
            </w:r>
          </w:p>
          <w:p w:rsidR="001E0B50" w:rsidRPr="00C36DB6" w:rsidRDefault="001E0B50" w:rsidP="00C36DB6">
            <w:pPr>
              <w:pStyle w:val="11"/>
              <w:widowControl w:val="0"/>
              <w:numPr>
                <w:ilvl w:val="0"/>
                <w:numId w:val="3"/>
              </w:numPr>
              <w:tabs>
                <w:tab w:val="left" w:pos="322"/>
              </w:tabs>
              <w:spacing w:after="0" w:line="240" w:lineRule="auto"/>
              <w:contextualSpacing/>
              <w:rPr>
                <w:rFonts w:ascii="Times New Roman" w:hAnsi="Times New Roman" w:cs="Times New Roman"/>
                <w:sz w:val="24"/>
                <w:szCs w:val="24"/>
                <w:lang w:val="uk-UA"/>
              </w:rPr>
            </w:pPr>
            <w:r w:rsidRPr="00C36DB6">
              <w:rPr>
                <w:rFonts w:ascii="Times New Roman" w:hAnsi="Times New Roman" w:cs="Times New Roman"/>
                <w:sz w:val="24"/>
                <w:szCs w:val="24"/>
                <w:lang w:val="uk-UA"/>
              </w:rPr>
              <w:t>рентні платежі;</w:t>
            </w:r>
          </w:p>
          <w:p w:rsidR="001E0B50" w:rsidRPr="00C36DB6" w:rsidRDefault="001E0B50" w:rsidP="00C36DB6">
            <w:pPr>
              <w:widowControl w:val="0"/>
              <w:numPr>
                <w:ilvl w:val="0"/>
                <w:numId w:val="3"/>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дотації на виробництво екологічно чистої продукції;</w:t>
            </w:r>
          </w:p>
          <w:p w:rsidR="001E0B50" w:rsidRPr="00C36DB6" w:rsidRDefault="001E0B50" w:rsidP="00C36DB6">
            <w:pPr>
              <w:widowControl w:val="0"/>
              <w:numPr>
                <w:ilvl w:val="0"/>
                <w:numId w:val="3"/>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компенсаційні бюджетні виплати на відшкодування екологічних витрат;</w:t>
            </w:r>
          </w:p>
          <w:p w:rsidR="001E0B50" w:rsidRPr="00C36DB6" w:rsidRDefault="001E0B50" w:rsidP="00C36DB6">
            <w:pPr>
              <w:widowControl w:val="0"/>
              <w:numPr>
                <w:ilvl w:val="0"/>
                <w:numId w:val="3"/>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штрафи за порушення екологічного законодавства;</w:t>
            </w:r>
          </w:p>
          <w:p w:rsidR="001E0B50" w:rsidRPr="00C36DB6" w:rsidRDefault="001E0B50" w:rsidP="00C36DB6">
            <w:pPr>
              <w:widowControl w:val="0"/>
              <w:numPr>
                <w:ilvl w:val="0"/>
                <w:numId w:val="3"/>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страхування екологічних ризиків;</w:t>
            </w:r>
          </w:p>
          <w:p w:rsidR="001E0B50" w:rsidRPr="00C36DB6" w:rsidRDefault="001E0B50" w:rsidP="00C36DB6">
            <w:pPr>
              <w:widowControl w:val="0"/>
              <w:numPr>
                <w:ilvl w:val="0"/>
                <w:numId w:val="3"/>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капітальні витрати на поліпшення земель.</w:t>
            </w:r>
          </w:p>
          <w:p w:rsidR="001E0B50" w:rsidRPr="00C36DB6" w:rsidRDefault="001E0B50" w:rsidP="00C36DB6">
            <w:pPr>
              <w:widowControl w:val="0"/>
              <w:spacing w:after="0" w:line="240" w:lineRule="auto"/>
              <w:rPr>
                <w:rFonts w:ascii="Times New Roman" w:hAnsi="Times New Roman"/>
                <w:sz w:val="24"/>
                <w:szCs w:val="24"/>
                <w:lang w:val="uk-UA"/>
              </w:rPr>
            </w:pPr>
            <w:r w:rsidRPr="00C36DB6">
              <w:rPr>
                <w:rFonts w:ascii="Times New Roman" w:hAnsi="Times New Roman"/>
                <w:sz w:val="24"/>
                <w:szCs w:val="24"/>
                <w:lang w:val="uk-UA"/>
              </w:rPr>
              <w:t>Непрямі (ринкові):</w:t>
            </w:r>
          </w:p>
          <w:p w:rsidR="001E0B50" w:rsidRPr="00C36DB6" w:rsidRDefault="001E0B50" w:rsidP="00C36DB6">
            <w:pPr>
              <w:pStyle w:val="11"/>
              <w:widowControl w:val="0"/>
              <w:numPr>
                <w:ilvl w:val="0"/>
                <w:numId w:val="3"/>
              </w:numPr>
              <w:spacing w:after="0" w:line="240" w:lineRule="auto"/>
              <w:contextualSpacing/>
              <w:rPr>
                <w:rFonts w:ascii="Times New Roman" w:hAnsi="Times New Roman" w:cs="Times New Roman"/>
                <w:sz w:val="24"/>
                <w:szCs w:val="24"/>
                <w:lang w:val="uk-UA"/>
              </w:rPr>
            </w:pPr>
            <w:r w:rsidRPr="00C36DB6">
              <w:rPr>
                <w:rFonts w:ascii="Times New Roman" w:hAnsi="Times New Roman" w:cs="Times New Roman"/>
                <w:sz w:val="24"/>
                <w:szCs w:val="24"/>
                <w:lang w:val="uk-UA"/>
              </w:rPr>
              <w:t>збільшення нормативної ціни земельних ділянок за рахунок сприятливої екологічної складової;</w:t>
            </w:r>
          </w:p>
          <w:p w:rsidR="001E0B50" w:rsidRPr="00C36DB6" w:rsidRDefault="001E0B50" w:rsidP="00C36DB6">
            <w:pPr>
              <w:widowControl w:val="0"/>
              <w:numPr>
                <w:ilvl w:val="0"/>
                <w:numId w:val="3"/>
              </w:numPr>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додатковий прибуток, отриманий за рахунок збільшення ціни на екологічно чисту сільськогосподарську продукцію, від продажу побічної продукції (наприклад, деревини, ягід, грибів, що вирощуються в лісонасадженнях на сільськогосподарських землях)</w:t>
            </w:r>
          </w:p>
        </w:tc>
        <w:tc>
          <w:tcPr>
            <w:tcW w:w="2658"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C36DB6">
            <w:pPr>
              <w:widowControl w:val="0"/>
              <w:spacing w:after="0" w:line="240" w:lineRule="auto"/>
              <w:rPr>
                <w:rFonts w:ascii="Times New Roman" w:hAnsi="Times New Roman"/>
                <w:sz w:val="24"/>
                <w:szCs w:val="24"/>
                <w:lang w:val="uk-UA"/>
              </w:rPr>
            </w:pPr>
            <w:proofErr w:type="spellStart"/>
            <w:r w:rsidRPr="00C36DB6">
              <w:rPr>
                <w:rFonts w:ascii="Times New Roman" w:hAnsi="Times New Roman"/>
                <w:sz w:val="24"/>
                <w:szCs w:val="24"/>
                <w:lang w:val="uk-UA"/>
              </w:rPr>
              <w:t>Мікрорівень</w:t>
            </w:r>
            <w:proofErr w:type="spellEnd"/>
            <w:r w:rsidRPr="00C36DB6">
              <w:rPr>
                <w:rFonts w:ascii="Times New Roman" w:hAnsi="Times New Roman"/>
                <w:sz w:val="24"/>
                <w:szCs w:val="24"/>
                <w:lang w:val="uk-UA"/>
              </w:rPr>
              <w:t>, на якому місцевий орган здійснює економічний вплив на землекористувачів</w:t>
            </w:r>
          </w:p>
        </w:tc>
      </w:tr>
      <w:tr w:rsidR="001E0B50" w:rsidRPr="00C36DB6" w:rsidTr="00C36DB6">
        <w:trPr>
          <w:cantSplit/>
          <w:trHeight w:val="454"/>
        </w:trPr>
        <w:tc>
          <w:tcPr>
            <w:tcW w:w="0" w:type="auto"/>
            <w:tcBorders>
              <w:top w:val="single" w:sz="4" w:space="0" w:color="000000"/>
              <w:left w:val="single" w:sz="4" w:space="0" w:color="000000"/>
              <w:bottom w:val="single" w:sz="4" w:space="0" w:color="000000"/>
              <w:right w:val="single" w:sz="4" w:space="0" w:color="000000"/>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sz w:val="24"/>
                <w:szCs w:val="24"/>
                <w:lang w:val="uk-UA"/>
              </w:rPr>
            </w:pPr>
            <w:r w:rsidRPr="00C36DB6">
              <w:rPr>
                <w:rFonts w:ascii="Times New Roman" w:hAnsi="Times New Roman"/>
                <w:sz w:val="24"/>
                <w:szCs w:val="24"/>
                <w:lang w:val="uk-UA"/>
              </w:rPr>
              <w:t>Економічні інструменти</w:t>
            </w:r>
          </w:p>
        </w:tc>
        <w:tc>
          <w:tcPr>
            <w:tcW w:w="6239"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1E0B50">
            <w:pPr>
              <w:pStyle w:val="11"/>
              <w:widowControl w:val="0"/>
              <w:numPr>
                <w:ilvl w:val="0"/>
                <w:numId w:val="4"/>
              </w:numPr>
              <w:tabs>
                <w:tab w:val="left" w:pos="322"/>
              </w:tabs>
              <w:spacing w:after="0" w:line="240" w:lineRule="auto"/>
              <w:contextualSpacing/>
              <w:rPr>
                <w:rFonts w:ascii="Times New Roman" w:hAnsi="Times New Roman" w:cs="Times New Roman"/>
                <w:sz w:val="24"/>
                <w:szCs w:val="24"/>
                <w:lang w:val="uk-UA"/>
              </w:rPr>
            </w:pPr>
            <w:r w:rsidRPr="00C36DB6">
              <w:rPr>
                <w:rFonts w:ascii="Times New Roman" w:hAnsi="Times New Roman" w:cs="Times New Roman"/>
                <w:sz w:val="24"/>
                <w:szCs w:val="24"/>
                <w:lang w:val="uk-UA"/>
              </w:rPr>
              <w:t>прямі та непрямі субсидії;</w:t>
            </w:r>
          </w:p>
          <w:p w:rsidR="001E0B50" w:rsidRPr="00C36DB6" w:rsidRDefault="001E0B50" w:rsidP="001E0B50">
            <w:pPr>
              <w:widowControl w:val="0"/>
              <w:numPr>
                <w:ilvl w:val="0"/>
                <w:numId w:val="4"/>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позики й кредити під низькі відсотки;</w:t>
            </w:r>
          </w:p>
          <w:p w:rsidR="001E0B50" w:rsidRPr="00C36DB6" w:rsidRDefault="001E0B50" w:rsidP="001E0B50">
            <w:pPr>
              <w:widowControl w:val="0"/>
              <w:numPr>
                <w:ilvl w:val="0"/>
                <w:numId w:val="4"/>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 xml:space="preserve">надання режиму прискореної амортизації очисного обладнання та іншої </w:t>
            </w:r>
            <w:proofErr w:type="spellStart"/>
            <w:r w:rsidRPr="00C36DB6">
              <w:rPr>
                <w:rFonts w:ascii="Times New Roman" w:hAnsi="Times New Roman"/>
                <w:sz w:val="24"/>
                <w:szCs w:val="24"/>
                <w:lang w:val="uk-UA"/>
              </w:rPr>
              <w:t>екотехніки</w:t>
            </w:r>
            <w:proofErr w:type="spellEnd"/>
            <w:r w:rsidRPr="00C36DB6">
              <w:rPr>
                <w:rFonts w:ascii="Times New Roman" w:hAnsi="Times New Roman"/>
                <w:sz w:val="24"/>
                <w:szCs w:val="24"/>
                <w:lang w:val="uk-UA"/>
              </w:rPr>
              <w:t>;</w:t>
            </w:r>
          </w:p>
          <w:p w:rsidR="001E0B50" w:rsidRPr="00C36DB6" w:rsidRDefault="001E0B50" w:rsidP="001E0B50">
            <w:pPr>
              <w:widowControl w:val="0"/>
              <w:numPr>
                <w:ilvl w:val="0"/>
                <w:numId w:val="4"/>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 xml:space="preserve">пільгові ставки за непрямими податками на продаж </w:t>
            </w:r>
            <w:proofErr w:type="spellStart"/>
            <w:r w:rsidRPr="00C36DB6">
              <w:rPr>
                <w:rFonts w:ascii="Times New Roman" w:hAnsi="Times New Roman"/>
                <w:sz w:val="24"/>
                <w:szCs w:val="24"/>
                <w:lang w:val="uk-UA"/>
              </w:rPr>
              <w:t>екотехніки</w:t>
            </w:r>
            <w:proofErr w:type="spellEnd"/>
            <w:r w:rsidRPr="00C36DB6">
              <w:rPr>
                <w:rFonts w:ascii="Times New Roman" w:hAnsi="Times New Roman"/>
                <w:sz w:val="24"/>
                <w:szCs w:val="24"/>
                <w:lang w:val="uk-UA"/>
              </w:rPr>
              <w:t xml:space="preserve"> чи звільнення її від податків;</w:t>
            </w:r>
          </w:p>
          <w:p w:rsidR="001E0B50" w:rsidRPr="00C36DB6" w:rsidRDefault="001E0B50" w:rsidP="001E0B50">
            <w:pPr>
              <w:widowControl w:val="0"/>
              <w:numPr>
                <w:ilvl w:val="0"/>
                <w:numId w:val="4"/>
              </w:numPr>
              <w:tabs>
                <w:tab w:val="left" w:pos="32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податкові пільги приватним підприємствам на доходи від природоохоронних програм</w:t>
            </w:r>
          </w:p>
        </w:tc>
        <w:tc>
          <w:tcPr>
            <w:tcW w:w="2658"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5D6188">
            <w:pPr>
              <w:widowControl w:val="0"/>
              <w:spacing w:after="0" w:line="240" w:lineRule="auto"/>
              <w:rPr>
                <w:rFonts w:ascii="Times New Roman" w:hAnsi="Times New Roman"/>
                <w:sz w:val="24"/>
                <w:szCs w:val="24"/>
                <w:lang w:val="uk-UA"/>
              </w:rPr>
            </w:pPr>
            <w:r w:rsidRPr="00C36DB6">
              <w:rPr>
                <w:rFonts w:ascii="Times New Roman" w:hAnsi="Times New Roman"/>
                <w:sz w:val="24"/>
                <w:szCs w:val="24"/>
                <w:lang w:val="uk-UA"/>
              </w:rPr>
              <w:t xml:space="preserve">Регіональний рівень державного регулювання використання земель </w:t>
            </w:r>
          </w:p>
        </w:tc>
      </w:tr>
      <w:tr w:rsidR="001E0B50" w:rsidRPr="00C36DB6" w:rsidTr="00C36DB6">
        <w:trPr>
          <w:cantSplit/>
          <w:trHeight w:val="454"/>
        </w:trPr>
        <w:tc>
          <w:tcPr>
            <w:tcW w:w="0" w:type="auto"/>
            <w:tcBorders>
              <w:top w:val="single" w:sz="4" w:space="0" w:color="000000"/>
              <w:left w:val="single" w:sz="4" w:space="0" w:color="000000"/>
              <w:bottom w:val="single" w:sz="4" w:space="0" w:color="000000"/>
              <w:right w:val="single" w:sz="4" w:space="0" w:color="000000"/>
            </w:tcBorders>
            <w:textDirection w:val="btLr"/>
            <w:vAlign w:val="center"/>
            <w:hideMark/>
          </w:tcPr>
          <w:p w:rsidR="001E0B50" w:rsidRPr="00C36DB6" w:rsidRDefault="001E0B50" w:rsidP="005D6188">
            <w:pPr>
              <w:widowControl w:val="0"/>
              <w:spacing w:after="0"/>
              <w:ind w:left="113" w:right="113"/>
              <w:jc w:val="center"/>
              <w:rPr>
                <w:rFonts w:ascii="Times New Roman" w:hAnsi="Times New Roman"/>
                <w:sz w:val="24"/>
                <w:szCs w:val="24"/>
                <w:lang w:val="uk-UA"/>
              </w:rPr>
            </w:pPr>
            <w:r w:rsidRPr="00C36DB6">
              <w:rPr>
                <w:rFonts w:ascii="Times New Roman" w:hAnsi="Times New Roman"/>
                <w:sz w:val="24"/>
                <w:szCs w:val="24"/>
                <w:lang w:val="uk-UA"/>
              </w:rPr>
              <w:t>Економічні заходи</w:t>
            </w:r>
          </w:p>
        </w:tc>
        <w:tc>
          <w:tcPr>
            <w:tcW w:w="6239"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1E0B50">
            <w:pPr>
              <w:pStyle w:val="11"/>
              <w:widowControl w:val="0"/>
              <w:numPr>
                <w:ilvl w:val="0"/>
                <w:numId w:val="5"/>
              </w:numPr>
              <w:tabs>
                <w:tab w:val="left" w:pos="282"/>
              </w:tabs>
              <w:spacing w:after="0" w:line="240" w:lineRule="auto"/>
              <w:contextualSpacing/>
              <w:rPr>
                <w:rFonts w:ascii="Times New Roman" w:hAnsi="Times New Roman" w:cs="Times New Roman"/>
                <w:sz w:val="24"/>
                <w:szCs w:val="24"/>
                <w:lang w:val="uk-UA"/>
              </w:rPr>
            </w:pPr>
            <w:r w:rsidRPr="00C36DB6">
              <w:rPr>
                <w:rFonts w:ascii="Times New Roman" w:hAnsi="Times New Roman" w:cs="Times New Roman"/>
                <w:sz w:val="24"/>
                <w:szCs w:val="24"/>
                <w:lang w:val="uk-UA"/>
              </w:rPr>
              <w:t>визначення оцінки землі як національного багатства і економічного ресурсу;</w:t>
            </w:r>
          </w:p>
          <w:p w:rsidR="001E0B50" w:rsidRPr="00C36DB6" w:rsidRDefault="001E0B50" w:rsidP="001E0B50">
            <w:pPr>
              <w:widowControl w:val="0"/>
              <w:numPr>
                <w:ilvl w:val="0"/>
                <w:numId w:val="5"/>
              </w:numPr>
              <w:tabs>
                <w:tab w:val="left" w:pos="28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встановлення нормативів плати і розмірів платежів за використання земельних ресурсів, викиди та скиди забруднюючих речовин і розміщення відходів;</w:t>
            </w:r>
          </w:p>
          <w:p w:rsidR="001E0B50" w:rsidRPr="00C36DB6" w:rsidRDefault="001E0B50" w:rsidP="001E0B50">
            <w:pPr>
              <w:widowControl w:val="0"/>
              <w:numPr>
                <w:ilvl w:val="0"/>
                <w:numId w:val="5"/>
              </w:numPr>
              <w:tabs>
                <w:tab w:val="left" w:pos="28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розвиток пільгового й обмеженого оподаткування на володіння і використання земельних ресурсів;</w:t>
            </w:r>
          </w:p>
          <w:p w:rsidR="001E0B50" w:rsidRPr="00C36DB6" w:rsidRDefault="001E0B50" w:rsidP="001E0B50">
            <w:pPr>
              <w:widowControl w:val="0"/>
              <w:numPr>
                <w:ilvl w:val="0"/>
                <w:numId w:val="5"/>
              </w:numPr>
              <w:tabs>
                <w:tab w:val="left" w:pos="282"/>
              </w:tabs>
              <w:spacing w:after="0" w:line="240" w:lineRule="auto"/>
              <w:contextualSpacing/>
              <w:rPr>
                <w:rFonts w:ascii="Times New Roman" w:hAnsi="Times New Roman"/>
                <w:sz w:val="24"/>
                <w:szCs w:val="24"/>
                <w:lang w:val="uk-UA"/>
              </w:rPr>
            </w:pPr>
            <w:r w:rsidRPr="00C36DB6">
              <w:rPr>
                <w:rFonts w:ascii="Times New Roman" w:hAnsi="Times New Roman"/>
                <w:sz w:val="24"/>
                <w:szCs w:val="24"/>
                <w:lang w:val="uk-UA"/>
              </w:rPr>
              <w:t>розвиток екологічного страхування й аудиту</w:t>
            </w:r>
          </w:p>
        </w:tc>
        <w:tc>
          <w:tcPr>
            <w:tcW w:w="2658" w:type="dxa"/>
            <w:tcBorders>
              <w:top w:val="single" w:sz="4" w:space="0" w:color="000000"/>
              <w:left w:val="single" w:sz="4" w:space="0" w:color="000000"/>
              <w:bottom w:val="single" w:sz="4" w:space="0" w:color="000000"/>
              <w:right w:val="single" w:sz="4" w:space="0" w:color="000000"/>
            </w:tcBorders>
            <w:hideMark/>
          </w:tcPr>
          <w:p w:rsidR="001E0B50" w:rsidRPr="00C36DB6" w:rsidRDefault="001E0B50" w:rsidP="005D6188">
            <w:pPr>
              <w:widowControl w:val="0"/>
              <w:spacing w:after="0" w:line="240" w:lineRule="auto"/>
              <w:rPr>
                <w:rFonts w:ascii="Times New Roman" w:hAnsi="Times New Roman"/>
                <w:sz w:val="24"/>
                <w:szCs w:val="24"/>
                <w:lang w:val="uk-UA"/>
              </w:rPr>
            </w:pPr>
            <w:r w:rsidRPr="00C36DB6">
              <w:rPr>
                <w:rFonts w:ascii="Times New Roman" w:hAnsi="Times New Roman"/>
                <w:sz w:val="24"/>
                <w:szCs w:val="24"/>
                <w:lang w:val="uk-UA"/>
              </w:rPr>
              <w:t>Загальнодержавні програми щодо використання земельних ресурсів</w:t>
            </w:r>
          </w:p>
        </w:tc>
      </w:tr>
    </w:tbl>
    <w:p w:rsidR="001E0B50" w:rsidRPr="00C36DB6" w:rsidRDefault="001E0B50" w:rsidP="001E0B50">
      <w:pPr>
        <w:widowControl w:val="0"/>
        <w:spacing w:after="0" w:line="360" w:lineRule="auto"/>
        <w:ind w:firstLine="720"/>
        <w:jc w:val="both"/>
        <w:rPr>
          <w:rFonts w:ascii="Times New Roman" w:hAnsi="Times New Roman"/>
          <w:sz w:val="28"/>
          <w:szCs w:val="28"/>
          <w:lang w:val="uk-UA"/>
        </w:rPr>
      </w:pPr>
    </w:p>
    <w:p w:rsidR="001E0B50" w:rsidRPr="00C36DB6" w:rsidRDefault="001E0B50" w:rsidP="008D093E">
      <w:pPr>
        <w:widowControl w:val="0"/>
        <w:spacing w:after="0" w:line="360" w:lineRule="auto"/>
        <w:ind w:firstLine="709"/>
        <w:jc w:val="both"/>
        <w:rPr>
          <w:rFonts w:ascii="Times New Roman" w:hAnsi="Times New Roman"/>
          <w:color w:val="000000"/>
          <w:spacing w:val="-4"/>
          <w:sz w:val="28"/>
          <w:szCs w:val="28"/>
          <w:lang w:val="uk-UA"/>
        </w:rPr>
      </w:pPr>
      <w:r w:rsidRPr="00C36DB6">
        <w:rPr>
          <w:rFonts w:ascii="Times New Roman" w:hAnsi="Times New Roman"/>
          <w:spacing w:val="-4"/>
          <w:sz w:val="28"/>
          <w:szCs w:val="28"/>
          <w:lang w:val="uk-UA"/>
        </w:rPr>
        <w:t>Інші узагальнення м</w:t>
      </w:r>
      <w:r w:rsidRPr="00C36DB6">
        <w:rPr>
          <w:rFonts w:ascii="Times New Roman" w:hAnsi="Times New Roman"/>
          <w:color w:val="000000"/>
          <w:spacing w:val="-4"/>
          <w:sz w:val="28"/>
          <w:szCs w:val="28"/>
          <w:lang w:val="uk-UA"/>
        </w:rPr>
        <w:t xml:space="preserve">отиваційних міркувань для виробництва органічної продукції теж свідчать про зменшення кількості використаного пального більш, </w:t>
      </w:r>
      <w:r w:rsidRPr="00C36DB6">
        <w:rPr>
          <w:rFonts w:ascii="Times New Roman" w:hAnsi="Times New Roman"/>
          <w:color w:val="000000"/>
          <w:spacing w:val="-4"/>
          <w:sz w:val="28"/>
          <w:szCs w:val="28"/>
          <w:lang w:val="uk-UA"/>
        </w:rPr>
        <w:lastRenderedPageBreak/>
        <w:t>ніж у 4 рази; пестицидів – у 5–8 разів; робочого часу – у 3 рази; собівартості – більш ніж у 6 разів, а врожайність натомість підвищується на 70–110 % [</w:t>
      </w:r>
      <w:r w:rsidR="002A5C2A" w:rsidRPr="00C36DB6">
        <w:rPr>
          <w:rFonts w:ascii="Times New Roman" w:hAnsi="Times New Roman"/>
          <w:color w:val="000000"/>
          <w:spacing w:val="-4"/>
          <w:sz w:val="28"/>
          <w:szCs w:val="28"/>
          <w:lang w:val="uk-UA"/>
        </w:rPr>
        <w:t>2</w:t>
      </w:r>
      <w:r w:rsidRPr="00C36DB6">
        <w:rPr>
          <w:rFonts w:ascii="Times New Roman" w:hAnsi="Times New Roman"/>
          <w:color w:val="000000"/>
          <w:spacing w:val="-4"/>
          <w:sz w:val="28"/>
          <w:szCs w:val="28"/>
          <w:lang w:val="uk-UA"/>
        </w:rPr>
        <w:t>, с. 56].</w:t>
      </w:r>
    </w:p>
    <w:p w:rsidR="001E0B50" w:rsidRPr="00C36DB6" w:rsidRDefault="001E0B50" w:rsidP="008D093E">
      <w:pPr>
        <w:widowControl w:val="0"/>
        <w:autoSpaceDE w:val="0"/>
        <w:autoSpaceDN w:val="0"/>
        <w:adjustRightInd w:val="0"/>
        <w:spacing w:after="0" w:line="360" w:lineRule="auto"/>
        <w:ind w:firstLine="709"/>
        <w:jc w:val="both"/>
        <w:rPr>
          <w:rFonts w:ascii="Times New Roman" w:hAnsi="Times New Roman"/>
          <w:sz w:val="28"/>
          <w:szCs w:val="28"/>
          <w:lang w:val="uk-UA"/>
        </w:rPr>
      </w:pPr>
    </w:p>
    <w:p w:rsidR="008D093E" w:rsidRPr="00C36DB6" w:rsidRDefault="008D093E" w:rsidP="008D093E">
      <w:pPr>
        <w:spacing w:after="0" w:line="360" w:lineRule="auto"/>
        <w:ind w:firstLine="709"/>
        <w:jc w:val="both"/>
        <w:rPr>
          <w:rFonts w:ascii="Times New Roman" w:hAnsi="Times New Roman"/>
          <w:sz w:val="28"/>
          <w:szCs w:val="28"/>
          <w:lang w:val="uk-UA"/>
        </w:rPr>
      </w:pPr>
      <w:r w:rsidRPr="00C36DB6">
        <w:rPr>
          <w:rFonts w:ascii="Times New Roman" w:hAnsi="Times New Roman"/>
          <w:b/>
          <w:sz w:val="28"/>
          <w:szCs w:val="28"/>
          <w:lang w:val="uk-UA"/>
        </w:rPr>
        <w:t xml:space="preserve">Висновки. </w:t>
      </w:r>
      <w:r w:rsidRPr="00C36DB6">
        <w:rPr>
          <w:rFonts w:ascii="Times New Roman" w:hAnsi="Times New Roman"/>
          <w:sz w:val="28"/>
          <w:szCs w:val="28"/>
          <w:lang w:val="uk-UA"/>
        </w:rPr>
        <w:t xml:space="preserve">Досліджено базові концепції і теорії формування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розвитку суб’єктів господарювання, в яких на сучасному етапі еволюції сталого розвитку чітко простежується перехід від суто теоретичних дискусій до розробки практичних механізмів реалізації стратегій сталого розвитку та конкретних заходів. Виокремлено основні етапи формування та розвитку поняття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управління, що трактується автором, як система функцій, методів і процесів управління, які дозволяють персоналу підприємства приймати та виконувати управлінські рішення спрямовані на реалізацію стратегії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розвитку для досягнення економічних та екологічних цілей у контексті соціальної відповідальності бізнесу. У результаті обґрунтування методичного інструментарію оцінювання екологічної складової управління підприємством встановлено, що головна перевага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управління у порівнянні з формальним екологічним управлінням, яке існує, полягає у досягненні одночасно економічних та екологічних результатів діяльності підприємства. </w:t>
      </w:r>
    </w:p>
    <w:p w:rsidR="00E77860" w:rsidRPr="00C36DB6" w:rsidRDefault="008D093E" w:rsidP="008D093E">
      <w:pPr>
        <w:spacing w:after="0" w:line="360" w:lineRule="auto"/>
        <w:ind w:firstLine="709"/>
        <w:jc w:val="both"/>
        <w:rPr>
          <w:sz w:val="28"/>
          <w:szCs w:val="28"/>
          <w:lang w:val="uk-UA"/>
        </w:rPr>
      </w:pPr>
      <w:r w:rsidRPr="00C36DB6">
        <w:rPr>
          <w:rFonts w:ascii="Times New Roman" w:hAnsi="Times New Roman"/>
          <w:sz w:val="28"/>
          <w:szCs w:val="28"/>
          <w:lang w:val="uk-UA"/>
        </w:rPr>
        <w:t xml:space="preserve">Удосконалено організаційно-економічний механізм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управління підприємством, що, на відміну від існуючих, формується у площині внутрішніх (цілі, процеси, результати) і зовнішніх (умови, можливості, реалізація) векторів; цільовими орієнтирами запропонованого механізму є забезпечення екологічної конкурентоспроможності, що генерує мобілізацію </w:t>
      </w:r>
      <w:proofErr w:type="spellStart"/>
      <w:r w:rsidRPr="00C36DB6">
        <w:rPr>
          <w:rFonts w:ascii="Times New Roman" w:hAnsi="Times New Roman"/>
          <w:sz w:val="28"/>
          <w:szCs w:val="28"/>
          <w:lang w:val="uk-UA"/>
        </w:rPr>
        <w:t>еколого-економічних</w:t>
      </w:r>
      <w:proofErr w:type="spellEnd"/>
      <w:r w:rsidRPr="00C36DB6">
        <w:rPr>
          <w:rFonts w:ascii="Times New Roman" w:hAnsi="Times New Roman"/>
          <w:sz w:val="28"/>
          <w:szCs w:val="28"/>
          <w:lang w:val="uk-UA"/>
        </w:rPr>
        <w:t xml:space="preserve"> драйверів за рахунок комплексного поєднання підходів, методів і функцій управління. Розбудова такого механізму </w:t>
      </w:r>
      <w:proofErr w:type="spellStart"/>
      <w:r w:rsidRPr="00C36DB6">
        <w:rPr>
          <w:rFonts w:ascii="Times New Roman" w:hAnsi="Times New Roman"/>
          <w:sz w:val="28"/>
          <w:szCs w:val="28"/>
          <w:lang w:val="uk-UA"/>
        </w:rPr>
        <w:t>еколого-економічного</w:t>
      </w:r>
      <w:proofErr w:type="spellEnd"/>
      <w:r w:rsidRPr="00C36DB6">
        <w:rPr>
          <w:rFonts w:ascii="Times New Roman" w:hAnsi="Times New Roman"/>
          <w:sz w:val="28"/>
          <w:szCs w:val="28"/>
          <w:lang w:val="uk-UA"/>
        </w:rPr>
        <w:t xml:space="preserve"> управління поєднала у собі два типи різноспрямованих цілей діяльності підприємств гірничо-збагачувального комплексу. А саме, – досягнення прибутковості діяльності як економічної цілі та зменшення навантаження на навколишнє природне середовище, як екологічної цілі.</w:t>
      </w:r>
      <w:r w:rsidRPr="00C36DB6">
        <w:rPr>
          <w:sz w:val="28"/>
          <w:szCs w:val="28"/>
          <w:lang w:val="uk-UA"/>
        </w:rPr>
        <w:t xml:space="preserve"> </w:t>
      </w:r>
      <w:r w:rsidR="00E77860" w:rsidRPr="00C36DB6">
        <w:rPr>
          <w:sz w:val="28"/>
          <w:szCs w:val="28"/>
          <w:lang w:val="uk-UA"/>
        </w:rPr>
        <w:br w:type="page"/>
      </w:r>
    </w:p>
    <w:p w:rsidR="00E77860" w:rsidRPr="00C36DB6" w:rsidRDefault="002A5C2A" w:rsidP="00206D69">
      <w:pPr>
        <w:widowControl w:val="0"/>
        <w:tabs>
          <w:tab w:val="left" w:pos="993"/>
        </w:tabs>
        <w:spacing w:after="0" w:line="360" w:lineRule="auto"/>
        <w:ind w:firstLine="709"/>
        <w:jc w:val="center"/>
        <w:rPr>
          <w:rFonts w:ascii="Times New Roman" w:hAnsi="Times New Roman"/>
          <w:b/>
          <w:color w:val="000000" w:themeColor="text1"/>
          <w:sz w:val="28"/>
          <w:szCs w:val="28"/>
          <w:lang w:val="uk-UA"/>
        </w:rPr>
      </w:pPr>
      <w:r w:rsidRPr="00C36DB6">
        <w:rPr>
          <w:rFonts w:ascii="Times New Roman" w:hAnsi="Times New Roman"/>
          <w:b/>
          <w:color w:val="000000" w:themeColor="text1"/>
          <w:sz w:val="28"/>
          <w:szCs w:val="28"/>
          <w:lang w:val="uk-UA"/>
        </w:rPr>
        <w:lastRenderedPageBreak/>
        <w:t>Список використаних джерел</w:t>
      </w:r>
    </w:p>
    <w:p w:rsidR="00E77860" w:rsidRPr="00C36DB6" w:rsidRDefault="00E77860" w:rsidP="00362070">
      <w:pPr>
        <w:widowControl w:val="0"/>
        <w:tabs>
          <w:tab w:val="left" w:pos="993"/>
        </w:tabs>
        <w:spacing w:after="0" w:line="360" w:lineRule="auto"/>
        <w:ind w:firstLine="709"/>
        <w:jc w:val="center"/>
        <w:rPr>
          <w:rFonts w:ascii="Times New Roman" w:hAnsi="Times New Roman"/>
          <w:color w:val="000000" w:themeColor="text1"/>
          <w:sz w:val="28"/>
          <w:szCs w:val="28"/>
          <w:lang w:val="uk-UA"/>
        </w:rPr>
      </w:pPr>
    </w:p>
    <w:p w:rsidR="00E77860" w:rsidRPr="00C36DB6" w:rsidRDefault="00E77860" w:rsidP="00AF27C9">
      <w:pPr>
        <w:pStyle w:val="a8"/>
        <w:widowControl w:val="0"/>
        <w:numPr>
          <w:ilvl w:val="0"/>
          <w:numId w:val="16"/>
        </w:numPr>
        <w:tabs>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Андрійчук В. Г. Ефективність діяльності аграрних підпри</w:t>
      </w:r>
      <w:r w:rsidR="00362070" w:rsidRPr="00C36DB6">
        <w:rPr>
          <w:rFonts w:ascii="Times New Roman" w:hAnsi="Times New Roman"/>
          <w:color w:val="000000" w:themeColor="text1"/>
          <w:sz w:val="28"/>
          <w:szCs w:val="28"/>
          <w:lang w:val="uk-UA"/>
        </w:rPr>
        <w:t>ємств: теорія, методика, аналіз</w:t>
      </w:r>
      <w:r w:rsidRPr="00C36DB6">
        <w:rPr>
          <w:rFonts w:ascii="Times New Roman" w:hAnsi="Times New Roman"/>
          <w:color w:val="000000" w:themeColor="text1"/>
          <w:sz w:val="28"/>
          <w:szCs w:val="28"/>
          <w:lang w:val="uk-UA"/>
        </w:rPr>
        <w:t>: монографія</w:t>
      </w:r>
      <w:r w:rsidR="00362070" w:rsidRPr="00C36DB6">
        <w:rPr>
          <w:rFonts w:ascii="Times New Roman" w:hAnsi="Times New Roman"/>
          <w:color w:val="000000" w:themeColor="text1"/>
          <w:sz w:val="28"/>
          <w:szCs w:val="28"/>
          <w:lang w:val="uk-UA"/>
        </w:rPr>
        <w:t xml:space="preserve">. </w:t>
      </w:r>
      <w:r w:rsidRPr="00C36DB6">
        <w:rPr>
          <w:rFonts w:ascii="Times New Roman" w:hAnsi="Times New Roman"/>
          <w:color w:val="000000" w:themeColor="text1"/>
          <w:sz w:val="28"/>
          <w:szCs w:val="28"/>
          <w:lang w:val="uk-UA"/>
        </w:rPr>
        <w:t>К</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КНЕУ, 2006. 292 с.</w:t>
      </w:r>
    </w:p>
    <w:p w:rsidR="00E77860" w:rsidRPr="00C36DB6" w:rsidRDefault="00E77860" w:rsidP="00AF27C9">
      <w:pPr>
        <w:pStyle w:val="a8"/>
        <w:widowControl w:val="0"/>
        <w:numPr>
          <w:ilvl w:val="0"/>
          <w:numId w:val="16"/>
        </w:numPr>
        <w:tabs>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 xml:space="preserve">Андрущенко В. М. Світовий досвід переходу від традиційного до органічного </w:t>
      </w:r>
      <w:proofErr w:type="spellStart"/>
      <w:r w:rsidRPr="00C36DB6">
        <w:rPr>
          <w:rFonts w:ascii="Times New Roman" w:hAnsi="Times New Roman"/>
          <w:color w:val="000000" w:themeColor="text1"/>
          <w:sz w:val="28"/>
          <w:szCs w:val="28"/>
          <w:lang w:val="uk-UA"/>
        </w:rPr>
        <w:t>агровиробництва</w:t>
      </w:r>
      <w:proofErr w:type="spellEnd"/>
      <w:r w:rsidRPr="00C36DB6">
        <w:rPr>
          <w:rFonts w:ascii="Times New Roman" w:hAnsi="Times New Roman"/>
          <w:color w:val="000000" w:themeColor="text1"/>
          <w:sz w:val="28"/>
          <w:szCs w:val="28"/>
          <w:lang w:val="uk-UA"/>
        </w:rPr>
        <w:t xml:space="preserve"> та можливості його застосування в Україні</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Агросвіт</w:t>
      </w:r>
      <w:proofErr w:type="spellEnd"/>
      <w:r w:rsidRPr="00C36DB6">
        <w:rPr>
          <w:rFonts w:ascii="Times New Roman" w:hAnsi="Times New Roman"/>
          <w:i/>
          <w:color w:val="000000" w:themeColor="text1"/>
          <w:sz w:val="28"/>
          <w:szCs w:val="28"/>
          <w:lang w:val="uk-UA"/>
        </w:rPr>
        <w:t>.</w:t>
      </w:r>
      <w:r w:rsidRPr="00C36DB6">
        <w:rPr>
          <w:rFonts w:ascii="Times New Roman" w:hAnsi="Times New Roman"/>
          <w:color w:val="000000" w:themeColor="text1"/>
          <w:sz w:val="28"/>
          <w:szCs w:val="28"/>
          <w:lang w:val="uk-UA"/>
        </w:rPr>
        <w:t xml:space="preserve"> № 7. 2015. С. 55–61.</w:t>
      </w:r>
    </w:p>
    <w:p w:rsidR="00362070" w:rsidRPr="00C36DB6" w:rsidRDefault="00362070" w:rsidP="00AF27C9">
      <w:pPr>
        <w:pStyle w:val="a8"/>
        <w:numPr>
          <w:ilvl w:val="0"/>
          <w:numId w:val="16"/>
        </w:numPr>
        <w:tabs>
          <w:tab w:val="left" w:pos="993"/>
        </w:tabs>
        <w:spacing w:after="0" w:line="360" w:lineRule="auto"/>
        <w:ind w:left="0" w:firstLine="709"/>
        <w:jc w:val="both"/>
        <w:rPr>
          <w:rFonts w:ascii="Times New Roman" w:hAnsi="Times New Roman"/>
          <w:sz w:val="28"/>
          <w:szCs w:val="28"/>
          <w:lang w:val="uk-UA"/>
        </w:rPr>
      </w:pPr>
      <w:r w:rsidRPr="00C36DB6">
        <w:rPr>
          <w:rFonts w:ascii="Times New Roman" w:hAnsi="Times New Roman"/>
          <w:sz w:val="28"/>
          <w:szCs w:val="28"/>
          <w:lang w:val="uk-UA"/>
        </w:rPr>
        <w:t xml:space="preserve">Гнатенко І.А. Концептуальні підходи до управління малими підприємствами з урахуванням критеріїв економічної безпеки та життєвого циклу підприємства. </w:t>
      </w:r>
      <w:r w:rsidRPr="00C36DB6">
        <w:rPr>
          <w:rFonts w:ascii="Times New Roman" w:hAnsi="Times New Roman"/>
          <w:i/>
          <w:sz w:val="28"/>
          <w:szCs w:val="28"/>
          <w:lang w:val="uk-UA"/>
        </w:rPr>
        <w:t xml:space="preserve">Вісник Київського національного університету технологій та дизайну. Серія Економічні науки. </w:t>
      </w:r>
      <w:r w:rsidRPr="00C36DB6">
        <w:rPr>
          <w:rFonts w:ascii="Times New Roman" w:hAnsi="Times New Roman"/>
          <w:sz w:val="28"/>
          <w:szCs w:val="28"/>
          <w:lang w:val="uk-UA"/>
        </w:rPr>
        <w:t>2018. № 3 (123). С. 47-56.</w:t>
      </w:r>
    </w:p>
    <w:p w:rsidR="00362070" w:rsidRPr="00C36DB6" w:rsidRDefault="00362070" w:rsidP="00AF27C9">
      <w:pPr>
        <w:pStyle w:val="a8"/>
        <w:numPr>
          <w:ilvl w:val="0"/>
          <w:numId w:val="16"/>
        </w:numPr>
        <w:tabs>
          <w:tab w:val="left" w:pos="993"/>
        </w:tabs>
        <w:spacing w:after="0" w:line="360" w:lineRule="auto"/>
        <w:ind w:left="0" w:firstLine="709"/>
        <w:jc w:val="both"/>
        <w:rPr>
          <w:rFonts w:ascii="Times New Roman" w:hAnsi="Times New Roman"/>
          <w:sz w:val="28"/>
          <w:szCs w:val="28"/>
          <w:lang w:val="uk-UA"/>
        </w:rPr>
      </w:pPr>
      <w:r w:rsidRPr="00C36DB6">
        <w:rPr>
          <w:rFonts w:ascii="Times New Roman" w:hAnsi="Times New Roman"/>
          <w:sz w:val="28"/>
          <w:szCs w:val="28"/>
          <w:lang w:val="uk-UA"/>
        </w:rPr>
        <w:t xml:space="preserve">Гнатенко І.А. Ґенеза парадигми розвитку інноваційного підприємництва. </w:t>
      </w:r>
      <w:r w:rsidRPr="00C36DB6">
        <w:rPr>
          <w:rFonts w:ascii="Times New Roman" w:hAnsi="Times New Roman"/>
          <w:i/>
          <w:sz w:val="28"/>
          <w:szCs w:val="28"/>
          <w:lang w:val="uk-UA"/>
        </w:rPr>
        <w:t>Формування ринкових відносин в України: збірник наукових праць.</w:t>
      </w:r>
      <w:r w:rsidRPr="00C36DB6">
        <w:rPr>
          <w:rFonts w:ascii="Times New Roman" w:hAnsi="Times New Roman"/>
          <w:sz w:val="28"/>
          <w:szCs w:val="28"/>
          <w:lang w:val="uk-UA"/>
        </w:rPr>
        <w:t xml:space="preserve"> Вип. 11 (210). 2018. С. 26-33.</w:t>
      </w:r>
    </w:p>
    <w:p w:rsidR="00362070" w:rsidRPr="00C36DB6" w:rsidRDefault="00362070" w:rsidP="00AF27C9">
      <w:pPr>
        <w:pStyle w:val="a8"/>
        <w:numPr>
          <w:ilvl w:val="0"/>
          <w:numId w:val="16"/>
        </w:numPr>
        <w:tabs>
          <w:tab w:val="left" w:pos="993"/>
        </w:tabs>
        <w:spacing w:after="0" w:line="360" w:lineRule="auto"/>
        <w:ind w:left="0" w:firstLine="709"/>
        <w:jc w:val="both"/>
        <w:rPr>
          <w:rFonts w:ascii="Times New Roman" w:hAnsi="Times New Roman"/>
          <w:sz w:val="28"/>
          <w:szCs w:val="28"/>
          <w:lang w:val="uk-UA"/>
        </w:rPr>
      </w:pPr>
      <w:r w:rsidRPr="00C36DB6">
        <w:rPr>
          <w:rFonts w:ascii="Times New Roman" w:hAnsi="Times New Roman"/>
          <w:sz w:val="28"/>
          <w:szCs w:val="28"/>
          <w:lang w:val="uk-UA"/>
        </w:rPr>
        <w:t xml:space="preserve">Гнатенко І.А. Визначення інновацій як інструментарію національного підприємництва. </w:t>
      </w:r>
      <w:r w:rsidRPr="00C36DB6">
        <w:rPr>
          <w:rFonts w:ascii="Times New Roman" w:hAnsi="Times New Roman"/>
          <w:i/>
          <w:sz w:val="28"/>
          <w:szCs w:val="28"/>
          <w:lang w:val="uk-UA"/>
        </w:rPr>
        <w:t>Науковий вісник Одеського національного університету імені І.І. Мечникова. Серія «Економіка».</w:t>
      </w:r>
      <w:r w:rsidRPr="00C36DB6">
        <w:rPr>
          <w:rFonts w:ascii="Times New Roman" w:hAnsi="Times New Roman"/>
          <w:sz w:val="28"/>
          <w:szCs w:val="28"/>
          <w:lang w:val="uk-UA"/>
        </w:rPr>
        <w:t xml:space="preserve"> 2018. Т. 23. Вип. 5 (70). С.38-42.</w:t>
      </w:r>
    </w:p>
    <w:p w:rsidR="00362070" w:rsidRPr="00C36DB6" w:rsidRDefault="00362070" w:rsidP="00AF27C9">
      <w:pPr>
        <w:pStyle w:val="a8"/>
        <w:numPr>
          <w:ilvl w:val="0"/>
          <w:numId w:val="16"/>
        </w:numPr>
        <w:tabs>
          <w:tab w:val="left" w:pos="993"/>
        </w:tabs>
        <w:spacing w:after="0" w:line="360" w:lineRule="auto"/>
        <w:ind w:left="0" w:firstLine="709"/>
        <w:jc w:val="both"/>
        <w:rPr>
          <w:rFonts w:ascii="Times New Roman" w:hAnsi="Times New Roman"/>
          <w:sz w:val="28"/>
          <w:szCs w:val="28"/>
          <w:lang w:val="uk-UA"/>
        </w:rPr>
      </w:pPr>
      <w:r w:rsidRPr="00C36DB6">
        <w:rPr>
          <w:rFonts w:ascii="Times New Roman" w:hAnsi="Times New Roman"/>
          <w:sz w:val="28"/>
          <w:szCs w:val="28"/>
          <w:lang w:val="uk-UA"/>
        </w:rPr>
        <w:t xml:space="preserve">Гнатенко І.А. Вплив національного інноваційного підприємництва на сталий розвиток ринку праці. </w:t>
      </w:r>
      <w:r w:rsidRPr="00C36DB6">
        <w:rPr>
          <w:rFonts w:ascii="Times New Roman" w:hAnsi="Times New Roman"/>
          <w:i/>
          <w:sz w:val="28"/>
          <w:szCs w:val="28"/>
          <w:lang w:val="uk-UA"/>
        </w:rPr>
        <w:t>Вісник Херсонського державного університету.</w:t>
      </w:r>
      <w:r w:rsidRPr="00C36DB6">
        <w:rPr>
          <w:rFonts w:ascii="Times New Roman" w:hAnsi="Times New Roman"/>
          <w:sz w:val="28"/>
          <w:szCs w:val="28"/>
          <w:lang w:val="uk-UA"/>
        </w:rPr>
        <w:t xml:space="preserve"> 2018. № 32. С. 69-72.</w:t>
      </w:r>
    </w:p>
    <w:p w:rsidR="00362070" w:rsidRPr="00C36DB6" w:rsidRDefault="00362070" w:rsidP="00AF27C9">
      <w:pPr>
        <w:pStyle w:val="a8"/>
        <w:numPr>
          <w:ilvl w:val="0"/>
          <w:numId w:val="16"/>
        </w:numPr>
        <w:tabs>
          <w:tab w:val="left" w:pos="993"/>
        </w:tabs>
        <w:spacing w:after="0" w:line="360" w:lineRule="auto"/>
        <w:ind w:left="0" w:firstLine="709"/>
        <w:jc w:val="both"/>
        <w:rPr>
          <w:rFonts w:ascii="Times New Roman" w:hAnsi="Times New Roman"/>
          <w:sz w:val="28"/>
          <w:szCs w:val="28"/>
          <w:lang w:val="uk-UA"/>
        </w:rPr>
      </w:pPr>
      <w:r w:rsidRPr="00C36DB6">
        <w:rPr>
          <w:rFonts w:ascii="Times New Roman" w:hAnsi="Times New Roman"/>
          <w:sz w:val="28"/>
          <w:szCs w:val="28"/>
          <w:lang w:val="uk-UA"/>
        </w:rPr>
        <w:t xml:space="preserve">Гнатенко І.А. </w:t>
      </w:r>
      <w:proofErr w:type="spellStart"/>
      <w:r w:rsidRPr="00C36DB6">
        <w:rPr>
          <w:rFonts w:ascii="Times New Roman" w:hAnsi="Times New Roman"/>
          <w:sz w:val="28"/>
          <w:szCs w:val="28"/>
          <w:lang w:val="uk-UA"/>
        </w:rPr>
        <w:t>Системологія</w:t>
      </w:r>
      <w:proofErr w:type="spellEnd"/>
      <w:r w:rsidRPr="00C36DB6">
        <w:rPr>
          <w:rFonts w:ascii="Times New Roman" w:hAnsi="Times New Roman"/>
          <w:sz w:val="28"/>
          <w:szCs w:val="28"/>
          <w:lang w:val="uk-UA"/>
        </w:rPr>
        <w:t xml:space="preserve"> інституціонального середовища інноваційного розвитку підприємництва в Україні. </w:t>
      </w:r>
      <w:r w:rsidRPr="00C36DB6">
        <w:rPr>
          <w:rFonts w:ascii="Times New Roman" w:hAnsi="Times New Roman"/>
          <w:i/>
          <w:sz w:val="28"/>
          <w:szCs w:val="28"/>
          <w:lang w:val="uk-UA"/>
        </w:rPr>
        <w:t>Науковий журнал «Причорноморські економічні студії».</w:t>
      </w:r>
      <w:r w:rsidRPr="00C36DB6">
        <w:rPr>
          <w:rFonts w:ascii="Times New Roman" w:hAnsi="Times New Roman"/>
          <w:sz w:val="28"/>
          <w:szCs w:val="28"/>
          <w:lang w:val="uk-UA"/>
        </w:rPr>
        <w:t xml:space="preserve"> 2018. № 36 (Частина 1). C. 44-47.</w:t>
      </w:r>
    </w:p>
    <w:p w:rsidR="00E77860" w:rsidRPr="00C36DB6" w:rsidRDefault="00E77860" w:rsidP="00AF27C9">
      <w:pPr>
        <w:pStyle w:val="a8"/>
        <w:widowControl w:val="0"/>
        <w:numPr>
          <w:ilvl w:val="0"/>
          <w:numId w:val="16"/>
        </w:numPr>
        <w:tabs>
          <w:tab w:val="left" w:pos="743"/>
          <w:tab w:val="left" w:pos="993"/>
          <w:tab w:val="left" w:pos="1168"/>
        </w:tabs>
        <w:spacing w:after="0" w:line="360" w:lineRule="auto"/>
        <w:ind w:left="0" w:firstLine="709"/>
        <w:jc w:val="both"/>
        <w:rPr>
          <w:rFonts w:ascii="Times New Roman" w:hAnsi="Times New Roman"/>
          <w:color w:val="000000" w:themeColor="text1"/>
          <w:sz w:val="28"/>
          <w:szCs w:val="28"/>
          <w:lang w:val="uk-UA"/>
        </w:rPr>
      </w:pPr>
      <w:proofErr w:type="spellStart"/>
      <w:r w:rsidRPr="00C36DB6">
        <w:rPr>
          <w:rFonts w:ascii="Times New Roman" w:hAnsi="Times New Roman"/>
          <w:color w:val="000000" w:themeColor="text1"/>
          <w:sz w:val="28"/>
          <w:szCs w:val="28"/>
          <w:lang w:val="uk-UA"/>
        </w:rPr>
        <w:t>Горлачук</w:t>
      </w:r>
      <w:proofErr w:type="spellEnd"/>
      <w:r w:rsidRPr="00C36DB6">
        <w:rPr>
          <w:rFonts w:ascii="Times New Roman" w:hAnsi="Times New Roman"/>
          <w:color w:val="000000" w:themeColor="text1"/>
          <w:sz w:val="28"/>
          <w:szCs w:val="28"/>
          <w:lang w:val="uk-UA"/>
        </w:rPr>
        <w:t> В. В</w:t>
      </w:r>
      <w:r w:rsidR="00362070" w:rsidRPr="00C36DB6">
        <w:rPr>
          <w:rFonts w:ascii="Times New Roman" w:hAnsi="Times New Roman"/>
          <w:color w:val="000000" w:themeColor="text1"/>
          <w:sz w:val="28"/>
          <w:szCs w:val="28"/>
          <w:lang w:val="uk-UA"/>
        </w:rPr>
        <w:t xml:space="preserve">., </w:t>
      </w:r>
      <w:proofErr w:type="spellStart"/>
      <w:r w:rsidR="00362070" w:rsidRPr="00C36DB6">
        <w:rPr>
          <w:rFonts w:ascii="Times New Roman" w:hAnsi="Times New Roman"/>
          <w:color w:val="000000" w:themeColor="text1"/>
          <w:sz w:val="28"/>
          <w:szCs w:val="28"/>
          <w:lang w:val="uk-UA"/>
        </w:rPr>
        <w:t>Стрюченко</w:t>
      </w:r>
      <w:proofErr w:type="spellEnd"/>
      <w:r w:rsidR="00362070" w:rsidRPr="00C36DB6">
        <w:rPr>
          <w:rFonts w:ascii="Times New Roman" w:hAnsi="Times New Roman"/>
          <w:color w:val="000000" w:themeColor="text1"/>
          <w:sz w:val="28"/>
          <w:szCs w:val="28"/>
          <w:lang w:val="uk-UA"/>
        </w:rPr>
        <w:t xml:space="preserve"> А. В </w:t>
      </w:r>
      <w:r w:rsidRPr="00C36DB6">
        <w:rPr>
          <w:rFonts w:ascii="Times New Roman" w:hAnsi="Times New Roman"/>
          <w:color w:val="000000" w:themeColor="text1"/>
          <w:sz w:val="28"/>
          <w:szCs w:val="28"/>
          <w:lang w:val="uk-UA"/>
        </w:rPr>
        <w:t>. Проблеми інноваційного розвитку землекористування на сучасному етапі</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w:t>
      </w:r>
      <w:r w:rsidRPr="00C36DB6">
        <w:rPr>
          <w:rFonts w:ascii="Times New Roman" w:hAnsi="Times New Roman"/>
          <w:i/>
          <w:color w:val="000000" w:themeColor="text1"/>
          <w:sz w:val="28"/>
          <w:szCs w:val="28"/>
          <w:lang w:val="uk-UA"/>
        </w:rPr>
        <w:t>Економіка АПК.</w:t>
      </w:r>
      <w:r w:rsidRPr="00C36DB6">
        <w:rPr>
          <w:rFonts w:ascii="Times New Roman" w:hAnsi="Times New Roman"/>
          <w:color w:val="000000" w:themeColor="text1"/>
          <w:sz w:val="28"/>
          <w:szCs w:val="28"/>
          <w:lang w:val="uk-UA"/>
        </w:rPr>
        <w:t xml:space="preserve"> 2007. № 12. </w:t>
      </w:r>
      <w:r w:rsidR="002A5C2A" w:rsidRPr="00C36DB6">
        <w:rPr>
          <w:rFonts w:ascii="Times New Roman" w:hAnsi="Times New Roman"/>
          <w:color w:val="000000" w:themeColor="text1"/>
          <w:sz w:val="28"/>
          <w:szCs w:val="28"/>
          <w:lang w:val="uk-UA"/>
        </w:rPr>
        <w:br/>
      </w:r>
      <w:r w:rsidRPr="00C36DB6">
        <w:rPr>
          <w:rFonts w:ascii="Times New Roman" w:hAnsi="Times New Roman"/>
          <w:color w:val="000000" w:themeColor="text1"/>
          <w:sz w:val="28"/>
          <w:szCs w:val="28"/>
          <w:lang w:val="uk-UA"/>
        </w:rPr>
        <w:t xml:space="preserve">С. 23–28. </w:t>
      </w:r>
    </w:p>
    <w:p w:rsidR="00E77860" w:rsidRPr="00C36DB6" w:rsidRDefault="00E77860" w:rsidP="00AF27C9">
      <w:pPr>
        <w:pStyle w:val="a8"/>
        <w:widowControl w:val="0"/>
        <w:numPr>
          <w:ilvl w:val="0"/>
          <w:numId w:val="16"/>
        </w:numPr>
        <w:tabs>
          <w:tab w:val="left" w:pos="743"/>
          <w:tab w:val="left" w:pos="993"/>
          <w:tab w:val="left" w:pos="1168"/>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Екологічний слід</w:t>
      </w:r>
      <w:r w:rsidR="00362070" w:rsidRPr="00C36DB6">
        <w:rPr>
          <w:rFonts w:ascii="Times New Roman" w:hAnsi="Times New Roman"/>
          <w:color w:val="000000" w:themeColor="text1"/>
          <w:sz w:val="28"/>
          <w:szCs w:val="28"/>
          <w:lang w:val="uk-UA"/>
        </w:rPr>
        <w:t>. ULR</w:t>
      </w:r>
      <w:r w:rsidRPr="00C36DB6">
        <w:rPr>
          <w:rFonts w:ascii="Times New Roman" w:hAnsi="Times New Roman"/>
          <w:color w:val="000000" w:themeColor="text1"/>
          <w:sz w:val="28"/>
          <w:szCs w:val="28"/>
          <w:lang w:val="uk-UA"/>
        </w:rPr>
        <w:t xml:space="preserve">: </w:t>
      </w:r>
      <w:r w:rsidRPr="00C36DB6">
        <w:rPr>
          <w:rFonts w:ascii="Times New Roman" w:hAnsi="Times New Roman"/>
          <w:sz w:val="28"/>
          <w:szCs w:val="28"/>
          <w:lang w:val="uk-UA"/>
        </w:rPr>
        <w:t>https://upload.wikimedia.org/wikipedia/uk/4/44/Ecol_sled.jpg</w:t>
      </w:r>
      <w:r w:rsidRPr="00C36DB6">
        <w:rPr>
          <w:rFonts w:ascii="Times New Roman" w:hAnsi="Times New Roman"/>
          <w:color w:val="000000" w:themeColor="text1"/>
          <w:sz w:val="28"/>
          <w:szCs w:val="28"/>
          <w:lang w:val="uk-UA"/>
        </w:rPr>
        <w:t xml:space="preserve">. </w:t>
      </w:r>
    </w:p>
    <w:p w:rsidR="00362070" w:rsidRPr="00C36DB6" w:rsidRDefault="00362070" w:rsidP="00AF27C9">
      <w:pPr>
        <w:pStyle w:val="a8"/>
        <w:widowControl w:val="0"/>
        <w:numPr>
          <w:ilvl w:val="0"/>
          <w:numId w:val="16"/>
        </w:numPr>
        <w:autoSpaceDE w:val="0"/>
        <w:autoSpaceDN w:val="0"/>
        <w:spacing w:after="0" w:line="360" w:lineRule="auto"/>
        <w:ind w:left="0" w:firstLine="709"/>
        <w:contextualSpacing w:val="0"/>
        <w:jc w:val="both"/>
        <w:rPr>
          <w:rFonts w:ascii="Times New Roman" w:hAnsi="Times New Roman"/>
          <w:color w:val="000000" w:themeColor="text1"/>
          <w:sz w:val="28"/>
          <w:szCs w:val="28"/>
          <w:shd w:val="clear" w:color="auto" w:fill="FFFFFF"/>
          <w:lang w:val="uk-UA"/>
        </w:rPr>
      </w:pPr>
      <w:proofErr w:type="spellStart"/>
      <w:r w:rsidRPr="00C36DB6">
        <w:rPr>
          <w:rFonts w:ascii="Times New Roman" w:hAnsi="Times New Roman"/>
          <w:color w:val="000000" w:themeColor="text1"/>
          <w:sz w:val="28"/>
          <w:szCs w:val="28"/>
          <w:lang w:val="uk-UA"/>
        </w:rPr>
        <w:t>Зось−Кіор</w:t>
      </w:r>
      <w:proofErr w:type="spellEnd"/>
      <w:r w:rsidRPr="00C36DB6">
        <w:rPr>
          <w:rFonts w:ascii="Times New Roman" w:hAnsi="Times New Roman"/>
          <w:color w:val="000000" w:themeColor="text1"/>
          <w:sz w:val="28"/>
          <w:szCs w:val="28"/>
          <w:lang w:val="uk-UA"/>
        </w:rPr>
        <w:t xml:space="preserve"> М. В. Мотиваційні аспекти управління </w:t>
      </w:r>
      <w:proofErr w:type="spellStart"/>
      <w:r w:rsidRPr="00C36DB6">
        <w:rPr>
          <w:rFonts w:ascii="Times New Roman" w:hAnsi="Times New Roman"/>
          <w:color w:val="000000" w:themeColor="text1"/>
          <w:sz w:val="28"/>
          <w:szCs w:val="28"/>
          <w:lang w:val="uk-UA"/>
        </w:rPr>
        <w:t>еколого-економічним</w:t>
      </w:r>
      <w:proofErr w:type="spellEnd"/>
      <w:r w:rsidRPr="00C36DB6">
        <w:rPr>
          <w:rFonts w:ascii="Times New Roman" w:hAnsi="Times New Roman"/>
          <w:color w:val="000000" w:themeColor="text1"/>
          <w:sz w:val="28"/>
          <w:szCs w:val="28"/>
          <w:lang w:val="uk-UA"/>
        </w:rPr>
        <w:t xml:space="preserve"> потенціалом аграрних підприємств.</w:t>
      </w:r>
      <w:r w:rsidRPr="00C36DB6">
        <w:rPr>
          <w:rFonts w:ascii="Times New Roman" w:hAnsi="Times New Roman"/>
          <w:color w:val="000000" w:themeColor="text1"/>
          <w:sz w:val="28"/>
          <w:szCs w:val="28"/>
          <w:shd w:val="clear" w:color="auto" w:fill="FFFFFF"/>
          <w:lang w:val="uk-UA"/>
        </w:rPr>
        <w:t xml:space="preserve"> </w:t>
      </w:r>
      <w:r w:rsidRPr="00C36DB6">
        <w:rPr>
          <w:rFonts w:ascii="Times New Roman" w:hAnsi="Times New Roman"/>
          <w:i/>
          <w:color w:val="000000" w:themeColor="text1"/>
          <w:sz w:val="28"/>
          <w:szCs w:val="28"/>
          <w:shd w:val="clear" w:color="auto" w:fill="FFFFFF"/>
          <w:lang w:val="uk-UA"/>
        </w:rPr>
        <w:t>Науковий вісник ПУЕТ</w:t>
      </w:r>
      <w:r w:rsidRPr="00C36DB6">
        <w:rPr>
          <w:rFonts w:ascii="Times New Roman" w:hAnsi="Times New Roman"/>
          <w:bCs/>
          <w:i/>
          <w:color w:val="000000" w:themeColor="text1"/>
          <w:sz w:val="28"/>
          <w:szCs w:val="28"/>
          <w:lang w:val="uk-UA"/>
        </w:rPr>
        <w:t xml:space="preserve">. Серія </w:t>
      </w:r>
      <w:r w:rsidRPr="00C36DB6">
        <w:rPr>
          <w:rFonts w:ascii="Times New Roman" w:hAnsi="Times New Roman"/>
          <w:bCs/>
          <w:i/>
          <w:color w:val="000000" w:themeColor="text1"/>
          <w:sz w:val="28"/>
          <w:szCs w:val="28"/>
          <w:lang w:val="uk-UA"/>
        </w:rPr>
        <w:lastRenderedPageBreak/>
        <w:t>«Економічні науки».</w:t>
      </w:r>
      <w:r w:rsidRPr="00C36DB6">
        <w:rPr>
          <w:rFonts w:ascii="Times New Roman" w:hAnsi="Times New Roman"/>
          <w:bCs/>
          <w:color w:val="000000" w:themeColor="text1"/>
          <w:sz w:val="28"/>
          <w:szCs w:val="28"/>
          <w:lang w:val="uk-UA"/>
        </w:rPr>
        <w:t xml:space="preserve"> №1(97). 2020. С. 26-31.</w:t>
      </w:r>
    </w:p>
    <w:p w:rsidR="00362070" w:rsidRPr="00C36DB6" w:rsidRDefault="00362070" w:rsidP="00AF27C9">
      <w:pPr>
        <w:pStyle w:val="a8"/>
        <w:widowControl w:val="0"/>
        <w:numPr>
          <w:ilvl w:val="0"/>
          <w:numId w:val="16"/>
        </w:numPr>
        <w:autoSpaceDE w:val="0"/>
        <w:autoSpaceDN w:val="0"/>
        <w:spacing w:after="0" w:line="360" w:lineRule="auto"/>
        <w:ind w:left="0" w:firstLine="709"/>
        <w:contextualSpacing w:val="0"/>
        <w:jc w:val="both"/>
        <w:rPr>
          <w:rFonts w:ascii="Times New Roman" w:hAnsi="Times New Roman"/>
          <w:color w:val="000000" w:themeColor="text1"/>
          <w:sz w:val="28"/>
          <w:szCs w:val="28"/>
          <w:lang w:val="uk-UA"/>
        </w:rPr>
      </w:pPr>
      <w:proofErr w:type="spellStart"/>
      <w:r w:rsidRPr="00C36DB6">
        <w:rPr>
          <w:rFonts w:ascii="Times New Roman" w:hAnsi="Times New Roman"/>
          <w:color w:val="000000" w:themeColor="text1"/>
          <w:sz w:val="28"/>
          <w:szCs w:val="28"/>
          <w:lang w:val="uk-UA"/>
        </w:rPr>
        <w:t>Зось-Кіор</w:t>
      </w:r>
      <w:proofErr w:type="spellEnd"/>
      <w:r w:rsidRPr="00C36DB6">
        <w:rPr>
          <w:rFonts w:ascii="Times New Roman" w:hAnsi="Times New Roman"/>
          <w:color w:val="000000" w:themeColor="text1"/>
          <w:sz w:val="28"/>
          <w:szCs w:val="28"/>
          <w:lang w:val="uk-UA"/>
        </w:rPr>
        <w:t xml:space="preserve"> М.В. Оцінка персоналу організації в системі корпоративного </w:t>
      </w:r>
      <w:proofErr w:type="spellStart"/>
      <w:r w:rsidRPr="00C36DB6">
        <w:rPr>
          <w:rFonts w:ascii="Times New Roman" w:hAnsi="Times New Roman"/>
          <w:color w:val="000000" w:themeColor="text1"/>
          <w:sz w:val="28"/>
          <w:szCs w:val="28"/>
          <w:lang w:val="uk-UA"/>
        </w:rPr>
        <w:t>тайм–менеджменту</w:t>
      </w:r>
      <w:proofErr w:type="spellEnd"/>
      <w:r w:rsidRPr="00C36DB6">
        <w:rPr>
          <w:rFonts w:ascii="Times New Roman" w:hAnsi="Times New Roman"/>
          <w:color w:val="000000" w:themeColor="text1"/>
          <w:sz w:val="28"/>
          <w:szCs w:val="28"/>
          <w:lang w:val="uk-UA"/>
        </w:rPr>
        <w:t xml:space="preserve">. </w:t>
      </w:r>
      <w:r w:rsidRPr="00C36DB6">
        <w:rPr>
          <w:rFonts w:ascii="Times New Roman" w:hAnsi="Times New Roman"/>
          <w:i/>
          <w:color w:val="000000" w:themeColor="text1"/>
          <w:sz w:val="28"/>
          <w:szCs w:val="28"/>
          <w:lang w:val="uk-UA"/>
        </w:rPr>
        <w:t>Економічний форум.</w:t>
      </w:r>
      <w:r w:rsidRPr="00C36DB6">
        <w:rPr>
          <w:rFonts w:ascii="Times New Roman" w:hAnsi="Times New Roman"/>
          <w:color w:val="000000" w:themeColor="text1"/>
          <w:sz w:val="28"/>
          <w:szCs w:val="28"/>
          <w:lang w:val="uk-UA"/>
        </w:rPr>
        <w:t xml:space="preserve"> 2020. № 3. </w:t>
      </w:r>
      <w:r w:rsidR="002A5C2A" w:rsidRPr="00C36DB6">
        <w:rPr>
          <w:rFonts w:ascii="Times New Roman" w:hAnsi="Times New Roman"/>
          <w:color w:val="000000" w:themeColor="text1"/>
          <w:sz w:val="28"/>
          <w:szCs w:val="28"/>
          <w:lang w:val="uk-UA"/>
        </w:rPr>
        <w:br/>
      </w:r>
      <w:r w:rsidRPr="00C36DB6">
        <w:rPr>
          <w:rFonts w:ascii="Times New Roman" w:hAnsi="Times New Roman"/>
          <w:color w:val="000000" w:themeColor="text1"/>
          <w:sz w:val="28"/>
          <w:szCs w:val="28"/>
          <w:lang w:val="uk-UA"/>
        </w:rPr>
        <w:t>С. 57-63.</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Конституція України від 28 червня 1996 року</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Відомості Верховної Ради України. 1996. № 30</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Ст. 141.</w:t>
      </w:r>
    </w:p>
    <w:p w:rsidR="00AF27C9" w:rsidRPr="00C36DB6" w:rsidRDefault="00E77860" w:rsidP="00AF27C9">
      <w:pPr>
        <w:pStyle w:val="a8"/>
        <w:widowControl w:val="0"/>
        <w:numPr>
          <w:ilvl w:val="0"/>
          <w:numId w:val="16"/>
        </w:numPr>
        <w:tabs>
          <w:tab w:val="left" w:pos="951"/>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 xml:space="preserve">Котикова Е. И. Схема </w:t>
      </w:r>
      <w:proofErr w:type="spellStart"/>
      <w:r w:rsidRPr="00C36DB6">
        <w:rPr>
          <w:rFonts w:ascii="Times New Roman" w:hAnsi="Times New Roman"/>
          <w:color w:val="000000" w:themeColor="text1"/>
          <w:sz w:val="28"/>
          <w:szCs w:val="28"/>
          <w:lang w:val="uk-UA"/>
        </w:rPr>
        <w:t>землеустройства</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административного</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района</w:t>
      </w:r>
      <w:proofErr w:type="spellEnd"/>
      <w:r w:rsidRPr="00C36DB6">
        <w:rPr>
          <w:rFonts w:ascii="Times New Roman" w:hAnsi="Times New Roman"/>
          <w:color w:val="000000" w:themeColor="text1"/>
          <w:sz w:val="28"/>
          <w:szCs w:val="28"/>
          <w:lang w:val="uk-UA"/>
        </w:rPr>
        <w:t xml:space="preserve"> – основа для </w:t>
      </w:r>
      <w:proofErr w:type="spellStart"/>
      <w:r w:rsidRPr="00C36DB6">
        <w:rPr>
          <w:rFonts w:ascii="Times New Roman" w:hAnsi="Times New Roman"/>
          <w:color w:val="000000" w:themeColor="text1"/>
          <w:sz w:val="28"/>
          <w:szCs w:val="28"/>
          <w:lang w:val="uk-UA"/>
        </w:rPr>
        <w:t>управления</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земельными</w:t>
      </w:r>
      <w:proofErr w:type="spellEnd"/>
      <w:r w:rsidRPr="00C36DB6">
        <w:rPr>
          <w:rFonts w:ascii="Times New Roman" w:hAnsi="Times New Roman"/>
          <w:color w:val="000000" w:themeColor="text1"/>
          <w:sz w:val="28"/>
          <w:szCs w:val="28"/>
          <w:lang w:val="uk-UA"/>
        </w:rPr>
        <w:t xml:space="preserve"> ресурсами</w:t>
      </w:r>
      <w:r w:rsidR="00AF27C9"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w:t>
      </w:r>
      <w:proofErr w:type="spellStart"/>
      <w:r w:rsidR="00AF27C9" w:rsidRPr="00C36DB6">
        <w:rPr>
          <w:rFonts w:ascii="Times New Roman" w:hAnsi="Times New Roman"/>
          <w:i/>
          <w:color w:val="000000" w:themeColor="text1"/>
          <w:sz w:val="28"/>
          <w:szCs w:val="28"/>
          <w:lang w:val="uk-UA"/>
        </w:rPr>
        <w:t>Современный</w:t>
      </w:r>
      <w:proofErr w:type="spellEnd"/>
      <w:r w:rsidR="00AF27C9" w:rsidRPr="00C36DB6">
        <w:rPr>
          <w:rFonts w:ascii="Times New Roman" w:hAnsi="Times New Roman"/>
          <w:i/>
          <w:color w:val="000000" w:themeColor="text1"/>
          <w:sz w:val="28"/>
          <w:szCs w:val="28"/>
          <w:lang w:val="uk-UA"/>
        </w:rPr>
        <w:t xml:space="preserve"> </w:t>
      </w:r>
      <w:proofErr w:type="spellStart"/>
      <w:r w:rsidR="00AF27C9" w:rsidRPr="00C36DB6">
        <w:rPr>
          <w:rFonts w:ascii="Times New Roman" w:hAnsi="Times New Roman"/>
          <w:i/>
          <w:color w:val="000000" w:themeColor="text1"/>
          <w:sz w:val="28"/>
          <w:szCs w:val="28"/>
          <w:lang w:val="uk-UA"/>
        </w:rPr>
        <w:t>научный</w:t>
      </w:r>
      <w:proofErr w:type="spellEnd"/>
      <w:r w:rsidR="00AF27C9" w:rsidRPr="00C36DB6">
        <w:rPr>
          <w:rFonts w:ascii="Times New Roman" w:hAnsi="Times New Roman"/>
          <w:i/>
          <w:color w:val="000000" w:themeColor="text1"/>
          <w:sz w:val="28"/>
          <w:szCs w:val="28"/>
          <w:lang w:val="uk-UA"/>
        </w:rPr>
        <w:t xml:space="preserve"> </w:t>
      </w:r>
      <w:proofErr w:type="spellStart"/>
      <w:r w:rsidR="00AF27C9" w:rsidRPr="00C36DB6">
        <w:rPr>
          <w:rFonts w:ascii="Times New Roman" w:hAnsi="Times New Roman"/>
          <w:i/>
          <w:color w:val="000000" w:themeColor="text1"/>
          <w:sz w:val="28"/>
          <w:szCs w:val="28"/>
          <w:lang w:val="uk-UA"/>
        </w:rPr>
        <w:t>вестник</w:t>
      </w:r>
      <w:proofErr w:type="spellEnd"/>
      <w:r w:rsidR="00AF27C9" w:rsidRPr="00C36DB6">
        <w:rPr>
          <w:rFonts w:ascii="Times New Roman" w:hAnsi="Times New Roman"/>
          <w:i/>
          <w:color w:val="000000" w:themeColor="text1"/>
          <w:sz w:val="28"/>
          <w:szCs w:val="28"/>
          <w:lang w:val="uk-UA"/>
        </w:rPr>
        <w:t xml:space="preserve">. </w:t>
      </w:r>
      <w:proofErr w:type="spellStart"/>
      <w:r w:rsidR="00AF27C9" w:rsidRPr="00C36DB6">
        <w:rPr>
          <w:rFonts w:ascii="Times New Roman" w:hAnsi="Times New Roman"/>
          <w:i/>
          <w:color w:val="000000" w:themeColor="text1"/>
          <w:sz w:val="28"/>
          <w:szCs w:val="28"/>
          <w:lang w:val="uk-UA"/>
        </w:rPr>
        <w:t>Серия</w:t>
      </w:r>
      <w:proofErr w:type="spellEnd"/>
      <w:r w:rsidR="00AF27C9" w:rsidRPr="00C36DB6">
        <w:rPr>
          <w:rFonts w:ascii="Times New Roman" w:hAnsi="Times New Roman"/>
          <w:i/>
          <w:color w:val="000000" w:themeColor="text1"/>
          <w:sz w:val="28"/>
          <w:szCs w:val="28"/>
          <w:lang w:val="uk-UA"/>
        </w:rPr>
        <w:t xml:space="preserve">: </w:t>
      </w:r>
      <w:proofErr w:type="spellStart"/>
      <w:r w:rsidR="00AF27C9" w:rsidRPr="00C36DB6">
        <w:rPr>
          <w:rFonts w:ascii="Times New Roman" w:hAnsi="Times New Roman"/>
          <w:i/>
          <w:color w:val="000000" w:themeColor="text1"/>
          <w:sz w:val="28"/>
          <w:szCs w:val="28"/>
          <w:lang w:val="uk-UA"/>
        </w:rPr>
        <w:t>Экономические</w:t>
      </w:r>
      <w:proofErr w:type="spellEnd"/>
      <w:r w:rsidR="00AF27C9" w:rsidRPr="00C36DB6">
        <w:rPr>
          <w:rFonts w:ascii="Times New Roman" w:hAnsi="Times New Roman"/>
          <w:i/>
          <w:color w:val="000000" w:themeColor="text1"/>
          <w:sz w:val="28"/>
          <w:szCs w:val="28"/>
          <w:lang w:val="uk-UA"/>
        </w:rPr>
        <w:t xml:space="preserve"> науки.</w:t>
      </w:r>
      <w:r w:rsidR="00AF27C9" w:rsidRPr="00C36DB6">
        <w:rPr>
          <w:rFonts w:ascii="Times New Roman" w:hAnsi="Times New Roman"/>
          <w:color w:val="000000" w:themeColor="text1"/>
          <w:sz w:val="28"/>
          <w:szCs w:val="28"/>
          <w:lang w:val="uk-UA"/>
        </w:rPr>
        <w:t xml:space="preserve"> 2011. № 12 (108). С. 91–95.</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Основні показники сільськогосподарської діяльності домогосподарств у сільській місцевості у 201</w:t>
      </w:r>
      <w:r w:rsidR="00362070" w:rsidRPr="00C36DB6">
        <w:rPr>
          <w:rFonts w:ascii="Times New Roman" w:hAnsi="Times New Roman"/>
          <w:color w:val="000000" w:themeColor="text1"/>
          <w:sz w:val="28"/>
          <w:szCs w:val="28"/>
          <w:lang w:val="uk-UA"/>
        </w:rPr>
        <w:t>8</w:t>
      </w:r>
      <w:r w:rsidRPr="00C36DB6">
        <w:rPr>
          <w:rFonts w:ascii="Times New Roman" w:hAnsi="Times New Roman"/>
          <w:color w:val="000000" w:themeColor="text1"/>
          <w:sz w:val="28"/>
          <w:szCs w:val="28"/>
          <w:lang w:val="uk-UA"/>
        </w:rPr>
        <w:t xml:space="preserve"> році: стат. </w:t>
      </w:r>
      <w:proofErr w:type="spellStart"/>
      <w:r w:rsidRPr="00C36DB6">
        <w:rPr>
          <w:rFonts w:ascii="Times New Roman" w:hAnsi="Times New Roman"/>
          <w:color w:val="000000" w:themeColor="text1"/>
          <w:sz w:val="28"/>
          <w:szCs w:val="28"/>
          <w:lang w:val="uk-UA"/>
        </w:rPr>
        <w:t>бюл</w:t>
      </w:r>
      <w:proofErr w:type="spellEnd"/>
      <w:r w:rsidRPr="00C36DB6">
        <w:rPr>
          <w:rFonts w:ascii="Times New Roman" w:hAnsi="Times New Roman"/>
          <w:color w:val="000000" w:themeColor="text1"/>
          <w:sz w:val="28"/>
          <w:szCs w:val="28"/>
          <w:lang w:val="uk-UA"/>
        </w:rPr>
        <w:t xml:space="preserve">. / </w:t>
      </w:r>
      <w:proofErr w:type="spellStart"/>
      <w:r w:rsidRPr="00C36DB6">
        <w:rPr>
          <w:rFonts w:ascii="Times New Roman" w:hAnsi="Times New Roman"/>
          <w:color w:val="000000" w:themeColor="text1"/>
          <w:sz w:val="28"/>
          <w:szCs w:val="28"/>
          <w:lang w:val="uk-UA"/>
        </w:rPr>
        <w:t>відп</w:t>
      </w:r>
      <w:proofErr w:type="spellEnd"/>
      <w:r w:rsidRPr="00C36DB6">
        <w:rPr>
          <w:rFonts w:ascii="Times New Roman" w:hAnsi="Times New Roman"/>
          <w:color w:val="000000" w:themeColor="text1"/>
          <w:sz w:val="28"/>
          <w:szCs w:val="28"/>
          <w:lang w:val="uk-UA"/>
        </w:rPr>
        <w:t>. за вип. Прокопенко О. М. Київ : ДССУ, 201</w:t>
      </w:r>
      <w:r w:rsidR="00362070" w:rsidRPr="00C36DB6">
        <w:rPr>
          <w:rFonts w:ascii="Times New Roman" w:hAnsi="Times New Roman"/>
          <w:color w:val="000000" w:themeColor="text1"/>
          <w:sz w:val="28"/>
          <w:szCs w:val="28"/>
          <w:lang w:val="uk-UA"/>
        </w:rPr>
        <w:t>9</w:t>
      </w:r>
      <w:r w:rsidRPr="00C36DB6">
        <w:rPr>
          <w:rFonts w:ascii="Times New Roman" w:hAnsi="Times New Roman"/>
          <w:color w:val="000000" w:themeColor="text1"/>
          <w:sz w:val="28"/>
          <w:szCs w:val="28"/>
          <w:lang w:val="uk-UA"/>
        </w:rPr>
        <w:t>. 81 с.</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C36DB6">
        <w:rPr>
          <w:rFonts w:ascii="Times New Roman" w:hAnsi="Times New Roman"/>
          <w:color w:val="000000" w:themeColor="text1"/>
          <w:sz w:val="28"/>
          <w:szCs w:val="28"/>
          <w:lang w:val="uk-UA"/>
        </w:rPr>
        <w:t>Осташко</w:t>
      </w:r>
      <w:proofErr w:type="spellEnd"/>
      <w:r w:rsidRPr="00C36DB6">
        <w:rPr>
          <w:rFonts w:ascii="Times New Roman" w:hAnsi="Times New Roman"/>
          <w:color w:val="000000" w:themeColor="text1"/>
          <w:sz w:val="28"/>
          <w:szCs w:val="28"/>
          <w:lang w:val="uk-UA"/>
        </w:rPr>
        <w:t xml:space="preserve"> Т. О. Інституціонально-структурні трансформації аграрного сектора: моніторинг, оцінка, регулювання: автореф. дис. на здобуття наук. ступеня д-ра </w:t>
      </w:r>
      <w:proofErr w:type="spellStart"/>
      <w:r w:rsidRPr="00C36DB6">
        <w:rPr>
          <w:rFonts w:ascii="Times New Roman" w:hAnsi="Times New Roman"/>
          <w:color w:val="000000" w:themeColor="text1"/>
          <w:sz w:val="28"/>
          <w:szCs w:val="28"/>
          <w:lang w:val="uk-UA"/>
        </w:rPr>
        <w:t>екон</w:t>
      </w:r>
      <w:proofErr w:type="spellEnd"/>
      <w:r w:rsidRPr="00C36DB6">
        <w:rPr>
          <w:rFonts w:ascii="Times New Roman" w:hAnsi="Times New Roman"/>
          <w:color w:val="000000" w:themeColor="text1"/>
          <w:sz w:val="28"/>
          <w:szCs w:val="28"/>
          <w:lang w:val="uk-UA"/>
        </w:rPr>
        <w:t>. наук: спец. 08.02.03 «Організація управління, планування і регулювання економікою»</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Київ, 2004. 32 с.</w:t>
      </w:r>
    </w:p>
    <w:p w:rsidR="00E77860" w:rsidRPr="00C36DB6" w:rsidRDefault="0036207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C36DB6">
        <w:rPr>
          <w:rFonts w:ascii="Times New Roman" w:hAnsi="Times New Roman"/>
          <w:color w:val="000000" w:themeColor="text1"/>
          <w:sz w:val="28"/>
          <w:szCs w:val="28"/>
          <w:lang w:val="uk-UA"/>
        </w:rPr>
        <w:t>Постолов</w:t>
      </w:r>
      <w:proofErr w:type="spellEnd"/>
      <w:r w:rsidRPr="00C36DB6">
        <w:rPr>
          <w:rFonts w:ascii="Times New Roman" w:hAnsi="Times New Roman"/>
          <w:color w:val="000000" w:themeColor="text1"/>
          <w:sz w:val="28"/>
          <w:szCs w:val="28"/>
          <w:lang w:val="uk-UA"/>
        </w:rPr>
        <w:t xml:space="preserve"> В. Д., Крюкова Н. А., </w:t>
      </w:r>
      <w:proofErr w:type="spellStart"/>
      <w:r w:rsidRPr="00C36DB6">
        <w:rPr>
          <w:rFonts w:ascii="Times New Roman" w:hAnsi="Times New Roman"/>
          <w:color w:val="000000" w:themeColor="text1"/>
          <w:sz w:val="28"/>
          <w:szCs w:val="28"/>
          <w:lang w:val="uk-UA"/>
        </w:rPr>
        <w:t>Неликова</w:t>
      </w:r>
      <w:proofErr w:type="spellEnd"/>
      <w:r w:rsidRPr="00C36DB6">
        <w:rPr>
          <w:rFonts w:ascii="Times New Roman" w:hAnsi="Times New Roman"/>
          <w:color w:val="000000" w:themeColor="text1"/>
          <w:sz w:val="28"/>
          <w:szCs w:val="28"/>
          <w:lang w:val="uk-UA"/>
        </w:rPr>
        <w:t xml:space="preserve"> Е. В. </w:t>
      </w:r>
      <w:proofErr w:type="spellStart"/>
      <w:r w:rsidR="00E77860" w:rsidRPr="00C36DB6">
        <w:rPr>
          <w:rFonts w:ascii="Times New Roman" w:hAnsi="Times New Roman"/>
          <w:color w:val="000000" w:themeColor="text1"/>
          <w:sz w:val="28"/>
          <w:szCs w:val="28"/>
          <w:lang w:val="uk-UA"/>
        </w:rPr>
        <w:t>Экологическое</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состояние</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земельных</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ресурсов</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Воронежской</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области</w:t>
      </w:r>
      <w:proofErr w:type="spellEnd"/>
      <w:r w:rsidR="00E77860" w:rsidRPr="00C36DB6">
        <w:rPr>
          <w:rFonts w:ascii="Times New Roman" w:hAnsi="Times New Roman"/>
          <w:color w:val="000000" w:themeColor="text1"/>
          <w:sz w:val="28"/>
          <w:szCs w:val="28"/>
          <w:lang w:val="uk-UA"/>
        </w:rPr>
        <w:t xml:space="preserve"> и </w:t>
      </w:r>
      <w:proofErr w:type="spellStart"/>
      <w:r w:rsidR="00E77860" w:rsidRPr="00C36DB6">
        <w:rPr>
          <w:rFonts w:ascii="Times New Roman" w:hAnsi="Times New Roman"/>
          <w:color w:val="000000" w:themeColor="text1"/>
          <w:sz w:val="28"/>
          <w:szCs w:val="28"/>
          <w:lang w:val="uk-UA"/>
        </w:rPr>
        <w:t>пути</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их</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рационального</w:t>
      </w:r>
      <w:proofErr w:type="spellEnd"/>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color w:val="000000" w:themeColor="text1"/>
          <w:sz w:val="28"/>
          <w:szCs w:val="28"/>
          <w:lang w:val="uk-UA"/>
        </w:rPr>
        <w:t>использования</w:t>
      </w:r>
      <w:proofErr w:type="spellEnd"/>
      <w:r w:rsidRPr="00C36DB6">
        <w:rPr>
          <w:rFonts w:ascii="Times New Roman" w:hAnsi="Times New Roman"/>
          <w:color w:val="000000" w:themeColor="text1"/>
          <w:sz w:val="28"/>
          <w:szCs w:val="28"/>
          <w:lang w:val="uk-UA"/>
        </w:rPr>
        <w:t>.</w:t>
      </w:r>
      <w:r w:rsidR="00E77860" w:rsidRPr="00C36DB6">
        <w:rPr>
          <w:rFonts w:ascii="Times New Roman" w:hAnsi="Times New Roman"/>
          <w:color w:val="000000" w:themeColor="text1"/>
          <w:sz w:val="28"/>
          <w:szCs w:val="28"/>
          <w:lang w:val="uk-UA"/>
        </w:rPr>
        <w:t xml:space="preserve"> </w:t>
      </w:r>
      <w:proofErr w:type="spellStart"/>
      <w:r w:rsidR="00E77860" w:rsidRPr="00C36DB6">
        <w:rPr>
          <w:rFonts w:ascii="Times New Roman" w:hAnsi="Times New Roman"/>
          <w:i/>
          <w:color w:val="000000" w:themeColor="text1"/>
          <w:sz w:val="28"/>
          <w:szCs w:val="28"/>
          <w:lang w:val="uk-UA"/>
        </w:rPr>
        <w:t>Вестник</w:t>
      </w:r>
      <w:proofErr w:type="spellEnd"/>
      <w:r w:rsidR="00E77860" w:rsidRPr="00C36DB6">
        <w:rPr>
          <w:rFonts w:ascii="Times New Roman" w:hAnsi="Times New Roman"/>
          <w:i/>
          <w:color w:val="000000" w:themeColor="text1"/>
          <w:sz w:val="28"/>
          <w:szCs w:val="28"/>
          <w:lang w:val="uk-UA"/>
        </w:rPr>
        <w:t xml:space="preserve"> </w:t>
      </w:r>
      <w:proofErr w:type="spellStart"/>
      <w:r w:rsidR="00E77860" w:rsidRPr="00C36DB6">
        <w:rPr>
          <w:rFonts w:ascii="Times New Roman" w:hAnsi="Times New Roman"/>
          <w:i/>
          <w:color w:val="000000" w:themeColor="text1"/>
          <w:sz w:val="28"/>
          <w:szCs w:val="28"/>
          <w:lang w:val="uk-UA"/>
        </w:rPr>
        <w:t>Воронежского</w:t>
      </w:r>
      <w:proofErr w:type="spellEnd"/>
      <w:r w:rsidR="00E77860" w:rsidRPr="00C36DB6">
        <w:rPr>
          <w:rFonts w:ascii="Times New Roman" w:hAnsi="Times New Roman"/>
          <w:i/>
          <w:color w:val="000000" w:themeColor="text1"/>
          <w:sz w:val="28"/>
          <w:szCs w:val="28"/>
          <w:lang w:val="uk-UA"/>
        </w:rPr>
        <w:t xml:space="preserve"> </w:t>
      </w:r>
      <w:proofErr w:type="spellStart"/>
      <w:r w:rsidR="00E77860" w:rsidRPr="00C36DB6">
        <w:rPr>
          <w:rFonts w:ascii="Times New Roman" w:hAnsi="Times New Roman"/>
          <w:i/>
          <w:color w:val="000000" w:themeColor="text1"/>
          <w:sz w:val="28"/>
          <w:szCs w:val="28"/>
          <w:lang w:val="uk-UA"/>
        </w:rPr>
        <w:t>государственного</w:t>
      </w:r>
      <w:proofErr w:type="spellEnd"/>
      <w:r w:rsidR="00E77860" w:rsidRPr="00C36DB6">
        <w:rPr>
          <w:rFonts w:ascii="Times New Roman" w:hAnsi="Times New Roman"/>
          <w:i/>
          <w:color w:val="000000" w:themeColor="text1"/>
          <w:sz w:val="28"/>
          <w:szCs w:val="28"/>
          <w:lang w:val="uk-UA"/>
        </w:rPr>
        <w:t xml:space="preserve"> аграрного </w:t>
      </w:r>
      <w:proofErr w:type="spellStart"/>
      <w:r w:rsidR="00E77860" w:rsidRPr="00C36DB6">
        <w:rPr>
          <w:rFonts w:ascii="Times New Roman" w:hAnsi="Times New Roman"/>
          <w:i/>
          <w:color w:val="000000" w:themeColor="text1"/>
          <w:sz w:val="28"/>
          <w:szCs w:val="28"/>
          <w:lang w:val="uk-UA"/>
        </w:rPr>
        <w:t>университета</w:t>
      </w:r>
      <w:proofErr w:type="spellEnd"/>
      <w:r w:rsidR="00E77860" w:rsidRPr="00C36DB6">
        <w:rPr>
          <w:rFonts w:ascii="Times New Roman" w:hAnsi="Times New Roman"/>
          <w:i/>
          <w:color w:val="000000" w:themeColor="text1"/>
          <w:sz w:val="28"/>
          <w:szCs w:val="28"/>
          <w:lang w:val="uk-UA"/>
        </w:rPr>
        <w:t xml:space="preserve"> </w:t>
      </w:r>
      <w:proofErr w:type="spellStart"/>
      <w:r w:rsidR="00E77860" w:rsidRPr="00C36DB6">
        <w:rPr>
          <w:rFonts w:ascii="Times New Roman" w:hAnsi="Times New Roman"/>
          <w:i/>
          <w:color w:val="000000" w:themeColor="text1"/>
          <w:sz w:val="28"/>
          <w:szCs w:val="28"/>
          <w:lang w:val="uk-UA"/>
        </w:rPr>
        <w:t>им</w:t>
      </w:r>
      <w:proofErr w:type="spellEnd"/>
      <w:r w:rsidR="00E77860" w:rsidRPr="00C36DB6">
        <w:rPr>
          <w:rFonts w:ascii="Times New Roman" w:hAnsi="Times New Roman"/>
          <w:i/>
          <w:color w:val="000000" w:themeColor="text1"/>
          <w:sz w:val="28"/>
          <w:szCs w:val="28"/>
          <w:lang w:val="uk-UA"/>
        </w:rPr>
        <w:t>. К. Д. Глинки.</w:t>
      </w:r>
      <w:r w:rsidR="00E77860" w:rsidRPr="00C36DB6">
        <w:rPr>
          <w:rFonts w:ascii="Times New Roman" w:hAnsi="Times New Roman"/>
          <w:color w:val="000000" w:themeColor="text1"/>
          <w:sz w:val="28"/>
          <w:szCs w:val="28"/>
          <w:lang w:val="uk-UA"/>
        </w:rPr>
        <w:t xml:space="preserve"> 2008. № 3–4 (18–19). С. 79–83.</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 xml:space="preserve">Про землеустрій: Закон України від 22 трав. 2003 р. </w:t>
      </w:r>
      <w:r w:rsidR="00362070" w:rsidRPr="00C36DB6">
        <w:rPr>
          <w:rFonts w:ascii="Times New Roman" w:hAnsi="Times New Roman"/>
          <w:color w:val="000000" w:themeColor="text1"/>
          <w:sz w:val="28"/>
          <w:szCs w:val="28"/>
          <w:lang w:val="uk-UA"/>
        </w:rPr>
        <w:br/>
      </w:r>
      <w:r w:rsidRPr="00C36DB6">
        <w:rPr>
          <w:rFonts w:ascii="Times New Roman" w:hAnsi="Times New Roman"/>
          <w:color w:val="000000" w:themeColor="text1"/>
          <w:sz w:val="28"/>
          <w:szCs w:val="28"/>
          <w:lang w:val="uk-UA"/>
        </w:rPr>
        <w:t>№ 858-IV</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xml:space="preserve"> Офіційний вісник України. 2003. № 25. С. 122. Ст. 1178.</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r w:rsidRPr="00C36DB6">
        <w:rPr>
          <w:rFonts w:ascii="Times New Roman" w:hAnsi="Times New Roman"/>
          <w:color w:val="000000" w:themeColor="text1"/>
          <w:sz w:val="28"/>
          <w:szCs w:val="28"/>
          <w:lang w:val="uk-UA"/>
        </w:rPr>
        <w:t>Про охорону земель: Закон України № 962-IV від 19 черв. 2003 р.</w:t>
      </w:r>
      <w:r w:rsidR="00362070" w:rsidRPr="00C36DB6">
        <w:rPr>
          <w:rFonts w:ascii="Times New Roman" w:hAnsi="Times New Roman"/>
          <w:color w:val="000000" w:themeColor="text1"/>
          <w:sz w:val="28"/>
          <w:szCs w:val="28"/>
          <w:lang w:val="uk-UA"/>
        </w:rPr>
        <w:t xml:space="preserve"> </w:t>
      </w:r>
      <w:r w:rsidRPr="00C36DB6">
        <w:rPr>
          <w:rFonts w:ascii="Times New Roman" w:hAnsi="Times New Roman"/>
          <w:color w:val="000000" w:themeColor="text1"/>
          <w:sz w:val="28"/>
          <w:szCs w:val="28"/>
          <w:lang w:val="uk-UA"/>
        </w:rPr>
        <w:t>Відомості Верховної Ради України. 2003. № 39. Ст. 349, 1431.</w:t>
      </w:r>
    </w:p>
    <w:p w:rsidR="00E77860" w:rsidRPr="00C36DB6" w:rsidRDefault="00E77860" w:rsidP="00AF27C9">
      <w:pPr>
        <w:pStyle w:val="a8"/>
        <w:widowControl w:val="0"/>
        <w:numPr>
          <w:ilvl w:val="0"/>
          <w:numId w:val="16"/>
        </w:numPr>
        <w:tabs>
          <w:tab w:val="left" w:pos="951"/>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C36DB6">
        <w:rPr>
          <w:rFonts w:ascii="Times New Roman" w:hAnsi="Times New Roman"/>
          <w:color w:val="000000" w:themeColor="text1"/>
          <w:sz w:val="28"/>
          <w:szCs w:val="28"/>
          <w:lang w:val="uk-UA"/>
        </w:rPr>
        <w:t>Ходаківська</w:t>
      </w:r>
      <w:proofErr w:type="spellEnd"/>
      <w:r w:rsidRPr="00C36DB6">
        <w:rPr>
          <w:rFonts w:ascii="Times New Roman" w:hAnsi="Times New Roman"/>
          <w:color w:val="000000" w:themeColor="text1"/>
          <w:sz w:val="28"/>
          <w:szCs w:val="28"/>
          <w:lang w:val="uk-UA"/>
        </w:rPr>
        <w:t xml:space="preserve"> О. В. Розвиток земельних відносин в аграрному секторі України. К</w:t>
      </w:r>
      <w:r w:rsidR="00362070" w:rsidRPr="00C36DB6">
        <w:rPr>
          <w:rFonts w:ascii="Times New Roman" w:hAnsi="Times New Roman"/>
          <w:color w:val="000000" w:themeColor="text1"/>
          <w:sz w:val="28"/>
          <w:szCs w:val="28"/>
          <w:lang w:val="uk-UA"/>
        </w:rPr>
        <w:t>.</w:t>
      </w:r>
      <w:r w:rsidRPr="00C36DB6">
        <w:rPr>
          <w:rFonts w:ascii="Times New Roman" w:hAnsi="Times New Roman"/>
          <w:color w:val="000000" w:themeColor="text1"/>
          <w:sz w:val="28"/>
          <w:szCs w:val="28"/>
          <w:lang w:val="uk-UA"/>
        </w:rPr>
        <w:t>: ННЦ ІАЕ, 2015. 26 с.</w:t>
      </w:r>
    </w:p>
    <w:p w:rsidR="0099765A" w:rsidRPr="00C36DB6" w:rsidRDefault="007A2990" w:rsidP="00AF27C9">
      <w:pPr>
        <w:pStyle w:val="a8"/>
        <w:numPr>
          <w:ilvl w:val="0"/>
          <w:numId w:val="16"/>
        </w:numPr>
        <w:tabs>
          <w:tab w:val="left" w:pos="993"/>
        </w:tabs>
        <w:autoSpaceDE w:val="0"/>
        <w:autoSpaceDN w:val="0"/>
        <w:adjustRightInd w:val="0"/>
        <w:spacing w:after="0" w:line="360" w:lineRule="auto"/>
        <w:ind w:left="0" w:firstLine="709"/>
        <w:jc w:val="both"/>
        <w:rPr>
          <w:rFonts w:ascii="Times New Roman" w:hAnsi="Times New Roman"/>
          <w:bCs/>
          <w:color w:val="000000" w:themeColor="text1"/>
          <w:sz w:val="28"/>
          <w:szCs w:val="28"/>
          <w:lang w:val="uk-UA"/>
        </w:rPr>
      </w:pPr>
      <w:hyperlink r:id="rId11" w:history="1">
        <w:proofErr w:type="spellStart"/>
        <w:r w:rsidR="0099765A" w:rsidRPr="00C36DB6">
          <w:rPr>
            <w:rStyle w:val="aa"/>
            <w:rFonts w:ascii="Times New Roman" w:hAnsi="Times New Roman"/>
            <w:bCs/>
            <w:color w:val="000000" w:themeColor="text1"/>
            <w:sz w:val="28"/>
            <w:szCs w:val="28"/>
            <w:u w:val="none"/>
            <w:lang w:val="uk-UA"/>
          </w:rPr>
          <w:t>Bilan</w:t>
        </w:r>
        <w:proofErr w:type="spellEnd"/>
        <w:r w:rsidR="0099765A" w:rsidRPr="00C36DB6">
          <w:rPr>
            <w:rFonts w:ascii="Times New Roman" w:hAnsi="Times New Roman"/>
            <w:color w:val="000000" w:themeColor="text1"/>
            <w:sz w:val="28"/>
            <w:szCs w:val="28"/>
            <w:lang w:val="uk-UA"/>
          </w:rPr>
          <w:t xml:space="preserve"> </w:t>
        </w:r>
        <w:r w:rsidR="0099765A" w:rsidRPr="00C36DB6">
          <w:rPr>
            <w:rStyle w:val="aa"/>
            <w:rFonts w:ascii="Times New Roman" w:hAnsi="Times New Roman"/>
            <w:bCs/>
            <w:color w:val="000000" w:themeColor="text1"/>
            <w:sz w:val="28"/>
            <w:szCs w:val="28"/>
            <w:u w:val="none"/>
            <w:lang w:val="uk-UA"/>
          </w:rPr>
          <w:t>Y.</w:t>
        </w:r>
        <w:r w:rsidR="0099765A" w:rsidRPr="00C36DB6">
          <w:rPr>
            <w:rStyle w:val="aa"/>
            <w:rFonts w:ascii="Times New Roman" w:hAnsi="Times New Roman"/>
            <w:color w:val="000000" w:themeColor="text1"/>
            <w:sz w:val="28"/>
            <w:szCs w:val="28"/>
            <w:u w:val="none"/>
            <w:lang w:val="uk-UA"/>
          </w:rPr>
          <w:t xml:space="preserve">, </w:t>
        </w:r>
        <w:r w:rsidR="0099765A" w:rsidRPr="00C36DB6">
          <w:rPr>
            <w:rStyle w:val="aa"/>
            <w:rFonts w:ascii="Times New Roman" w:hAnsi="Times New Roman"/>
            <w:bCs/>
            <w:color w:val="000000" w:themeColor="text1"/>
            <w:sz w:val="28"/>
            <w:szCs w:val="28"/>
            <w:u w:val="none"/>
            <w:lang w:val="uk-UA"/>
          </w:rPr>
          <w:t>Zos-Kior</w:t>
        </w:r>
        <w:r w:rsidR="0099765A" w:rsidRPr="00C36DB6">
          <w:rPr>
            <w:rFonts w:ascii="Times New Roman" w:hAnsi="Times New Roman"/>
            <w:color w:val="000000" w:themeColor="text1"/>
            <w:sz w:val="28"/>
            <w:szCs w:val="28"/>
            <w:lang w:val="uk-UA"/>
          </w:rPr>
          <w:t xml:space="preserve"> </w:t>
        </w:r>
        <w:r w:rsidR="0099765A" w:rsidRPr="00C36DB6">
          <w:rPr>
            <w:rStyle w:val="aa"/>
            <w:rFonts w:ascii="Times New Roman" w:hAnsi="Times New Roman"/>
            <w:bCs/>
            <w:color w:val="000000" w:themeColor="text1"/>
            <w:sz w:val="28"/>
            <w:szCs w:val="28"/>
            <w:u w:val="none"/>
            <w:lang w:val="uk-UA"/>
          </w:rPr>
          <w:t>M.</w:t>
        </w:r>
        <w:r w:rsidR="0099765A" w:rsidRPr="00C36DB6">
          <w:rPr>
            <w:rStyle w:val="aa"/>
            <w:rFonts w:ascii="Times New Roman" w:hAnsi="Times New Roman"/>
            <w:color w:val="000000" w:themeColor="text1"/>
            <w:sz w:val="28"/>
            <w:szCs w:val="28"/>
            <w:u w:val="none"/>
            <w:lang w:val="uk-UA"/>
          </w:rPr>
          <w:t xml:space="preserve">, </w:t>
        </w:r>
        <w:proofErr w:type="spellStart"/>
        <w:r w:rsidR="0099765A" w:rsidRPr="00C36DB6">
          <w:rPr>
            <w:rStyle w:val="aa"/>
            <w:rFonts w:ascii="Times New Roman" w:hAnsi="Times New Roman"/>
            <w:bCs/>
            <w:color w:val="000000" w:themeColor="text1"/>
            <w:sz w:val="28"/>
            <w:szCs w:val="28"/>
            <w:u w:val="none"/>
            <w:lang w:val="uk-UA"/>
          </w:rPr>
          <w:t>Nitsenko</w:t>
        </w:r>
        <w:proofErr w:type="spellEnd"/>
        <w:r w:rsidR="0099765A" w:rsidRPr="00C36DB6">
          <w:rPr>
            <w:rFonts w:ascii="Times New Roman" w:hAnsi="Times New Roman"/>
            <w:color w:val="000000" w:themeColor="text1"/>
            <w:sz w:val="28"/>
            <w:szCs w:val="28"/>
            <w:lang w:val="uk-UA"/>
          </w:rPr>
          <w:t xml:space="preserve"> </w:t>
        </w:r>
        <w:r w:rsidR="0099765A" w:rsidRPr="00C36DB6">
          <w:rPr>
            <w:rStyle w:val="aa"/>
            <w:rFonts w:ascii="Times New Roman" w:hAnsi="Times New Roman"/>
            <w:bCs/>
            <w:color w:val="000000" w:themeColor="text1"/>
            <w:sz w:val="28"/>
            <w:szCs w:val="28"/>
            <w:u w:val="none"/>
            <w:lang w:val="uk-UA"/>
          </w:rPr>
          <w:t>V.</w:t>
        </w:r>
        <w:r w:rsidR="0099765A" w:rsidRPr="00C36DB6">
          <w:rPr>
            <w:rStyle w:val="aa"/>
            <w:rFonts w:ascii="Times New Roman" w:hAnsi="Times New Roman"/>
            <w:color w:val="000000" w:themeColor="text1"/>
            <w:sz w:val="28"/>
            <w:szCs w:val="28"/>
            <w:u w:val="none"/>
            <w:lang w:val="uk-UA"/>
          </w:rPr>
          <w:t xml:space="preserve">, </w:t>
        </w:r>
        <w:proofErr w:type="spellStart"/>
        <w:r w:rsidR="0099765A" w:rsidRPr="00C36DB6">
          <w:rPr>
            <w:rStyle w:val="aa"/>
            <w:rFonts w:ascii="Times New Roman" w:hAnsi="Times New Roman"/>
            <w:bCs/>
            <w:color w:val="000000" w:themeColor="text1"/>
            <w:sz w:val="28"/>
            <w:szCs w:val="28"/>
            <w:u w:val="none"/>
            <w:lang w:val="uk-UA"/>
          </w:rPr>
          <w:t>Sinelnikau</w:t>
        </w:r>
        <w:proofErr w:type="spellEnd"/>
        <w:r w:rsidR="0099765A" w:rsidRPr="00C36DB6">
          <w:rPr>
            <w:rFonts w:ascii="Times New Roman" w:hAnsi="Times New Roman"/>
            <w:color w:val="000000" w:themeColor="text1"/>
            <w:sz w:val="28"/>
            <w:szCs w:val="28"/>
            <w:lang w:val="uk-UA"/>
          </w:rPr>
          <w:t xml:space="preserve"> </w:t>
        </w:r>
        <w:r w:rsidR="0099765A" w:rsidRPr="00C36DB6">
          <w:rPr>
            <w:rStyle w:val="aa"/>
            <w:rFonts w:ascii="Times New Roman" w:hAnsi="Times New Roman"/>
            <w:bCs/>
            <w:color w:val="000000" w:themeColor="text1"/>
            <w:sz w:val="28"/>
            <w:szCs w:val="28"/>
            <w:u w:val="none"/>
            <w:lang w:val="uk-UA"/>
          </w:rPr>
          <w:t>U.</w:t>
        </w:r>
        <w:r w:rsidR="0099765A" w:rsidRPr="00C36DB6">
          <w:rPr>
            <w:rStyle w:val="aa"/>
            <w:rFonts w:ascii="Times New Roman" w:hAnsi="Times New Roman"/>
            <w:color w:val="000000" w:themeColor="text1"/>
            <w:sz w:val="28"/>
            <w:szCs w:val="28"/>
            <w:u w:val="none"/>
            <w:lang w:val="uk-UA"/>
          </w:rPr>
          <w:t xml:space="preserve">, </w:t>
        </w:r>
        <w:proofErr w:type="spellStart"/>
        <w:r w:rsidR="0099765A" w:rsidRPr="00C36DB6">
          <w:rPr>
            <w:rStyle w:val="aa"/>
            <w:rFonts w:ascii="Times New Roman" w:hAnsi="Times New Roman"/>
            <w:bCs/>
            <w:color w:val="000000" w:themeColor="text1"/>
            <w:sz w:val="28"/>
            <w:szCs w:val="28"/>
            <w:u w:val="none"/>
            <w:lang w:val="uk-UA"/>
          </w:rPr>
          <w:t>Ilin</w:t>
        </w:r>
        <w:proofErr w:type="spellEnd"/>
      </w:hyperlink>
      <w:r w:rsidR="0099765A" w:rsidRPr="00C36DB6">
        <w:rPr>
          <w:rFonts w:ascii="Times New Roman" w:hAnsi="Times New Roman"/>
          <w:color w:val="000000" w:themeColor="text1"/>
          <w:sz w:val="28"/>
          <w:szCs w:val="28"/>
          <w:lang w:val="uk-UA"/>
        </w:rPr>
        <w:t xml:space="preserve"> V. </w:t>
      </w:r>
      <w:proofErr w:type="spellStart"/>
      <w:r w:rsidR="0099765A" w:rsidRPr="00C36DB6">
        <w:rPr>
          <w:rFonts w:ascii="Times New Roman" w:hAnsi="Times New Roman"/>
          <w:color w:val="000000" w:themeColor="text1"/>
          <w:sz w:val="28"/>
          <w:szCs w:val="28"/>
          <w:lang w:val="uk-UA"/>
        </w:rPr>
        <w:t>Projecting</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the</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social</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component</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of</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the</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efficient</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management</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of</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land</w:t>
      </w:r>
      <w:proofErr w:type="spellEnd"/>
      <w:r w:rsidR="0099765A" w:rsidRPr="00C36DB6">
        <w:rPr>
          <w:rFonts w:ascii="Times New Roman" w:hAnsi="Times New Roman"/>
          <w:color w:val="000000" w:themeColor="text1"/>
          <w:sz w:val="28"/>
          <w:szCs w:val="28"/>
          <w:lang w:val="uk-UA"/>
        </w:rPr>
        <w:t xml:space="preserve"> </w:t>
      </w:r>
      <w:proofErr w:type="spellStart"/>
      <w:r w:rsidR="0099765A" w:rsidRPr="00C36DB6">
        <w:rPr>
          <w:rFonts w:ascii="Times New Roman" w:hAnsi="Times New Roman"/>
          <w:color w:val="000000" w:themeColor="text1"/>
          <w:sz w:val="28"/>
          <w:szCs w:val="28"/>
          <w:lang w:val="uk-UA"/>
        </w:rPr>
        <w:t>resources</w:t>
      </w:r>
      <w:proofErr w:type="spellEnd"/>
      <w:r w:rsidR="0099765A" w:rsidRPr="00C36DB6">
        <w:rPr>
          <w:rFonts w:ascii="Times New Roman" w:hAnsi="Times New Roman"/>
          <w:color w:val="000000" w:themeColor="text1"/>
          <w:sz w:val="28"/>
          <w:szCs w:val="28"/>
          <w:lang w:val="uk-UA"/>
        </w:rPr>
        <w:t>.</w:t>
      </w:r>
      <w:r w:rsidR="0099765A" w:rsidRPr="00C36DB6">
        <w:rPr>
          <w:rFonts w:ascii="Times New Roman" w:hAnsi="Times New Roman"/>
          <w:b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Journal</w:t>
      </w:r>
      <w:proofErr w:type="spellEnd"/>
      <w:r w:rsidR="0099765A" w:rsidRPr="00C36DB6">
        <w:rPr>
          <w:rFonts w:ascii="Times New Roman" w:hAnsi="Times New Roman"/>
          <w:i/>
          <w:i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of</w:t>
      </w:r>
      <w:proofErr w:type="spellEnd"/>
      <w:r w:rsidR="0099765A" w:rsidRPr="00C36DB6">
        <w:rPr>
          <w:rFonts w:ascii="Times New Roman" w:hAnsi="Times New Roman"/>
          <w:i/>
          <w:i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Security</w:t>
      </w:r>
      <w:proofErr w:type="spellEnd"/>
      <w:r w:rsidR="0099765A" w:rsidRPr="00C36DB6">
        <w:rPr>
          <w:rFonts w:ascii="Times New Roman" w:hAnsi="Times New Roman"/>
          <w:i/>
          <w:i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and</w:t>
      </w:r>
      <w:proofErr w:type="spellEnd"/>
      <w:r w:rsidR="0099765A" w:rsidRPr="00C36DB6">
        <w:rPr>
          <w:rFonts w:ascii="Times New Roman" w:hAnsi="Times New Roman"/>
          <w:i/>
          <w:i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Sustainability</w:t>
      </w:r>
      <w:proofErr w:type="spellEnd"/>
      <w:r w:rsidR="0099765A" w:rsidRPr="00C36DB6">
        <w:rPr>
          <w:rFonts w:ascii="Times New Roman" w:hAnsi="Times New Roman"/>
          <w:i/>
          <w:iCs/>
          <w:color w:val="000000" w:themeColor="text1"/>
          <w:sz w:val="28"/>
          <w:szCs w:val="28"/>
          <w:lang w:val="uk-UA"/>
        </w:rPr>
        <w:t xml:space="preserve"> </w:t>
      </w:r>
      <w:proofErr w:type="spellStart"/>
      <w:r w:rsidR="0099765A" w:rsidRPr="00C36DB6">
        <w:rPr>
          <w:rFonts w:ascii="Times New Roman" w:hAnsi="Times New Roman"/>
          <w:i/>
          <w:iCs/>
          <w:color w:val="000000" w:themeColor="text1"/>
          <w:sz w:val="28"/>
          <w:szCs w:val="28"/>
          <w:lang w:val="uk-UA"/>
        </w:rPr>
        <w:t>Issues</w:t>
      </w:r>
      <w:proofErr w:type="spellEnd"/>
      <w:r w:rsidR="0099765A" w:rsidRPr="00C36DB6">
        <w:rPr>
          <w:rFonts w:ascii="Times New Roman" w:hAnsi="Times New Roman"/>
          <w:i/>
          <w:iCs/>
          <w:color w:val="000000" w:themeColor="text1"/>
          <w:sz w:val="28"/>
          <w:szCs w:val="28"/>
          <w:lang w:val="uk-UA"/>
        </w:rPr>
        <w:t xml:space="preserve">. </w:t>
      </w:r>
      <w:r w:rsidR="0099765A" w:rsidRPr="00C36DB6">
        <w:rPr>
          <w:rFonts w:ascii="Times New Roman" w:hAnsi="Times New Roman"/>
          <w:iCs/>
          <w:color w:val="000000" w:themeColor="text1"/>
          <w:sz w:val="28"/>
          <w:szCs w:val="28"/>
          <w:lang w:val="uk-UA"/>
        </w:rPr>
        <w:t>2017. №</w:t>
      </w:r>
      <w:r w:rsidR="0099765A" w:rsidRPr="00C36DB6">
        <w:rPr>
          <w:rFonts w:ascii="Times New Roman" w:hAnsi="Times New Roman"/>
          <w:color w:val="000000" w:themeColor="text1"/>
          <w:sz w:val="28"/>
          <w:szCs w:val="28"/>
          <w:lang w:val="uk-UA"/>
        </w:rPr>
        <w:t xml:space="preserve"> 7(2). Р. 287-300. </w:t>
      </w:r>
    </w:p>
    <w:p w:rsidR="0099765A" w:rsidRPr="00C36DB6" w:rsidRDefault="0099765A" w:rsidP="00AF27C9">
      <w:pPr>
        <w:pStyle w:val="a8"/>
        <w:numPr>
          <w:ilvl w:val="0"/>
          <w:numId w:val="16"/>
        </w:numPr>
        <w:spacing w:after="0" w:line="360" w:lineRule="auto"/>
        <w:ind w:left="0" w:firstLine="709"/>
        <w:jc w:val="both"/>
        <w:rPr>
          <w:rFonts w:ascii="Times New Roman" w:hAnsi="Times New Roman"/>
          <w:sz w:val="28"/>
          <w:szCs w:val="28"/>
          <w:lang w:val="uk-UA"/>
        </w:rPr>
      </w:pPr>
      <w:proofErr w:type="spellStart"/>
      <w:r w:rsidRPr="00C36DB6">
        <w:rPr>
          <w:rFonts w:ascii="Times New Roman" w:hAnsi="Times New Roman"/>
          <w:sz w:val="28"/>
          <w:szCs w:val="28"/>
          <w:lang w:val="uk-UA"/>
        </w:rPr>
        <w:lastRenderedPageBreak/>
        <w:t>Hnatenko</w:t>
      </w:r>
      <w:proofErr w:type="spellEnd"/>
      <w:r w:rsidRPr="00C36DB6">
        <w:rPr>
          <w:rFonts w:ascii="Times New Roman" w:hAnsi="Times New Roman"/>
          <w:sz w:val="28"/>
          <w:szCs w:val="28"/>
          <w:lang w:val="uk-UA"/>
        </w:rPr>
        <w:t xml:space="preserve"> I.</w:t>
      </w:r>
      <w:r w:rsidR="00362070" w:rsidRPr="00C36DB6">
        <w:rPr>
          <w:rFonts w:ascii="Times New Roman" w:hAnsi="Times New Roman"/>
          <w:sz w:val="28"/>
          <w:szCs w:val="28"/>
          <w:lang w:val="uk-UA"/>
        </w:rPr>
        <w:t>,</w:t>
      </w:r>
      <w:r w:rsidRPr="00C36DB6">
        <w:rPr>
          <w:rFonts w:ascii="Times New Roman" w:hAnsi="Times New Roman"/>
          <w:sz w:val="28"/>
          <w:szCs w:val="28"/>
          <w:lang w:val="uk-UA"/>
        </w:rPr>
        <w:t xml:space="preserve"> </w:t>
      </w:r>
      <w:proofErr w:type="spellStart"/>
      <w:r w:rsidR="00362070" w:rsidRPr="00C36DB6">
        <w:rPr>
          <w:rFonts w:ascii="Times New Roman" w:hAnsi="Times New Roman"/>
          <w:sz w:val="28"/>
          <w:szCs w:val="28"/>
          <w:lang w:val="uk-UA"/>
        </w:rPr>
        <w:t>Samborskyi</w:t>
      </w:r>
      <w:proofErr w:type="spellEnd"/>
      <w:r w:rsidR="00362070" w:rsidRPr="00C36DB6">
        <w:rPr>
          <w:rFonts w:ascii="Times New Roman" w:hAnsi="Times New Roman"/>
          <w:sz w:val="28"/>
          <w:szCs w:val="28"/>
          <w:lang w:val="uk-UA"/>
        </w:rPr>
        <w:t xml:space="preserve"> O., </w:t>
      </w:r>
      <w:proofErr w:type="spellStart"/>
      <w:r w:rsidR="00362070" w:rsidRPr="00C36DB6">
        <w:rPr>
          <w:rFonts w:ascii="Times New Roman" w:hAnsi="Times New Roman"/>
          <w:sz w:val="28"/>
          <w:szCs w:val="28"/>
          <w:lang w:val="uk-UA"/>
        </w:rPr>
        <w:t>Isai</w:t>
      </w:r>
      <w:proofErr w:type="spellEnd"/>
      <w:r w:rsidR="00362070" w:rsidRPr="00C36DB6">
        <w:rPr>
          <w:rFonts w:ascii="Times New Roman" w:hAnsi="Times New Roman"/>
          <w:sz w:val="28"/>
          <w:szCs w:val="28"/>
          <w:lang w:val="uk-UA"/>
        </w:rPr>
        <w:t xml:space="preserve"> O., </w:t>
      </w:r>
      <w:proofErr w:type="spellStart"/>
      <w:r w:rsidR="00362070" w:rsidRPr="00C36DB6">
        <w:rPr>
          <w:rFonts w:ascii="Times New Roman" w:hAnsi="Times New Roman"/>
          <w:sz w:val="28"/>
          <w:szCs w:val="28"/>
          <w:lang w:val="uk-UA"/>
        </w:rPr>
        <w:t>Parkhomenko</w:t>
      </w:r>
      <w:proofErr w:type="spellEnd"/>
      <w:r w:rsidR="00362070" w:rsidRPr="00C36DB6">
        <w:rPr>
          <w:rFonts w:ascii="Times New Roman" w:hAnsi="Times New Roman"/>
          <w:sz w:val="28"/>
          <w:szCs w:val="28"/>
          <w:lang w:val="uk-UA"/>
        </w:rPr>
        <w:t xml:space="preserve"> O., </w:t>
      </w:r>
      <w:proofErr w:type="spellStart"/>
      <w:r w:rsidR="00362070" w:rsidRPr="00C36DB6">
        <w:rPr>
          <w:rFonts w:ascii="Times New Roman" w:hAnsi="Times New Roman"/>
          <w:sz w:val="28"/>
          <w:szCs w:val="28"/>
          <w:lang w:val="uk-UA"/>
        </w:rPr>
        <w:t>Rubezhanska</w:t>
      </w:r>
      <w:proofErr w:type="spellEnd"/>
      <w:r w:rsidR="00362070" w:rsidRPr="00C36DB6">
        <w:rPr>
          <w:rFonts w:ascii="Times New Roman" w:hAnsi="Times New Roman"/>
          <w:sz w:val="28"/>
          <w:szCs w:val="28"/>
          <w:lang w:val="uk-UA"/>
        </w:rPr>
        <w:t xml:space="preserve"> V., </w:t>
      </w:r>
      <w:proofErr w:type="spellStart"/>
      <w:r w:rsidR="00362070" w:rsidRPr="00C36DB6">
        <w:rPr>
          <w:rFonts w:ascii="Times New Roman" w:hAnsi="Times New Roman"/>
          <w:sz w:val="28"/>
          <w:szCs w:val="28"/>
          <w:lang w:val="uk-UA"/>
        </w:rPr>
        <w:t>Yershova</w:t>
      </w:r>
      <w:proofErr w:type="spellEnd"/>
      <w:r w:rsidR="00362070" w:rsidRPr="00C36DB6">
        <w:rPr>
          <w:rFonts w:ascii="Times New Roman" w:hAnsi="Times New Roman"/>
          <w:sz w:val="28"/>
          <w:szCs w:val="28"/>
          <w:lang w:val="uk-UA"/>
        </w:rPr>
        <w:t xml:space="preserve"> O. </w:t>
      </w:r>
      <w:proofErr w:type="spellStart"/>
      <w:r w:rsidRPr="00C36DB6">
        <w:rPr>
          <w:rFonts w:ascii="Times New Roman" w:hAnsi="Times New Roman"/>
          <w:sz w:val="28"/>
          <w:szCs w:val="28"/>
          <w:lang w:val="uk-UA"/>
        </w:rPr>
        <w:t>Modeling</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of</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foreign</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direct</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investment</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impact</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on</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economic</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growth</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in</w:t>
      </w:r>
      <w:proofErr w:type="spellEnd"/>
      <w:r w:rsidRPr="00C36DB6">
        <w:rPr>
          <w:rFonts w:ascii="Times New Roman" w:hAnsi="Times New Roman"/>
          <w:sz w:val="28"/>
          <w:szCs w:val="28"/>
          <w:lang w:val="uk-UA"/>
        </w:rPr>
        <w:t xml:space="preserve"> a </w:t>
      </w:r>
      <w:proofErr w:type="spellStart"/>
      <w:r w:rsidRPr="00C36DB6">
        <w:rPr>
          <w:rFonts w:ascii="Times New Roman" w:hAnsi="Times New Roman"/>
          <w:sz w:val="28"/>
          <w:szCs w:val="28"/>
          <w:lang w:val="uk-UA"/>
        </w:rPr>
        <w:t>free</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market</w:t>
      </w:r>
      <w:proofErr w:type="spellEnd"/>
      <w:r w:rsidR="00362070" w:rsidRPr="00C36DB6">
        <w:rPr>
          <w:rFonts w:ascii="Times New Roman" w:hAnsi="Times New Roman"/>
          <w:sz w:val="28"/>
          <w:szCs w:val="28"/>
          <w:lang w:val="uk-UA"/>
        </w:rPr>
        <w:t>.</w:t>
      </w:r>
      <w:r w:rsidRPr="00C36DB6">
        <w:rPr>
          <w:rFonts w:ascii="Times New Roman" w:hAnsi="Times New Roman"/>
          <w:sz w:val="28"/>
          <w:szCs w:val="28"/>
          <w:lang w:val="uk-UA"/>
        </w:rPr>
        <w:t xml:space="preserve"> </w:t>
      </w:r>
      <w:proofErr w:type="spellStart"/>
      <w:r w:rsidRPr="00C36DB6">
        <w:rPr>
          <w:rFonts w:ascii="Times New Roman" w:hAnsi="Times New Roman"/>
          <w:i/>
          <w:sz w:val="28"/>
          <w:szCs w:val="28"/>
          <w:lang w:val="uk-UA"/>
        </w:rPr>
        <w:t>Accounting</w:t>
      </w:r>
      <w:proofErr w:type="spellEnd"/>
      <w:r w:rsidRPr="00C36DB6">
        <w:rPr>
          <w:rFonts w:ascii="Times New Roman" w:hAnsi="Times New Roman"/>
          <w:i/>
          <w:sz w:val="28"/>
          <w:szCs w:val="28"/>
          <w:lang w:val="uk-UA"/>
        </w:rPr>
        <w:t>.</w:t>
      </w:r>
      <w:r w:rsidRPr="00C36DB6">
        <w:rPr>
          <w:rFonts w:ascii="Times New Roman" w:hAnsi="Times New Roman"/>
          <w:sz w:val="28"/>
          <w:szCs w:val="28"/>
          <w:lang w:val="uk-UA"/>
        </w:rPr>
        <w:t xml:space="preserve"> 2020.</w:t>
      </w:r>
      <w:r w:rsidR="00362070" w:rsidRPr="00C36DB6">
        <w:rPr>
          <w:rFonts w:ascii="Times New Roman" w:hAnsi="Times New Roman"/>
          <w:sz w:val="28"/>
          <w:szCs w:val="28"/>
          <w:lang w:val="uk-UA"/>
        </w:rPr>
        <w:t xml:space="preserve"> №</w:t>
      </w:r>
      <w:r w:rsidRPr="00C36DB6">
        <w:rPr>
          <w:rFonts w:ascii="Times New Roman" w:hAnsi="Times New Roman"/>
          <w:sz w:val="28"/>
          <w:szCs w:val="28"/>
          <w:lang w:val="uk-UA"/>
        </w:rPr>
        <w:t xml:space="preserve"> 6 (5). P. 705-712. </w:t>
      </w:r>
    </w:p>
    <w:p w:rsidR="0099765A" w:rsidRPr="00C36DB6" w:rsidRDefault="0099765A" w:rsidP="00AF27C9">
      <w:pPr>
        <w:pStyle w:val="a8"/>
        <w:numPr>
          <w:ilvl w:val="0"/>
          <w:numId w:val="16"/>
        </w:numPr>
        <w:spacing w:after="0" w:line="360" w:lineRule="auto"/>
        <w:ind w:left="0" w:firstLine="709"/>
        <w:jc w:val="both"/>
        <w:rPr>
          <w:rFonts w:ascii="Times New Roman" w:hAnsi="Times New Roman"/>
          <w:sz w:val="28"/>
          <w:szCs w:val="28"/>
          <w:lang w:val="uk-UA"/>
        </w:rPr>
      </w:pPr>
      <w:proofErr w:type="spellStart"/>
      <w:r w:rsidRPr="00C36DB6">
        <w:rPr>
          <w:rFonts w:ascii="Times New Roman" w:hAnsi="Times New Roman"/>
          <w:sz w:val="28"/>
          <w:szCs w:val="28"/>
          <w:lang w:val="uk-UA"/>
        </w:rPr>
        <w:t>Hnatenko</w:t>
      </w:r>
      <w:proofErr w:type="spellEnd"/>
      <w:r w:rsidRPr="00C36DB6">
        <w:rPr>
          <w:rFonts w:ascii="Times New Roman" w:hAnsi="Times New Roman"/>
          <w:sz w:val="28"/>
          <w:szCs w:val="28"/>
          <w:lang w:val="uk-UA"/>
        </w:rPr>
        <w:t xml:space="preserve"> I.</w:t>
      </w:r>
      <w:r w:rsidR="00362070" w:rsidRPr="00C36DB6">
        <w:rPr>
          <w:rFonts w:ascii="Times New Roman" w:hAnsi="Times New Roman"/>
          <w:sz w:val="28"/>
          <w:szCs w:val="28"/>
          <w:lang w:val="uk-UA"/>
        </w:rPr>
        <w:t>,</w:t>
      </w:r>
      <w:r w:rsidRPr="00C36DB6">
        <w:rPr>
          <w:rFonts w:ascii="Times New Roman" w:hAnsi="Times New Roman"/>
          <w:sz w:val="28"/>
          <w:szCs w:val="28"/>
          <w:lang w:val="uk-UA"/>
        </w:rPr>
        <w:t xml:space="preserve"> </w:t>
      </w:r>
      <w:proofErr w:type="spellStart"/>
      <w:r w:rsidR="00362070" w:rsidRPr="00C36DB6">
        <w:rPr>
          <w:rFonts w:ascii="Times New Roman" w:hAnsi="Times New Roman"/>
          <w:sz w:val="28"/>
          <w:szCs w:val="28"/>
          <w:lang w:val="uk-UA"/>
        </w:rPr>
        <w:t>Kuksa</w:t>
      </w:r>
      <w:proofErr w:type="spellEnd"/>
      <w:r w:rsidR="00362070" w:rsidRPr="00C36DB6">
        <w:rPr>
          <w:rFonts w:ascii="Times New Roman" w:hAnsi="Times New Roman"/>
          <w:sz w:val="28"/>
          <w:szCs w:val="28"/>
          <w:lang w:val="uk-UA"/>
        </w:rPr>
        <w:t xml:space="preserve"> I., Orlova-Kurilova O., </w:t>
      </w:r>
      <w:proofErr w:type="spellStart"/>
      <w:r w:rsidR="00362070" w:rsidRPr="00C36DB6">
        <w:rPr>
          <w:rFonts w:ascii="Times New Roman" w:hAnsi="Times New Roman"/>
          <w:sz w:val="28"/>
          <w:szCs w:val="28"/>
          <w:lang w:val="uk-UA"/>
        </w:rPr>
        <w:t>Moisieieva</w:t>
      </w:r>
      <w:proofErr w:type="spellEnd"/>
      <w:r w:rsidR="00362070" w:rsidRPr="00C36DB6">
        <w:rPr>
          <w:rFonts w:ascii="Times New Roman" w:hAnsi="Times New Roman"/>
          <w:sz w:val="28"/>
          <w:szCs w:val="28"/>
          <w:lang w:val="uk-UA"/>
        </w:rPr>
        <w:t xml:space="preserve"> N., </w:t>
      </w:r>
      <w:proofErr w:type="spellStart"/>
      <w:r w:rsidR="00362070" w:rsidRPr="00C36DB6">
        <w:rPr>
          <w:rFonts w:ascii="Times New Roman" w:hAnsi="Times New Roman"/>
          <w:sz w:val="28"/>
          <w:szCs w:val="28"/>
          <w:lang w:val="uk-UA"/>
        </w:rPr>
        <w:t>Rubezhanska</w:t>
      </w:r>
      <w:proofErr w:type="spellEnd"/>
      <w:r w:rsidR="00362070" w:rsidRPr="00C36DB6">
        <w:rPr>
          <w:rFonts w:ascii="Times New Roman" w:hAnsi="Times New Roman"/>
          <w:sz w:val="28"/>
          <w:szCs w:val="28"/>
          <w:lang w:val="uk-UA"/>
        </w:rPr>
        <w:t xml:space="preserve"> V. </w:t>
      </w:r>
      <w:proofErr w:type="spellStart"/>
      <w:r w:rsidRPr="00C36DB6">
        <w:rPr>
          <w:rFonts w:ascii="Times New Roman" w:hAnsi="Times New Roman"/>
          <w:sz w:val="28"/>
          <w:szCs w:val="28"/>
          <w:lang w:val="uk-UA"/>
        </w:rPr>
        <w:t>State</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regulation</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of</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innovative</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employment</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in</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the</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context</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of</w:t>
      </w:r>
      <w:proofErr w:type="spellEnd"/>
      <w:r w:rsidRPr="00C36DB6">
        <w:rPr>
          <w:rFonts w:ascii="Times New Roman" w:hAnsi="Times New Roman"/>
          <w:sz w:val="28"/>
          <w:szCs w:val="28"/>
          <w:lang w:val="uk-UA"/>
        </w:rPr>
        <w:t xml:space="preserve"> </w:t>
      </w:r>
      <w:proofErr w:type="spellStart"/>
      <w:r w:rsidRPr="00C36DB6">
        <w:rPr>
          <w:rFonts w:ascii="Times New Roman" w:hAnsi="Times New Roman"/>
          <w:sz w:val="28"/>
          <w:szCs w:val="28"/>
          <w:lang w:val="uk-UA"/>
        </w:rPr>
        <w:t>innovati</w:t>
      </w:r>
      <w:r w:rsidR="00362070" w:rsidRPr="00C36DB6">
        <w:rPr>
          <w:rFonts w:ascii="Times New Roman" w:hAnsi="Times New Roman"/>
          <w:sz w:val="28"/>
          <w:szCs w:val="28"/>
          <w:lang w:val="uk-UA"/>
        </w:rPr>
        <w:t>ve</w:t>
      </w:r>
      <w:proofErr w:type="spellEnd"/>
      <w:r w:rsidR="00362070" w:rsidRPr="00C36DB6">
        <w:rPr>
          <w:rFonts w:ascii="Times New Roman" w:hAnsi="Times New Roman"/>
          <w:sz w:val="28"/>
          <w:szCs w:val="28"/>
          <w:lang w:val="uk-UA"/>
        </w:rPr>
        <w:t xml:space="preserve"> </w:t>
      </w:r>
      <w:proofErr w:type="spellStart"/>
      <w:r w:rsidR="00362070" w:rsidRPr="00C36DB6">
        <w:rPr>
          <w:rFonts w:ascii="Times New Roman" w:hAnsi="Times New Roman"/>
          <w:sz w:val="28"/>
          <w:szCs w:val="28"/>
          <w:lang w:val="uk-UA"/>
        </w:rPr>
        <w:t>entrepreneurship</w:t>
      </w:r>
      <w:proofErr w:type="spellEnd"/>
      <w:r w:rsidR="00362070" w:rsidRPr="00C36DB6">
        <w:rPr>
          <w:rFonts w:ascii="Times New Roman" w:hAnsi="Times New Roman"/>
          <w:sz w:val="28"/>
          <w:szCs w:val="28"/>
          <w:lang w:val="uk-UA"/>
        </w:rPr>
        <w:t xml:space="preserve"> </w:t>
      </w:r>
      <w:proofErr w:type="spellStart"/>
      <w:r w:rsidR="00362070" w:rsidRPr="00C36DB6">
        <w:rPr>
          <w:rFonts w:ascii="Times New Roman" w:hAnsi="Times New Roman"/>
          <w:sz w:val="28"/>
          <w:szCs w:val="28"/>
          <w:lang w:val="uk-UA"/>
        </w:rPr>
        <w:t>development</w:t>
      </w:r>
      <w:proofErr w:type="spellEnd"/>
      <w:r w:rsidR="00362070" w:rsidRPr="00C36DB6">
        <w:rPr>
          <w:rFonts w:ascii="Times New Roman" w:hAnsi="Times New Roman"/>
          <w:sz w:val="28"/>
          <w:szCs w:val="28"/>
          <w:lang w:val="uk-UA"/>
        </w:rPr>
        <w:t>.</w:t>
      </w:r>
      <w:r w:rsidRPr="00C36DB6">
        <w:rPr>
          <w:rFonts w:ascii="Times New Roman" w:hAnsi="Times New Roman"/>
          <w:sz w:val="28"/>
          <w:szCs w:val="28"/>
          <w:lang w:val="uk-UA"/>
        </w:rPr>
        <w:t xml:space="preserve"> </w:t>
      </w:r>
      <w:proofErr w:type="spellStart"/>
      <w:r w:rsidRPr="00C36DB6">
        <w:rPr>
          <w:rFonts w:ascii="Times New Roman" w:hAnsi="Times New Roman"/>
          <w:i/>
          <w:sz w:val="28"/>
          <w:szCs w:val="28"/>
          <w:lang w:val="uk-UA"/>
        </w:rPr>
        <w:t>Management</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Theory</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and</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Studies</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for</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Rural</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Business</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and</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Infrastructure</w:t>
      </w:r>
      <w:proofErr w:type="spellEnd"/>
      <w:r w:rsidRPr="00C36DB6">
        <w:rPr>
          <w:rFonts w:ascii="Times New Roman" w:hAnsi="Times New Roman"/>
          <w:i/>
          <w:sz w:val="28"/>
          <w:szCs w:val="28"/>
          <w:lang w:val="uk-UA"/>
        </w:rPr>
        <w:t xml:space="preserve"> </w:t>
      </w:r>
      <w:proofErr w:type="spellStart"/>
      <w:r w:rsidRPr="00C36DB6">
        <w:rPr>
          <w:rFonts w:ascii="Times New Roman" w:hAnsi="Times New Roman"/>
          <w:i/>
          <w:sz w:val="28"/>
          <w:szCs w:val="28"/>
          <w:lang w:val="uk-UA"/>
        </w:rPr>
        <w:t>Development</w:t>
      </w:r>
      <w:proofErr w:type="spellEnd"/>
      <w:r w:rsidRPr="00C36DB6">
        <w:rPr>
          <w:rFonts w:ascii="Times New Roman" w:hAnsi="Times New Roman"/>
          <w:i/>
          <w:sz w:val="28"/>
          <w:szCs w:val="28"/>
          <w:lang w:val="uk-UA"/>
        </w:rPr>
        <w:t>.</w:t>
      </w:r>
      <w:r w:rsidRPr="00C36DB6">
        <w:rPr>
          <w:rFonts w:ascii="Times New Roman" w:hAnsi="Times New Roman"/>
          <w:sz w:val="28"/>
          <w:szCs w:val="28"/>
          <w:lang w:val="uk-UA"/>
        </w:rPr>
        <w:t xml:space="preserve"> 2019. </w:t>
      </w:r>
      <w:r w:rsidR="00362070" w:rsidRPr="00C36DB6">
        <w:rPr>
          <w:rFonts w:ascii="Times New Roman" w:hAnsi="Times New Roman"/>
          <w:sz w:val="28"/>
          <w:szCs w:val="28"/>
          <w:lang w:val="uk-UA"/>
        </w:rPr>
        <w:t>№</w:t>
      </w:r>
      <w:r w:rsidRPr="00C36DB6">
        <w:rPr>
          <w:rFonts w:ascii="Times New Roman" w:hAnsi="Times New Roman"/>
          <w:sz w:val="28"/>
          <w:szCs w:val="28"/>
          <w:lang w:val="uk-UA"/>
        </w:rPr>
        <w:t xml:space="preserve">41 (2). P. 228-236. </w:t>
      </w:r>
    </w:p>
    <w:p w:rsidR="0099765A" w:rsidRPr="00C36DB6" w:rsidRDefault="0099765A" w:rsidP="00AF27C9">
      <w:pPr>
        <w:pStyle w:val="a8"/>
        <w:widowControl w:val="0"/>
        <w:numPr>
          <w:ilvl w:val="0"/>
          <w:numId w:val="16"/>
        </w:numPr>
        <w:tabs>
          <w:tab w:val="left" w:pos="1276"/>
        </w:tabs>
        <w:spacing w:after="0" w:line="360" w:lineRule="auto"/>
        <w:ind w:left="0" w:firstLine="709"/>
        <w:contextualSpacing w:val="0"/>
        <w:jc w:val="both"/>
        <w:rPr>
          <w:rFonts w:ascii="Times New Roman" w:hAnsi="Times New Roman"/>
          <w:color w:val="000000" w:themeColor="text1"/>
          <w:sz w:val="28"/>
          <w:szCs w:val="28"/>
          <w:lang w:val="uk-UA"/>
        </w:rPr>
      </w:pPr>
      <w:bookmarkStart w:id="1" w:name="Markina_ZosKior_Diachkov_3"/>
      <w:proofErr w:type="spellStart"/>
      <w:r w:rsidRPr="00C36DB6">
        <w:rPr>
          <w:rFonts w:ascii="Times New Roman" w:hAnsi="Times New Roman"/>
          <w:color w:val="000000" w:themeColor="text1"/>
          <w:sz w:val="28"/>
          <w:szCs w:val="28"/>
          <w:lang w:val="uk-UA"/>
        </w:rPr>
        <w:t>Markina</w:t>
      </w:r>
      <w:proofErr w:type="spellEnd"/>
      <w:r w:rsidRPr="00C36DB6">
        <w:rPr>
          <w:rFonts w:ascii="Times New Roman" w:hAnsi="Times New Roman"/>
          <w:color w:val="000000" w:themeColor="text1"/>
          <w:sz w:val="28"/>
          <w:szCs w:val="28"/>
          <w:lang w:val="uk-UA"/>
        </w:rPr>
        <w:t xml:space="preserve"> I. А., Zos-Kior N. V., </w:t>
      </w:r>
      <w:proofErr w:type="spellStart"/>
      <w:r w:rsidRPr="00C36DB6">
        <w:rPr>
          <w:rFonts w:ascii="Times New Roman" w:hAnsi="Times New Roman"/>
          <w:color w:val="000000" w:themeColor="text1"/>
          <w:sz w:val="28"/>
          <w:szCs w:val="28"/>
          <w:lang w:val="uk-UA"/>
        </w:rPr>
        <w:t>Diachkov</w:t>
      </w:r>
      <w:proofErr w:type="spellEnd"/>
      <w:r w:rsidRPr="00C36DB6">
        <w:rPr>
          <w:rFonts w:ascii="Times New Roman" w:hAnsi="Times New Roman"/>
          <w:color w:val="000000" w:themeColor="text1"/>
          <w:sz w:val="28"/>
          <w:szCs w:val="28"/>
          <w:lang w:val="uk-UA"/>
        </w:rPr>
        <w:t xml:space="preserve"> D. V. </w:t>
      </w:r>
      <w:proofErr w:type="spellStart"/>
      <w:r w:rsidRPr="00C36DB6">
        <w:rPr>
          <w:rFonts w:ascii="Times New Roman" w:hAnsi="Times New Roman"/>
          <w:color w:val="000000" w:themeColor="text1"/>
          <w:sz w:val="28"/>
          <w:szCs w:val="28"/>
          <w:lang w:val="uk-UA"/>
        </w:rPr>
        <w:t>Globalization</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and</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economic</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and</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social</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changes</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of</w:t>
      </w:r>
      <w:proofErr w:type="spellEnd"/>
      <w:r w:rsidRPr="00C36DB6">
        <w:rPr>
          <w:rFonts w:ascii="Times New Roman" w:hAnsi="Times New Roman"/>
          <w:color w:val="000000" w:themeColor="text1"/>
          <w:sz w:val="28"/>
          <w:szCs w:val="28"/>
          <w:lang w:val="uk-UA"/>
        </w:rPr>
        <w:t xml:space="preserve"> makro-</w:t>
      </w:r>
      <w:proofErr w:type="spellStart"/>
      <w:r w:rsidRPr="00C36DB6">
        <w:rPr>
          <w:rFonts w:ascii="Times New Roman" w:hAnsi="Times New Roman"/>
          <w:color w:val="000000" w:themeColor="text1"/>
          <w:sz w:val="28"/>
          <w:szCs w:val="28"/>
          <w:lang w:val="uk-UA"/>
        </w:rPr>
        <w:t>level</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indicators</w:t>
      </w:r>
      <w:proofErr w:type="spellEnd"/>
      <w:r w:rsidRPr="00C36DB6">
        <w:rPr>
          <w:rFonts w:ascii="Times New Roman" w:hAnsi="Times New Roman"/>
          <w:color w:val="000000" w:themeColor="text1"/>
          <w:sz w:val="28"/>
          <w:szCs w:val="28"/>
          <w:lang w:val="uk-UA"/>
        </w:rPr>
        <w:t xml:space="preserve">. </w:t>
      </w:r>
      <w:r w:rsidRPr="00C36DB6">
        <w:rPr>
          <w:rFonts w:ascii="Times New Roman" w:hAnsi="Times New Roman"/>
          <w:i/>
          <w:color w:val="000000" w:themeColor="text1"/>
          <w:sz w:val="28"/>
          <w:szCs w:val="28"/>
          <w:lang w:val="uk-UA"/>
        </w:rPr>
        <w:t xml:space="preserve">Проблеми й перспективи розвитку академічної та університетської науки </w:t>
      </w:r>
      <w:r w:rsidRPr="00C36DB6">
        <w:rPr>
          <w:rFonts w:ascii="Times New Roman" w:hAnsi="Times New Roman"/>
          <w:color w:val="000000" w:themeColor="text1"/>
          <w:sz w:val="28"/>
          <w:szCs w:val="28"/>
          <w:lang w:val="uk-UA"/>
        </w:rPr>
        <w:t xml:space="preserve">: зб. наук. пр. за </w:t>
      </w:r>
      <w:proofErr w:type="spellStart"/>
      <w:r w:rsidRPr="00C36DB6">
        <w:rPr>
          <w:rFonts w:ascii="Times New Roman" w:hAnsi="Times New Roman"/>
          <w:color w:val="000000" w:themeColor="text1"/>
          <w:sz w:val="28"/>
          <w:szCs w:val="28"/>
          <w:lang w:val="uk-UA"/>
        </w:rPr>
        <w:t>матер</w:t>
      </w:r>
      <w:proofErr w:type="spellEnd"/>
      <w:r w:rsidRPr="00C36DB6">
        <w:rPr>
          <w:rFonts w:ascii="Times New Roman" w:hAnsi="Times New Roman"/>
          <w:color w:val="000000" w:themeColor="text1"/>
          <w:sz w:val="28"/>
          <w:szCs w:val="28"/>
          <w:lang w:val="uk-UA"/>
        </w:rPr>
        <w:t>. VII </w:t>
      </w:r>
      <w:proofErr w:type="spellStart"/>
      <w:r w:rsidRPr="00C36DB6">
        <w:rPr>
          <w:rFonts w:ascii="Times New Roman" w:hAnsi="Times New Roman"/>
          <w:color w:val="000000" w:themeColor="text1"/>
          <w:sz w:val="28"/>
          <w:szCs w:val="28"/>
          <w:lang w:val="uk-UA"/>
        </w:rPr>
        <w:t>Всеукр</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наук.-практ</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конф</w:t>
      </w:r>
      <w:proofErr w:type="spellEnd"/>
      <w:r w:rsidRPr="00C36DB6">
        <w:rPr>
          <w:rFonts w:ascii="Times New Roman" w:hAnsi="Times New Roman"/>
          <w:color w:val="000000" w:themeColor="text1"/>
          <w:sz w:val="28"/>
          <w:szCs w:val="28"/>
          <w:lang w:val="uk-UA"/>
        </w:rPr>
        <w:t xml:space="preserve">., 09-12 грудня 2014 р. Полтава : </w:t>
      </w:r>
      <w:proofErr w:type="spellStart"/>
      <w:r w:rsidRPr="00C36DB6">
        <w:rPr>
          <w:rFonts w:ascii="Times New Roman" w:hAnsi="Times New Roman"/>
          <w:color w:val="000000" w:themeColor="text1"/>
          <w:sz w:val="28"/>
          <w:szCs w:val="28"/>
          <w:lang w:val="uk-UA"/>
        </w:rPr>
        <w:t>ПолтНТУ</w:t>
      </w:r>
      <w:proofErr w:type="spellEnd"/>
      <w:r w:rsidRPr="00C36DB6">
        <w:rPr>
          <w:rFonts w:ascii="Times New Roman" w:hAnsi="Times New Roman"/>
          <w:color w:val="000000" w:themeColor="text1"/>
          <w:sz w:val="28"/>
          <w:szCs w:val="28"/>
          <w:lang w:val="uk-UA"/>
        </w:rPr>
        <w:t>, 2014. С. 114-117.</w:t>
      </w:r>
    </w:p>
    <w:p w:rsidR="0099765A" w:rsidRPr="00C36DB6" w:rsidRDefault="0099765A" w:rsidP="00AF27C9">
      <w:pPr>
        <w:pStyle w:val="a8"/>
        <w:widowControl w:val="0"/>
        <w:numPr>
          <w:ilvl w:val="0"/>
          <w:numId w:val="16"/>
        </w:numPr>
        <w:tabs>
          <w:tab w:val="left" w:pos="1276"/>
        </w:tabs>
        <w:spacing w:after="0" w:line="360" w:lineRule="auto"/>
        <w:ind w:left="0" w:firstLine="709"/>
        <w:contextualSpacing w:val="0"/>
        <w:jc w:val="both"/>
        <w:rPr>
          <w:rFonts w:ascii="Times New Roman" w:hAnsi="Times New Roman"/>
          <w:color w:val="000000" w:themeColor="text1"/>
          <w:sz w:val="28"/>
          <w:szCs w:val="28"/>
          <w:lang w:val="uk-UA"/>
        </w:rPr>
      </w:pPr>
      <w:bookmarkStart w:id="2" w:name="Markina_Diachkov_Somych_Key_problems_3"/>
      <w:bookmarkEnd w:id="1"/>
      <w:proofErr w:type="spellStart"/>
      <w:r w:rsidRPr="00C36DB6">
        <w:rPr>
          <w:rFonts w:ascii="Times New Roman" w:hAnsi="Times New Roman"/>
          <w:color w:val="000000" w:themeColor="text1"/>
          <w:sz w:val="28"/>
          <w:szCs w:val="28"/>
          <w:lang w:val="uk-UA"/>
        </w:rPr>
        <w:t>Markina</w:t>
      </w:r>
      <w:proofErr w:type="spellEnd"/>
      <w:r w:rsidRPr="00C36DB6">
        <w:rPr>
          <w:rFonts w:ascii="Times New Roman" w:hAnsi="Times New Roman"/>
          <w:color w:val="000000" w:themeColor="text1"/>
          <w:sz w:val="28"/>
          <w:szCs w:val="28"/>
          <w:lang w:val="uk-UA"/>
        </w:rPr>
        <w:t xml:space="preserve"> I., </w:t>
      </w:r>
      <w:proofErr w:type="spellStart"/>
      <w:r w:rsidRPr="00C36DB6">
        <w:rPr>
          <w:rFonts w:ascii="Times New Roman" w:hAnsi="Times New Roman"/>
          <w:color w:val="000000" w:themeColor="text1"/>
          <w:sz w:val="28"/>
          <w:szCs w:val="28"/>
          <w:lang w:val="uk-UA"/>
        </w:rPr>
        <w:t>Diachkov</w:t>
      </w:r>
      <w:proofErr w:type="spellEnd"/>
      <w:r w:rsidRPr="00C36DB6">
        <w:rPr>
          <w:rFonts w:ascii="Times New Roman" w:hAnsi="Times New Roman"/>
          <w:color w:val="000000" w:themeColor="text1"/>
          <w:sz w:val="28"/>
          <w:szCs w:val="28"/>
          <w:lang w:val="uk-UA"/>
        </w:rPr>
        <w:t xml:space="preserve"> D., </w:t>
      </w:r>
      <w:proofErr w:type="spellStart"/>
      <w:r w:rsidRPr="00C36DB6">
        <w:rPr>
          <w:rFonts w:ascii="Times New Roman" w:hAnsi="Times New Roman"/>
          <w:color w:val="000000" w:themeColor="text1"/>
          <w:sz w:val="28"/>
          <w:szCs w:val="28"/>
          <w:lang w:val="uk-UA"/>
        </w:rPr>
        <w:t>Somych</w:t>
      </w:r>
      <w:proofErr w:type="spellEnd"/>
      <w:r w:rsidRPr="00C36DB6">
        <w:rPr>
          <w:rFonts w:ascii="Times New Roman" w:hAnsi="Times New Roman"/>
          <w:color w:val="000000" w:themeColor="text1"/>
          <w:sz w:val="28"/>
          <w:szCs w:val="28"/>
          <w:lang w:val="uk-UA"/>
        </w:rPr>
        <w:t xml:space="preserve"> M. </w:t>
      </w:r>
      <w:proofErr w:type="spellStart"/>
      <w:r w:rsidRPr="00C36DB6">
        <w:rPr>
          <w:rFonts w:ascii="Times New Roman" w:hAnsi="Times New Roman"/>
          <w:color w:val="000000" w:themeColor="text1"/>
          <w:sz w:val="28"/>
          <w:szCs w:val="28"/>
          <w:lang w:val="uk-UA"/>
        </w:rPr>
        <w:t>Key</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problems</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of</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ensuringfood</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security</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in</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the</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context</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of</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globalization</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Informational</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technologies</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Management</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and</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Society</w:t>
      </w:r>
      <w:proofErr w:type="spellEnd"/>
      <w:r w:rsidRPr="00C36DB6">
        <w:rPr>
          <w:rFonts w:ascii="Times New Roman" w:hAnsi="Times New Roman"/>
          <w:i/>
          <w:color w:val="000000" w:themeColor="text1"/>
          <w:sz w:val="28"/>
          <w:szCs w:val="28"/>
          <w:lang w:val="uk-UA"/>
        </w:rPr>
        <w:t xml:space="preserve"> </w:t>
      </w:r>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The</w:t>
      </w:r>
      <w:proofErr w:type="spellEnd"/>
      <w:r w:rsidRPr="00C36DB6">
        <w:rPr>
          <w:rFonts w:ascii="Times New Roman" w:hAnsi="Times New Roman"/>
          <w:color w:val="000000" w:themeColor="text1"/>
          <w:sz w:val="28"/>
          <w:szCs w:val="28"/>
          <w:lang w:val="uk-UA"/>
        </w:rPr>
        <w:t xml:space="preserve"> 16th </w:t>
      </w:r>
      <w:proofErr w:type="spellStart"/>
      <w:r w:rsidRPr="00C36DB6">
        <w:rPr>
          <w:rFonts w:ascii="Times New Roman" w:hAnsi="Times New Roman"/>
          <w:color w:val="000000" w:themeColor="text1"/>
          <w:sz w:val="28"/>
          <w:szCs w:val="28"/>
          <w:lang w:val="uk-UA"/>
        </w:rPr>
        <w:t>International</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Conference</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Information</w:t>
      </w:r>
      <w:proofErr w:type="spellEnd"/>
      <w:r w:rsidRPr="00C36DB6">
        <w:rPr>
          <w:rFonts w:ascii="Times New Roman" w:hAnsi="Times New Roman"/>
          <w:color w:val="000000" w:themeColor="text1"/>
          <w:sz w:val="28"/>
          <w:szCs w:val="28"/>
          <w:lang w:val="uk-UA"/>
        </w:rPr>
        <w:t xml:space="preserve"> Technologies </w:t>
      </w:r>
      <w:proofErr w:type="spellStart"/>
      <w:r w:rsidRPr="00C36DB6">
        <w:rPr>
          <w:rFonts w:ascii="Times New Roman" w:hAnsi="Times New Roman"/>
          <w:color w:val="000000" w:themeColor="text1"/>
          <w:sz w:val="28"/>
          <w:szCs w:val="28"/>
          <w:lang w:val="uk-UA"/>
        </w:rPr>
        <w:t>and</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Management</w:t>
      </w:r>
      <w:proofErr w:type="spellEnd"/>
      <w:r w:rsidRPr="00C36DB6">
        <w:rPr>
          <w:rFonts w:ascii="Times New Roman" w:hAnsi="Times New Roman"/>
          <w:color w:val="000000" w:themeColor="text1"/>
          <w:sz w:val="28"/>
          <w:szCs w:val="28"/>
          <w:lang w:val="uk-UA"/>
        </w:rPr>
        <w:t xml:space="preserve">, 26-27 </w:t>
      </w:r>
      <w:proofErr w:type="spellStart"/>
      <w:r w:rsidRPr="00C36DB6">
        <w:rPr>
          <w:rFonts w:ascii="Times New Roman" w:hAnsi="Times New Roman"/>
          <w:color w:val="000000" w:themeColor="text1"/>
          <w:sz w:val="28"/>
          <w:szCs w:val="28"/>
          <w:lang w:val="uk-UA"/>
        </w:rPr>
        <w:t>April</w:t>
      </w:r>
      <w:proofErr w:type="spellEnd"/>
      <w:r w:rsidRPr="00C36DB6">
        <w:rPr>
          <w:rFonts w:ascii="Times New Roman" w:hAnsi="Times New Roman"/>
          <w:color w:val="000000" w:themeColor="text1"/>
          <w:sz w:val="28"/>
          <w:szCs w:val="28"/>
          <w:lang w:val="uk-UA"/>
        </w:rPr>
        <w:t xml:space="preserve"> 2018. ISMA </w:t>
      </w:r>
      <w:proofErr w:type="spellStart"/>
      <w:r w:rsidRPr="00C36DB6">
        <w:rPr>
          <w:rFonts w:ascii="Times New Roman" w:hAnsi="Times New Roman"/>
          <w:color w:val="000000" w:themeColor="text1"/>
          <w:sz w:val="28"/>
          <w:szCs w:val="28"/>
          <w:lang w:val="uk-UA"/>
        </w:rPr>
        <w:t>University</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Riga</w:t>
      </w:r>
      <w:proofErr w:type="spellEnd"/>
      <w:r w:rsidRPr="00C36DB6">
        <w:rPr>
          <w:rFonts w:ascii="Times New Roman" w:hAnsi="Times New Roman"/>
          <w:color w:val="000000" w:themeColor="text1"/>
          <w:sz w:val="28"/>
          <w:szCs w:val="28"/>
          <w:lang w:val="uk-UA"/>
        </w:rPr>
        <w:t>, 2018. P. 160-161.</w:t>
      </w:r>
    </w:p>
    <w:p w:rsidR="0099765A" w:rsidRPr="00C36DB6" w:rsidRDefault="0099765A" w:rsidP="00AF27C9">
      <w:pPr>
        <w:pStyle w:val="a8"/>
        <w:widowControl w:val="0"/>
        <w:numPr>
          <w:ilvl w:val="0"/>
          <w:numId w:val="16"/>
        </w:numPr>
        <w:tabs>
          <w:tab w:val="left" w:pos="1276"/>
        </w:tabs>
        <w:spacing w:after="0" w:line="360" w:lineRule="auto"/>
        <w:ind w:left="0" w:firstLine="709"/>
        <w:contextualSpacing w:val="0"/>
        <w:jc w:val="both"/>
        <w:rPr>
          <w:rFonts w:ascii="Times New Roman" w:hAnsi="Times New Roman"/>
          <w:color w:val="000000" w:themeColor="text1"/>
          <w:sz w:val="28"/>
          <w:szCs w:val="28"/>
          <w:lang w:val="uk-UA"/>
        </w:rPr>
      </w:pPr>
      <w:bookmarkStart w:id="3" w:name="Markina_Diachkov_Inform_sec_Moderi_Ved_3"/>
      <w:bookmarkEnd w:id="2"/>
      <w:proofErr w:type="spellStart"/>
      <w:r w:rsidRPr="00C36DB6">
        <w:rPr>
          <w:rFonts w:ascii="Times New Roman" w:hAnsi="Times New Roman"/>
          <w:color w:val="000000" w:themeColor="text1"/>
          <w:sz w:val="28"/>
          <w:szCs w:val="28"/>
          <w:lang w:val="uk-UA"/>
        </w:rPr>
        <w:t>Markina</w:t>
      </w:r>
      <w:proofErr w:type="spellEnd"/>
      <w:r w:rsidRPr="00C36DB6">
        <w:rPr>
          <w:rFonts w:ascii="Times New Roman" w:hAnsi="Times New Roman"/>
          <w:color w:val="000000" w:themeColor="text1"/>
          <w:sz w:val="28"/>
          <w:szCs w:val="28"/>
          <w:lang w:val="uk-UA"/>
        </w:rPr>
        <w:t xml:space="preserve"> І., </w:t>
      </w:r>
      <w:proofErr w:type="spellStart"/>
      <w:r w:rsidRPr="00C36DB6">
        <w:rPr>
          <w:rFonts w:ascii="Times New Roman" w:hAnsi="Times New Roman"/>
          <w:color w:val="000000" w:themeColor="text1"/>
          <w:sz w:val="28"/>
          <w:szCs w:val="28"/>
          <w:lang w:val="uk-UA"/>
        </w:rPr>
        <w:t>Diachkov</w:t>
      </w:r>
      <w:proofErr w:type="spellEnd"/>
      <w:r w:rsidRPr="00C36DB6">
        <w:rPr>
          <w:rFonts w:ascii="Times New Roman" w:hAnsi="Times New Roman"/>
          <w:color w:val="000000" w:themeColor="text1"/>
          <w:sz w:val="28"/>
          <w:szCs w:val="28"/>
          <w:lang w:val="uk-UA"/>
        </w:rPr>
        <w:t xml:space="preserve"> D. </w:t>
      </w:r>
      <w:proofErr w:type="spellStart"/>
      <w:r w:rsidRPr="00C36DB6">
        <w:rPr>
          <w:rFonts w:ascii="Times New Roman" w:hAnsi="Times New Roman"/>
          <w:color w:val="000000" w:themeColor="text1"/>
          <w:sz w:val="28"/>
          <w:szCs w:val="28"/>
          <w:lang w:val="uk-UA"/>
        </w:rPr>
        <w:t>Information</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security</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audit</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specificity</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Modern</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Science</w:t>
      </w:r>
      <w:proofErr w:type="spellEnd"/>
      <w:r w:rsidRPr="00C36DB6">
        <w:rPr>
          <w:rFonts w:ascii="Times New Roman" w:hAnsi="Times New Roman"/>
          <w:i/>
          <w:color w:val="000000" w:themeColor="text1"/>
          <w:sz w:val="28"/>
          <w:szCs w:val="28"/>
          <w:lang w:val="uk-UA"/>
        </w:rPr>
        <w:t xml:space="preserve"> – </w:t>
      </w:r>
      <w:proofErr w:type="spellStart"/>
      <w:r w:rsidRPr="00C36DB6">
        <w:rPr>
          <w:rFonts w:ascii="Times New Roman" w:hAnsi="Times New Roman"/>
          <w:i/>
          <w:color w:val="000000" w:themeColor="text1"/>
          <w:sz w:val="28"/>
          <w:szCs w:val="28"/>
          <w:lang w:val="uk-UA"/>
        </w:rPr>
        <w:t>Moderi</w:t>
      </w:r>
      <w:proofErr w:type="spellEnd"/>
      <w:r w:rsidRPr="00C36DB6">
        <w:rPr>
          <w:rFonts w:ascii="Times New Roman" w:hAnsi="Times New Roman"/>
          <w:i/>
          <w:color w:val="000000" w:themeColor="text1"/>
          <w:sz w:val="28"/>
          <w:szCs w:val="28"/>
          <w:lang w:val="uk-UA"/>
        </w:rPr>
        <w:t xml:space="preserve"> </w:t>
      </w:r>
      <w:proofErr w:type="spellStart"/>
      <w:r w:rsidRPr="00C36DB6">
        <w:rPr>
          <w:rFonts w:ascii="Times New Roman" w:hAnsi="Times New Roman"/>
          <w:i/>
          <w:color w:val="000000" w:themeColor="text1"/>
          <w:sz w:val="28"/>
          <w:szCs w:val="28"/>
          <w:lang w:val="uk-UA"/>
        </w:rPr>
        <w:t>veda</w:t>
      </w:r>
      <w:proofErr w:type="spellEnd"/>
      <w:r w:rsidRPr="00C36DB6">
        <w:rPr>
          <w:rFonts w:ascii="Times New Roman" w:hAnsi="Times New Roman"/>
          <w:color w:val="000000" w:themeColor="text1"/>
          <w:sz w:val="28"/>
          <w:szCs w:val="28"/>
          <w:lang w:val="uk-UA"/>
        </w:rPr>
        <w:t>. 2019. № 1. Р. 31-38.</w:t>
      </w:r>
    </w:p>
    <w:bookmarkEnd w:id="3"/>
    <w:p w:rsidR="00362070" w:rsidRPr="00C36DB6" w:rsidRDefault="00362070" w:rsidP="00AF27C9">
      <w:pPr>
        <w:pStyle w:val="a8"/>
        <w:widowControl w:val="0"/>
        <w:numPr>
          <w:ilvl w:val="0"/>
          <w:numId w:val="16"/>
        </w:numPr>
        <w:autoSpaceDE w:val="0"/>
        <w:autoSpaceDN w:val="0"/>
        <w:spacing w:after="0" w:line="360" w:lineRule="auto"/>
        <w:ind w:left="0" w:firstLine="709"/>
        <w:contextualSpacing w:val="0"/>
        <w:jc w:val="both"/>
        <w:rPr>
          <w:rFonts w:ascii="Times New Roman" w:hAnsi="Times New Roman"/>
          <w:color w:val="000000"/>
          <w:sz w:val="28"/>
          <w:szCs w:val="28"/>
          <w:lang w:val="uk-UA"/>
        </w:rPr>
      </w:pPr>
      <w:r w:rsidRPr="00C36DB6">
        <w:rPr>
          <w:rFonts w:ascii="Times New Roman" w:hAnsi="Times New Roman"/>
          <w:sz w:val="28"/>
          <w:szCs w:val="28"/>
          <w:lang w:val="uk-UA"/>
        </w:rPr>
        <w:t xml:space="preserve">Zos-Kior М. </w:t>
      </w:r>
      <w:proofErr w:type="spellStart"/>
      <w:r w:rsidRPr="00C36DB6">
        <w:rPr>
          <w:rFonts w:ascii="Times New Roman" w:hAnsi="Times New Roman"/>
          <w:color w:val="000000"/>
          <w:sz w:val="28"/>
          <w:szCs w:val="28"/>
          <w:lang w:val="uk-UA"/>
        </w:rPr>
        <w:t>The</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impact</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of</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migration</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processes</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on</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the</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management</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of</w:t>
      </w:r>
      <w:proofErr w:type="spellEnd"/>
      <w:r w:rsidRPr="00C36DB6">
        <w:rPr>
          <w:rFonts w:ascii="Times New Roman" w:hAnsi="Times New Roman"/>
          <w:color w:val="000000"/>
          <w:sz w:val="28"/>
          <w:szCs w:val="28"/>
          <w:lang w:val="uk-UA"/>
        </w:rPr>
        <w:t xml:space="preserve"> socio-</w:t>
      </w:r>
      <w:proofErr w:type="spellStart"/>
      <w:r w:rsidRPr="00C36DB6">
        <w:rPr>
          <w:rFonts w:ascii="Times New Roman" w:hAnsi="Times New Roman"/>
          <w:color w:val="000000"/>
          <w:sz w:val="28"/>
          <w:szCs w:val="28"/>
          <w:lang w:val="uk-UA"/>
        </w:rPr>
        <w:t>economic</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development</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and</w:t>
      </w:r>
      <w:proofErr w:type="spellEnd"/>
      <w:r w:rsidRPr="00C36DB6">
        <w:rPr>
          <w:rFonts w:ascii="Times New Roman" w:hAnsi="Times New Roman"/>
          <w:color w:val="000000"/>
          <w:sz w:val="28"/>
          <w:szCs w:val="28"/>
          <w:lang w:val="uk-UA"/>
        </w:rPr>
        <w:t xml:space="preserve"> self-</w:t>
      </w:r>
      <w:proofErr w:type="spellStart"/>
      <w:r w:rsidRPr="00C36DB6">
        <w:rPr>
          <w:rFonts w:ascii="Times New Roman" w:hAnsi="Times New Roman"/>
          <w:color w:val="000000"/>
          <w:sz w:val="28"/>
          <w:szCs w:val="28"/>
          <w:lang w:val="uk-UA"/>
        </w:rPr>
        <w:t>organization</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of</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the</w:t>
      </w:r>
      <w:proofErr w:type="spellEnd"/>
      <w:r w:rsidRPr="00C36DB6">
        <w:rPr>
          <w:rFonts w:ascii="Times New Roman" w:hAnsi="Times New Roman"/>
          <w:color w:val="000000"/>
          <w:sz w:val="28"/>
          <w:szCs w:val="28"/>
          <w:lang w:val="uk-UA"/>
        </w:rPr>
        <w:t xml:space="preserve"> </w:t>
      </w:r>
      <w:proofErr w:type="spellStart"/>
      <w:r w:rsidRPr="00C36DB6">
        <w:rPr>
          <w:rFonts w:ascii="Times New Roman" w:hAnsi="Times New Roman"/>
          <w:color w:val="000000"/>
          <w:sz w:val="28"/>
          <w:szCs w:val="28"/>
          <w:lang w:val="uk-UA"/>
        </w:rPr>
        <w:t>individual</w:t>
      </w:r>
      <w:proofErr w:type="spellEnd"/>
      <w:r w:rsidRPr="00C36DB6">
        <w:rPr>
          <w:rFonts w:ascii="Times New Roman" w:hAnsi="Times New Roman"/>
          <w:color w:val="000000"/>
          <w:sz w:val="28"/>
          <w:szCs w:val="28"/>
          <w:lang w:val="uk-UA"/>
        </w:rPr>
        <w:t>.</w:t>
      </w:r>
      <w:r w:rsidR="00AF27C9" w:rsidRPr="00C36DB6">
        <w:rPr>
          <w:rFonts w:ascii="Times New Roman" w:hAnsi="Times New Roman"/>
          <w:color w:val="000000"/>
          <w:sz w:val="28"/>
          <w:szCs w:val="28"/>
          <w:lang w:val="uk-UA"/>
        </w:rPr>
        <w:t xml:space="preserve"> </w:t>
      </w:r>
      <w:r w:rsidRPr="00C36DB6">
        <w:rPr>
          <w:rFonts w:ascii="Times New Roman" w:hAnsi="Times New Roman"/>
          <w:i/>
          <w:color w:val="000000"/>
          <w:sz w:val="28"/>
          <w:szCs w:val="28"/>
          <w:lang w:val="uk-UA"/>
        </w:rPr>
        <w:t>Вісник Черкаського національного університету імені Богдана Хмельницького. Серія «Економічні науки».</w:t>
      </w:r>
      <w:r w:rsidRPr="00C36DB6">
        <w:rPr>
          <w:rFonts w:ascii="Times New Roman" w:hAnsi="Times New Roman"/>
          <w:color w:val="000000"/>
          <w:sz w:val="28"/>
          <w:szCs w:val="28"/>
          <w:lang w:val="uk-UA"/>
        </w:rPr>
        <w:t xml:space="preserve"> 2020. Випуск 1. С. 4-9.</w:t>
      </w:r>
    </w:p>
    <w:p w:rsidR="0099765A" w:rsidRPr="00C36DB6" w:rsidRDefault="0099765A" w:rsidP="00AF27C9">
      <w:pPr>
        <w:pStyle w:val="a8"/>
        <w:numPr>
          <w:ilvl w:val="0"/>
          <w:numId w:val="16"/>
        </w:numPr>
        <w:tabs>
          <w:tab w:val="left" w:pos="993"/>
        </w:tabs>
        <w:autoSpaceDE w:val="0"/>
        <w:autoSpaceDN w:val="0"/>
        <w:adjustRightInd w:val="0"/>
        <w:spacing w:after="0" w:line="360" w:lineRule="auto"/>
        <w:ind w:left="0" w:firstLine="709"/>
        <w:jc w:val="both"/>
        <w:rPr>
          <w:rFonts w:ascii="Times New Roman" w:hAnsi="Times New Roman"/>
          <w:bCs/>
          <w:color w:val="000000" w:themeColor="text1"/>
          <w:sz w:val="28"/>
          <w:szCs w:val="28"/>
          <w:lang w:val="uk-UA"/>
        </w:rPr>
      </w:pPr>
      <w:r w:rsidRPr="00C36DB6">
        <w:rPr>
          <w:rFonts w:ascii="Times New Roman" w:hAnsi="Times New Roman"/>
          <w:color w:val="000000" w:themeColor="text1"/>
          <w:sz w:val="28"/>
          <w:szCs w:val="28"/>
          <w:lang w:val="uk-UA"/>
        </w:rPr>
        <w:t xml:space="preserve">Zos-Kior М., </w:t>
      </w:r>
      <w:proofErr w:type="spellStart"/>
      <w:r w:rsidRPr="00C36DB6">
        <w:rPr>
          <w:rFonts w:ascii="Times New Roman" w:hAnsi="Times New Roman"/>
          <w:color w:val="000000" w:themeColor="text1"/>
          <w:sz w:val="28"/>
          <w:szCs w:val="28"/>
          <w:lang w:val="uk-UA"/>
        </w:rPr>
        <w:t>Kuksa</w:t>
      </w:r>
      <w:proofErr w:type="spellEnd"/>
      <w:r w:rsidRPr="00C36DB6">
        <w:rPr>
          <w:rFonts w:ascii="Times New Roman" w:hAnsi="Times New Roman"/>
          <w:color w:val="000000" w:themeColor="text1"/>
          <w:sz w:val="28"/>
          <w:szCs w:val="28"/>
          <w:lang w:val="uk-UA"/>
        </w:rPr>
        <w:t xml:space="preserve"> I., </w:t>
      </w:r>
      <w:proofErr w:type="spellStart"/>
      <w:r w:rsidRPr="00C36DB6">
        <w:rPr>
          <w:rFonts w:ascii="Times New Roman" w:hAnsi="Times New Roman"/>
          <w:bCs/>
          <w:color w:val="000000" w:themeColor="text1"/>
          <w:sz w:val="28"/>
          <w:szCs w:val="28"/>
          <w:lang w:val="uk-UA"/>
        </w:rPr>
        <w:t>Ilyin</w:t>
      </w:r>
      <w:proofErr w:type="spellEnd"/>
      <w:r w:rsidRPr="00C36DB6">
        <w:rPr>
          <w:rFonts w:ascii="Times New Roman" w:hAnsi="Times New Roman"/>
          <w:bCs/>
          <w:color w:val="000000" w:themeColor="text1"/>
          <w:sz w:val="28"/>
          <w:szCs w:val="28"/>
          <w:lang w:val="uk-UA"/>
        </w:rPr>
        <w:t xml:space="preserve"> V., </w:t>
      </w:r>
      <w:proofErr w:type="spellStart"/>
      <w:r w:rsidRPr="00C36DB6">
        <w:rPr>
          <w:rFonts w:ascii="Times New Roman" w:hAnsi="Times New Roman"/>
          <w:color w:val="000000" w:themeColor="text1"/>
          <w:sz w:val="28"/>
          <w:szCs w:val="28"/>
          <w:lang w:val="uk-UA"/>
        </w:rPr>
        <w:t>Chaikina</w:t>
      </w:r>
      <w:proofErr w:type="spellEnd"/>
      <w:r w:rsidRPr="00C36DB6">
        <w:rPr>
          <w:rFonts w:ascii="Times New Roman" w:hAnsi="Times New Roman"/>
          <w:color w:val="000000" w:themeColor="text1"/>
          <w:sz w:val="28"/>
          <w:szCs w:val="28"/>
          <w:lang w:val="uk-UA"/>
        </w:rPr>
        <w:t xml:space="preserve"> A.</w:t>
      </w:r>
      <w:r w:rsidRPr="00C36DB6">
        <w:rPr>
          <w:rFonts w:ascii="Times New Roman" w:hAnsi="Times New Roman"/>
          <w:b/>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Land</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management</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color w:val="000000" w:themeColor="text1"/>
          <w:sz w:val="28"/>
          <w:szCs w:val="28"/>
          <w:lang w:val="uk-UA"/>
        </w:rPr>
        <w:t>prospects</w:t>
      </w:r>
      <w:proofErr w:type="spellEnd"/>
      <w:r w:rsidRPr="00C36DB6">
        <w:rPr>
          <w:rFonts w:ascii="Times New Roman" w:hAnsi="Times New Roman"/>
          <w:color w:val="000000" w:themeColor="text1"/>
          <w:sz w:val="28"/>
          <w:szCs w:val="28"/>
          <w:lang w:val="uk-UA"/>
        </w:rPr>
        <w:t xml:space="preserve">. </w:t>
      </w:r>
      <w:proofErr w:type="spellStart"/>
      <w:r w:rsidRPr="00C36DB6">
        <w:rPr>
          <w:rFonts w:ascii="Times New Roman" w:hAnsi="Times New Roman"/>
          <w:bCs/>
          <w:i/>
          <w:color w:val="000000" w:themeColor="text1"/>
          <w:sz w:val="28"/>
          <w:szCs w:val="28"/>
          <w:lang w:val="uk-UA"/>
        </w:rPr>
        <w:t>Economic</w:t>
      </w:r>
      <w:proofErr w:type="spellEnd"/>
      <w:r w:rsidRPr="00C36DB6">
        <w:rPr>
          <w:rFonts w:ascii="Times New Roman" w:hAnsi="Times New Roman"/>
          <w:bCs/>
          <w:i/>
          <w:color w:val="000000" w:themeColor="text1"/>
          <w:sz w:val="28"/>
          <w:szCs w:val="28"/>
          <w:lang w:val="uk-UA"/>
        </w:rPr>
        <w:t xml:space="preserve"> Annals-XXI</w:t>
      </w:r>
      <w:r w:rsidRPr="00C36DB6">
        <w:rPr>
          <w:rFonts w:ascii="Times New Roman" w:hAnsi="Times New Roman"/>
          <w:i/>
          <w:color w:val="000000" w:themeColor="text1"/>
          <w:sz w:val="28"/>
          <w:szCs w:val="28"/>
          <w:lang w:val="uk-UA"/>
        </w:rPr>
        <w:t>.</w:t>
      </w:r>
      <w:r w:rsidRPr="00C36DB6">
        <w:rPr>
          <w:rFonts w:ascii="Times New Roman" w:hAnsi="Times New Roman"/>
          <w:color w:val="000000" w:themeColor="text1"/>
          <w:sz w:val="28"/>
          <w:szCs w:val="28"/>
          <w:lang w:val="uk-UA"/>
        </w:rPr>
        <w:t xml:space="preserve"> №9-10. 2016. Р. 243-246. </w:t>
      </w:r>
    </w:p>
    <w:p w:rsidR="00362070" w:rsidRPr="00C36DB6" w:rsidRDefault="00362070" w:rsidP="00AF27C9">
      <w:pPr>
        <w:pStyle w:val="a8"/>
        <w:tabs>
          <w:tab w:val="left" w:pos="0"/>
        </w:tabs>
        <w:spacing w:after="0" w:line="240" w:lineRule="auto"/>
        <w:ind w:left="0" w:firstLine="709"/>
        <w:jc w:val="both"/>
        <w:rPr>
          <w:sz w:val="24"/>
          <w:szCs w:val="24"/>
          <w:lang w:val="uk-UA"/>
        </w:rPr>
      </w:pPr>
    </w:p>
    <w:p w:rsidR="00AF27C9" w:rsidRPr="00C36DB6" w:rsidRDefault="00AF27C9">
      <w:pPr>
        <w:pStyle w:val="a8"/>
        <w:tabs>
          <w:tab w:val="left" w:pos="993"/>
        </w:tabs>
        <w:spacing w:after="0" w:line="240" w:lineRule="auto"/>
        <w:ind w:left="2062"/>
        <w:jc w:val="both"/>
        <w:rPr>
          <w:sz w:val="24"/>
          <w:szCs w:val="24"/>
          <w:lang w:val="uk-UA"/>
        </w:rPr>
      </w:pPr>
    </w:p>
    <w:sectPr w:rsidR="00AF27C9" w:rsidRPr="00C36DB6" w:rsidSect="00C36DB6">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26E9" w:rsidRDefault="003826E9" w:rsidP="008D73DD">
      <w:pPr>
        <w:spacing w:after="0" w:line="240" w:lineRule="auto"/>
      </w:pPr>
      <w:r>
        <w:separator/>
      </w:r>
    </w:p>
  </w:endnote>
  <w:endnote w:type="continuationSeparator" w:id="0">
    <w:p w:rsidR="003826E9" w:rsidRDefault="003826E9" w:rsidP="008D73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26E9" w:rsidRDefault="003826E9" w:rsidP="008D73DD">
      <w:pPr>
        <w:spacing w:after="0" w:line="240" w:lineRule="auto"/>
      </w:pPr>
      <w:r>
        <w:separator/>
      </w:r>
    </w:p>
  </w:footnote>
  <w:footnote w:type="continuationSeparator" w:id="0">
    <w:p w:rsidR="003826E9" w:rsidRDefault="003826E9" w:rsidP="008D73D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070" w:rsidRDefault="007A2990" w:rsidP="005D6188">
    <w:pPr>
      <w:pStyle w:val="a3"/>
      <w:framePr w:wrap="around" w:vAnchor="text" w:hAnchor="margin" w:xAlign="right" w:y="1"/>
      <w:rPr>
        <w:rStyle w:val="a5"/>
      </w:rPr>
    </w:pPr>
    <w:r>
      <w:rPr>
        <w:rStyle w:val="a5"/>
      </w:rPr>
      <w:fldChar w:fldCharType="begin"/>
    </w:r>
    <w:r w:rsidR="00362070">
      <w:rPr>
        <w:rStyle w:val="a5"/>
      </w:rPr>
      <w:instrText xml:space="preserve">PAGE  </w:instrText>
    </w:r>
    <w:r>
      <w:rPr>
        <w:rStyle w:val="a5"/>
      </w:rPr>
      <w:fldChar w:fldCharType="end"/>
    </w:r>
  </w:p>
  <w:p w:rsidR="00362070" w:rsidRDefault="00362070" w:rsidP="005D6188">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070" w:rsidRPr="00BE0030" w:rsidRDefault="007A2990">
    <w:pPr>
      <w:pStyle w:val="a3"/>
      <w:jc w:val="right"/>
      <w:rPr>
        <w:rFonts w:ascii="Times New Roman" w:hAnsi="Times New Roman"/>
        <w:sz w:val="28"/>
        <w:szCs w:val="28"/>
      </w:rPr>
    </w:pPr>
    <w:r w:rsidRPr="00BE0030">
      <w:rPr>
        <w:rFonts w:ascii="Times New Roman" w:hAnsi="Times New Roman"/>
        <w:sz w:val="28"/>
        <w:szCs w:val="28"/>
      </w:rPr>
      <w:fldChar w:fldCharType="begin"/>
    </w:r>
    <w:r w:rsidR="00362070" w:rsidRPr="00BE0030">
      <w:rPr>
        <w:rFonts w:ascii="Times New Roman" w:hAnsi="Times New Roman"/>
        <w:sz w:val="28"/>
        <w:szCs w:val="28"/>
      </w:rPr>
      <w:instrText xml:space="preserve"> PAGE   \* MERGEFORMAT </w:instrText>
    </w:r>
    <w:r w:rsidRPr="00BE0030">
      <w:rPr>
        <w:rFonts w:ascii="Times New Roman" w:hAnsi="Times New Roman"/>
        <w:sz w:val="28"/>
        <w:szCs w:val="28"/>
      </w:rPr>
      <w:fldChar w:fldCharType="separate"/>
    </w:r>
    <w:r w:rsidR="00C63D59">
      <w:rPr>
        <w:rFonts w:ascii="Times New Roman" w:hAnsi="Times New Roman"/>
        <w:noProof/>
        <w:sz w:val="28"/>
        <w:szCs w:val="28"/>
      </w:rPr>
      <w:t>21</w:t>
    </w:r>
    <w:r w:rsidRPr="00BE0030">
      <w:rPr>
        <w:rFonts w:ascii="Times New Roman" w:hAnsi="Times New Roman"/>
        <w:sz w:val="28"/>
        <w:szCs w:val="28"/>
      </w:rPr>
      <w:fldChar w:fldCharType="end"/>
    </w:r>
  </w:p>
  <w:p w:rsidR="00362070" w:rsidRDefault="00362070" w:rsidP="005D6188">
    <w:pPr>
      <w:pStyle w:val="a3"/>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A7A7E"/>
    <w:multiLevelType w:val="hybridMultilevel"/>
    <w:tmpl w:val="A57C2812"/>
    <w:lvl w:ilvl="0" w:tplc="155474BA">
      <w:start w:val="1"/>
      <w:numFmt w:val="decimal"/>
      <w:lvlText w:val="%1."/>
      <w:lvlJc w:val="left"/>
      <w:pPr>
        <w:ind w:left="2485" w:hanging="360"/>
      </w:pPr>
      <w:rPr>
        <w:rFonts w:hint="default"/>
      </w:rPr>
    </w:lvl>
    <w:lvl w:ilvl="1" w:tplc="04190019" w:tentative="1">
      <w:start w:val="1"/>
      <w:numFmt w:val="lowerLetter"/>
      <w:lvlText w:val="%2."/>
      <w:lvlJc w:val="left"/>
      <w:pPr>
        <w:ind w:left="3205" w:hanging="360"/>
      </w:pPr>
    </w:lvl>
    <w:lvl w:ilvl="2" w:tplc="0419001B" w:tentative="1">
      <w:start w:val="1"/>
      <w:numFmt w:val="lowerRoman"/>
      <w:lvlText w:val="%3."/>
      <w:lvlJc w:val="right"/>
      <w:pPr>
        <w:ind w:left="3925" w:hanging="180"/>
      </w:pPr>
    </w:lvl>
    <w:lvl w:ilvl="3" w:tplc="0419000F" w:tentative="1">
      <w:start w:val="1"/>
      <w:numFmt w:val="decimal"/>
      <w:lvlText w:val="%4."/>
      <w:lvlJc w:val="left"/>
      <w:pPr>
        <w:ind w:left="4645" w:hanging="360"/>
      </w:pPr>
    </w:lvl>
    <w:lvl w:ilvl="4" w:tplc="04190019" w:tentative="1">
      <w:start w:val="1"/>
      <w:numFmt w:val="lowerLetter"/>
      <w:lvlText w:val="%5."/>
      <w:lvlJc w:val="left"/>
      <w:pPr>
        <w:ind w:left="5365" w:hanging="360"/>
      </w:pPr>
    </w:lvl>
    <w:lvl w:ilvl="5" w:tplc="0419001B" w:tentative="1">
      <w:start w:val="1"/>
      <w:numFmt w:val="lowerRoman"/>
      <w:lvlText w:val="%6."/>
      <w:lvlJc w:val="right"/>
      <w:pPr>
        <w:ind w:left="6085" w:hanging="180"/>
      </w:pPr>
    </w:lvl>
    <w:lvl w:ilvl="6" w:tplc="0419000F" w:tentative="1">
      <w:start w:val="1"/>
      <w:numFmt w:val="decimal"/>
      <w:lvlText w:val="%7."/>
      <w:lvlJc w:val="left"/>
      <w:pPr>
        <w:ind w:left="6805" w:hanging="360"/>
      </w:pPr>
    </w:lvl>
    <w:lvl w:ilvl="7" w:tplc="04190019" w:tentative="1">
      <w:start w:val="1"/>
      <w:numFmt w:val="lowerLetter"/>
      <w:lvlText w:val="%8."/>
      <w:lvlJc w:val="left"/>
      <w:pPr>
        <w:ind w:left="7525" w:hanging="360"/>
      </w:pPr>
    </w:lvl>
    <w:lvl w:ilvl="8" w:tplc="0419001B" w:tentative="1">
      <w:start w:val="1"/>
      <w:numFmt w:val="lowerRoman"/>
      <w:lvlText w:val="%9."/>
      <w:lvlJc w:val="right"/>
      <w:pPr>
        <w:ind w:left="8245" w:hanging="180"/>
      </w:pPr>
    </w:lvl>
  </w:abstractNum>
  <w:abstractNum w:abstractNumId="1">
    <w:nsid w:val="1D07500F"/>
    <w:multiLevelType w:val="hybridMultilevel"/>
    <w:tmpl w:val="2EC6D766"/>
    <w:lvl w:ilvl="0" w:tplc="0419000F">
      <w:start w:val="1"/>
      <w:numFmt w:val="decimal"/>
      <w:lvlText w:val="%1."/>
      <w:lvlJc w:val="left"/>
      <w:pPr>
        <w:ind w:left="2062"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F8A2A5C"/>
    <w:multiLevelType w:val="hybridMultilevel"/>
    <w:tmpl w:val="3F8C45D6"/>
    <w:lvl w:ilvl="0" w:tplc="42368E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28237F59"/>
    <w:multiLevelType w:val="hybridMultilevel"/>
    <w:tmpl w:val="04A68ECE"/>
    <w:lvl w:ilvl="0" w:tplc="188C2C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AA37A3D"/>
    <w:multiLevelType w:val="hybridMultilevel"/>
    <w:tmpl w:val="A350B804"/>
    <w:lvl w:ilvl="0" w:tplc="498E23CC">
      <w:numFmt w:val="bullet"/>
      <w:lvlText w:val="–"/>
      <w:lvlJc w:val="left"/>
      <w:pPr>
        <w:ind w:left="720" w:hanging="360"/>
      </w:pPr>
      <w:rPr>
        <w:rFonts w:ascii="Times New Roman" w:hAnsi="Times New Roman" w:hint="default"/>
        <w:b w:val="0"/>
        <w:i w:val="0"/>
        <w:spacing w:val="0"/>
        <w:position w:val="0"/>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329A7FB2"/>
    <w:multiLevelType w:val="hybridMultilevel"/>
    <w:tmpl w:val="8F763548"/>
    <w:lvl w:ilvl="0" w:tplc="51441438">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6E926C2"/>
    <w:multiLevelType w:val="hybridMultilevel"/>
    <w:tmpl w:val="2EC6D766"/>
    <w:lvl w:ilvl="0" w:tplc="0419000F">
      <w:start w:val="1"/>
      <w:numFmt w:val="decimal"/>
      <w:lvlText w:val="%1."/>
      <w:lvlJc w:val="left"/>
      <w:pPr>
        <w:ind w:left="2062"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4AA15190"/>
    <w:multiLevelType w:val="hybridMultilevel"/>
    <w:tmpl w:val="72EEB3E0"/>
    <w:lvl w:ilvl="0" w:tplc="498E23CC">
      <w:numFmt w:val="bullet"/>
      <w:lvlText w:val="–"/>
      <w:lvlJc w:val="left"/>
      <w:pPr>
        <w:tabs>
          <w:tab w:val="num" w:pos="2550"/>
        </w:tabs>
        <w:ind w:left="2550" w:hanging="1110"/>
      </w:pPr>
      <w:rPr>
        <w:rFonts w:ascii="Times New Roman" w:hAnsi="Times New Roman" w:hint="default"/>
        <w:b w:val="0"/>
        <w:i w:val="0"/>
        <w:spacing w:val="0"/>
        <w:position w:val="0"/>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4C355FFD"/>
    <w:multiLevelType w:val="hybridMultilevel"/>
    <w:tmpl w:val="82488534"/>
    <w:lvl w:ilvl="0" w:tplc="04220001">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9">
    <w:nsid w:val="4EA4284C"/>
    <w:multiLevelType w:val="hybridMultilevel"/>
    <w:tmpl w:val="52306B1A"/>
    <w:lvl w:ilvl="0" w:tplc="498E23CC">
      <w:numFmt w:val="bullet"/>
      <w:lvlText w:val="–"/>
      <w:lvlJc w:val="left"/>
      <w:pPr>
        <w:ind w:left="720" w:hanging="360"/>
      </w:pPr>
      <w:rPr>
        <w:rFonts w:ascii="Times New Roman" w:hAnsi="Times New Roman" w:hint="default"/>
        <w:b w:val="0"/>
        <w:i w:val="0"/>
        <w:spacing w:val="0"/>
        <w:position w:val="0"/>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53151452"/>
    <w:multiLevelType w:val="hybridMultilevel"/>
    <w:tmpl w:val="7E26124E"/>
    <w:lvl w:ilvl="0" w:tplc="60F0565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54534158"/>
    <w:multiLevelType w:val="hybridMultilevel"/>
    <w:tmpl w:val="3230A6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6BE019B"/>
    <w:multiLevelType w:val="hybridMultilevel"/>
    <w:tmpl w:val="769A6EF8"/>
    <w:lvl w:ilvl="0" w:tplc="498E23CC">
      <w:numFmt w:val="bullet"/>
      <w:lvlText w:val="–"/>
      <w:lvlJc w:val="left"/>
      <w:pPr>
        <w:ind w:left="720" w:hanging="360"/>
      </w:pPr>
      <w:rPr>
        <w:rFonts w:ascii="Times New Roman" w:hAnsi="Times New Roman" w:hint="default"/>
        <w:b w:val="0"/>
        <w:i w:val="0"/>
        <w:spacing w:val="0"/>
        <w:position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B1579E9"/>
    <w:multiLevelType w:val="hybridMultilevel"/>
    <w:tmpl w:val="192ACF06"/>
    <w:lvl w:ilvl="0" w:tplc="C9F0A242">
      <w:start w:val="1"/>
      <w:numFmt w:val="decimal"/>
      <w:lvlText w:val="%1."/>
      <w:lvlJc w:val="left"/>
      <w:pPr>
        <w:ind w:left="36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68333AA3"/>
    <w:multiLevelType w:val="hybridMultilevel"/>
    <w:tmpl w:val="91B088A6"/>
    <w:lvl w:ilvl="0" w:tplc="04220001">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5">
    <w:nsid w:val="74C02C6C"/>
    <w:multiLevelType w:val="hybridMultilevel"/>
    <w:tmpl w:val="988E0590"/>
    <w:lvl w:ilvl="0" w:tplc="AA228632">
      <w:start w:val="1"/>
      <w:numFmt w:val="decimal"/>
      <w:lvlText w:val="%1."/>
      <w:lvlJc w:val="left"/>
      <w:pPr>
        <w:ind w:left="1095" w:hanging="375"/>
      </w:pPr>
      <w:rPr>
        <w:rFonts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7"/>
  </w:num>
  <w:num w:numId="2">
    <w:abstractNumId w:val="10"/>
  </w:num>
  <w:num w:numId="3">
    <w:abstractNumId w:val="12"/>
  </w:num>
  <w:num w:numId="4">
    <w:abstractNumId w:val="9"/>
  </w:num>
  <w:num w:numId="5">
    <w:abstractNumId w:val="4"/>
  </w:num>
  <w:num w:numId="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
  </w:num>
  <w:num w:numId="12">
    <w:abstractNumId w:val="5"/>
  </w:num>
  <w:num w:numId="13">
    <w:abstractNumId w:val="0"/>
  </w:num>
  <w:num w:numId="14">
    <w:abstractNumId w:val="15"/>
  </w:num>
  <w:num w:numId="15">
    <w:abstractNumId w:val="6"/>
  </w:num>
  <w:num w:numId="16">
    <w:abstractNumId w:val="11"/>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1E0B50"/>
    <w:rsid w:val="0012554B"/>
    <w:rsid w:val="00176561"/>
    <w:rsid w:val="001E0B50"/>
    <w:rsid w:val="00206D69"/>
    <w:rsid w:val="002A5C2A"/>
    <w:rsid w:val="0030303A"/>
    <w:rsid w:val="00362070"/>
    <w:rsid w:val="003826E9"/>
    <w:rsid w:val="00502D28"/>
    <w:rsid w:val="005D6188"/>
    <w:rsid w:val="005F7117"/>
    <w:rsid w:val="006247BD"/>
    <w:rsid w:val="0075031A"/>
    <w:rsid w:val="007A2990"/>
    <w:rsid w:val="00885B77"/>
    <w:rsid w:val="008D093E"/>
    <w:rsid w:val="008D73DD"/>
    <w:rsid w:val="00934365"/>
    <w:rsid w:val="0099765A"/>
    <w:rsid w:val="009A6646"/>
    <w:rsid w:val="009D6BD8"/>
    <w:rsid w:val="00AF27C9"/>
    <w:rsid w:val="00B25866"/>
    <w:rsid w:val="00B41344"/>
    <w:rsid w:val="00BC6354"/>
    <w:rsid w:val="00C246DA"/>
    <w:rsid w:val="00C36DB6"/>
    <w:rsid w:val="00C63D59"/>
    <w:rsid w:val="00D70151"/>
    <w:rsid w:val="00D811CB"/>
    <w:rsid w:val="00E749E6"/>
    <w:rsid w:val="00E77860"/>
    <w:rsid w:val="00E921C1"/>
    <w:rsid w:val="00F85A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rules v:ext="edit">
        <o:r id="V:Rule19" type="connector" idref="#_x0000_s1068"/>
        <o:r id="V:Rule20" type="connector" idref="#_x0000_s1056"/>
        <o:r id="V:Rule21" type="connector" idref="#_x0000_s1070"/>
        <o:r id="V:Rule22" type="connector" idref="#_x0000_s1066"/>
        <o:r id="V:Rule23" type="connector" idref="#_x0000_s1072"/>
        <o:r id="V:Rule24" type="connector" idref="#_x0000_s1052"/>
        <o:r id="V:Rule25" type="connector" idref="#_x0000_s1062"/>
        <o:r id="V:Rule26" type="connector" idref="#_x0000_s1080"/>
        <o:r id="V:Rule27" type="connector" idref="#_x0000_s1064"/>
        <o:r id="V:Rule28" type="connector" idref="#_x0000_s1058"/>
        <o:r id="V:Rule29" type="connector" idref="#_x0000_s1059"/>
        <o:r id="V:Rule30" type="connector" idref="#_x0000_s1074"/>
        <o:r id="V:Rule31" type="connector" idref="#_x0000_s1046"/>
        <o:r id="V:Rule32" type="connector" idref="#_x0000_s1048"/>
        <o:r id="V:Rule33" type="connector" idref="#_x0000_s1076"/>
        <o:r id="V:Rule34" type="connector" idref="#_x0000_s1050"/>
        <o:r id="V:Rule35" type="connector" idref="#_x0000_s1078"/>
        <o:r id="V:Rule36"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0B50"/>
    <w:rPr>
      <w:rFonts w:ascii="Calibri" w:eastAsia="Calibri" w:hAnsi="Calibri" w:cs="Times New Roman"/>
    </w:rPr>
  </w:style>
  <w:style w:type="paragraph" w:styleId="1">
    <w:name w:val="heading 1"/>
    <w:basedOn w:val="a"/>
    <w:next w:val="a"/>
    <w:link w:val="10"/>
    <w:uiPriority w:val="9"/>
    <w:qFormat/>
    <w:rsid w:val="00E77860"/>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uk-UA" w:eastAsia="ru-RU"/>
    </w:rPr>
  </w:style>
  <w:style w:type="paragraph" w:styleId="2">
    <w:name w:val="heading 2"/>
    <w:basedOn w:val="a"/>
    <w:link w:val="20"/>
    <w:uiPriority w:val="9"/>
    <w:semiHidden/>
    <w:unhideWhenUsed/>
    <w:qFormat/>
    <w:rsid w:val="00E77860"/>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E77860"/>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1">
    <w:name w:val="Font Style21"/>
    <w:basedOn w:val="a0"/>
    <w:rsid w:val="001E0B50"/>
    <w:rPr>
      <w:rFonts w:ascii="Times New Roman" w:hAnsi="Times New Roman" w:cs="Times New Roman"/>
      <w:sz w:val="20"/>
      <w:szCs w:val="20"/>
    </w:rPr>
  </w:style>
  <w:style w:type="paragraph" w:styleId="a3">
    <w:name w:val="header"/>
    <w:basedOn w:val="a"/>
    <w:link w:val="a4"/>
    <w:uiPriority w:val="99"/>
    <w:unhideWhenUsed/>
    <w:rsid w:val="001E0B5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E0B50"/>
    <w:rPr>
      <w:rFonts w:ascii="Calibri" w:eastAsia="Calibri" w:hAnsi="Calibri" w:cs="Times New Roman"/>
    </w:rPr>
  </w:style>
  <w:style w:type="character" w:styleId="a5">
    <w:name w:val="page number"/>
    <w:basedOn w:val="a0"/>
    <w:rsid w:val="001E0B50"/>
  </w:style>
  <w:style w:type="character" w:customStyle="1" w:styleId="FontStyle134">
    <w:name w:val="Font Style134"/>
    <w:rsid w:val="001E0B50"/>
    <w:rPr>
      <w:rFonts w:ascii="Times New Roman" w:hAnsi="Times New Roman" w:cs="Times New Roman"/>
      <w:sz w:val="20"/>
      <w:szCs w:val="20"/>
    </w:rPr>
  </w:style>
  <w:style w:type="paragraph" w:customStyle="1" w:styleId="11">
    <w:name w:val="Абзац списка1"/>
    <w:basedOn w:val="a"/>
    <w:rsid w:val="001E0B50"/>
    <w:pPr>
      <w:ind w:left="720"/>
    </w:pPr>
    <w:rPr>
      <w:rFonts w:eastAsia="Times New Roman" w:cs="Calibri"/>
    </w:rPr>
  </w:style>
  <w:style w:type="character" w:customStyle="1" w:styleId="spelle">
    <w:name w:val="spelle"/>
    <w:basedOn w:val="a0"/>
    <w:rsid w:val="001E0B50"/>
  </w:style>
  <w:style w:type="paragraph" w:styleId="a6">
    <w:name w:val="Balloon Text"/>
    <w:basedOn w:val="a"/>
    <w:link w:val="a7"/>
    <w:uiPriority w:val="99"/>
    <w:semiHidden/>
    <w:unhideWhenUsed/>
    <w:rsid w:val="001E0B5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E0B50"/>
    <w:rPr>
      <w:rFonts w:ascii="Tahoma" w:eastAsia="Calibri" w:hAnsi="Tahoma" w:cs="Tahoma"/>
      <w:sz w:val="16"/>
      <w:szCs w:val="16"/>
    </w:rPr>
  </w:style>
  <w:style w:type="paragraph" w:styleId="a8">
    <w:name w:val="List Paragraph"/>
    <w:basedOn w:val="a"/>
    <w:link w:val="a9"/>
    <w:uiPriority w:val="34"/>
    <w:qFormat/>
    <w:rsid w:val="00934365"/>
    <w:pPr>
      <w:ind w:left="720"/>
      <w:contextualSpacing/>
    </w:pPr>
  </w:style>
  <w:style w:type="character" w:customStyle="1" w:styleId="10">
    <w:name w:val="Заголовок 1 Знак"/>
    <w:basedOn w:val="a0"/>
    <w:link w:val="1"/>
    <w:uiPriority w:val="9"/>
    <w:rsid w:val="00E77860"/>
    <w:rPr>
      <w:rFonts w:asciiTheme="majorHAnsi" w:eastAsiaTheme="majorEastAsia" w:hAnsiTheme="majorHAnsi" w:cstheme="majorBidi"/>
      <w:b/>
      <w:bCs/>
      <w:color w:val="365F91" w:themeColor="accent1" w:themeShade="BF"/>
      <w:sz w:val="28"/>
      <w:szCs w:val="28"/>
      <w:lang w:val="uk-UA" w:eastAsia="ru-RU"/>
    </w:rPr>
  </w:style>
  <w:style w:type="character" w:customStyle="1" w:styleId="20">
    <w:name w:val="Заголовок 2 Знак"/>
    <w:basedOn w:val="a0"/>
    <w:link w:val="2"/>
    <w:uiPriority w:val="9"/>
    <w:semiHidden/>
    <w:rsid w:val="00E77860"/>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E77860"/>
    <w:rPr>
      <w:rFonts w:asciiTheme="majorHAnsi" w:eastAsiaTheme="majorEastAsia" w:hAnsiTheme="majorHAnsi" w:cstheme="majorBidi"/>
      <w:b/>
      <w:bCs/>
      <w:color w:val="4F81BD" w:themeColor="accent1"/>
      <w:sz w:val="24"/>
      <w:szCs w:val="24"/>
      <w:lang w:val="uk-UA" w:eastAsia="ru-RU"/>
    </w:rPr>
  </w:style>
  <w:style w:type="character" w:styleId="aa">
    <w:name w:val="Hyperlink"/>
    <w:unhideWhenUsed/>
    <w:rsid w:val="00E77860"/>
    <w:rPr>
      <w:color w:val="0000FF"/>
      <w:u w:val="single"/>
    </w:rPr>
  </w:style>
  <w:style w:type="character" w:styleId="ab">
    <w:name w:val="FollowedHyperlink"/>
    <w:basedOn w:val="a0"/>
    <w:uiPriority w:val="99"/>
    <w:semiHidden/>
    <w:unhideWhenUsed/>
    <w:rsid w:val="00E77860"/>
    <w:rPr>
      <w:color w:val="800080" w:themeColor="followedHyperlink"/>
      <w:u w:val="single"/>
    </w:rPr>
  </w:style>
  <w:style w:type="paragraph" w:styleId="HTML">
    <w:name w:val="HTML Preformatted"/>
    <w:basedOn w:val="a"/>
    <w:link w:val="HTML0"/>
    <w:uiPriority w:val="99"/>
    <w:semiHidden/>
    <w:unhideWhenUsed/>
    <w:rsid w:val="00E77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77860"/>
    <w:rPr>
      <w:rFonts w:ascii="Courier New" w:eastAsia="Times New Roman" w:hAnsi="Courier New" w:cs="Courier New"/>
      <w:sz w:val="20"/>
      <w:szCs w:val="20"/>
      <w:lang w:eastAsia="ru-RU"/>
    </w:rPr>
  </w:style>
  <w:style w:type="paragraph" w:styleId="ac">
    <w:name w:val="footer"/>
    <w:basedOn w:val="a"/>
    <w:link w:val="ad"/>
    <w:uiPriority w:val="99"/>
    <w:semiHidden/>
    <w:unhideWhenUsed/>
    <w:rsid w:val="00E77860"/>
    <w:pPr>
      <w:tabs>
        <w:tab w:val="center" w:pos="4677"/>
        <w:tab w:val="right" w:pos="9355"/>
      </w:tabs>
      <w:spacing w:after="0" w:line="240" w:lineRule="auto"/>
    </w:pPr>
    <w:rPr>
      <w:rFonts w:ascii="Times New Roman" w:eastAsia="Times New Roman" w:hAnsi="Times New Roman"/>
      <w:sz w:val="24"/>
      <w:szCs w:val="24"/>
      <w:lang w:val="uk-UA" w:eastAsia="ru-RU"/>
    </w:rPr>
  </w:style>
  <w:style w:type="character" w:customStyle="1" w:styleId="ad">
    <w:name w:val="Нижний колонтитул Знак"/>
    <w:basedOn w:val="a0"/>
    <w:link w:val="ac"/>
    <w:uiPriority w:val="99"/>
    <w:semiHidden/>
    <w:rsid w:val="00E77860"/>
    <w:rPr>
      <w:rFonts w:ascii="Times New Roman" w:eastAsia="Times New Roman" w:hAnsi="Times New Roman" w:cs="Times New Roman"/>
      <w:sz w:val="24"/>
      <w:szCs w:val="24"/>
      <w:lang w:val="uk-UA" w:eastAsia="ru-RU"/>
    </w:rPr>
  </w:style>
  <w:style w:type="character" w:customStyle="1" w:styleId="ae">
    <w:name w:val="Основной текст Знак"/>
    <w:aliases w:val="RFQ Text Знак"/>
    <w:basedOn w:val="a0"/>
    <w:link w:val="af"/>
    <w:uiPriority w:val="99"/>
    <w:semiHidden/>
    <w:locked/>
    <w:rsid w:val="00E77860"/>
    <w:rPr>
      <w:rFonts w:ascii="Garamond" w:eastAsia="Times New Roman" w:hAnsi="Garamond" w:cs="Times New Roman"/>
      <w:sz w:val="18"/>
      <w:lang w:val="en-US"/>
    </w:rPr>
  </w:style>
  <w:style w:type="paragraph" w:styleId="af">
    <w:name w:val="Body Text"/>
    <w:aliases w:val="RFQ Text"/>
    <w:basedOn w:val="a"/>
    <w:link w:val="ae"/>
    <w:uiPriority w:val="99"/>
    <w:semiHidden/>
    <w:unhideWhenUsed/>
    <w:rsid w:val="00E77860"/>
    <w:pPr>
      <w:spacing w:after="100" w:afterAutospacing="1" w:line="240" w:lineRule="auto"/>
    </w:pPr>
    <w:rPr>
      <w:rFonts w:ascii="Garamond" w:eastAsia="Times New Roman" w:hAnsi="Garamond"/>
      <w:sz w:val="18"/>
      <w:lang w:val="en-US"/>
    </w:rPr>
  </w:style>
  <w:style w:type="character" w:customStyle="1" w:styleId="12">
    <w:name w:val="Основной текст Знак1"/>
    <w:aliases w:val="RFQ Text Знак1"/>
    <w:basedOn w:val="a0"/>
    <w:link w:val="af"/>
    <w:uiPriority w:val="99"/>
    <w:semiHidden/>
    <w:rsid w:val="00E77860"/>
    <w:rPr>
      <w:rFonts w:ascii="Calibri" w:eastAsia="Calibri" w:hAnsi="Calibri" w:cs="Times New Roman"/>
    </w:rPr>
  </w:style>
  <w:style w:type="paragraph" w:styleId="af0">
    <w:name w:val="Plain Text"/>
    <w:basedOn w:val="a"/>
    <w:link w:val="af1"/>
    <w:semiHidden/>
    <w:unhideWhenUsed/>
    <w:rsid w:val="00E77860"/>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1">
    <w:name w:val="Текст Знак"/>
    <w:basedOn w:val="a0"/>
    <w:link w:val="af0"/>
    <w:semiHidden/>
    <w:rsid w:val="00E77860"/>
    <w:rPr>
      <w:rFonts w:ascii="Courier New" w:eastAsia="Times New Roman" w:hAnsi="Courier New" w:cs="Courier New"/>
      <w:sz w:val="20"/>
      <w:szCs w:val="20"/>
      <w:lang w:eastAsia="ru-RU"/>
    </w:rPr>
  </w:style>
  <w:style w:type="character" w:customStyle="1" w:styleId="FontStyle22">
    <w:name w:val="Font Style22"/>
    <w:uiPriority w:val="99"/>
    <w:rsid w:val="00E77860"/>
    <w:rPr>
      <w:rFonts w:ascii="Times New Roman" w:hAnsi="Times New Roman" w:cs="Times New Roman" w:hint="default"/>
      <w:sz w:val="20"/>
      <w:szCs w:val="20"/>
    </w:rPr>
  </w:style>
  <w:style w:type="character" w:customStyle="1" w:styleId="apple-converted-space">
    <w:name w:val="apple-converted-space"/>
    <w:rsid w:val="00E77860"/>
  </w:style>
  <w:style w:type="character" w:customStyle="1" w:styleId="13">
    <w:name w:val="Дата1"/>
    <w:basedOn w:val="a0"/>
    <w:rsid w:val="00E77860"/>
  </w:style>
  <w:style w:type="character" w:customStyle="1" w:styleId="14">
    <w:name w:val="Название1"/>
    <w:basedOn w:val="a0"/>
    <w:rsid w:val="00E77860"/>
  </w:style>
  <w:style w:type="table" w:styleId="af2">
    <w:name w:val="Table Grid"/>
    <w:basedOn w:val="a1"/>
    <w:uiPriority w:val="59"/>
    <w:rsid w:val="00E778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Emphasis"/>
    <w:basedOn w:val="a0"/>
    <w:uiPriority w:val="20"/>
    <w:qFormat/>
    <w:rsid w:val="009A6646"/>
    <w:rPr>
      <w:i/>
      <w:iCs/>
    </w:rPr>
  </w:style>
  <w:style w:type="character" w:customStyle="1" w:styleId="FontStyle15">
    <w:name w:val="Font Style15"/>
    <w:rsid w:val="00362070"/>
    <w:rPr>
      <w:rFonts w:ascii="Times New Roman" w:hAnsi="Times New Roman" w:cs="Times New Roman"/>
      <w:sz w:val="26"/>
      <w:szCs w:val="26"/>
    </w:rPr>
  </w:style>
  <w:style w:type="character" w:customStyle="1" w:styleId="a9">
    <w:name w:val="Абзац списка Знак"/>
    <w:link w:val="a8"/>
    <w:uiPriority w:val="34"/>
    <w:locked/>
    <w:rsid w:val="00362070"/>
    <w:rPr>
      <w:rFonts w:ascii="Calibri" w:eastAsia="Calibri" w:hAnsi="Calibri" w:cs="Times New Roman"/>
    </w:rPr>
  </w:style>
  <w:style w:type="paragraph" w:customStyle="1" w:styleId="Default">
    <w:name w:val="Default"/>
    <w:rsid w:val="0075031A"/>
    <w:pPr>
      <w:autoSpaceDE w:val="0"/>
      <w:autoSpaceDN w:val="0"/>
      <w:adjustRightInd w:val="0"/>
      <w:spacing w:after="0" w:line="240" w:lineRule="auto"/>
    </w:pPr>
    <w:rPr>
      <w:rFonts w:ascii="Times New Roman" w:eastAsia="Arial Unicode MS" w:hAnsi="Times New Roman" w:cs="Times New Roman"/>
      <w:color w:val="000000"/>
      <w:sz w:val="24"/>
      <w:szCs w:val="24"/>
      <w:lang w:eastAsia="uk-UA"/>
    </w:rPr>
  </w:style>
</w:styles>
</file>

<file path=word/webSettings.xml><?xml version="1.0" encoding="utf-8"?>
<w:webSettings xmlns:r="http://schemas.openxmlformats.org/officeDocument/2006/relationships" xmlns:w="http://schemas.openxmlformats.org/wordprocessingml/2006/main">
  <w:divs>
    <w:div w:id="1389066608">
      <w:bodyDiv w:val="1"/>
      <w:marLeft w:val="0"/>
      <w:marRight w:val="0"/>
      <w:marTop w:val="0"/>
      <w:marBottom w:val="0"/>
      <w:divBdr>
        <w:top w:val="none" w:sz="0" w:space="0" w:color="auto"/>
        <w:left w:val="none" w:sz="0" w:space="0" w:color="auto"/>
        <w:bottom w:val="none" w:sz="0" w:space="0" w:color="auto"/>
        <w:right w:val="none" w:sz="0" w:space="0" w:color="auto"/>
      </w:divBdr>
    </w:div>
    <w:div w:id="1640961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ssidoi.org/jssi/papers/papers/view/269" TargetMode="Externa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8414DB-C8FD-42DE-A2E9-D6667C25F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Pages>
  <Words>5195</Words>
  <Characters>29613</Characters>
  <Application>Microsoft Office Word</Application>
  <DocSecurity>0</DocSecurity>
  <Lines>246</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Николай</cp:lastModifiedBy>
  <cp:revision>17</cp:revision>
  <dcterms:created xsi:type="dcterms:W3CDTF">2020-11-24T17:08:00Z</dcterms:created>
  <dcterms:modified xsi:type="dcterms:W3CDTF">2020-12-10T16:22:00Z</dcterms:modified>
</cp:coreProperties>
</file>