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370" w:rsidRPr="00063370" w:rsidRDefault="00063370" w:rsidP="00063370">
      <w:pPr>
        <w:spacing w:line="240" w:lineRule="auto"/>
        <w:ind w:firstLine="284"/>
        <w:contextualSpacing/>
        <w:rPr>
          <w:rFonts w:ascii="Times New Roman" w:hAnsi="Times New Roman" w:cs="Times New Roman"/>
          <w:lang w:val="uk-UA"/>
        </w:rPr>
      </w:pPr>
      <w:r w:rsidRPr="00063370">
        <w:rPr>
          <w:rFonts w:ascii="Times New Roman" w:hAnsi="Times New Roman" w:cs="Times New Roman"/>
          <w:lang w:val="uk-UA"/>
        </w:rPr>
        <w:t>УДК 658.310.9</w:t>
      </w:r>
    </w:p>
    <w:p w:rsidR="00063370" w:rsidRPr="00063370" w:rsidRDefault="00063370" w:rsidP="00063370">
      <w:pPr>
        <w:spacing w:line="240" w:lineRule="auto"/>
        <w:ind w:firstLine="284"/>
        <w:contextualSpacing/>
        <w:rPr>
          <w:rFonts w:ascii="Times New Roman" w:hAnsi="Times New Roman" w:cs="Times New Roman"/>
          <w:i/>
          <w:lang w:val="uk-UA"/>
        </w:rPr>
      </w:pPr>
      <w:r w:rsidRPr="00063370">
        <w:rPr>
          <w:rFonts w:ascii="Times New Roman" w:hAnsi="Times New Roman" w:cs="Times New Roman"/>
          <w:b/>
          <w:lang w:val="uk-UA"/>
        </w:rPr>
        <w:t>Шульженко І.В.</w:t>
      </w:r>
      <w:r w:rsidRPr="00063370">
        <w:rPr>
          <w:rFonts w:ascii="Times New Roman" w:hAnsi="Times New Roman" w:cs="Times New Roman"/>
          <w:i/>
          <w:lang w:val="uk-UA"/>
        </w:rPr>
        <w:t xml:space="preserve"> </w:t>
      </w:r>
      <w:r w:rsidRPr="00063370">
        <w:rPr>
          <w:rFonts w:ascii="Times New Roman" w:hAnsi="Times New Roman" w:cs="Times New Roman"/>
          <w:lang w:val="uk-UA"/>
        </w:rPr>
        <w:t xml:space="preserve">канд. </w:t>
      </w:r>
      <w:proofErr w:type="spellStart"/>
      <w:r w:rsidRPr="00063370">
        <w:rPr>
          <w:rFonts w:ascii="Times New Roman" w:hAnsi="Times New Roman" w:cs="Times New Roman"/>
          <w:lang w:val="uk-UA"/>
        </w:rPr>
        <w:t>екон</w:t>
      </w:r>
      <w:proofErr w:type="spellEnd"/>
      <w:r w:rsidRPr="00063370">
        <w:rPr>
          <w:rFonts w:ascii="Times New Roman" w:hAnsi="Times New Roman" w:cs="Times New Roman"/>
          <w:lang w:val="uk-UA"/>
        </w:rPr>
        <w:t>. наук., доцент</w:t>
      </w:r>
    </w:p>
    <w:p w:rsidR="00063370" w:rsidRPr="00063370" w:rsidRDefault="00063370" w:rsidP="00063370">
      <w:pPr>
        <w:spacing w:line="240" w:lineRule="auto"/>
        <w:ind w:firstLine="284"/>
        <w:contextualSpacing/>
        <w:rPr>
          <w:rFonts w:ascii="Times New Roman" w:hAnsi="Times New Roman" w:cs="Times New Roman"/>
          <w:lang w:val="uk-UA"/>
        </w:rPr>
      </w:pPr>
      <w:r w:rsidRPr="00063370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063370" w:rsidRPr="00063370" w:rsidRDefault="00063370" w:rsidP="00063370">
      <w:pPr>
        <w:spacing w:line="240" w:lineRule="auto"/>
        <w:ind w:firstLine="284"/>
        <w:contextualSpacing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lang w:val="uk-UA"/>
        </w:rPr>
        <w:t>Шульга В.Ю</w:t>
      </w:r>
      <w:r w:rsidRPr="00063370">
        <w:rPr>
          <w:rFonts w:ascii="Times New Roman" w:hAnsi="Times New Roman" w:cs="Times New Roman"/>
          <w:b/>
          <w:lang w:val="uk-UA"/>
        </w:rPr>
        <w:t xml:space="preserve">., </w:t>
      </w:r>
      <w:r w:rsidRPr="00063370">
        <w:rPr>
          <w:rFonts w:ascii="Times New Roman" w:hAnsi="Times New Roman" w:cs="Times New Roman"/>
          <w:lang w:val="uk-UA"/>
        </w:rPr>
        <w:t>здобувач вищої освіти СВО «</w:t>
      </w:r>
      <w:r>
        <w:rPr>
          <w:rFonts w:ascii="Times New Roman" w:hAnsi="Times New Roman" w:cs="Times New Roman"/>
          <w:lang w:val="uk-UA"/>
        </w:rPr>
        <w:t>Бакалавр</w:t>
      </w:r>
      <w:r w:rsidRPr="00063370">
        <w:rPr>
          <w:rFonts w:ascii="Times New Roman" w:hAnsi="Times New Roman" w:cs="Times New Roman"/>
          <w:lang w:val="uk-UA"/>
        </w:rPr>
        <w:t>»</w:t>
      </w:r>
    </w:p>
    <w:p w:rsidR="00063370" w:rsidRPr="00063370" w:rsidRDefault="00063370" w:rsidP="00063370">
      <w:pPr>
        <w:spacing w:line="240" w:lineRule="auto"/>
        <w:ind w:firstLine="284"/>
        <w:contextualSpacing/>
        <w:rPr>
          <w:rFonts w:ascii="Times New Roman" w:hAnsi="Times New Roman" w:cs="Times New Roman"/>
          <w:lang w:val="uk-UA"/>
        </w:rPr>
      </w:pPr>
      <w:r w:rsidRPr="00063370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9E6430" w:rsidRDefault="009E6430" w:rsidP="006E2D29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lang w:val="uk-UA"/>
        </w:rPr>
      </w:pPr>
    </w:p>
    <w:p w:rsidR="007B4EA6" w:rsidRDefault="00063370" w:rsidP="006E2D29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lang w:val="uk-UA"/>
        </w:rPr>
        <w:t xml:space="preserve">ОСОБЛИВОСТІ </w:t>
      </w:r>
      <w:r w:rsidR="009E6430" w:rsidRPr="009E6430">
        <w:rPr>
          <w:rFonts w:ascii="Times New Roman" w:hAnsi="Times New Roman" w:cs="Times New Roman"/>
          <w:b/>
          <w:lang w:val="uk-UA"/>
        </w:rPr>
        <w:t>НЕМАТЕРІАЛЬН</w:t>
      </w:r>
      <w:r>
        <w:rPr>
          <w:rFonts w:ascii="Times New Roman" w:hAnsi="Times New Roman" w:cs="Times New Roman"/>
          <w:b/>
          <w:lang w:val="uk-UA"/>
        </w:rPr>
        <w:t>ОЇ</w:t>
      </w:r>
      <w:r w:rsidR="009E6430" w:rsidRPr="009E6430">
        <w:rPr>
          <w:rFonts w:ascii="Times New Roman" w:hAnsi="Times New Roman" w:cs="Times New Roman"/>
          <w:b/>
          <w:lang w:val="uk-UA"/>
        </w:rPr>
        <w:t xml:space="preserve"> МОТИВАЦІ</w:t>
      </w:r>
      <w:r>
        <w:rPr>
          <w:rFonts w:ascii="Times New Roman" w:hAnsi="Times New Roman" w:cs="Times New Roman"/>
          <w:b/>
          <w:lang w:val="uk-UA"/>
        </w:rPr>
        <w:t xml:space="preserve">Ї </w:t>
      </w:r>
      <w:r w:rsidR="009E6430" w:rsidRPr="009E6430">
        <w:rPr>
          <w:rFonts w:ascii="Times New Roman" w:hAnsi="Times New Roman" w:cs="Times New Roman"/>
          <w:b/>
          <w:lang w:val="uk-UA"/>
        </w:rPr>
        <w:t>ПРАЦІ</w:t>
      </w:r>
      <w:r>
        <w:rPr>
          <w:rFonts w:ascii="Times New Roman" w:hAnsi="Times New Roman" w:cs="Times New Roman"/>
          <w:b/>
          <w:lang w:val="uk-UA"/>
        </w:rPr>
        <w:t xml:space="preserve"> В СУЧАСНІЙ ОРГАНІЗАЦІЇ</w:t>
      </w:r>
    </w:p>
    <w:p w:rsidR="009E6430" w:rsidRDefault="009E6430" w:rsidP="006E2D29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lang w:val="uk-UA"/>
        </w:rPr>
      </w:pPr>
    </w:p>
    <w:p w:rsidR="009E6430" w:rsidRPr="009E6430" w:rsidRDefault="009E6430" w:rsidP="006E2D29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lang w:val="uk-UA"/>
        </w:rPr>
      </w:pPr>
    </w:p>
    <w:p w:rsidR="00D56769" w:rsidRPr="00202578" w:rsidRDefault="00D56769" w:rsidP="00B63B25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color w:val="222222"/>
          <w:shd w:val="clear" w:color="auto" w:fill="FFFFFF"/>
          <w:lang w:val="uk-UA"/>
        </w:rPr>
      </w:pPr>
      <w:r w:rsidRPr="00202578">
        <w:rPr>
          <w:rFonts w:ascii="Times New Roman" w:hAnsi="Times New Roman" w:cs="Times New Roman"/>
          <w:color w:val="222222"/>
          <w:shd w:val="clear" w:color="auto" w:fill="FFFFFF"/>
          <w:lang w:val="uk-UA"/>
        </w:rPr>
        <w:t>Одним із найважливіших завдань менеджменту є створення механізму приведення в дію всіх ланок організаційної структури фірми, який би забезпечував координацію діяльності працівників і заохочував їх до ефективного виконання заданих функцій згідно з визначеними цілями і завданнями. Таким механізмом є обґрунтована система мотивування, яка дає змогу цілеспрямовано впливати на поведінку людей відповідно до потреб організації.</w:t>
      </w:r>
    </w:p>
    <w:p w:rsidR="00D56769" w:rsidRPr="00202578" w:rsidRDefault="00D56769" w:rsidP="00B63B25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lang w:val="uk-UA"/>
        </w:rPr>
      </w:pPr>
      <w:r w:rsidRPr="00202578">
        <w:rPr>
          <w:rFonts w:ascii="Times New Roman" w:hAnsi="Times New Roman" w:cs="Times New Roman"/>
          <w:lang w:val="uk-UA"/>
        </w:rPr>
        <w:t xml:space="preserve">Мотивація </w:t>
      </w:r>
      <w:r w:rsidR="009E6430">
        <w:rPr>
          <w:rFonts w:ascii="Times New Roman" w:hAnsi="Times New Roman" w:cs="Times New Roman"/>
          <w:lang w:val="uk-UA"/>
        </w:rPr>
        <w:t>–</w:t>
      </w:r>
      <w:r w:rsidRPr="00202578">
        <w:rPr>
          <w:rFonts w:ascii="Times New Roman" w:hAnsi="Times New Roman" w:cs="Times New Roman"/>
          <w:lang w:val="uk-UA"/>
        </w:rPr>
        <w:t xml:space="preserve"> це процес спонукання людей до праці, який передбачає використання мотивів поведінки людини для досягнення особистих цілей </w:t>
      </w:r>
      <w:r w:rsidR="006E2D29" w:rsidRPr="00202578">
        <w:rPr>
          <w:rFonts w:ascii="Times New Roman" w:hAnsi="Times New Roman" w:cs="Times New Roman"/>
          <w:lang w:val="uk-UA"/>
        </w:rPr>
        <w:t>або цілей організації [1</w:t>
      </w:r>
      <w:r w:rsidRPr="00202578">
        <w:rPr>
          <w:rFonts w:ascii="Times New Roman" w:hAnsi="Times New Roman" w:cs="Times New Roman"/>
          <w:lang w:val="uk-UA"/>
        </w:rPr>
        <w:t>].</w:t>
      </w:r>
    </w:p>
    <w:p w:rsidR="006E2D29" w:rsidRPr="00202578" w:rsidRDefault="006E2D29" w:rsidP="00B63B25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color w:val="222222"/>
          <w:lang w:val="uk-UA"/>
        </w:rPr>
      </w:pPr>
      <w:r w:rsidRPr="00202578">
        <w:rPr>
          <w:rFonts w:ascii="Times New Roman" w:hAnsi="Times New Roman" w:cs="Times New Roman"/>
          <w:color w:val="222222"/>
          <w:shd w:val="clear" w:color="auto" w:fill="FFFFFF"/>
          <w:lang w:val="uk-UA"/>
        </w:rPr>
        <w:t>В економічній літературі поняття «мотивація персоналу» трактується неоднаково, хоч більшість визначень багато в чому схожі. На думку одних авторів, мотивація — це свідоме прагнення до певного типу задоволення потреб, до успіху. Інші автори під мотивацією розуміють усе те, що активізує діяльність людини. Для ще інших мотивація — це надія на успіх і побоювання невдачі. Автори відомого підручника з основ менеджменту визначають мотивацію як процес спонукання себе й інших до діяльності для досягнення особистих цілей і цілей організації . Досить поширеним є визначення мотивації як рушійної сили поведінки, як прагнення людиною активної дії з метою задоволення своїх потреб. Мотивацію визначають і як стан особи, що характеризує рівень активності і спрямованості дії людини в конкретній ситуації. При цьому мотив виступає як привід, причина, об’єктивна необхідність щось зробити, спонукання до певної дії.</w:t>
      </w:r>
    </w:p>
    <w:p w:rsidR="006E2D29" w:rsidRPr="00202578" w:rsidRDefault="006E2D29" w:rsidP="00B63B25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color w:val="222222"/>
          <w:shd w:val="clear" w:color="auto" w:fill="FFFFFF"/>
          <w:lang w:val="uk-UA"/>
        </w:rPr>
      </w:pPr>
      <w:r w:rsidRPr="00202578">
        <w:rPr>
          <w:rFonts w:ascii="Times New Roman" w:hAnsi="Times New Roman" w:cs="Times New Roman"/>
          <w:color w:val="222222"/>
          <w:shd w:val="clear" w:color="auto" w:fill="FFFFFF"/>
          <w:lang w:val="uk-UA"/>
        </w:rPr>
        <w:t xml:space="preserve">Відомий американський фахівець у галузі менеджменту Річард Л. </w:t>
      </w:r>
      <w:proofErr w:type="spellStart"/>
      <w:r w:rsidRPr="00202578">
        <w:rPr>
          <w:rFonts w:ascii="Times New Roman" w:hAnsi="Times New Roman" w:cs="Times New Roman"/>
          <w:color w:val="222222"/>
          <w:shd w:val="clear" w:color="auto" w:fill="FFFFFF"/>
          <w:lang w:val="uk-UA"/>
        </w:rPr>
        <w:t>Дафт</w:t>
      </w:r>
      <w:proofErr w:type="spellEnd"/>
      <w:r w:rsidRPr="00202578">
        <w:rPr>
          <w:rFonts w:ascii="Times New Roman" w:hAnsi="Times New Roman" w:cs="Times New Roman"/>
          <w:color w:val="222222"/>
          <w:shd w:val="clear" w:color="auto" w:fill="FFFFFF"/>
          <w:lang w:val="uk-UA"/>
        </w:rPr>
        <w:t xml:space="preserve"> мотивацію розглядає як сили, що існують усередині людини або поза нею, і які збуджують у ній ентузіазм і завзятість за виконання певних дій. Далі він зазначає: «Мотивація працівників впливає на їхню продуктивність, і частина роботи менеджера саме і полягає в тому, щоб спрямувати мотивацію на досягнення цілей організації» </w:t>
      </w:r>
      <w:r w:rsidRPr="00202578">
        <w:rPr>
          <w:rFonts w:ascii="Times New Roman" w:hAnsi="Times New Roman" w:cs="Times New Roman"/>
          <w:lang w:val="uk-UA"/>
        </w:rPr>
        <w:t>[2]</w:t>
      </w:r>
      <w:r w:rsidRPr="00202578">
        <w:rPr>
          <w:rFonts w:ascii="Times New Roman" w:hAnsi="Times New Roman" w:cs="Times New Roman"/>
          <w:color w:val="222222"/>
          <w:shd w:val="clear" w:color="auto" w:fill="FFFFFF"/>
          <w:lang w:val="uk-UA"/>
        </w:rPr>
        <w:t>.</w:t>
      </w:r>
    </w:p>
    <w:p w:rsidR="00B63B25" w:rsidRPr="00202578" w:rsidRDefault="00B63B25" w:rsidP="00B63B25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lang w:val="uk-UA"/>
        </w:rPr>
      </w:pPr>
      <w:r w:rsidRPr="00202578">
        <w:rPr>
          <w:rFonts w:ascii="Times New Roman" w:hAnsi="Times New Roman" w:cs="Times New Roman"/>
          <w:lang w:val="uk-UA"/>
        </w:rPr>
        <w:t>У</w:t>
      </w:r>
      <w:r w:rsidR="00393A9B" w:rsidRPr="00202578">
        <w:rPr>
          <w:rFonts w:ascii="Times New Roman" w:hAnsi="Times New Roman" w:cs="Times New Roman"/>
          <w:lang w:val="uk-UA"/>
        </w:rPr>
        <w:t xml:space="preserve"> багатьох наукових джерелах мотивація розглядається лише з боку фінансового стимулювання працівників організації. Так, Р. Оуен і А. Сміт у своїх працях головним інструментом мотивації вважали гроші, тому що працівники трудяться лише для отримання коштів для задоволення своїх потреб</w:t>
      </w:r>
      <w:r w:rsidRPr="00202578">
        <w:rPr>
          <w:rFonts w:ascii="Times New Roman" w:hAnsi="Times New Roman" w:cs="Times New Roman"/>
          <w:lang w:val="uk-UA"/>
        </w:rPr>
        <w:t xml:space="preserve"> [3]. </w:t>
      </w:r>
    </w:p>
    <w:p w:rsidR="00B63B25" w:rsidRPr="00202578" w:rsidRDefault="00393A9B" w:rsidP="00B63B25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lang w:val="uk-UA"/>
        </w:rPr>
      </w:pPr>
      <w:r w:rsidRPr="00202578">
        <w:rPr>
          <w:rFonts w:ascii="Times New Roman" w:hAnsi="Times New Roman" w:cs="Times New Roman"/>
          <w:lang w:val="uk-UA"/>
        </w:rPr>
        <w:t>Сьогодні в світових компаніях поширена така формула: співробітник фіксовано отримує 80% своєї щомісячної ставки, а решта 20% отримує, лише довівши на ділі, що в змозі виконати і перевиконати (за окремий відсоток) щомісячну норму роботи. Спочатку це може викликати деяке невдоволення. Однак досвід показує, що як тільки співробітники усвідомлюють, що можуть "наздогнати і перегнати" – і тим самим збільшити свою зарплатню в залежності від виробітку – їх продуктивність дійсно підвищується.</w:t>
      </w:r>
    </w:p>
    <w:p w:rsidR="00B63B25" w:rsidRPr="00202578" w:rsidRDefault="00393A9B" w:rsidP="00B63B25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lang w:val="uk-UA"/>
        </w:rPr>
      </w:pPr>
      <w:r w:rsidRPr="00202578">
        <w:rPr>
          <w:rFonts w:ascii="Times New Roman" w:hAnsi="Times New Roman" w:cs="Times New Roman"/>
          <w:lang w:val="uk-UA"/>
        </w:rPr>
        <w:t>У випадку з sales-менеджерами все трохи простіше: їх зарплати цілком логічно прив'язуються до відсотків від продажів. Людина, яка налаштована розширювати клієнтську базу, пропонувати додаткові продукти і налагоджувати рівень сервісу, дуже вигідна і важлива для компанії, і за кожного такого фахівця дійсно варто триматися міцно. Відповідно, є сенс пропонувати такий відсоток, щоб продавець був задоволений і залишався якомога довше в компанії.</w:t>
      </w:r>
    </w:p>
    <w:p w:rsidR="00393A9B" w:rsidRPr="00202578" w:rsidRDefault="00393A9B" w:rsidP="00B63B25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color w:val="222222"/>
          <w:shd w:val="clear" w:color="auto" w:fill="FFFFFF"/>
          <w:lang w:val="uk-UA"/>
        </w:rPr>
      </w:pPr>
      <w:r w:rsidRPr="00202578">
        <w:rPr>
          <w:rFonts w:ascii="Times New Roman" w:hAnsi="Times New Roman" w:cs="Times New Roman"/>
          <w:lang w:val="uk-UA"/>
        </w:rPr>
        <w:t>Що стосується топ-менеджменту, то їхній дохід найефективніше безпосередньо прив'язувати до відсотка від прибутку. Є ще один варіант: продати або передати на окремо обговорених умовах топ-менеджеру частину акцій компанії. Стаючи повноцінним партнером, співробітник максимально мотивований, щоб компанія була успішною</w:t>
      </w:r>
      <w:r w:rsidR="007E0647">
        <w:rPr>
          <w:rFonts w:ascii="Times New Roman" w:hAnsi="Times New Roman" w:cs="Times New Roman"/>
          <w:lang w:val="uk-UA"/>
        </w:rPr>
        <w:t xml:space="preserve"> </w:t>
      </w:r>
      <w:r w:rsidR="007E0647" w:rsidRPr="00202578">
        <w:rPr>
          <w:rFonts w:ascii="Times New Roman" w:hAnsi="Times New Roman" w:cs="Times New Roman"/>
          <w:lang w:val="uk-UA"/>
        </w:rPr>
        <w:t>[</w:t>
      </w:r>
      <w:r w:rsidR="007E0647">
        <w:rPr>
          <w:rFonts w:ascii="Times New Roman" w:hAnsi="Times New Roman" w:cs="Times New Roman"/>
          <w:lang w:val="uk-UA"/>
        </w:rPr>
        <w:t>4</w:t>
      </w:r>
      <w:r w:rsidR="007E0647" w:rsidRPr="00202578">
        <w:rPr>
          <w:rFonts w:ascii="Times New Roman" w:hAnsi="Times New Roman" w:cs="Times New Roman"/>
          <w:lang w:val="uk-UA"/>
        </w:rPr>
        <w:t>]</w:t>
      </w:r>
      <w:r w:rsidRPr="00202578">
        <w:rPr>
          <w:rFonts w:ascii="Times New Roman" w:hAnsi="Times New Roman" w:cs="Times New Roman"/>
          <w:lang w:val="uk-UA"/>
        </w:rPr>
        <w:t>.</w:t>
      </w:r>
    </w:p>
    <w:p w:rsidR="00B63B25" w:rsidRPr="00B63B25" w:rsidRDefault="00B63B25" w:rsidP="00B63B25">
      <w:pPr>
        <w:shd w:val="clear" w:color="auto" w:fill="FFFFFF"/>
        <w:spacing w:before="168" w:after="240" w:line="240" w:lineRule="auto"/>
        <w:ind w:firstLine="284"/>
        <w:contextualSpacing/>
        <w:rPr>
          <w:rFonts w:ascii="Times New Roman" w:eastAsia="Times New Roman" w:hAnsi="Times New Roman" w:cs="Times New Roman"/>
          <w:lang w:val="uk-UA" w:eastAsia="ru-RU"/>
        </w:rPr>
      </w:pPr>
      <w:r w:rsidRPr="00B63B25">
        <w:rPr>
          <w:rFonts w:ascii="Times New Roman" w:eastAsia="Times New Roman" w:hAnsi="Times New Roman" w:cs="Times New Roman"/>
          <w:lang w:val="uk-UA" w:eastAsia="ru-RU"/>
        </w:rPr>
        <w:t>Як показує практика, іноді виключно матеріальна мотивація призводить до протилежного результату: постійно отримуючи надбавку, персонал розслабляється і починає думати, що, виконуючи свою роботу на середньому рівні, без зарплатні він все одно не залишиться. Тому варто до нематеріальної мотивації вдаватися не тільки з метою економії, але і для того, щоб співробітники відчували, що компанія цінує їх як професіоналів, знає їх звички і зважає на інтереси.</w:t>
      </w:r>
    </w:p>
    <w:p w:rsidR="00B63B25" w:rsidRPr="00B63B25" w:rsidRDefault="00B63B25" w:rsidP="00B63B25">
      <w:pPr>
        <w:shd w:val="clear" w:color="auto" w:fill="FFFFFF"/>
        <w:spacing w:before="168" w:after="240" w:line="240" w:lineRule="auto"/>
        <w:ind w:firstLine="284"/>
        <w:contextualSpacing/>
        <w:rPr>
          <w:rFonts w:ascii="Times New Roman" w:eastAsia="Times New Roman" w:hAnsi="Times New Roman" w:cs="Times New Roman"/>
          <w:lang w:val="uk-UA" w:eastAsia="ru-RU"/>
        </w:rPr>
      </w:pPr>
      <w:r w:rsidRPr="00B63B25">
        <w:rPr>
          <w:rFonts w:ascii="Times New Roman" w:eastAsia="Times New Roman" w:hAnsi="Times New Roman" w:cs="Times New Roman"/>
          <w:lang w:val="uk-UA" w:eastAsia="ru-RU"/>
        </w:rPr>
        <w:t xml:space="preserve">Методів нематеріальної мотивації досить багато, і вони досить індивідуальні. Найбільш ефективними </w:t>
      </w:r>
      <w:r w:rsidRPr="009E6505">
        <w:rPr>
          <w:rFonts w:ascii="Times New Roman" w:eastAsia="Times New Roman" w:hAnsi="Times New Roman" w:cs="Times New Roman"/>
          <w:lang w:val="uk-UA" w:eastAsia="ru-RU"/>
        </w:rPr>
        <w:t>є наступні</w:t>
      </w:r>
      <w:r w:rsidRPr="00B63B25">
        <w:rPr>
          <w:rFonts w:ascii="Times New Roman" w:eastAsia="Times New Roman" w:hAnsi="Times New Roman" w:cs="Times New Roman"/>
          <w:lang w:val="uk-UA" w:eastAsia="ru-RU"/>
        </w:rPr>
        <w:t>:</w:t>
      </w:r>
    </w:p>
    <w:p w:rsidR="009057EC" w:rsidRPr="009E6505" w:rsidRDefault="009057EC" w:rsidP="006E3231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9E6430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lastRenderedPageBreak/>
        <w:t>Соціальна мотивація</w:t>
      </w:r>
      <w:r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> базується на потребі</w:t>
      </w:r>
      <w:r w:rsidRPr="009057EC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в приналежності і визнання з боку тієї соціальної групи, до якої входить людина.</w:t>
      </w:r>
      <w:r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</w:t>
      </w:r>
      <w:r w:rsidRPr="009057EC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Розвиток соціальної мотивації прямо пов'язане з розвитком соціальних потреб людини, часто визначаються як "бути в контакті із собі подібними" або "потреби у визнанні" по А. </w:t>
      </w:r>
      <w:proofErr w:type="spellStart"/>
      <w:r w:rsidRPr="009057EC">
        <w:rPr>
          <w:rFonts w:ascii="Times New Roman" w:eastAsia="Times New Roman" w:hAnsi="Times New Roman" w:cs="Times New Roman"/>
          <w:color w:val="000000"/>
          <w:lang w:val="uk-UA" w:eastAsia="ru-RU"/>
        </w:rPr>
        <w:t>Маслоу</w:t>
      </w:r>
      <w:proofErr w:type="spellEnd"/>
      <w:r w:rsidRPr="009057EC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. Починається воно ще в ранньому дитинстві, </w:t>
      </w:r>
      <w:r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>ф</w:t>
      </w:r>
      <w:r w:rsidRPr="009057EC">
        <w:rPr>
          <w:rFonts w:ascii="Times New Roman" w:eastAsia="Times New Roman" w:hAnsi="Times New Roman" w:cs="Times New Roman"/>
          <w:color w:val="000000"/>
          <w:lang w:val="uk-UA" w:eastAsia="ru-RU"/>
        </w:rPr>
        <w:t>ормується в перші роки життя в процесі емоційного спілкування з дорослим</w:t>
      </w:r>
      <w:r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>, у</w:t>
      </w:r>
      <w:r w:rsidRPr="009057EC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дорослому стані взаємини людини з соціальним середовищем в цілому і колективом організації зокрема ускладнюються. Для підтримки високого рівня продуктивності праці все більшого значення набуває почуття стабільності, яке вони відчувають в групі, до якої належать. Зайнявши певне положення в групі, завоювавши розташування колективу і керівника, люди бояться його втратити. У їх поведінці все більш закріплюються соціально значущі для даної соціальної групи варіанти трудової поведінки, забезпечуючи його ефективність. Саме на цьому феномені </w:t>
      </w:r>
      <w:r w:rsidR="007E0647" w:rsidRPr="009057EC">
        <w:rPr>
          <w:rFonts w:ascii="Times New Roman" w:eastAsia="Times New Roman" w:hAnsi="Times New Roman" w:cs="Times New Roman"/>
          <w:color w:val="000000"/>
          <w:lang w:val="uk-UA" w:eastAsia="ru-RU"/>
        </w:rPr>
        <w:t>ґрунтується</w:t>
      </w:r>
      <w:r w:rsidRPr="009057EC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соціальний вид нематеріального стимулювання, яке можна образно охарактеризувати як спонукання визнанням колективу організації. І в даному випадку велике значення має стиль роботи менеджера, оскільки формальне, позбавлене емоційної чуйності управління людьми може перешкоджати виникненню у працівника бажання долучатися до необхідних для ефективного функціонування організації формам поведінки її співробітників</w:t>
      </w:r>
      <w:r w:rsidR="00321ED0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</w:t>
      </w:r>
      <w:r w:rsidR="00321ED0">
        <w:rPr>
          <w:rFonts w:ascii="Times New Roman" w:hAnsi="Times New Roman" w:cs="Times New Roman"/>
          <w:lang w:val="uk-UA"/>
        </w:rPr>
        <w:t>[5</w:t>
      </w:r>
      <w:r w:rsidR="00321ED0" w:rsidRPr="00202578">
        <w:rPr>
          <w:rFonts w:ascii="Times New Roman" w:hAnsi="Times New Roman" w:cs="Times New Roman"/>
          <w:lang w:val="uk-UA"/>
        </w:rPr>
        <w:t>]</w:t>
      </w:r>
      <w:r w:rsidRPr="009057EC">
        <w:rPr>
          <w:rFonts w:ascii="Times New Roman" w:eastAsia="Times New Roman" w:hAnsi="Times New Roman" w:cs="Times New Roman"/>
          <w:color w:val="000000"/>
          <w:lang w:val="uk-UA" w:eastAsia="ru-RU"/>
        </w:rPr>
        <w:t>.</w:t>
      </w:r>
    </w:p>
    <w:p w:rsidR="00202578" w:rsidRPr="00202578" w:rsidRDefault="00202578" w:rsidP="006E3231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9E6430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t>Психологічна мотивація співробітників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 багато в чому базується на прагненні людини до самореалізації й багато в чому пов'язана з формуванням у нього внутрішнього відчуття задоволеності від роботи в даній конкретній організації і з даним конкретним колективом людей</w:t>
      </w:r>
      <w:r w:rsidR="00321ED0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</w:t>
      </w:r>
      <w:r w:rsidR="00321ED0">
        <w:rPr>
          <w:rFonts w:ascii="Times New Roman" w:hAnsi="Times New Roman" w:cs="Times New Roman"/>
          <w:lang w:val="uk-UA"/>
        </w:rPr>
        <w:t>[4</w:t>
      </w:r>
      <w:r w:rsidR="00321ED0" w:rsidRPr="00202578">
        <w:rPr>
          <w:rFonts w:ascii="Times New Roman" w:hAnsi="Times New Roman" w:cs="Times New Roman"/>
          <w:lang w:val="uk-UA"/>
        </w:rPr>
        <w:t>]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.</w:t>
      </w:r>
    </w:p>
    <w:p w:rsidR="00202578" w:rsidRPr="00202578" w:rsidRDefault="00202578" w:rsidP="006E3231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Даний вид нематеріальної мотивації лежить в основі двох основних форм стимулювання працівника:</w:t>
      </w:r>
      <w:r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</w:t>
      </w:r>
      <w:r w:rsidRPr="00202578">
        <w:rPr>
          <w:rFonts w:ascii="Times New Roman" w:eastAsia="Times New Roman" w:hAnsi="Times New Roman" w:cs="Times New Roman"/>
          <w:color w:val="242424"/>
          <w:lang w:val="uk-UA" w:eastAsia="ru-RU"/>
        </w:rPr>
        <w:t>стимулювання самим змістом здійснюваної ним трудової діяльності</w:t>
      </w:r>
      <w:r w:rsidRPr="009E6505">
        <w:rPr>
          <w:rFonts w:ascii="Times New Roman" w:eastAsia="Times New Roman" w:hAnsi="Times New Roman" w:cs="Times New Roman"/>
          <w:color w:val="242424"/>
          <w:lang w:val="uk-UA" w:eastAsia="ru-RU"/>
        </w:rPr>
        <w:t xml:space="preserve"> та </w:t>
      </w:r>
      <w:r w:rsidRPr="00202578">
        <w:rPr>
          <w:rFonts w:ascii="Times New Roman" w:eastAsia="Times New Roman" w:hAnsi="Times New Roman" w:cs="Times New Roman"/>
          <w:color w:val="242424"/>
          <w:lang w:val="uk-UA" w:eastAsia="ru-RU"/>
        </w:rPr>
        <w:t>стимулювання можливостями, які дана робота надає для його особистісного і професійного саморозвитку.</w:t>
      </w:r>
    </w:p>
    <w:p w:rsidR="00202578" w:rsidRPr="00202578" w:rsidRDefault="00202578" w:rsidP="006E3231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У першому випадку важливе значення має те, наскільки цікавою і відповідає здібностям, схильностям і особистісним якостям людини є виконувана ним робота. Фахівцями доведено, що при рівному матеріальному стимулюванні продуктивність праці в процесі здійснення "цікавої роботи" в кілька разів вище, ніж нецікавою.</w:t>
      </w:r>
    </w:p>
    <w:p w:rsidR="00202578" w:rsidRPr="00202578" w:rsidRDefault="00202578" w:rsidP="006E3231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Що стосується задоволення потреби в професійному та особистісному саморозвитку, то найчастіше </w:t>
      </w:r>
      <w:r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науковці 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мають на увазі розвиток людини в колективі. Безумовно, трудова діяльність, що передбачає досягнення професійно значущих цілей і завдань в колективі більш досвідчених колег, безпосередньо впливає на рівень професійного саморозвитку людини. Не випадково одним з найбільш сприятливих місць роботи для молодого спеціаліста є спеціалізована велика компанія. Саме там він має можливість отримати свій перший професійний стаж роботи під керівництвом досвідчених фахівців.</w:t>
      </w:r>
    </w:p>
    <w:p w:rsidR="00202578" w:rsidRPr="009E6505" w:rsidRDefault="00202578" w:rsidP="006E3231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Однак для особистісного саморозвитку відіграє велику роль так званий </w:t>
      </w:r>
      <w:r w:rsidRPr="00321ED0">
        <w:rPr>
          <w:rFonts w:ascii="Times New Roman" w:eastAsia="Times New Roman" w:hAnsi="Times New Roman" w:cs="Times New Roman"/>
          <w:iCs/>
          <w:color w:val="000000"/>
          <w:lang w:val="uk-UA" w:eastAsia="ru-RU"/>
        </w:rPr>
        <w:t>психологічний клімат у колективі</w:t>
      </w:r>
      <w:r w:rsidRPr="00202578">
        <w:rPr>
          <w:rFonts w:ascii="Times New Roman" w:eastAsia="Times New Roman" w:hAnsi="Times New Roman" w:cs="Times New Roman"/>
          <w:i/>
          <w:iCs/>
          <w:color w:val="000000"/>
          <w:lang w:val="uk-UA" w:eastAsia="ru-RU"/>
        </w:rPr>
        <w:t>.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Всередині колективу соціально-психологічні фактори впливають на всебічний розвиток його членів. Комфортний рівень взаємин с</w:t>
      </w:r>
      <w:r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півробітників в колективі, здатний забезпечити 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кожному з них особисті</w:t>
      </w:r>
      <w:r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сний та професійний розвиток, стає 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стимулом до відчуття задоволеності працівника в праці, підтримуючи на високому рівні лояльність і прихильність персоналу даної організації</w:t>
      </w:r>
      <w:r w:rsidR="00321ED0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</w:t>
      </w:r>
      <w:r w:rsidR="00321ED0">
        <w:rPr>
          <w:rFonts w:ascii="Times New Roman" w:hAnsi="Times New Roman" w:cs="Times New Roman"/>
          <w:lang w:val="uk-UA"/>
        </w:rPr>
        <w:t>[5</w:t>
      </w:r>
      <w:r w:rsidR="00321ED0" w:rsidRPr="00202578">
        <w:rPr>
          <w:rFonts w:ascii="Times New Roman" w:hAnsi="Times New Roman" w:cs="Times New Roman"/>
          <w:lang w:val="uk-UA"/>
        </w:rPr>
        <w:t>]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.</w:t>
      </w:r>
    </w:p>
    <w:p w:rsidR="00202578" w:rsidRPr="009E6505" w:rsidRDefault="00202578" w:rsidP="006E3231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9E6430">
        <w:rPr>
          <w:rFonts w:ascii="Times New Roman" w:eastAsia="Times New Roman" w:hAnsi="Times New Roman" w:cs="Times New Roman"/>
          <w:bCs/>
          <w:color w:val="000000"/>
          <w:lang w:val="uk-UA" w:eastAsia="ru-RU"/>
        </w:rPr>
        <w:t>Моральна мотивація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 до праці також пов'язана з потребами людини в повазі з боку колективу, у визнанні його як морально схвалюваної колективом організації особистості. Даний вид стимулювання більшою мірою, ніж попередній, пов'язаний з особистісними якостями співробітника, особливостями сформованої у нього системи моральних цінностей</w:t>
      </w:r>
      <w:r w:rsidR="00321ED0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</w:t>
      </w:r>
      <w:r w:rsidR="00321ED0" w:rsidRPr="00202578">
        <w:rPr>
          <w:rFonts w:ascii="Times New Roman" w:hAnsi="Times New Roman" w:cs="Times New Roman"/>
          <w:lang w:val="uk-UA"/>
        </w:rPr>
        <w:t>[</w:t>
      </w:r>
      <w:r w:rsidR="00321ED0">
        <w:rPr>
          <w:rFonts w:ascii="Times New Roman" w:hAnsi="Times New Roman" w:cs="Times New Roman"/>
          <w:lang w:val="uk-UA"/>
        </w:rPr>
        <w:t>4</w:t>
      </w:r>
      <w:r w:rsidR="00321ED0" w:rsidRPr="00202578">
        <w:rPr>
          <w:rFonts w:ascii="Times New Roman" w:hAnsi="Times New Roman" w:cs="Times New Roman"/>
          <w:lang w:val="uk-UA"/>
        </w:rPr>
        <w:t>]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.</w:t>
      </w:r>
    </w:p>
    <w:p w:rsidR="009E6505" w:rsidRDefault="00202578" w:rsidP="00F360DB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Багато в чому саме цим пояснюється спостережуване останнім часом підвищення інтересу з боку великих вітчизняних компаній до підтримки і розвитку у себе певної корпоративної культури. Довіряючи тому чи іншому співробітнику відповідальний і серйозний ділянку роботи в компанії, її власники та керівництво повинні бути впевнені в тому, що це людина порядна, не здатний завдати компанії збиток на догоду особистим інтересам і </w:t>
      </w:r>
      <w:proofErr w:type="spellStart"/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вигоді</w:t>
      </w:r>
      <w:r w:rsidR="009E6505"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>.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Закордонні</w:t>
      </w:r>
      <w:proofErr w:type="spellEnd"/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компанії, що піклуються про репутацію компанії, цей факт взяли давно і в цьому ключі вибудовують всі напрямки роботи з персоналом компанії. Саме тому розробка методів морального стимулювання стає все більш актуальною в рамках загальної системи стимулювання персоналу організації. Серед форм здійснення морального стимулювання можна виділити такі як:</w:t>
      </w:r>
      <w:r w:rsidRPr="00202578">
        <w:rPr>
          <w:rFonts w:ascii="Times New Roman" w:eastAsia="Times New Roman" w:hAnsi="Times New Roman" w:cs="Times New Roman"/>
          <w:color w:val="242424"/>
          <w:lang w:val="uk-UA" w:eastAsia="ru-RU"/>
        </w:rPr>
        <w:t xml:space="preserve"> стимулювання у формі особистого визнання, яке найчастіше виявляєть</w:t>
      </w:r>
      <w:r w:rsidR="009E6505" w:rsidRPr="009E6505">
        <w:rPr>
          <w:rFonts w:ascii="Times New Roman" w:eastAsia="Times New Roman" w:hAnsi="Times New Roman" w:cs="Times New Roman"/>
          <w:color w:val="242424"/>
          <w:lang w:val="uk-UA" w:eastAsia="ru-RU"/>
        </w:rPr>
        <w:t>ся з боку керівництва компанії,</w:t>
      </w:r>
      <w:r w:rsidRPr="00202578">
        <w:rPr>
          <w:rFonts w:ascii="Times New Roman" w:eastAsia="Times New Roman" w:hAnsi="Times New Roman" w:cs="Times New Roman"/>
          <w:color w:val="242424"/>
          <w:lang w:val="uk-UA" w:eastAsia="ru-RU"/>
        </w:rPr>
        <w:t xml:space="preserve"> стимулювання у формі публічного визнання </w:t>
      </w:r>
      <w:r w:rsidR="009E6505" w:rsidRPr="009E6505">
        <w:rPr>
          <w:rFonts w:ascii="Times New Roman" w:eastAsia="Times New Roman" w:hAnsi="Times New Roman" w:cs="Times New Roman"/>
          <w:color w:val="242424"/>
          <w:lang w:val="uk-UA" w:eastAsia="ru-RU"/>
        </w:rPr>
        <w:t xml:space="preserve">– </w:t>
      </w:r>
      <w:r w:rsidRPr="00202578">
        <w:rPr>
          <w:rFonts w:ascii="Times New Roman" w:eastAsia="Times New Roman" w:hAnsi="Times New Roman" w:cs="Times New Roman"/>
          <w:color w:val="242424"/>
          <w:lang w:val="uk-UA" w:eastAsia="ru-RU"/>
        </w:rPr>
        <w:t xml:space="preserve">виражається в широкому поширенні інформації про досягнення працівників у корпоративних газетах, що випускаються організаціями, або на спеціальних стендах ("дошках пошани"). 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Найбільш доступними методами морального стимулювання є </w:t>
      </w:r>
      <w:r w:rsidRPr="00321ED0">
        <w:rPr>
          <w:rFonts w:ascii="Times New Roman" w:eastAsia="Times New Roman" w:hAnsi="Times New Roman" w:cs="Times New Roman"/>
          <w:iCs/>
          <w:color w:val="000000"/>
          <w:lang w:val="uk-UA" w:eastAsia="ru-RU"/>
        </w:rPr>
        <w:t>похвала</w:t>
      </w:r>
      <w:r w:rsidRPr="00321ED0">
        <w:rPr>
          <w:rFonts w:ascii="Times New Roman" w:eastAsia="Times New Roman" w:hAnsi="Times New Roman" w:cs="Times New Roman"/>
          <w:color w:val="000000"/>
          <w:lang w:val="uk-UA" w:eastAsia="ru-RU"/>
        </w:rPr>
        <w:t> і </w:t>
      </w:r>
      <w:r w:rsidRPr="00321ED0">
        <w:rPr>
          <w:rFonts w:ascii="Times New Roman" w:eastAsia="Times New Roman" w:hAnsi="Times New Roman" w:cs="Times New Roman"/>
          <w:iCs/>
          <w:color w:val="000000"/>
          <w:lang w:val="uk-UA" w:eastAsia="ru-RU"/>
        </w:rPr>
        <w:t>критика</w:t>
      </w:r>
      <w:r w:rsidRPr="00202578">
        <w:rPr>
          <w:rFonts w:ascii="Times New Roman" w:eastAsia="Times New Roman" w:hAnsi="Times New Roman" w:cs="Times New Roman"/>
          <w:i/>
          <w:iCs/>
          <w:color w:val="000000"/>
          <w:lang w:val="uk-UA" w:eastAsia="ru-RU"/>
        </w:rPr>
        <w:t>.</w:t>
      </w:r>
      <w:r w:rsidRPr="00202578">
        <w:rPr>
          <w:rFonts w:ascii="Times New Roman" w:eastAsia="Times New Roman" w:hAnsi="Times New Roman" w:cs="Times New Roman"/>
          <w:color w:val="000000"/>
          <w:lang w:val="uk-UA" w:eastAsia="ru-RU"/>
        </w:rPr>
        <w:t> </w:t>
      </w:r>
      <w:r w:rsidR="009E6505" w:rsidRPr="009E6505">
        <w:rPr>
          <w:rFonts w:ascii="Times New Roman" w:eastAsia="Times New Roman" w:hAnsi="Times New Roman" w:cs="Times New Roman"/>
          <w:color w:val="000000"/>
          <w:lang w:val="uk-UA" w:eastAsia="ru-RU"/>
        </w:rPr>
        <w:t xml:space="preserve"> </w:t>
      </w:r>
    </w:p>
    <w:p w:rsidR="00F360DB" w:rsidRDefault="00B63B25" w:rsidP="00F360DB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9E6430">
        <w:rPr>
          <w:rFonts w:ascii="Times New Roman" w:eastAsia="Times New Roman" w:hAnsi="Times New Roman" w:cs="Times New Roman"/>
          <w:bCs/>
          <w:lang w:val="uk-UA" w:eastAsia="ru-RU"/>
        </w:rPr>
        <w:t>Організаційна мотивація.</w:t>
      </w:r>
      <w:r w:rsidRPr="00B63B25">
        <w:rPr>
          <w:rFonts w:ascii="Times New Roman" w:eastAsia="Times New Roman" w:hAnsi="Times New Roman" w:cs="Times New Roman"/>
          <w:lang w:val="uk-UA" w:eastAsia="ru-RU"/>
        </w:rPr>
        <w:t xml:space="preserve"> Йдеться про створення максимально комфортних умов роботи: закупівлю нової офісної техніки, вибір хорошого офісу з вдалим місцем розташування, обладнанні їдальні </w:t>
      </w:r>
      <w:r w:rsidR="009E6505">
        <w:rPr>
          <w:rFonts w:ascii="Times New Roman" w:eastAsia="Times New Roman" w:hAnsi="Times New Roman" w:cs="Times New Roman"/>
          <w:lang w:val="uk-UA" w:eastAsia="ru-RU"/>
        </w:rPr>
        <w:t>та місця відпочинку</w:t>
      </w:r>
      <w:r w:rsidRPr="00B63B25">
        <w:rPr>
          <w:rFonts w:ascii="Times New Roman" w:eastAsia="Times New Roman" w:hAnsi="Times New Roman" w:cs="Times New Roman"/>
          <w:lang w:val="uk-UA" w:eastAsia="ru-RU"/>
        </w:rPr>
        <w:t xml:space="preserve">. </w:t>
      </w:r>
    </w:p>
    <w:p w:rsidR="001E29EE" w:rsidRDefault="006E3231" w:rsidP="001E29EE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hAnsi="Times New Roman" w:cs="Times New Roman"/>
          <w:color w:val="1C1E21"/>
          <w:lang w:val="uk-UA"/>
        </w:rPr>
      </w:pPr>
      <w:r w:rsidRPr="006D2679">
        <w:rPr>
          <w:rFonts w:ascii="Times New Roman" w:eastAsia="Times New Roman" w:hAnsi="Times New Roman" w:cs="Times New Roman"/>
          <w:lang w:val="uk-UA" w:eastAsia="ru-RU"/>
        </w:rPr>
        <w:lastRenderedPageBreak/>
        <w:t>Отже, підсумовуючи усе вищесказане, можна дійти до висновку, що тільки при комплексно</w:t>
      </w:r>
      <w:r w:rsidR="006D2679" w:rsidRPr="006D2679">
        <w:rPr>
          <w:rFonts w:ascii="Times New Roman" w:eastAsia="Times New Roman" w:hAnsi="Times New Roman" w:cs="Times New Roman"/>
          <w:lang w:val="uk-UA" w:eastAsia="ru-RU"/>
        </w:rPr>
        <w:t>му підході до системи мотивації</w:t>
      </w:r>
      <w:r w:rsidR="00B63B25" w:rsidRPr="00B63B25">
        <w:rPr>
          <w:rFonts w:ascii="Times New Roman" w:eastAsia="Times New Roman" w:hAnsi="Times New Roman" w:cs="Times New Roman"/>
          <w:lang w:val="uk-UA" w:eastAsia="ru-RU"/>
        </w:rPr>
        <w:t>, можна досить швидко досягти належн</w:t>
      </w:r>
      <w:r w:rsidR="006D2679" w:rsidRPr="006D2679">
        <w:rPr>
          <w:rFonts w:ascii="Times New Roman" w:eastAsia="Times New Roman" w:hAnsi="Times New Roman" w:cs="Times New Roman"/>
          <w:lang w:val="uk-UA" w:eastAsia="ru-RU"/>
        </w:rPr>
        <w:t xml:space="preserve">их результатів роботи компанії. </w:t>
      </w:r>
      <w:r w:rsidR="006D2679" w:rsidRPr="006D2679">
        <w:rPr>
          <w:rFonts w:ascii="Times New Roman" w:hAnsi="Times New Roman" w:cs="Times New Roman"/>
          <w:color w:val="1C1E21"/>
          <w:lang w:val="uk-UA"/>
        </w:rPr>
        <w:t>Головне в системі нематеріальної мотивації персоналу – це увага до співробітників, на чому і базуються її основні мето</w:t>
      </w:r>
      <w:r w:rsidR="006D2679">
        <w:rPr>
          <w:color w:val="1C1E21"/>
          <w:lang w:val="uk-UA"/>
        </w:rPr>
        <w:t>д</w:t>
      </w:r>
      <w:r w:rsidR="006D2679" w:rsidRPr="006D2679">
        <w:rPr>
          <w:rFonts w:ascii="Times New Roman" w:hAnsi="Times New Roman" w:cs="Times New Roman"/>
          <w:color w:val="1C1E21"/>
          <w:lang w:val="uk-UA"/>
        </w:rPr>
        <w:t>и: соціальний, психологічний, моральний та організаційний.  Щоб співробітники належним чином її оцінювали, їм необхідно вважати себе частиною компанії, повноцінними (нарівні з керівниками) членами команди, ототожнювати свої інтереси і цілі з корпоративними</w:t>
      </w:r>
      <w:r w:rsidR="00321ED0">
        <w:rPr>
          <w:rFonts w:ascii="Times New Roman" w:hAnsi="Times New Roman" w:cs="Times New Roman"/>
          <w:lang w:val="uk-UA"/>
        </w:rPr>
        <w:t>[5</w:t>
      </w:r>
      <w:r w:rsidR="00321ED0" w:rsidRPr="00202578">
        <w:rPr>
          <w:rFonts w:ascii="Times New Roman" w:hAnsi="Times New Roman" w:cs="Times New Roman"/>
          <w:lang w:val="uk-UA"/>
        </w:rPr>
        <w:t>]</w:t>
      </w:r>
      <w:r w:rsidR="006D2679" w:rsidRPr="006D2679">
        <w:rPr>
          <w:rFonts w:ascii="Times New Roman" w:hAnsi="Times New Roman" w:cs="Times New Roman"/>
          <w:color w:val="1C1E21"/>
          <w:lang w:val="uk-UA"/>
        </w:rPr>
        <w:t xml:space="preserve">. </w:t>
      </w:r>
    </w:p>
    <w:p w:rsidR="00063370" w:rsidRPr="00063370" w:rsidRDefault="00063370" w:rsidP="00063370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hAnsi="Times New Roman" w:cs="Times New Roman"/>
          <w:color w:val="1C1E21"/>
          <w:lang w:val="uk-UA"/>
        </w:rPr>
      </w:pPr>
    </w:p>
    <w:p w:rsidR="00063370" w:rsidRPr="00063370" w:rsidRDefault="00063370" w:rsidP="00063370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center"/>
        <w:rPr>
          <w:rFonts w:ascii="Times New Roman" w:hAnsi="Times New Roman" w:cs="Times New Roman"/>
          <w:b/>
          <w:color w:val="1C1E21"/>
          <w:lang w:val="uk-UA"/>
        </w:rPr>
      </w:pPr>
      <w:r w:rsidRPr="00063370">
        <w:rPr>
          <w:rFonts w:ascii="Times New Roman" w:hAnsi="Times New Roman" w:cs="Times New Roman"/>
          <w:b/>
          <w:color w:val="1C1E21"/>
          <w:lang w:val="uk-UA"/>
        </w:rPr>
        <w:t>СПИСОК ВИКОРИСТАНИХ ДЖЕРЕЛ</w:t>
      </w:r>
      <w:bookmarkStart w:id="0" w:name="_GoBack"/>
      <w:bookmarkEnd w:id="0"/>
    </w:p>
    <w:p w:rsidR="003672C8" w:rsidRPr="00063370" w:rsidRDefault="00D56769" w:rsidP="003672C8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hAnsi="Times New Roman" w:cs="Times New Roman"/>
          <w:lang w:val="uk-UA"/>
        </w:rPr>
      </w:pPr>
      <w:r w:rsidRPr="00063370">
        <w:rPr>
          <w:rFonts w:ascii="Times New Roman" w:hAnsi="Times New Roman" w:cs="Times New Roman"/>
          <w:lang w:val="uk-UA"/>
        </w:rPr>
        <w:t>1. Мотивування як функція менеджменту.</w:t>
      </w:r>
      <w:r w:rsidR="00063370" w:rsidRPr="00063370">
        <w:rPr>
          <w:rFonts w:ascii="Times New Roman" w:hAnsi="Times New Roman" w:cs="Times New Roman"/>
          <w:lang w:val="uk-UA"/>
        </w:rPr>
        <w:t xml:space="preserve"> URL:</w:t>
      </w:r>
      <w:r w:rsidR="00063370" w:rsidRPr="00063370">
        <w:rPr>
          <w:rFonts w:ascii="Times New Roman" w:hAnsi="Times New Roman" w:cs="Times New Roman"/>
          <w:lang w:val="en-US"/>
        </w:rPr>
        <w:t> </w:t>
      </w:r>
      <w:r w:rsidR="00063370" w:rsidRPr="00063370">
        <w:rPr>
          <w:rFonts w:ascii="Times New Roman" w:hAnsi="Times New Roman" w:cs="Times New Roman"/>
          <w:lang w:val="uk-UA"/>
        </w:rPr>
        <w:t xml:space="preserve"> </w:t>
      </w:r>
      <w:hyperlink r:id="rId6" w:history="1">
        <w:r w:rsidR="00F360DB" w:rsidRPr="00063370">
          <w:rPr>
            <w:rStyle w:val="a6"/>
            <w:rFonts w:ascii="Times New Roman" w:hAnsi="Times New Roman" w:cs="Times New Roman"/>
            <w:u w:val="none"/>
            <w:shd w:val="clear" w:color="auto" w:fill="FFFFFF"/>
            <w:lang w:val="uk-UA"/>
          </w:rPr>
          <w:t>https://library.if.ua/book/36/2439.html</w:t>
        </w:r>
      </w:hyperlink>
      <w:r w:rsidR="00063370" w:rsidRPr="00063370">
        <w:rPr>
          <w:rFonts w:ascii="Times New Roman" w:hAnsi="Times New Roman" w:cs="Times New Roman"/>
        </w:rPr>
        <w:t xml:space="preserve">(дата </w:t>
      </w:r>
      <w:proofErr w:type="spellStart"/>
      <w:r w:rsidR="00063370" w:rsidRPr="00063370">
        <w:rPr>
          <w:rFonts w:ascii="Times New Roman" w:hAnsi="Times New Roman" w:cs="Times New Roman"/>
        </w:rPr>
        <w:t>звернення</w:t>
      </w:r>
      <w:proofErr w:type="spellEnd"/>
      <w:r w:rsidR="00063370" w:rsidRPr="00063370">
        <w:rPr>
          <w:rFonts w:ascii="Times New Roman" w:hAnsi="Times New Roman" w:cs="Times New Roman"/>
        </w:rPr>
        <w:t>: 05.10.2019).</w:t>
      </w:r>
    </w:p>
    <w:p w:rsidR="003672C8" w:rsidRPr="00063370" w:rsidRDefault="00D56769" w:rsidP="003672C8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hAnsi="Times New Roman" w:cs="Times New Roman"/>
          <w:lang w:val="uk-UA"/>
        </w:rPr>
      </w:pPr>
      <w:r w:rsidRPr="00063370">
        <w:rPr>
          <w:rFonts w:ascii="Times New Roman" w:hAnsi="Times New Roman" w:cs="Times New Roman"/>
          <w:lang w:val="uk-UA"/>
        </w:rPr>
        <w:t>2.Мотивація персоналу та мотиваційний процес: сучасне розуміння, основні положення</w:t>
      </w:r>
      <w:r w:rsidR="006E2D29" w:rsidRPr="00063370">
        <w:rPr>
          <w:rFonts w:ascii="Times New Roman" w:hAnsi="Times New Roman" w:cs="Times New Roman"/>
          <w:lang w:val="uk-UA"/>
        </w:rPr>
        <w:t>.</w:t>
      </w:r>
      <w:r w:rsidR="00063370" w:rsidRPr="00063370">
        <w:rPr>
          <w:rFonts w:ascii="Times New Roman" w:hAnsi="Times New Roman" w:cs="Times New Roman"/>
        </w:rPr>
        <w:t xml:space="preserve"> </w:t>
      </w:r>
      <w:r w:rsidR="00063370" w:rsidRPr="00063370">
        <w:rPr>
          <w:rFonts w:ascii="Times New Roman" w:hAnsi="Times New Roman" w:cs="Times New Roman"/>
        </w:rPr>
        <w:t>URL:</w:t>
      </w:r>
      <w:r w:rsidR="00063370" w:rsidRPr="00063370">
        <w:rPr>
          <w:rFonts w:ascii="Times New Roman" w:hAnsi="Times New Roman" w:cs="Times New Roman"/>
          <w:lang w:val="en-US"/>
        </w:rPr>
        <w:t> </w:t>
      </w:r>
      <w:r w:rsidR="00063370" w:rsidRPr="00063370">
        <w:rPr>
          <w:rFonts w:ascii="Times New Roman" w:hAnsi="Times New Roman" w:cs="Times New Roman"/>
        </w:rPr>
        <w:t xml:space="preserve"> </w:t>
      </w:r>
      <w:hyperlink r:id="rId7" w:history="1">
        <w:r w:rsidR="00F360DB" w:rsidRPr="00063370">
          <w:rPr>
            <w:rStyle w:val="a6"/>
            <w:rFonts w:ascii="Times New Roman" w:hAnsi="Times New Roman" w:cs="Times New Roman"/>
            <w:u w:val="none"/>
            <w:shd w:val="clear" w:color="auto" w:fill="FFFFFF"/>
            <w:lang w:val="uk-UA"/>
          </w:rPr>
          <w:t>https://library.if.ua/book/116/7759.html</w:t>
        </w:r>
      </w:hyperlink>
      <w:r w:rsidR="00063370" w:rsidRPr="00063370">
        <w:rPr>
          <w:rFonts w:ascii="Times New Roman" w:hAnsi="Times New Roman" w:cs="Times New Roman"/>
        </w:rPr>
        <w:t xml:space="preserve">(дата </w:t>
      </w:r>
      <w:proofErr w:type="spellStart"/>
      <w:r w:rsidR="00063370" w:rsidRPr="00063370">
        <w:rPr>
          <w:rFonts w:ascii="Times New Roman" w:hAnsi="Times New Roman" w:cs="Times New Roman"/>
        </w:rPr>
        <w:t>звернення</w:t>
      </w:r>
      <w:proofErr w:type="spellEnd"/>
      <w:r w:rsidR="00063370" w:rsidRPr="00063370">
        <w:rPr>
          <w:rFonts w:ascii="Times New Roman" w:hAnsi="Times New Roman" w:cs="Times New Roman"/>
        </w:rPr>
        <w:t>: 05.10.2019).</w:t>
      </w:r>
    </w:p>
    <w:p w:rsidR="003672C8" w:rsidRPr="00063370" w:rsidRDefault="00B63B25" w:rsidP="003672C8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hAnsi="Times New Roman" w:cs="Times New Roman"/>
          <w:lang w:val="uk-UA"/>
        </w:rPr>
      </w:pPr>
      <w:r w:rsidRPr="00063370">
        <w:rPr>
          <w:rFonts w:ascii="Times New Roman" w:hAnsi="Times New Roman" w:cs="Times New Roman"/>
          <w:shd w:val="clear" w:color="auto" w:fill="FFFFFF"/>
          <w:lang w:val="uk-UA"/>
        </w:rPr>
        <w:t xml:space="preserve">3. Гончар В.В., </w:t>
      </w:r>
      <w:proofErr w:type="spellStart"/>
      <w:r w:rsidRPr="00063370">
        <w:rPr>
          <w:rFonts w:ascii="Times New Roman" w:hAnsi="Times New Roman" w:cs="Times New Roman"/>
          <w:shd w:val="clear" w:color="auto" w:fill="FFFFFF"/>
          <w:lang w:val="uk-UA"/>
        </w:rPr>
        <w:t>Обухова</w:t>
      </w:r>
      <w:proofErr w:type="spellEnd"/>
      <w:r w:rsidRPr="00063370">
        <w:rPr>
          <w:rFonts w:ascii="Times New Roman" w:hAnsi="Times New Roman" w:cs="Times New Roman"/>
          <w:shd w:val="clear" w:color="auto" w:fill="FFFFFF"/>
          <w:lang w:val="uk-UA"/>
        </w:rPr>
        <w:t xml:space="preserve"> Н.О. </w:t>
      </w:r>
      <w:r w:rsidRPr="00063370">
        <w:rPr>
          <w:rFonts w:ascii="Times New Roman" w:hAnsi="Times New Roman" w:cs="Times New Roman"/>
          <w:lang w:val="uk-UA"/>
        </w:rPr>
        <w:t xml:space="preserve">Методи нематеріального мотивування персоналу на промислових підприємствах у кризовий період. </w:t>
      </w:r>
      <w:r w:rsidR="00063370" w:rsidRPr="00063370">
        <w:rPr>
          <w:rFonts w:ascii="Times New Roman" w:hAnsi="Times New Roman" w:cs="Times New Roman"/>
          <w:lang w:val="pl-PL"/>
        </w:rPr>
        <w:t>URL</w:t>
      </w:r>
      <w:r w:rsidR="00063370" w:rsidRPr="00063370">
        <w:rPr>
          <w:rFonts w:ascii="Times New Roman" w:hAnsi="Times New Roman" w:cs="Times New Roman"/>
        </w:rPr>
        <w:t>:</w:t>
      </w:r>
      <w:r w:rsidR="00063370" w:rsidRPr="00063370">
        <w:rPr>
          <w:rFonts w:ascii="Times New Roman" w:hAnsi="Times New Roman" w:cs="Times New Roman"/>
          <w:lang w:val="pl-PL"/>
        </w:rPr>
        <w:t> </w:t>
      </w:r>
      <w:r w:rsidR="00063370" w:rsidRPr="00063370">
        <w:rPr>
          <w:rFonts w:ascii="Times New Roman" w:hAnsi="Times New Roman" w:cs="Times New Roman"/>
        </w:rPr>
        <w:t xml:space="preserve"> </w:t>
      </w:r>
      <w:hyperlink r:id="rId8" w:history="1">
        <w:r w:rsidR="009E6505" w:rsidRPr="00063370">
          <w:rPr>
            <w:rStyle w:val="a6"/>
            <w:rFonts w:ascii="Times New Roman" w:hAnsi="Times New Roman" w:cs="Times New Roman"/>
            <w:color w:val="auto"/>
            <w:u w:val="none"/>
            <w:shd w:val="clear" w:color="auto" w:fill="FFFFFF"/>
            <w:lang w:val="uk-UA"/>
          </w:rPr>
          <w:t>http://eir.pstu.edu/bitstream/handle/123456789/12453/с.133-140.pdf?sequence=1</w:t>
        </w:r>
      </w:hyperlink>
      <w:r w:rsidR="00063370" w:rsidRPr="00063370">
        <w:rPr>
          <w:rFonts w:ascii="Times New Roman" w:hAnsi="Times New Roman" w:cs="Times New Roman"/>
        </w:rPr>
        <w:t xml:space="preserve">(дата </w:t>
      </w:r>
      <w:proofErr w:type="spellStart"/>
      <w:r w:rsidR="00063370" w:rsidRPr="00063370">
        <w:rPr>
          <w:rFonts w:ascii="Times New Roman" w:hAnsi="Times New Roman" w:cs="Times New Roman"/>
        </w:rPr>
        <w:t>звернення</w:t>
      </w:r>
      <w:proofErr w:type="spellEnd"/>
      <w:r w:rsidR="00063370" w:rsidRPr="00063370">
        <w:rPr>
          <w:rFonts w:ascii="Times New Roman" w:hAnsi="Times New Roman" w:cs="Times New Roman"/>
        </w:rPr>
        <w:t>: 05.10.2019).</w:t>
      </w:r>
    </w:p>
    <w:p w:rsidR="003672C8" w:rsidRPr="00063370" w:rsidRDefault="009E6505" w:rsidP="003672C8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hAnsi="Times New Roman" w:cs="Times New Roman"/>
          <w:lang w:val="uk-UA"/>
        </w:rPr>
      </w:pPr>
      <w:r w:rsidRPr="00063370">
        <w:rPr>
          <w:rFonts w:ascii="Times New Roman" w:hAnsi="Times New Roman" w:cs="Times New Roman"/>
          <w:shd w:val="clear" w:color="auto" w:fill="FFFFFF"/>
          <w:lang w:val="uk-UA"/>
        </w:rPr>
        <w:t xml:space="preserve">4. Козлова Вікторія. </w:t>
      </w:r>
      <w:r w:rsidRPr="00063370">
        <w:rPr>
          <w:rFonts w:ascii="Times New Roman" w:hAnsi="Times New Roman" w:cs="Times New Roman"/>
        </w:rPr>
        <w:t xml:space="preserve">Як </w:t>
      </w:r>
      <w:proofErr w:type="spellStart"/>
      <w:r w:rsidRPr="00063370">
        <w:rPr>
          <w:rFonts w:ascii="Times New Roman" w:hAnsi="Times New Roman" w:cs="Times New Roman"/>
        </w:rPr>
        <w:t>мотивувати</w:t>
      </w:r>
      <w:proofErr w:type="spellEnd"/>
      <w:r w:rsidRPr="00063370">
        <w:rPr>
          <w:rFonts w:ascii="Times New Roman" w:hAnsi="Times New Roman" w:cs="Times New Roman"/>
        </w:rPr>
        <w:t xml:space="preserve"> </w:t>
      </w:r>
      <w:proofErr w:type="spellStart"/>
      <w:r w:rsidRPr="00063370">
        <w:rPr>
          <w:rFonts w:ascii="Times New Roman" w:hAnsi="Times New Roman" w:cs="Times New Roman"/>
        </w:rPr>
        <w:t>співробітників</w:t>
      </w:r>
      <w:proofErr w:type="spellEnd"/>
      <w:r w:rsidRPr="00063370">
        <w:rPr>
          <w:rFonts w:ascii="Times New Roman" w:hAnsi="Times New Roman" w:cs="Times New Roman"/>
        </w:rPr>
        <w:t xml:space="preserve">: </w:t>
      </w:r>
      <w:proofErr w:type="spellStart"/>
      <w:proofErr w:type="gramStart"/>
      <w:r w:rsidRPr="00063370">
        <w:rPr>
          <w:rFonts w:ascii="Times New Roman" w:hAnsi="Times New Roman" w:cs="Times New Roman"/>
        </w:rPr>
        <w:t>п'ять</w:t>
      </w:r>
      <w:proofErr w:type="spellEnd"/>
      <w:proofErr w:type="gramEnd"/>
      <w:r w:rsidRPr="00063370">
        <w:rPr>
          <w:rFonts w:ascii="Times New Roman" w:hAnsi="Times New Roman" w:cs="Times New Roman"/>
        </w:rPr>
        <w:t xml:space="preserve"> </w:t>
      </w:r>
      <w:proofErr w:type="spellStart"/>
      <w:r w:rsidRPr="00063370">
        <w:rPr>
          <w:rFonts w:ascii="Times New Roman" w:hAnsi="Times New Roman" w:cs="Times New Roman"/>
        </w:rPr>
        <w:t>ефективних</w:t>
      </w:r>
      <w:proofErr w:type="spellEnd"/>
      <w:r w:rsidRPr="00063370">
        <w:rPr>
          <w:rFonts w:ascii="Times New Roman" w:hAnsi="Times New Roman" w:cs="Times New Roman"/>
        </w:rPr>
        <w:t xml:space="preserve"> </w:t>
      </w:r>
      <w:proofErr w:type="spellStart"/>
      <w:r w:rsidRPr="00063370">
        <w:rPr>
          <w:rFonts w:ascii="Times New Roman" w:hAnsi="Times New Roman" w:cs="Times New Roman"/>
        </w:rPr>
        <w:t>способів</w:t>
      </w:r>
      <w:proofErr w:type="spellEnd"/>
      <w:r w:rsidRPr="00063370">
        <w:rPr>
          <w:rFonts w:ascii="Times New Roman" w:hAnsi="Times New Roman" w:cs="Times New Roman"/>
          <w:lang w:val="uk-UA"/>
        </w:rPr>
        <w:t xml:space="preserve">. </w:t>
      </w:r>
      <w:r w:rsidR="00063370" w:rsidRPr="00063370">
        <w:rPr>
          <w:rFonts w:ascii="Times New Roman" w:hAnsi="Times New Roman" w:cs="Times New Roman"/>
          <w:lang w:val="pl-PL"/>
        </w:rPr>
        <w:t>URL</w:t>
      </w:r>
      <w:r w:rsidR="00063370" w:rsidRPr="00063370">
        <w:rPr>
          <w:rFonts w:ascii="Times New Roman" w:hAnsi="Times New Roman" w:cs="Times New Roman"/>
        </w:rPr>
        <w:t>:</w:t>
      </w:r>
      <w:r w:rsidR="00063370" w:rsidRPr="00063370">
        <w:rPr>
          <w:rFonts w:ascii="Times New Roman" w:hAnsi="Times New Roman" w:cs="Times New Roman"/>
          <w:lang w:val="pl-PL"/>
        </w:rPr>
        <w:t> </w:t>
      </w:r>
      <w:r w:rsidR="00063370" w:rsidRPr="00063370">
        <w:rPr>
          <w:rFonts w:ascii="Times New Roman" w:hAnsi="Times New Roman" w:cs="Times New Roman"/>
        </w:rPr>
        <w:t xml:space="preserve"> </w:t>
      </w:r>
      <w:r w:rsidRPr="00063370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hyperlink r:id="rId9" w:history="1">
        <w:r w:rsidR="00F360DB" w:rsidRPr="00063370">
          <w:rPr>
            <w:rStyle w:val="a6"/>
            <w:rFonts w:ascii="Times New Roman" w:hAnsi="Times New Roman" w:cs="Times New Roman"/>
            <w:u w:val="none"/>
            <w:shd w:val="clear" w:color="auto" w:fill="FFFFFF"/>
            <w:lang w:val="uk-UA"/>
          </w:rPr>
          <w:t>https://style.nv.ua/ukr/blogs/jak-motivuvati-spivrobitnikiv-pjat-efektivnikh-sposobiv-2461030.html</w:t>
        </w:r>
      </w:hyperlink>
      <w:r w:rsidR="00063370" w:rsidRPr="00063370">
        <w:rPr>
          <w:rFonts w:ascii="Times New Roman" w:hAnsi="Times New Roman" w:cs="Times New Roman"/>
        </w:rPr>
        <w:t xml:space="preserve">(дата </w:t>
      </w:r>
      <w:proofErr w:type="spellStart"/>
      <w:r w:rsidR="00063370" w:rsidRPr="00063370">
        <w:rPr>
          <w:rFonts w:ascii="Times New Roman" w:hAnsi="Times New Roman" w:cs="Times New Roman"/>
        </w:rPr>
        <w:t>звернення</w:t>
      </w:r>
      <w:proofErr w:type="spellEnd"/>
      <w:r w:rsidR="00063370" w:rsidRPr="00063370">
        <w:rPr>
          <w:rFonts w:ascii="Times New Roman" w:hAnsi="Times New Roman" w:cs="Times New Roman"/>
        </w:rPr>
        <w:t>: 05.10.2019).</w:t>
      </w:r>
    </w:p>
    <w:p w:rsidR="009E6505" w:rsidRPr="00063370" w:rsidRDefault="009E6505" w:rsidP="003672C8">
      <w:pPr>
        <w:shd w:val="clear" w:color="auto" w:fill="FFFFFF"/>
        <w:spacing w:before="100" w:beforeAutospacing="1" w:after="100" w:afterAutospacing="1" w:line="240" w:lineRule="auto"/>
        <w:ind w:firstLine="284"/>
        <w:contextualSpacing/>
        <w:jc w:val="both"/>
        <w:rPr>
          <w:rFonts w:ascii="Times New Roman" w:eastAsia="Times New Roman" w:hAnsi="Times New Roman" w:cs="Times New Roman"/>
          <w:color w:val="000000"/>
          <w:lang w:val="uk-UA" w:eastAsia="ru-RU"/>
        </w:rPr>
      </w:pPr>
      <w:r w:rsidRPr="00063370">
        <w:rPr>
          <w:rFonts w:ascii="Times New Roman" w:hAnsi="Times New Roman" w:cs="Times New Roman"/>
          <w:shd w:val="clear" w:color="auto" w:fill="FFFFFF"/>
          <w:lang w:val="uk-UA"/>
        </w:rPr>
        <w:t xml:space="preserve">5. Менеджмент. Мотивація і стимулювання трудової діяльності. Види нематеріальної мотивації. </w:t>
      </w:r>
      <w:r w:rsidR="00063370" w:rsidRPr="00063370">
        <w:rPr>
          <w:rFonts w:ascii="Times New Roman" w:eastAsia="Calibri" w:hAnsi="Times New Roman" w:cs="Times New Roman"/>
          <w:lang w:val="uk-UA"/>
        </w:rPr>
        <w:t>URL:</w:t>
      </w:r>
      <w:r w:rsidR="00063370" w:rsidRPr="00063370">
        <w:rPr>
          <w:rFonts w:ascii="Times New Roman" w:eastAsia="Calibri" w:hAnsi="Times New Roman" w:cs="Times New Roman"/>
          <w:lang w:val="en-US"/>
        </w:rPr>
        <w:t> </w:t>
      </w:r>
      <w:r w:rsidR="00063370" w:rsidRPr="00063370">
        <w:rPr>
          <w:rFonts w:ascii="Times New Roman" w:eastAsia="Calibri" w:hAnsi="Times New Roman" w:cs="Times New Roman"/>
          <w:lang w:val="uk-UA"/>
        </w:rPr>
        <w:t xml:space="preserve"> </w:t>
      </w:r>
      <w:r w:rsidRPr="00063370">
        <w:rPr>
          <w:rFonts w:ascii="Times New Roman" w:hAnsi="Times New Roman" w:cs="Times New Roman"/>
          <w:shd w:val="clear" w:color="auto" w:fill="FFFFFF"/>
          <w:lang w:val="uk-UA"/>
        </w:rPr>
        <w:t>https://stud.com.ua/34705/menedzhment/vidi_nematerialnoyi_motivatsiyi</w:t>
      </w:r>
      <w:r w:rsidR="00063370" w:rsidRPr="00063370">
        <w:rPr>
          <w:rFonts w:ascii="Times New Roman" w:hAnsi="Times New Roman" w:cs="Times New Roman"/>
        </w:rPr>
        <w:t xml:space="preserve">(дата </w:t>
      </w:r>
      <w:proofErr w:type="spellStart"/>
      <w:r w:rsidR="00063370" w:rsidRPr="00063370">
        <w:rPr>
          <w:rFonts w:ascii="Times New Roman" w:hAnsi="Times New Roman" w:cs="Times New Roman"/>
        </w:rPr>
        <w:t>звернення</w:t>
      </w:r>
      <w:proofErr w:type="spellEnd"/>
      <w:r w:rsidR="00063370" w:rsidRPr="00063370">
        <w:rPr>
          <w:rFonts w:ascii="Times New Roman" w:hAnsi="Times New Roman" w:cs="Times New Roman"/>
        </w:rPr>
        <w:t>: 05.10.2019).</w:t>
      </w:r>
    </w:p>
    <w:p w:rsidR="00D56769" w:rsidRPr="003672C8" w:rsidRDefault="00D56769" w:rsidP="009E6430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shd w:val="clear" w:color="auto" w:fill="FFFFFF"/>
          <w:lang w:val="uk-UA"/>
        </w:rPr>
      </w:pPr>
    </w:p>
    <w:sectPr w:rsidR="00D56769" w:rsidRPr="003672C8" w:rsidSect="00D5676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66AD0"/>
    <w:multiLevelType w:val="multilevel"/>
    <w:tmpl w:val="D73CD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B54B81"/>
    <w:multiLevelType w:val="multilevel"/>
    <w:tmpl w:val="90849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3A64F8"/>
    <w:multiLevelType w:val="multilevel"/>
    <w:tmpl w:val="8DE4F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B042B06"/>
    <w:multiLevelType w:val="multilevel"/>
    <w:tmpl w:val="6C60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ED08B1"/>
    <w:multiLevelType w:val="multilevel"/>
    <w:tmpl w:val="4320B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7E0756D"/>
    <w:multiLevelType w:val="multilevel"/>
    <w:tmpl w:val="4DC86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7BE0F96"/>
    <w:multiLevelType w:val="multilevel"/>
    <w:tmpl w:val="61462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C4E14B2"/>
    <w:multiLevelType w:val="hybridMultilevel"/>
    <w:tmpl w:val="776CF3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1"/>
  </w:num>
  <w:num w:numId="4">
    <w:abstractNumId w:val="0"/>
  </w:num>
  <w:num w:numId="5">
    <w:abstractNumId w:val="6"/>
  </w:num>
  <w:num w:numId="6">
    <w:abstractNumId w:val="5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56769"/>
    <w:rsid w:val="00063370"/>
    <w:rsid w:val="00076267"/>
    <w:rsid w:val="00143CBA"/>
    <w:rsid w:val="001E29EE"/>
    <w:rsid w:val="00202578"/>
    <w:rsid w:val="00321ED0"/>
    <w:rsid w:val="0033685F"/>
    <w:rsid w:val="00336EDA"/>
    <w:rsid w:val="003672C8"/>
    <w:rsid w:val="00393A9B"/>
    <w:rsid w:val="00422619"/>
    <w:rsid w:val="004B4D6F"/>
    <w:rsid w:val="004F57B7"/>
    <w:rsid w:val="00545F20"/>
    <w:rsid w:val="005970F8"/>
    <w:rsid w:val="006D2679"/>
    <w:rsid w:val="006E2D29"/>
    <w:rsid w:val="006E3231"/>
    <w:rsid w:val="007E0647"/>
    <w:rsid w:val="009057EC"/>
    <w:rsid w:val="009E6430"/>
    <w:rsid w:val="009E6505"/>
    <w:rsid w:val="00B63B25"/>
    <w:rsid w:val="00D56769"/>
    <w:rsid w:val="00E77B9C"/>
    <w:rsid w:val="00F36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6EDA"/>
  </w:style>
  <w:style w:type="paragraph" w:styleId="1">
    <w:name w:val="heading 1"/>
    <w:basedOn w:val="a"/>
    <w:next w:val="a"/>
    <w:link w:val="10"/>
    <w:uiPriority w:val="9"/>
    <w:qFormat/>
    <w:rsid w:val="009E650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D5676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769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D5676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uiPriority w:val="99"/>
    <w:unhideWhenUsed/>
    <w:rsid w:val="00393A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63B25"/>
    <w:rPr>
      <w:b/>
      <w:bCs/>
    </w:rPr>
  </w:style>
  <w:style w:type="character" w:styleId="a6">
    <w:name w:val="Hyperlink"/>
    <w:basedOn w:val="a0"/>
    <w:uiPriority w:val="99"/>
    <w:unhideWhenUsed/>
    <w:rsid w:val="00202578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9E650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34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8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46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ir.pstu.edu/bitstream/handle/123456789/12453/&#1089;.133-140.pdf?sequence=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library.if.ua/book/116/7759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ibrary.if.ua/book/36/2439.htm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style.nv.ua/ukr/blogs/jak-motivuvati-spivrobitnikiv-pjat-efektivnikh-sposobiv-2461030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1653</Words>
  <Characters>9425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Вика</dc:creator>
  <cp:keywords/>
  <dc:description/>
  <cp:lastModifiedBy>1</cp:lastModifiedBy>
  <cp:revision>15</cp:revision>
  <dcterms:created xsi:type="dcterms:W3CDTF">2019-11-10T13:13:00Z</dcterms:created>
  <dcterms:modified xsi:type="dcterms:W3CDTF">2019-11-11T09:48:00Z</dcterms:modified>
</cp:coreProperties>
</file>