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5926" w:rsidRDefault="007464B0" w:rsidP="00511B1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11B16">
        <w:rPr>
          <w:rFonts w:ascii="Times New Roman" w:hAnsi="Times New Roman" w:cs="Times New Roman"/>
          <w:sz w:val="28"/>
          <w:szCs w:val="28"/>
          <w:lang w:val="uk-UA"/>
        </w:rPr>
        <w:t>К.е.н</w:t>
      </w:r>
      <w:proofErr w:type="spellEnd"/>
      <w:r w:rsidRPr="00511B16">
        <w:rPr>
          <w:rFonts w:ascii="Times New Roman" w:hAnsi="Times New Roman" w:cs="Times New Roman"/>
          <w:sz w:val="28"/>
          <w:szCs w:val="28"/>
          <w:lang w:val="uk-UA"/>
        </w:rPr>
        <w:t xml:space="preserve">., доцент Воронько-Невіднича Т. В., </w:t>
      </w:r>
    </w:p>
    <w:p w:rsidR="00E633F8" w:rsidRDefault="007464B0" w:rsidP="00511B1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11B16">
        <w:rPr>
          <w:rFonts w:ascii="Times New Roman" w:hAnsi="Times New Roman" w:cs="Times New Roman"/>
          <w:sz w:val="28"/>
          <w:szCs w:val="28"/>
          <w:lang w:val="uk-UA"/>
        </w:rPr>
        <w:t xml:space="preserve">здобувач вищої освіти спеціальності 073 Менеджмент </w:t>
      </w:r>
      <w:r w:rsidR="00E633F8" w:rsidRPr="00511B16">
        <w:rPr>
          <w:rFonts w:ascii="Times New Roman" w:hAnsi="Times New Roman" w:cs="Times New Roman"/>
          <w:sz w:val="28"/>
          <w:szCs w:val="28"/>
          <w:lang w:val="uk-UA"/>
        </w:rPr>
        <w:t xml:space="preserve">Гончаренко В. С. </w:t>
      </w:r>
    </w:p>
    <w:p w:rsidR="00511B16" w:rsidRPr="00511B16" w:rsidRDefault="00511B16" w:rsidP="00511B1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Полтавський державний а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грарний університет</w:t>
      </w:r>
    </w:p>
    <w:p w:rsidR="00511B16" w:rsidRPr="00511B16" w:rsidRDefault="00511B16" w:rsidP="00511B16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633F8" w:rsidRPr="007637B4" w:rsidRDefault="007637B4" w:rsidP="007637B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637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СУЧАСНІ ВИКЛИКИ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ЩОДО ФОРМУВАННЯ СТРАТЕГІЇ</w:t>
      </w:r>
      <w:r w:rsidRPr="007637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РОЗВИТКУ ПІДПРИЄМСТВ</w:t>
      </w:r>
      <w:r w:rsidR="001E2FFD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</w:p>
    <w:p w:rsidR="00511B16" w:rsidRPr="009E062A" w:rsidRDefault="00511B16" w:rsidP="009E06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E062A" w:rsidRPr="00A903FB" w:rsidRDefault="009E062A" w:rsidP="009E06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062A">
        <w:rPr>
          <w:rFonts w:ascii="Times New Roman" w:hAnsi="Times New Roman" w:cs="Times New Roman"/>
          <w:sz w:val="28"/>
          <w:szCs w:val="28"/>
          <w:lang w:val="uk-UA"/>
        </w:rPr>
        <w:t>Кризові явища</w:t>
      </w:r>
      <w:r w:rsidRPr="009E06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сучасної економіки акцентують увагу на важливості перегляду існуючих стратегічних орієнтирів управління бізнесом та потребу окреслення нових можливостей та інструментів розвитку. Сучасні зміни </w:t>
      </w:r>
      <w:r w:rsidRPr="00A90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визначають важливість трансформації механізмів розвитку підприємств та підтверджують пріоритетність пошуку довгострокових стратегій</w:t>
      </w:r>
      <w:r w:rsidR="00511B16" w:rsidRPr="00A903F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11B16" w:rsidRPr="00A903FB" w:rsidRDefault="001E2FFD" w:rsidP="00511B16">
      <w:pPr>
        <w:spacing w:after="0" w:line="360" w:lineRule="auto"/>
        <w:ind w:firstLine="99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y2iqfc"/>
          <w:rFonts w:ascii="Times New Roman" w:hAnsi="Times New Roman" w:cs="Times New Roman"/>
          <w:sz w:val="28"/>
          <w:szCs w:val="28"/>
          <w:lang w:val="uk-UA"/>
        </w:rPr>
        <w:t>Наразі</w:t>
      </w:r>
      <w:r w:rsidR="00A903FB" w:rsidRPr="00A903FB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тенденції нової індустріалізації, технологічних змін, </w:t>
      </w:r>
      <w:r w:rsidR="00A903FB" w:rsidRPr="00A903FB">
        <w:rPr>
          <w:rFonts w:ascii="Times New Roman" w:hAnsi="Times New Roman" w:cs="Times New Roman"/>
          <w:sz w:val="28"/>
          <w:szCs w:val="28"/>
          <w:lang w:val="uk-UA"/>
        </w:rPr>
        <w:t xml:space="preserve">інтелектуалізації праці </w:t>
      </w:r>
      <w:r w:rsidR="00A903FB" w:rsidRPr="00A903FB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супроводжуються зміною сприйняття розвитку. Наука давно вивчає явища розвитку для з’ясування його глибшого змісту і структури. Тим не менш, однією з основних </w:t>
      </w:r>
      <w:r w:rsidR="00A903FB" w:rsidRPr="00A903FB">
        <w:rPr>
          <w:rFonts w:ascii="Times New Roman" w:hAnsi="Times New Roman" w:cs="Times New Roman"/>
          <w:sz w:val="28"/>
          <w:szCs w:val="28"/>
          <w:lang w:val="uk-UA"/>
        </w:rPr>
        <w:t xml:space="preserve">теоретико-прикладних </w:t>
      </w:r>
      <w:r w:rsidR="00A903FB" w:rsidRPr="00A903FB">
        <w:rPr>
          <w:rStyle w:val="y2iqfc"/>
          <w:rFonts w:ascii="Times New Roman" w:hAnsi="Times New Roman" w:cs="Times New Roman"/>
          <w:sz w:val="28"/>
          <w:szCs w:val="28"/>
          <w:lang w:val="uk-UA"/>
        </w:rPr>
        <w:t>проблем є відсутність чіткого визначення сутності процесу розвитку підприємства</w:t>
      </w:r>
      <w:r w:rsidR="00511B16" w:rsidRPr="00A903F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903FB" w:rsidRPr="00511B16" w:rsidRDefault="00A903FB" w:rsidP="00A903F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Розвиток підприємства може</w:t>
      </w:r>
      <w:r w:rsidRPr="008E2E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відбуватися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 різними</w:t>
      </w:r>
      <w:r w:rsidRPr="008E2E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ценаріями, результатами, </w:t>
      </w:r>
      <w:r w:rsidRPr="00511B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вими рамками, моделями тощо. А.</w:t>
      </w:r>
      <w:r w:rsidRPr="008E2E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Капліна</w:t>
      </w:r>
      <w:proofErr w:type="spellEnd"/>
      <w:r w:rsidRPr="00511B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E2E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стверджує, що розвиток системи з точки зору сучасної нау</w:t>
      </w:r>
      <w:r w:rsidRPr="00511B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кової картини світу характеризу</w:t>
      </w:r>
      <w:r w:rsidRPr="008E2E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ється двома рівнями еволюції: перший, якому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притаманні </w:t>
      </w:r>
      <w:r w:rsidRPr="008E2E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аленість, лінійність, </w:t>
      </w:r>
      <w:r w:rsidRPr="00511B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передба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чуваність  та другий, який </w:t>
      </w:r>
      <w:r w:rsidRPr="008E2E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характеризується неустален</w:t>
      </w:r>
      <w:r w:rsidR="001E2F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істю та </w:t>
      </w:r>
      <w:proofErr w:type="spellStart"/>
      <w:r w:rsidR="001E2F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нелінійністю</w:t>
      </w:r>
      <w:proofErr w:type="spellEnd"/>
      <w:r w:rsidR="001E2F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[2</w:t>
      </w:r>
      <w:r w:rsidRPr="008E2E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с. 59].</w:t>
      </w:r>
    </w:p>
    <w:p w:rsidR="00A903FB" w:rsidRPr="008E2E4E" w:rsidRDefault="001E2FFD" w:rsidP="00A903F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О. Пащенко [3</w:t>
      </w:r>
      <w:r w:rsidR="00A903FB" w:rsidRPr="008E2E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 запропонував досліджувати розвиток підприємства у розрізі складових потенціалу підприємства, тобто вр</w:t>
      </w:r>
      <w:r w:rsidR="00A903FB" w:rsidRPr="00511B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аховуючи </w:t>
      </w:r>
      <w:r w:rsidR="00A903FB" w:rsidRPr="008E2E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майновий, виробничий, маркетинговий, </w:t>
      </w:r>
      <w:r w:rsidR="00A903FB" w:rsidRPr="00511B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903FB" w:rsidRPr="008E2E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фінансовий потенціал підприємства тощо.</w:t>
      </w:r>
    </w:p>
    <w:p w:rsidR="00A903FB" w:rsidRDefault="00A903FB" w:rsidP="00A903F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03FB">
        <w:rPr>
          <w:rStyle w:val="y2iqfc"/>
          <w:rFonts w:ascii="Times New Roman" w:hAnsi="Times New Roman" w:cs="Times New Roman"/>
          <w:sz w:val="28"/>
          <w:szCs w:val="28"/>
          <w:lang w:val="uk-UA"/>
        </w:rPr>
        <w:t>Сучасне підприємство є динамічною та відкритою системою, діяльність якого залежить від умов зовнішнього середовища</w:t>
      </w:r>
      <w:r>
        <w:rPr>
          <w:rStyle w:val="y2iqfc"/>
          <w:rFonts w:ascii="Times New Roman" w:hAnsi="Times New Roman" w:cs="Times New Roman"/>
          <w:sz w:val="28"/>
          <w:szCs w:val="28"/>
          <w:lang w:val="uk-UA"/>
        </w:rPr>
        <w:t>.</w:t>
      </w:r>
    </w:p>
    <w:p w:rsidR="00511B16" w:rsidRPr="001A5E92" w:rsidRDefault="00A903FB" w:rsidP="00511B1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Дослідники зазначають </w:t>
      </w:r>
      <w:r w:rsidRPr="008E2E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8E2E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н</w:t>
      </w:r>
      <w:r w:rsidR="00511B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цей час зовнішнє середовище</w:t>
      </w:r>
      <w:r w:rsidR="00511B16" w:rsidRPr="001A5E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кожного </w:t>
      </w:r>
      <w:r w:rsidR="00511B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господарюючого суб’єкту </w:t>
      </w:r>
      <w:r w:rsidR="00511B16" w:rsidRPr="001A5E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характеризується </w:t>
      </w:r>
      <w:r w:rsidR="00511B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швидкістю змін, які є</w:t>
      </w:r>
      <w:r w:rsidR="00511B16" w:rsidRPr="001A5E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11B16" w:rsidRPr="001A5E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важкопрогнозованими. Завданням кожного суб’єкта господарювання </w:t>
      </w:r>
      <w:r w:rsidR="00511B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насамперед є збереження його </w:t>
      </w:r>
      <w:r w:rsidR="00511B16" w:rsidRPr="001A5E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наявного стану та подальше його покращення, оскільки </w:t>
      </w:r>
      <w:r w:rsidR="00511B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саме це </w:t>
      </w:r>
      <w:r w:rsidR="00511B16" w:rsidRPr="001A5E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</w:t>
      </w:r>
      <w:r w:rsidR="00511B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езпечує підприємству </w:t>
      </w:r>
      <w:r w:rsidR="00511B16" w:rsidRPr="00511B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конкурен</w:t>
      </w:r>
      <w:r w:rsidR="00511B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тоспроможність  на ринку. Саме, для </w:t>
      </w:r>
      <w:r w:rsidR="00511B16" w:rsidRPr="001A5E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цього діяльність підприємства має бути спрямована на створен</w:t>
      </w:r>
      <w:r w:rsidR="00511B16" w:rsidRPr="00511B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ня умов для постійного його роз</w:t>
      </w:r>
      <w:r w:rsidR="00511B16" w:rsidRPr="001A5E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витку. Прак</w:t>
      </w:r>
      <w:r w:rsidR="00511B16" w:rsidRPr="00511B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тика показує, що найбільш успіш</w:t>
      </w:r>
      <w:r w:rsidR="00511B16" w:rsidRPr="001A5E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ними стають </w:t>
      </w:r>
      <w:r w:rsidR="00511B16" w:rsidRPr="00511B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ті підприємства, які приділяють </w:t>
      </w:r>
      <w:r w:rsidR="00511B16" w:rsidRPr="001A5E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значну увагу поліпшенню свого конкурентного становища</w:t>
      </w:r>
      <w:r w:rsidR="00511B16" w:rsidRPr="007637B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A903FB" w:rsidRDefault="00A903FB" w:rsidP="007637B4">
      <w:pPr>
        <w:spacing w:after="0" w:line="360" w:lineRule="auto"/>
        <w:ind w:firstLine="709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r w:rsidRPr="007637B4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дослідження питань розвитку підприємств </w:t>
      </w:r>
      <w:r w:rsidR="00936A95">
        <w:rPr>
          <w:rFonts w:ascii="Times New Roman" w:hAnsi="Times New Roman" w:cs="Times New Roman"/>
          <w:sz w:val="28"/>
          <w:szCs w:val="28"/>
          <w:lang w:val="uk-UA"/>
        </w:rPr>
        <w:t>національної економіки</w:t>
      </w:r>
      <w:r w:rsidRPr="007637B4">
        <w:rPr>
          <w:rFonts w:ascii="Times New Roman" w:hAnsi="Times New Roman" w:cs="Times New Roman"/>
          <w:sz w:val="28"/>
          <w:szCs w:val="28"/>
          <w:lang w:val="uk-UA"/>
        </w:rPr>
        <w:t xml:space="preserve"> пов’язана з сучасни</w:t>
      </w:r>
      <w:r w:rsidR="003478A6">
        <w:rPr>
          <w:rFonts w:ascii="Times New Roman" w:hAnsi="Times New Roman" w:cs="Times New Roman"/>
          <w:sz w:val="28"/>
          <w:szCs w:val="28"/>
          <w:lang w:val="uk-UA"/>
        </w:rPr>
        <w:t xml:space="preserve">ми викликами для України – </w:t>
      </w:r>
      <w:r w:rsidRPr="00763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78A6">
        <w:rPr>
          <w:rFonts w:ascii="Times New Roman" w:hAnsi="Times New Roman" w:cs="Times New Roman"/>
          <w:sz w:val="28"/>
          <w:szCs w:val="28"/>
          <w:lang w:val="uk-UA"/>
        </w:rPr>
        <w:t xml:space="preserve">глобалізаційними трансформаціями, </w:t>
      </w:r>
      <w:proofErr w:type="spellStart"/>
      <w:r w:rsidR="003478A6">
        <w:rPr>
          <w:rFonts w:ascii="Times New Roman" w:hAnsi="Times New Roman" w:cs="Times New Roman"/>
          <w:sz w:val="28"/>
          <w:szCs w:val="28"/>
          <w:lang w:val="uk-UA"/>
        </w:rPr>
        <w:t>постковідними</w:t>
      </w:r>
      <w:proofErr w:type="spellEnd"/>
      <w:r w:rsidR="003478A6">
        <w:rPr>
          <w:rFonts w:ascii="Times New Roman" w:hAnsi="Times New Roman" w:cs="Times New Roman"/>
          <w:sz w:val="28"/>
          <w:szCs w:val="28"/>
          <w:lang w:val="uk-UA"/>
        </w:rPr>
        <w:t xml:space="preserve"> тенденціями</w:t>
      </w:r>
      <w:r w:rsidRPr="007637B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E476EB" w:rsidRPr="007637B4">
        <w:rPr>
          <w:rFonts w:ascii="Times New Roman" w:hAnsi="Times New Roman" w:cs="Times New Roman"/>
          <w:sz w:val="28"/>
          <w:szCs w:val="28"/>
          <w:lang w:val="uk-UA"/>
        </w:rPr>
        <w:t xml:space="preserve">повномасштабною </w:t>
      </w:r>
      <w:r w:rsidR="007637B4">
        <w:rPr>
          <w:rFonts w:ascii="Times New Roman" w:hAnsi="Times New Roman" w:cs="Times New Roman"/>
          <w:sz w:val="28"/>
          <w:szCs w:val="28"/>
          <w:lang w:val="uk-UA"/>
        </w:rPr>
        <w:t xml:space="preserve">війною. </w:t>
      </w:r>
      <w:r w:rsidR="007637B4" w:rsidRPr="007637B4">
        <w:rPr>
          <w:rFonts w:ascii="Times New Roman" w:hAnsi="Times New Roman" w:cs="Times New Roman"/>
          <w:sz w:val="28"/>
          <w:szCs w:val="28"/>
          <w:lang w:val="uk-UA"/>
        </w:rPr>
        <w:t>Відповіддю на ці виклики</w:t>
      </w:r>
      <w:r w:rsidR="00E476EB" w:rsidRPr="007637B4">
        <w:rPr>
          <w:rFonts w:ascii="Times New Roman" w:hAnsi="Times New Roman" w:cs="Times New Roman"/>
          <w:sz w:val="28"/>
          <w:szCs w:val="28"/>
          <w:lang w:val="uk-UA"/>
        </w:rPr>
        <w:t xml:space="preserve"> має </w:t>
      </w:r>
      <w:r w:rsidR="00E476EB" w:rsidRPr="007637B4">
        <w:rPr>
          <w:rStyle w:val="y2iqfc"/>
          <w:rFonts w:ascii="Times New Roman" w:hAnsi="Times New Roman" w:cs="Times New Roman"/>
          <w:sz w:val="28"/>
          <w:szCs w:val="28"/>
          <w:lang w:val="uk-UA"/>
        </w:rPr>
        <w:t>стати прорив у новій стратегії розвитку</w:t>
      </w:r>
      <w:r w:rsidR="002E039C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суб’єктів господарювання</w:t>
      </w:r>
      <w:r w:rsidR="007637B4">
        <w:rPr>
          <w:rStyle w:val="y2iqfc"/>
          <w:rFonts w:ascii="Times New Roman" w:hAnsi="Times New Roman" w:cs="Times New Roman"/>
          <w:sz w:val="28"/>
          <w:szCs w:val="28"/>
          <w:lang w:val="uk-UA"/>
        </w:rPr>
        <w:t>, яка б включала більш активну економічну політику, спрямовану</w:t>
      </w:r>
      <w:r w:rsidR="007637B4" w:rsidRPr="007637B4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на впровадження </w:t>
      </w:r>
      <w:r w:rsidR="007637B4" w:rsidRPr="007637B4">
        <w:rPr>
          <w:rStyle w:val="y2iqfc"/>
          <w:rFonts w:ascii="Times New Roman" w:hAnsi="Times New Roman" w:cs="Times New Roman"/>
          <w:sz w:val="28"/>
          <w:szCs w:val="28"/>
          <w:lang w:val="uk-UA"/>
        </w:rPr>
        <w:t>провідних</w:t>
      </w:r>
      <w:r w:rsidR="007637B4" w:rsidRPr="007637B4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37B4" w:rsidRPr="007637B4">
        <w:rPr>
          <w:rStyle w:val="y2iqfc"/>
          <w:rFonts w:ascii="Times New Roman" w:hAnsi="Times New Roman" w:cs="Times New Roman"/>
          <w:sz w:val="28"/>
          <w:szCs w:val="28"/>
          <w:lang w:val="uk-UA"/>
        </w:rPr>
        <w:t>бізнес-</w:t>
      </w:r>
      <w:r w:rsidR="007637B4" w:rsidRPr="007637B4">
        <w:rPr>
          <w:rStyle w:val="y2iqfc"/>
          <w:rFonts w:ascii="Times New Roman" w:hAnsi="Times New Roman" w:cs="Times New Roman"/>
          <w:sz w:val="28"/>
          <w:szCs w:val="28"/>
          <w:lang w:val="uk-UA"/>
        </w:rPr>
        <w:t>технологій</w:t>
      </w:r>
      <w:r w:rsidR="007637B4" w:rsidRPr="007637B4">
        <w:rPr>
          <w:rStyle w:val="y2iqfc"/>
          <w:rFonts w:ascii="Times New Roman" w:hAnsi="Times New Roman" w:cs="Times New Roman"/>
          <w:sz w:val="28"/>
          <w:szCs w:val="28"/>
          <w:lang w:val="uk-UA"/>
        </w:rPr>
        <w:t>, технологій</w:t>
      </w:r>
      <w:r w:rsidR="007637B4" w:rsidRPr="007637B4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7637B4" w:rsidRPr="007637B4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виробництві, роботизації процесів</w:t>
      </w:r>
      <w:r w:rsidR="007637B4" w:rsidRPr="007637B4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637B4" w:rsidRPr="007637B4">
        <w:rPr>
          <w:rStyle w:val="y2iqfc"/>
          <w:rFonts w:ascii="Times New Roman" w:hAnsi="Times New Roman" w:cs="Times New Roman"/>
          <w:sz w:val="28"/>
          <w:szCs w:val="28"/>
          <w:lang w:val="uk-UA"/>
        </w:rPr>
        <w:t>інтелектуалізації праці тощо.</w:t>
      </w:r>
    </w:p>
    <w:p w:rsidR="007637B4" w:rsidRPr="007637B4" w:rsidRDefault="007637B4" w:rsidP="00763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E2E4E" w:rsidRPr="009E062A" w:rsidRDefault="008E2E4E" w:rsidP="007637B4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9E062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Список використаних джерел:</w:t>
      </w:r>
    </w:p>
    <w:p w:rsidR="008E2E4E" w:rsidRPr="00511B16" w:rsidRDefault="008E2E4E" w:rsidP="00511B16">
      <w:pPr>
        <w:pStyle w:val="a3"/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1B16">
        <w:rPr>
          <w:rFonts w:ascii="Times New Roman" w:hAnsi="Times New Roman" w:cs="Times New Roman"/>
          <w:sz w:val="28"/>
          <w:szCs w:val="28"/>
        </w:rPr>
        <w:t>Ворон</w:t>
      </w:r>
      <w:r w:rsidRPr="00511B16">
        <w:rPr>
          <w:rFonts w:ascii="Times New Roman" w:hAnsi="Times New Roman" w:cs="Times New Roman"/>
          <w:sz w:val="28"/>
          <w:szCs w:val="28"/>
        </w:rPr>
        <w:t>ько-Невіднича Т., Коваль О., Колода</w:t>
      </w:r>
      <w:r w:rsidRPr="00511B16">
        <w:rPr>
          <w:rFonts w:ascii="Times New Roman" w:hAnsi="Times New Roman" w:cs="Times New Roman"/>
          <w:sz w:val="28"/>
          <w:szCs w:val="28"/>
        </w:rPr>
        <w:t xml:space="preserve"> О. </w:t>
      </w:r>
      <w:r w:rsidRPr="00511B16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Start"/>
      <w:r w:rsidRPr="00511B16">
        <w:rPr>
          <w:rFonts w:ascii="Times New Roman" w:hAnsi="Times New Roman" w:cs="Times New Roman"/>
          <w:sz w:val="28"/>
          <w:szCs w:val="28"/>
        </w:rPr>
        <w:t>правління</w:t>
      </w:r>
      <w:proofErr w:type="spellEnd"/>
      <w:r w:rsidRPr="00511B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1B16">
        <w:rPr>
          <w:rFonts w:ascii="Times New Roman" w:hAnsi="Times New Roman" w:cs="Times New Roman"/>
          <w:sz w:val="28"/>
          <w:szCs w:val="28"/>
        </w:rPr>
        <w:t>розвитком</w:t>
      </w:r>
      <w:proofErr w:type="spellEnd"/>
      <w:r w:rsidRPr="00511B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1B16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511B16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511B16">
        <w:rPr>
          <w:rFonts w:ascii="Times New Roman" w:hAnsi="Times New Roman" w:cs="Times New Roman"/>
          <w:sz w:val="28"/>
          <w:szCs w:val="28"/>
        </w:rPr>
        <w:t>необхідна</w:t>
      </w:r>
      <w:proofErr w:type="spellEnd"/>
      <w:r w:rsidRPr="00511B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1B16">
        <w:rPr>
          <w:rFonts w:ascii="Times New Roman" w:hAnsi="Times New Roman" w:cs="Times New Roman"/>
          <w:sz w:val="28"/>
          <w:szCs w:val="28"/>
        </w:rPr>
        <w:t>умова</w:t>
      </w:r>
      <w:proofErr w:type="spellEnd"/>
      <w:r w:rsidRPr="00511B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1B16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511B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1B16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511B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1B16">
        <w:rPr>
          <w:rFonts w:ascii="Times New Roman" w:hAnsi="Times New Roman" w:cs="Times New Roman"/>
          <w:sz w:val="28"/>
          <w:szCs w:val="28"/>
        </w:rPr>
        <w:t>сталого</w:t>
      </w:r>
      <w:proofErr w:type="spellEnd"/>
      <w:r w:rsidRPr="00511B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1B16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511B16">
        <w:rPr>
          <w:rFonts w:ascii="Times New Roman" w:hAnsi="Times New Roman" w:cs="Times New Roman"/>
          <w:sz w:val="28"/>
          <w:szCs w:val="28"/>
        </w:rPr>
        <w:t>.</w:t>
      </w:r>
      <w:r w:rsidRPr="00511B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1B16">
        <w:rPr>
          <w:rFonts w:ascii="Times New Roman" w:hAnsi="Times New Roman" w:cs="Times New Roman"/>
          <w:i/>
          <w:iCs/>
          <w:sz w:val="28"/>
          <w:szCs w:val="28"/>
        </w:rPr>
        <w:t>Економіка</w:t>
      </w:r>
      <w:proofErr w:type="spellEnd"/>
      <w:r w:rsidRPr="00511B16">
        <w:rPr>
          <w:rFonts w:ascii="Times New Roman" w:hAnsi="Times New Roman" w:cs="Times New Roman"/>
          <w:i/>
          <w:iCs/>
          <w:sz w:val="28"/>
          <w:szCs w:val="28"/>
        </w:rPr>
        <w:t xml:space="preserve"> та </w:t>
      </w:r>
      <w:proofErr w:type="spellStart"/>
      <w:r w:rsidRPr="00511B16">
        <w:rPr>
          <w:rFonts w:ascii="Times New Roman" w:hAnsi="Times New Roman" w:cs="Times New Roman"/>
          <w:i/>
          <w:iCs/>
          <w:sz w:val="28"/>
          <w:szCs w:val="28"/>
        </w:rPr>
        <w:t>суспільство</w:t>
      </w:r>
      <w:proofErr w:type="spellEnd"/>
      <w:r w:rsidRPr="00511B16">
        <w:rPr>
          <w:rFonts w:ascii="Times New Roman" w:hAnsi="Times New Roman" w:cs="Times New Roman"/>
          <w:sz w:val="28"/>
          <w:szCs w:val="28"/>
        </w:rPr>
        <w:t>.</w:t>
      </w:r>
      <w:r w:rsidRPr="00511B16">
        <w:rPr>
          <w:rFonts w:ascii="Times New Roman" w:hAnsi="Times New Roman" w:cs="Times New Roman"/>
          <w:sz w:val="28"/>
          <w:szCs w:val="28"/>
        </w:rPr>
        <w:t xml:space="preserve"> </w:t>
      </w:r>
      <w:r w:rsidRPr="00511B16">
        <w:rPr>
          <w:rFonts w:ascii="Times New Roman" w:hAnsi="Times New Roman" w:cs="Times New Roman"/>
          <w:sz w:val="28"/>
          <w:szCs w:val="28"/>
        </w:rPr>
        <w:t xml:space="preserve">2021. </w:t>
      </w:r>
      <w:r w:rsidRPr="00511B16"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Pr="00511B16">
        <w:rPr>
          <w:rFonts w:ascii="Times New Roman" w:hAnsi="Times New Roman" w:cs="Times New Roman"/>
          <w:sz w:val="28"/>
          <w:szCs w:val="28"/>
        </w:rPr>
        <w:t>25</w:t>
      </w:r>
      <w:r w:rsidRPr="00511B16">
        <w:rPr>
          <w:rFonts w:ascii="Times New Roman" w:hAnsi="Times New Roman" w:cs="Times New Roman"/>
          <w:sz w:val="28"/>
          <w:szCs w:val="28"/>
        </w:rPr>
        <w:t xml:space="preserve">. </w:t>
      </w:r>
      <w:hyperlink r:id="rId5" w:history="1">
        <w:r w:rsidRPr="00511B1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https://doi.org/10.32782/2524-0072/2021-25-80</w:t>
        </w:r>
      </w:hyperlink>
    </w:p>
    <w:p w:rsidR="008E2E4E" w:rsidRPr="00511B16" w:rsidRDefault="008E2E4E" w:rsidP="00511B16">
      <w:pPr>
        <w:pStyle w:val="a3"/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>Капліна</w:t>
      </w:r>
      <w:proofErr w:type="spellEnd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А.С. </w:t>
      </w:r>
      <w:proofErr w:type="spellStart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Поняття</w:t>
      </w:r>
      <w:proofErr w:type="spellEnd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розвиток</w:t>
      </w:r>
      <w:proofErr w:type="spellEnd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у </w:t>
      </w:r>
      <w:proofErr w:type="spellStart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категоріальному</w:t>
      </w:r>
      <w:proofErr w:type="spellEnd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>апараті</w:t>
      </w:r>
      <w:proofErr w:type="spellEnd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теорії</w:t>
      </w:r>
      <w:proofErr w:type="spellEnd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11B1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Економіка</w:t>
      </w:r>
      <w:proofErr w:type="spellEnd"/>
      <w:r w:rsidRPr="00511B1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Менеджмент. </w:t>
      </w:r>
      <w:proofErr w:type="spellStart"/>
      <w:r w:rsidRPr="00511B1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Підприємництво</w:t>
      </w:r>
      <w:proofErr w:type="spellEnd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2012. </w:t>
      </w:r>
      <w:proofErr w:type="spellStart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>No</w:t>
      </w:r>
      <w:proofErr w:type="spellEnd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24(ІI). С. 57–63. </w:t>
      </w:r>
    </w:p>
    <w:p w:rsidR="008E2E4E" w:rsidRPr="00511B16" w:rsidRDefault="008E2E4E" w:rsidP="00511B16">
      <w:pPr>
        <w:pStyle w:val="a3"/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Пащенко О.П. </w:t>
      </w:r>
      <w:proofErr w:type="spellStart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Стратегічне</w:t>
      </w:r>
      <w:proofErr w:type="spellEnd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розвитком</w:t>
      </w:r>
      <w:proofErr w:type="spellEnd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підприємства</w:t>
      </w:r>
      <w:proofErr w:type="spellEnd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11B1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Вісник</w:t>
      </w:r>
      <w:proofErr w:type="spellEnd"/>
      <w:r w:rsidRPr="00511B1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511B1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Хмельницького</w:t>
      </w:r>
      <w:proofErr w:type="spellEnd"/>
      <w:r w:rsidRPr="00511B1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511B1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національного</w:t>
      </w:r>
      <w:proofErr w:type="spellEnd"/>
      <w:r w:rsidRPr="00511B1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511B1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університету</w:t>
      </w:r>
      <w:proofErr w:type="spellEnd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2011. </w:t>
      </w:r>
      <w:proofErr w:type="spellStart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>No</w:t>
      </w:r>
      <w:proofErr w:type="spellEnd"/>
      <w:r w:rsidRPr="00511B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2. Т. 2. С. 99–103</w:t>
      </w:r>
      <w:r w:rsidR="00511B16" w:rsidRPr="00511B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8E2E4E" w:rsidRPr="00511B16" w:rsidRDefault="008E2E4E" w:rsidP="00511B16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E2E4E" w:rsidRPr="008E2E4E" w:rsidRDefault="008E2E4E" w:rsidP="008E2E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8E2E4E" w:rsidRPr="008E2E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altName w:val="Arial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2C67354"/>
    <w:multiLevelType w:val="hybridMultilevel"/>
    <w:tmpl w:val="C64ABAF0"/>
    <w:lvl w:ilvl="0" w:tplc="B9E6201A">
      <w:start w:val="1"/>
      <w:numFmt w:val="decimal"/>
      <w:lvlText w:val="%1."/>
      <w:lvlJc w:val="left"/>
      <w:pPr>
        <w:ind w:left="1174" w:hanging="465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33F8"/>
    <w:rsid w:val="00163015"/>
    <w:rsid w:val="00175926"/>
    <w:rsid w:val="001A5E92"/>
    <w:rsid w:val="001E2FFD"/>
    <w:rsid w:val="002E039C"/>
    <w:rsid w:val="003478A6"/>
    <w:rsid w:val="00511B16"/>
    <w:rsid w:val="00554809"/>
    <w:rsid w:val="007464B0"/>
    <w:rsid w:val="007637B4"/>
    <w:rsid w:val="008E2E4E"/>
    <w:rsid w:val="00936A95"/>
    <w:rsid w:val="009E062A"/>
    <w:rsid w:val="00A903FB"/>
    <w:rsid w:val="00E476EB"/>
    <w:rsid w:val="00E63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65528D-4C13-41A8-9039-2584E7276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E2E4E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E2E4E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9E06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E062A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9E06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18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005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75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303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11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81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95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82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099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2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183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3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83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35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78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985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1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89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33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29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21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5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704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98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77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195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476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50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388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79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5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54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15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375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37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72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5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08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92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8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7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01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41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46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078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8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02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48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32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7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oi.org/10.32782/2524-0072/2021-25-8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487</Words>
  <Characters>2780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6</cp:revision>
  <dcterms:created xsi:type="dcterms:W3CDTF">2022-04-19T18:18:00Z</dcterms:created>
  <dcterms:modified xsi:type="dcterms:W3CDTF">2022-04-19T19:57:00Z</dcterms:modified>
</cp:coreProperties>
</file>