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3A57" w:rsidRDefault="00D93A57" w:rsidP="00D93A57">
      <w:pPr>
        <w:ind w:left="6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>УДК 54:504:37 (100)</w:t>
      </w:r>
    </w:p>
    <w:p w:rsidR="00D93A57" w:rsidRDefault="00D93A57" w:rsidP="00D93A57">
      <w:pPr>
        <w:spacing w:line="14" w:lineRule="exact"/>
        <w:rPr>
          <w:sz w:val="20"/>
          <w:szCs w:val="20"/>
        </w:rPr>
      </w:pPr>
    </w:p>
    <w:p w:rsidR="00D93A57" w:rsidRDefault="00D93A57" w:rsidP="00D93A57">
      <w:pPr>
        <w:ind w:left="6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>ББК 24:28.08.74</w:t>
      </w:r>
    </w:p>
    <w:p w:rsidR="00D93A57" w:rsidRDefault="00D93A57" w:rsidP="00D93A57">
      <w:pPr>
        <w:ind w:left="6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>341</w:t>
      </w:r>
    </w:p>
    <w:p w:rsidR="00D93A57" w:rsidRDefault="00D93A57" w:rsidP="00D93A57">
      <w:pPr>
        <w:spacing w:line="255" w:lineRule="auto"/>
        <w:ind w:left="6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ХІМІЯ, АГРОХІМІЯ, ЕКОЛОГІЯ ТА ОСВІТА: Збірник </w:t>
      </w:r>
      <w:proofErr w:type="spellStart"/>
      <w:r>
        <w:rPr>
          <w:rFonts w:eastAsia="Times New Roman"/>
          <w:sz w:val="24"/>
          <w:szCs w:val="24"/>
        </w:rPr>
        <w:t>материалів</w:t>
      </w:r>
      <w:proofErr w:type="spellEnd"/>
      <w:r>
        <w:rPr>
          <w:rFonts w:eastAsia="Times New Roman"/>
          <w:sz w:val="24"/>
          <w:szCs w:val="24"/>
        </w:rPr>
        <w:t xml:space="preserve"> ІІІ Міжнародної науково-практичної інтернет-конференції (м. Полтава, 14-15 травня 2019 року). – Полтава, 2019. – 244 с. Текст: </w:t>
      </w:r>
      <w:proofErr w:type="spellStart"/>
      <w:r>
        <w:rPr>
          <w:rFonts w:eastAsia="Times New Roman"/>
          <w:sz w:val="24"/>
          <w:szCs w:val="24"/>
        </w:rPr>
        <w:t>укр</w:t>
      </w:r>
      <w:proofErr w:type="spellEnd"/>
      <w:r>
        <w:rPr>
          <w:rFonts w:eastAsia="Times New Roman"/>
          <w:sz w:val="24"/>
          <w:szCs w:val="24"/>
        </w:rPr>
        <w:t xml:space="preserve">., </w:t>
      </w:r>
      <w:proofErr w:type="spellStart"/>
      <w:r>
        <w:rPr>
          <w:rFonts w:eastAsia="Times New Roman"/>
          <w:sz w:val="24"/>
          <w:szCs w:val="24"/>
        </w:rPr>
        <w:t>англ</w:t>
      </w:r>
      <w:proofErr w:type="spellEnd"/>
      <w:r>
        <w:rPr>
          <w:rFonts w:eastAsia="Times New Roman"/>
          <w:sz w:val="24"/>
          <w:szCs w:val="24"/>
        </w:rPr>
        <w:t>., рос.</w:t>
      </w:r>
    </w:p>
    <w:p w:rsidR="00D93A57" w:rsidRDefault="00D93A57" w:rsidP="00D93A57">
      <w:pPr>
        <w:spacing w:line="216" w:lineRule="exact"/>
        <w:rPr>
          <w:sz w:val="20"/>
          <w:szCs w:val="20"/>
        </w:rPr>
      </w:pPr>
    </w:p>
    <w:p w:rsidR="00D93A57" w:rsidRDefault="00D93A57" w:rsidP="00D93A57">
      <w:pPr>
        <w:spacing w:line="252" w:lineRule="auto"/>
        <w:ind w:left="6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Міністерство освіти і науки України, Державна наукова установа «Український інститут науково-технічної експертизи та інформації» (</w:t>
      </w:r>
      <w:proofErr w:type="spellStart"/>
      <w:r>
        <w:rPr>
          <w:rFonts w:eastAsia="Times New Roman"/>
          <w:sz w:val="24"/>
          <w:szCs w:val="24"/>
        </w:rPr>
        <w:t>УкрІНТЕІ</w:t>
      </w:r>
      <w:proofErr w:type="spellEnd"/>
      <w:r>
        <w:rPr>
          <w:rFonts w:eastAsia="Times New Roman"/>
          <w:sz w:val="24"/>
          <w:szCs w:val="24"/>
        </w:rPr>
        <w:t>), Посвідчення № 688 від 21 грудня 2018 р. (Міжнародна науково-практична інтернет-конференція «Хімія, агрохімія, екологія та освіта»)</w:t>
      </w:r>
    </w:p>
    <w:p w:rsidR="00D93A57" w:rsidRDefault="00D93A57" w:rsidP="00D93A57">
      <w:pPr>
        <w:spacing w:line="221" w:lineRule="exact"/>
        <w:rPr>
          <w:sz w:val="20"/>
          <w:szCs w:val="20"/>
        </w:rPr>
      </w:pPr>
    </w:p>
    <w:p w:rsidR="00D93A57" w:rsidRDefault="00D93A57" w:rsidP="00D93A57">
      <w:pPr>
        <w:numPr>
          <w:ilvl w:val="0"/>
          <w:numId w:val="1"/>
        </w:numPr>
        <w:tabs>
          <w:tab w:val="left" w:pos="274"/>
        </w:tabs>
        <w:spacing w:line="247" w:lineRule="auto"/>
        <w:ind w:left="6" w:hanging="6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збірнику представлені матеріали, що присвячені сучасним проблемам хімічної науки та освіти, новітнім хімічним технологіям, біохімічним дослідженням та хімічним аспектам в екології, аграрному секторі, охороні здоров'я. Видання адресоване науковим та науково-педагогічним працівникам, викладачам вищих навчальних закладів, а також фахівцям, які займаються проблемами хімічних технологій, екологічними питаннями агропромислового сектору, охорони навколишнього природного середовища.</w:t>
      </w:r>
    </w:p>
    <w:p w:rsidR="00D93A57" w:rsidRDefault="00D93A57" w:rsidP="00D93A57">
      <w:pPr>
        <w:spacing w:line="226" w:lineRule="exact"/>
        <w:rPr>
          <w:sz w:val="20"/>
          <w:szCs w:val="20"/>
        </w:rPr>
      </w:pPr>
    </w:p>
    <w:p w:rsidR="00E62902" w:rsidRDefault="00D93A57" w:rsidP="00E62902">
      <w:pPr>
        <w:numPr>
          <w:ilvl w:val="0"/>
          <w:numId w:val="26"/>
        </w:numPr>
        <w:tabs>
          <w:tab w:val="left" w:pos="472"/>
        </w:tabs>
        <w:spacing w:line="271" w:lineRule="auto"/>
        <w:ind w:left="4406" w:right="320" w:hanging="4224"/>
        <w:jc w:val="center"/>
        <w:rPr>
          <w:rFonts w:ascii="Cambria" w:eastAsia="Cambria" w:hAnsi="Cambria" w:cs="Cambria"/>
          <w:i/>
          <w:iCs/>
          <w:sz w:val="24"/>
          <w:szCs w:val="24"/>
        </w:rPr>
      </w:pPr>
      <w:r>
        <w:br w:type="page"/>
      </w:r>
      <w:r w:rsidR="00E62902">
        <w:rPr>
          <w:rFonts w:ascii="Cambria" w:eastAsia="Cambria" w:hAnsi="Cambria" w:cs="Cambria"/>
          <w:i/>
          <w:iCs/>
          <w:sz w:val="24"/>
          <w:szCs w:val="24"/>
        </w:rPr>
        <w:lastRenderedPageBreak/>
        <w:t>Міжнародна науково‐практична інтернет‐конференція «Хімія, агрохімія, екологія і освіта»</w:t>
      </w:r>
    </w:p>
    <w:p w:rsidR="00E62902" w:rsidRDefault="00E62902" w:rsidP="00E62902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 wp14:anchorId="728F5FA8" wp14:editId="015593EA">
                <wp:simplePos x="0" y="0"/>
                <wp:positionH relativeFrom="column">
                  <wp:posOffset>-19050</wp:posOffset>
                </wp:positionH>
                <wp:positionV relativeFrom="paragraph">
                  <wp:posOffset>17780</wp:posOffset>
                </wp:positionV>
                <wp:extent cx="6158230" cy="0"/>
                <wp:effectExtent l="0" t="0" r="0" b="0"/>
                <wp:wrapNone/>
                <wp:docPr id="749" name="Shape 7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823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2A000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749" o:spid="_x0000_s1026" style="position:absolute;z-index:-2516572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5pt,1.4pt" to="483.4pt,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" o:allowincell="f" filled="t" strokecolor="#2a0003" strokeweight="3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0288" behindDoc="1" locked="0" layoutInCell="0" allowOverlap="1" wp14:anchorId="4B18306E" wp14:editId="7A06BD2E">
                <wp:simplePos x="0" y="0"/>
                <wp:positionH relativeFrom="column">
                  <wp:posOffset>-19050</wp:posOffset>
                </wp:positionH>
                <wp:positionV relativeFrom="paragraph">
                  <wp:posOffset>-14605</wp:posOffset>
                </wp:positionV>
                <wp:extent cx="6158230" cy="0"/>
                <wp:effectExtent l="0" t="0" r="0" b="0"/>
                <wp:wrapNone/>
                <wp:docPr id="750" name="Shape 7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823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9144">
                          <a:solidFill>
                            <a:srgbClr val="2A000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750" o:spid="_x0000_s1026" style="position:absolute;z-index:-2516561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5pt,-1.15pt" to="483.4pt,-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" o:allowincell="f" filled="t" strokecolor="#2a0003" strokeweight=".72pt">
                <v:stroke joinstyle="miter"/>
                <o:lock v:ext="edit" shapetype="f"/>
              </v:line>
            </w:pict>
          </mc:Fallback>
        </mc:AlternateContent>
      </w:r>
    </w:p>
    <w:p w:rsidR="00E62902" w:rsidRDefault="00E62902" w:rsidP="00E62902">
      <w:pPr>
        <w:spacing w:line="21" w:lineRule="exact"/>
        <w:rPr>
          <w:sz w:val="20"/>
          <w:szCs w:val="20"/>
        </w:rPr>
      </w:pPr>
    </w:p>
    <w:p w:rsidR="00E62902" w:rsidRDefault="00E62902" w:rsidP="00E62902">
      <w:pPr>
        <w:ind w:right="134"/>
        <w:jc w:val="center"/>
        <w:rPr>
          <w:sz w:val="20"/>
          <w:szCs w:val="20"/>
        </w:rPr>
      </w:pPr>
      <w:r>
        <w:rPr>
          <w:rFonts w:ascii="Cambria" w:eastAsia="Cambria" w:hAnsi="Cambria" w:cs="Cambria"/>
          <w:i/>
          <w:iCs/>
          <w:sz w:val="20"/>
          <w:szCs w:val="20"/>
        </w:rPr>
        <w:t>ПДАА 2019</w:t>
      </w:r>
    </w:p>
    <w:p w:rsidR="00E62902" w:rsidRDefault="00E62902" w:rsidP="00E62902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1312" behindDoc="1" locked="0" layoutInCell="0" allowOverlap="1" wp14:anchorId="6F94957A" wp14:editId="32376E9E">
                <wp:simplePos x="0" y="0"/>
                <wp:positionH relativeFrom="column">
                  <wp:posOffset>-19050</wp:posOffset>
                </wp:positionH>
                <wp:positionV relativeFrom="paragraph">
                  <wp:posOffset>49530</wp:posOffset>
                </wp:positionV>
                <wp:extent cx="6158230" cy="0"/>
                <wp:effectExtent l="0" t="0" r="0" b="0"/>
                <wp:wrapNone/>
                <wp:docPr id="751" name="Shape 7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823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4765A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751" o:spid="_x0000_s1026" style="position:absolute;z-index:-2516551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5pt,3.9pt" to="483.4pt,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" o:allowincell="f" filled="t" strokecolor="#4765a3" strokeweight=".16931mm">
                <v:stroke joinstyle="miter"/>
                <o:lock v:ext="edit" shapetype="f"/>
              </v:line>
            </w:pict>
          </mc:Fallback>
        </mc:AlternateContent>
      </w:r>
    </w:p>
    <w:p w:rsidR="00E62902" w:rsidRDefault="00E62902" w:rsidP="00E62902">
      <w:pPr>
        <w:spacing w:line="131" w:lineRule="exact"/>
        <w:rPr>
          <w:sz w:val="20"/>
          <w:szCs w:val="20"/>
        </w:rPr>
      </w:pPr>
    </w:p>
    <w:p w:rsidR="00E62902" w:rsidRDefault="00E62902" w:rsidP="00E62902">
      <w:pPr>
        <w:spacing w:line="359" w:lineRule="auto"/>
        <w:ind w:left="6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 xml:space="preserve">збирання. На удобрених варіантах </w:t>
      </w:r>
      <w:proofErr w:type="spellStart"/>
      <w:r>
        <w:rPr>
          <w:rFonts w:eastAsia="Times New Roman"/>
          <w:sz w:val="28"/>
          <w:szCs w:val="28"/>
        </w:rPr>
        <w:t>вермикомпостом</w:t>
      </w:r>
      <w:proofErr w:type="spellEnd"/>
      <w:r>
        <w:rPr>
          <w:rFonts w:eastAsia="Times New Roman"/>
          <w:sz w:val="28"/>
          <w:szCs w:val="28"/>
        </w:rPr>
        <w:t xml:space="preserve"> маса одного коренеплоду зростає в порівнянні з контролем в середньому на 62,9 г. найбільш вагомий коренеплід сформувався за внесення 200 кг/га </w:t>
      </w:r>
      <w:proofErr w:type="spellStart"/>
      <w:r>
        <w:rPr>
          <w:rFonts w:eastAsia="Times New Roman"/>
          <w:sz w:val="28"/>
          <w:szCs w:val="28"/>
        </w:rPr>
        <w:t>вермикомпосту</w:t>
      </w:r>
      <w:proofErr w:type="spellEnd"/>
      <w:r>
        <w:rPr>
          <w:rFonts w:eastAsia="Times New Roman"/>
          <w:sz w:val="28"/>
          <w:szCs w:val="28"/>
        </w:rPr>
        <w:t xml:space="preserve">. Від припосівного внесення 100 кг/га </w:t>
      </w:r>
      <w:proofErr w:type="spellStart"/>
      <w:r>
        <w:rPr>
          <w:rFonts w:eastAsia="Times New Roman"/>
          <w:sz w:val="28"/>
          <w:szCs w:val="28"/>
        </w:rPr>
        <w:t>вермикомпосту</w:t>
      </w:r>
      <w:proofErr w:type="spellEnd"/>
      <w:r>
        <w:rPr>
          <w:rFonts w:eastAsia="Times New Roman"/>
          <w:sz w:val="28"/>
          <w:szCs w:val="28"/>
        </w:rPr>
        <w:t xml:space="preserve"> урожайність буряка цукрового зростає відносно контролю на 32,4 ц/га, а від дози 150кг/га на 62,9 ц/га.</w:t>
      </w:r>
    </w:p>
    <w:p w:rsidR="00E62902" w:rsidRDefault="00E62902" w:rsidP="00E62902">
      <w:pPr>
        <w:spacing w:line="6" w:lineRule="exact"/>
        <w:rPr>
          <w:sz w:val="20"/>
          <w:szCs w:val="20"/>
        </w:rPr>
      </w:pPr>
    </w:p>
    <w:p w:rsidR="00E62902" w:rsidRDefault="00E62902" w:rsidP="00E62902">
      <w:pPr>
        <w:ind w:left="706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Максимальна урожайність буряка цукрового  сформувалась від внесення</w:t>
      </w:r>
    </w:p>
    <w:p w:rsidR="00E62902" w:rsidRDefault="00E62902" w:rsidP="00E62902">
      <w:pPr>
        <w:spacing w:line="162" w:lineRule="exact"/>
        <w:rPr>
          <w:sz w:val="20"/>
          <w:szCs w:val="20"/>
        </w:rPr>
      </w:pPr>
    </w:p>
    <w:p w:rsidR="00E62902" w:rsidRDefault="00E62902" w:rsidP="00E62902">
      <w:pPr>
        <w:numPr>
          <w:ilvl w:val="0"/>
          <w:numId w:val="27"/>
        </w:numPr>
        <w:tabs>
          <w:tab w:val="left" w:pos="575"/>
        </w:tabs>
        <w:spacing w:line="360" w:lineRule="auto"/>
        <w:ind w:left="6" w:hanging="6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кг/га </w:t>
      </w:r>
      <w:proofErr w:type="spellStart"/>
      <w:r>
        <w:rPr>
          <w:rFonts w:eastAsia="Times New Roman"/>
          <w:sz w:val="28"/>
          <w:szCs w:val="28"/>
        </w:rPr>
        <w:t>вермикомпосту</w:t>
      </w:r>
      <w:proofErr w:type="spellEnd"/>
      <w:r>
        <w:rPr>
          <w:rFonts w:eastAsia="Times New Roman"/>
          <w:sz w:val="28"/>
          <w:szCs w:val="28"/>
        </w:rPr>
        <w:t xml:space="preserve">, яка склала 415,8 ц/га, що на 73,4 ц/га перевищує контроль, а одинарну і полуторну дози в середньому на 25,8 ц/га. Застосування </w:t>
      </w:r>
      <w:proofErr w:type="spellStart"/>
      <w:r>
        <w:rPr>
          <w:rFonts w:eastAsia="Times New Roman"/>
          <w:sz w:val="28"/>
          <w:szCs w:val="28"/>
        </w:rPr>
        <w:t>вермикомпосту</w:t>
      </w:r>
      <w:proofErr w:type="spellEnd"/>
      <w:r>
        <w:rPr>
          <w:rFonts w:eastAsia="Times New Roman"/>
          <w:sz w:val="28"/>
          <w:szCs w:val="28"/>
        </w:rPr>
        <w:t xml:space="preserve"> не впливає на вміст цукру в коренеплодах буряка цукрового. Від внесення 100 кг/га </w:t>
      </w:r>
      <w:proofErr w:type="spellStart"/>
      <w:r>
        <w:rPr>
          <w:rFonts w:eastAsia="Times New Roman"/>
          <w:sz w:val="28"/>
          <w:szCs w:val="28"/>
        </w:rPr>
        <w:t>вермикомпосту</w:t>
      </w:r>
      <w:proofErr w:type="spellEnd"/>
      <w:r>
        <w:rPr>
          <w:rFonts w:eastAsia="Times New Roman"/>
          <w:sz w:val="28"/>
          <w:szCs w:val="28"/>
        </w:rPr>
        <w:t xml:space="preserve"> збір цукру збільшився в порівнянні з контролем на 6,9 ц/га, а від дози 150ц/га на 13,0ц/га. Максимальний вихід цукру з одного гектара одержано від припосівного внесення 200 кг/га </w:t>
      </w:r>
      <w:proofErr w:type="spellStart"/>
      <w:r>
        <w:rPr>
          <w:rFonts w:eastAsia="Times New Roman"/>
          <w:sz w:val="28"/>
          <w:szCs w:val="28"/>
        </w:rPr>
        <w:t>вермикомпосту</w:t>
      </w:r>
      <w:proofErr w:type="spellEnd"/>
      <w:r>
        <w:rPr>
          <w:rFonts w:eastAsia="Times New Roman"/>
          <w:sz w:val="28"/>
          <w:szCs w:val="28"/>
        </w:rPr>
        <w:t>, в цьому випадку збір цукру перевищував контроль на 14,4 ц/га (24,9%), а одинарну і полуторну дози відповідно на 7,5 і 1,4 ц/га.</w:t>
      </w:r>
    </w:p>
    <w:p w:rsidR="00E62902" w:rsidRDefault="00E62902" w:rsidP="00E62902">
      <w:pPr>
        <w:spacing w:line="8" w:lineRule="exact"/>
        <w:rPr>
          <w:sz w:val="20"/>
          <w:szCs w:val="20"/>
        </w:rPr>
      </w:pPr>
    </w:p>
    <w:p w:rsidR="00E62902" w:rsidRDefault="00E62902" w:rsidP="00E62902">
      <w:pPr>
        <w:ind w:left="3586"/>
        <w:rPr>
          <w:sz w:val="20"/>
          <w:szCs w:val="20"/>
        </w:rPr>
      </w:pPr>
      <w:r>
        <w:rPr>
          <w:rFonts w:eastAsia="Times New Roman"/>
          <w:b/>
          <w:bCs/>
          <w:i/>
          <w:iCs/>
          <w:sz w:val="24"/>
          <w:szCs w:val="24"/>
        </w:rPr>
        <w:t>Список використаних джерел:</w:t>
      </w:r>
    </w:p>
    <w:p w:rsidR="00E62902" w:rsidRDefault="00E62902" w:rsidP="00E62902">
      <w:pPr>
        <w:spacing w:line="139" w:lineRule="exact"/>
        <w:rPr>
          <w:sz w:val="20"/>
          <w:szCs w:val="20"/>
        </w:rPr>
      </w:pPr>
    </w:p>
    <w:p w:rsidR="00E62902" w:rsidRDefault="00E62902" w:rsidP="00E62902">
      <w:pPr>
        <w:spacing w:line="248" w:lineRule="auto"/>
        <w:ind w:left="6" w:right="140"/>
        <w:jc w:val="both"/>
        <w:rPr>
          <w:sz w:val="20"/>
          <w:szCs w:val="20"/>
        </w:rPr>
      </w:pPr>
      <w:r>
        <w:rPr>
          <w:rFonts w:eastAsia="Times New Roman"/>
          <w:i/>
          <w:iCs/>
          <w:sz w:val="24"/>
          <w:szCs w:val="24"/>
        </w:rPr>
        <w:t xml:space="preserve">1.Медвєдєв В.В. Стан родючості </w:t>
      </w:r>
      <w:proofErr w:type="spellStart"/>
      <w:r>
        <w:rPr>
          <w:rFonts w:eastAsia="Times New Roman"/>
          <w:i/>
          <w:iCs/>
          <w:sz w:val="24"/>
          <w:szCs w:val="24"/>
        </w:rPr>
        <w:t>грунтів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України та прогноз його змін за умов сучасного землеробства/ </w:t>
      </w:r>
      <w:proofErr w:type="spellStart"/>
      <w:r>
        <w:rPr>
          <w:rFonts w:eastAsia="Times New Roman"/>
          <w:i/>
          <w:iCs/>
          <w:sz w:val="24"/>
          <w:szCs w:val="24"/>
        </w:rPr>
        <w:t>В.В.Медвєдєв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, </w:t>
      </w:r>
      <w:proofErr w:type="spellStart"/>
      <w:r>
        <w:rPr>
          <w:rFonts w:eastAsia="Times New Roman"/>
          <w:i/>
          <w:iCs/>
          <w:sz w:val="24"/>
          <w:szCs w:val="24"/>
        </w:rPr>
        <w:t>М.В.Лісовий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// Х.: </w:t>
      </w:r>
      <w:proofErr w:type="spellStart"/>
      <w:r>
        <w:rPr>
          <w:rFonts w:eastAsia="Times New Roman"/>
          <w:i/>
          <w:iCs/>
          <w:sz w:val="24"/>
          <w:szCs w:val="24"/>
        </w:rPr>
        <w:t>Штріх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.- 2004.- 98 с. 2. Городній М.М. </w:t>
      </w:r>
      <w:proofErr w:type="spellStart"/>
      <w:r>
        <w:rPr>
          <w:rFonts w:eastAsia="Times New Roman"/>
          <w:i/>
          <w:iCs/>
          <w:sz w:val="24"/>
          <w:szCs w:val="24"/>
        </w:rPr>
        <w:t>Біовермикультивування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як раціональний спосіб утилізації органічних відходів /</w:t>
      </w:r>
      <w:proofErr w:type="spellStart"/>
      <w:r>
        <w:rPr>
          <w:rFonts w:eastAsia="Times New Roman"/>
          <w:i/>
          <w:iCs/>
          <w:sz w:val="24"/>
          <w:szCs w:val="24"/>
        </w:rPr>
        <w:t>М.М.Городній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, </w:t>
      </w:r>
      <w:proofErr w:type="spellStart"/>
      <w:r>
        <w:rPr>
          <w:rFonts w:eastAsia="Times New Roman"/>
          <w:i/>
          <w:iCs/>
          <w:sz w:val="24"/>
          <w:szCs w:val="24"/>
        </w:rPr>
        <w:t>А.В.Бикін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, </w:t>
      </w:r>
      <w:proofErr w:type="spellStart"/>
      <w:r>
        <w:rPr>
          <w:rFonts w:eastAsia="Times New Roman"/>
          <w:i/>
          <w:iCs/>
          <w:sz w:val="24"/>
          <w:szCs w:val="24"/>
        </w:rPr>
        <w:t>Н.М.Бикіна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// Тези </w:t>
      </w:r>
      <w:proofErr w:type="spellStart"/>
      <w:r>
        <w:rPr>
          <w:rFonts w:eastAsia="Times New Roman"/>
          <w:i/>
          <w:iCs/>
          <w:sz w:val="24"/>
          <w:szCs w:val="24"/>
        </w:rPr>
        <w:t>докл</w:t>
      </w:r>
      <w:proofErr w:type="spellEnd"/>
      <w:r>
        <w:rPr>
          <w:rFonts w:eastAsia="Times New Roman"/>
          <w:i/>
          <w:iCs/>
          <w:sz w:val="24"/>
          <w:szCs w:val="24"/>
        </w:rPr>
        <w:t>. ІІ міжнародної конференції «</w:t>
      </w:r>
      <w:proofErr w:type="spellStart"/>
      <w:r>
        <w:rPr>
          <w:rFonts w:eastAsia="Times New Roman"/>
          <w:i/>
          <w:iCs/>
          <w:sz w:val="24"/>
          <w:szCs w:val="24"/>
        </w:rPr>
        <w:t>Сотрудничество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для </w:t>
      </w:r>
      <w:proofErr w:type="spellStart"/>
      <w:r>
        <w:rPr>
          <w:rFonts w:eastAsia="Times New Roman"/>
          <w:i/>
          <w:iCs/>
          <w:sz w:val="24"/>
          <w:szCs w:val="24"/>
        </w:rPr>
        <w:t>решения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sz w:val="24"/>
          <w:szCs w:val="24"/>
        </w:rPr>
        <w:t>проблемы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sz w:val="24"/>
          <w:szCs w:val="24"/>
        </w:rPr>
        <w:t>отходов</w:t>
      </w:r>
      <w:proofErr w:type="spellEnd"/>
      <w:r>
        <w:rPr>
          <w:rFonts w:eastAsia="Times New Roman"/>
          <w:i/>
          <w:iCs/>
          <w:sz w:val="24"/>
          <w:szCs w:val="24"/>
        </w:rPr>
        <w:t>».- Харків.- 2005.- С.225</w:t>
      </w:r>
    </w:p>
    <w:p w:rsidR="00E62902" w:rsidRDefault="00E62902" w:rsidP="00E62902">
      <w:pPr>
        <w:spacing w:line="200" w:lineRule="exact"/>
        <w:rPr>
          <w:sz w:val="20"/>
          <w:szCs w:val="20"/>
        </w:rPr>
      </w:pPr>
    </w:p>
    <w:p w:rsidR="00E62902" w:rsidRDefault="00E62902" w:rsidP="00E62902">
      <w:pPr>
        <w:spacing w:line="302" w:lineRule="exact"/>
        <w:rPr>
          <w:sz w:val="20"/>
          <w:szCs w:val="20"/>
        </w:rPr>
      </w:pPr>
    </w:p>
    <w:p w:rsidR="00E62902" w:rsidRDefault="00E62902" w:rsidP="00E62902">
      <w:pPr>
        <w:ind w:left="466"/>
        <w:rPr>
          <w:sz w:val="20"/>
          <w:szCs w:val="20"/>
        </w:rPr>
      </w:pPr>
      <w:r>
        <w:rPr>
          <w:rFonts w:eastAsia="Times New Roman"/>
          <w:b/>
          <w:bCs/>
          <w:i/>
          <w:iCs/>
          <w:sz w:val="28"/>
          <w:szCs w:val="28"/>
        </w:rPr>
        <w:t>ВПЛИВ ПОЗАКОРЕНЕВОГО ПІДЖИВЛЕННЯ КРИСТАЛОНОМ НА</w:t>
      </w:r>
    </w:p>
    <w:p w:rsidR="00E62902" w:rsidRDefault="00E62902" w:rsidP="00E62902">
      <w:pPr>
        <w:spacing w:line="162" w:lineRule="exact"/>
        <w:rPr>
          <w:sz w:val="20"/>
          <w:szCs w:val="20"/>
        </w:rPr>
      </w:pPr>
    </w:p>
    <w:p w:rsidR="00E62902" w:rsidRDefault="00E62902" w:rsidP="00E62902">
      <w:pPr>
        <w:ind w:left="1766"/>
        <w:rPr>
          <w:sz w:val="20"/>
          <w:szCs w:val="20"/>
        </w:rPr>
      </w:pPr>
      <w:r>
        <w:rPr>
          <w:rFonts w:eastAsia="Times New Roman"/>
          <w:b/>
          <w:bCs/>
          <w:i/>
          <w:iCs/>
          <w:sz w:val="28"/>
          <w:szCs w:val="28"/>
        </w:rPr>
        <w:t>УРОЖАЙНІСТЬ І ЯКІСТЬ ЗЕРНА КУКУРУДЗИ</w:t>
      </w:r>
    </w:p>
    <w:p w:rsidR="00E62902" w:rsidRDefault="00E62902" w:rsidP="00E62902">
      <w:pPr>
        <w:spacing w:line="154" w:lineRule="exact"/>
        <w:rPr>
          <w:sz w:val="20"/>
          <w:szCs w:val="20"/>
        </w:rPr>
      </w:pPr>
    </w:p>
    <w:p w:rsidR="00E62902" w:rsidRDefault="00E62902" w:rsidP="00E62902">
      <w:pPr>
        <w:ind w:left="3826"/>
        <w:rPr>
          <w:sz w:val="20"/>
          <w:szCs w:val="20"/>
        </w:rPr>
      </w:pPr>
      <w:proofErr w:type="spellStart"/>
      <w:r>
        <w:rPr>
          <w:rFonts w:eastAsia="Times New Roman"/>
          <w:b/>
          <w:bCs/>
          <w:sz w:val="28"/>
          <w:szCs w:val="28"/>
        </w:rPr>
        <w:t>Воропіна</w:t>
      </w:r>
      <w:proofErr w:type="spellEnd"/>
      <w:r>
        <w:rPr>
          <w:rFonts w:eastAsia="Times New Roman"/>
          <w:b/>
          <w:bCs/>
          <w:sz w:val="28"/>
          <w:szCs w:val="28"/>
        </w:rPr>
        <w:t xml:space="preserve"> В.О., Руденко А.О. (м. Полтава)</w:t>
      </w:r>
    </w:p>
    <w:p w:rsidR="00E62902" w:rsidRDefault="00E62902" w:rsidP="00E62902">
      <w:pPr>
        <w:spacing w:line="162" w:lineRule="exact"/>
        <w:rPr>
          <w:sz w:val="20"/>
          <w:szCs w:val="20"/>
        </w:rPr>
      </w:pPr>
    </w:p>
    <w:p w:rsidR="00E62902" w:rsidRDefault="00E62902" w:rsidP="00E62902">
      <w:pPr>
        <w:spacing w:line="381" w:lineRule="auto"/>
        <w:ind w:left="6" w:right="140" w:firstLine="709"/>
        <w:jc w:val="both"/>
        <w:rPr>
          <w:sz w:val="20"/>
          <w:szCs w:val="20"/>
        </w:rPr>
      </w:pPr>
      <w:r>
        <w:rPr>
          <w:rFonts w:eastAsia="Times New Roman"/>
          <w:sz w:val="27"/>
          <w:szCs w:val="27"/>
        </w:rPr>
        <w:t>Однією із найпопулярніших останнім часом інновацій у рослинництві стало використання нових комплексних добрив, до складу яких входять крім основних елементів живлення і мікроелементи. Практично в кожнім виданні сільськогосподарського напрямку зараз присутня реклама мікродобрив, засобів для позакореневої обробки, добрив і стимуляторів, які містять мікроелементи. Об’єктивну думку про них скласти дуже непросто, ґрунтуючись на найчастіше суперечливій інформації, яку дають декілька компаній, що просувають на ринок</w:t>
      </w:r>
    </w:p>
    <w:p w:rsidR="00E62902" w:rsidRDefault="00E62902" w:rsidP="00E62902">
      <w:pPr>
        <w:sectPr w:rsidR="00E62902">
          <w:pgSz w:w="11900" w:h="16840"/>
          <w:pgMar w:top="687" w:right="984" w:bottom="174" w:left="1134" w:header="0" w:footer="0" w:gutter="0"/>
          <w:cols w:space="720" w:equalWidth="0">
            <w:col w:w="9786"/>
          </w:cols>
        </w:sectPr>
      </w:pPr>
    </w:p>
    <w:p w:rsidR="00E62902" w:rsidRDefault="00E62902" w:rsidP="00E62902">
      <w:pPr>
        <w:spacing w:line="70" w:lineRule="exact"/>
        <w:rPr>
          <w:sz w:val="20"/>
          <w:szCs w:val="20"/>
        </w:rPr>
      </w:pPr>
    </w:p>
    <w:p w:rsidR="00E62902" w:rsidRDefault="00E62902" w:rsidP="00E62902">
      <w:pPr>
        <w:ind w:right="134"/>
        <w:jc w:val="center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224</w:t>
      </w:r>
    </w:p>
    <w:p w:rsidR="00E62902" w:rsidRDefault="00E62902" w:rsidP="00E62902">
      <w:pPr>
        <w:sectPr w:rsidR="00E62902">
          <w:type w:val="continuous"/>
          <w:pgSz w:w="11900" w:h="16840"/>
          <w:pgMar w:top="687" w:right="984" w:bottom="174" w:left="1134" w:header="0" w:footer="0" w:gutter="0"/>
          <w:cols w:space="720" w:equalWidth="0">
            <w:col w:w="9786"/>
          </w:cols>
        </w:sectPr>
      </w:pPr>
    </w:p>
    <w:p w:rsidR="00E62902" w:rsidRDefault="00E62902" w:rsidP="00E62902">
      <w:pPr>
        <w:numPr>
          <w:ilvl w:val="0"/>
          <w:numId w:val="28"/>
        </w:numPr>
        <w:tabs>
          <w:tab w:val="left" w:pos="472"/>
        </w:tabs>
        <w:spacing w:line="271" w:lineRule="auto"/>
        <w:ind w:left="4406" w:right="180" w:hanging="4224"/>
        <w:jc w:val="center"/>
        <w:rPr>
          <w:rFonts w:ascii="Cambria" w:eastAsia="Cambria" w:hAnsi="Cambria" w:cs="Cambria"/>
          <w:i/>
          <w:iCs/>
          <w:sz w:val="24"/>
          <w:szCs w:val="24"/>
        </w:rPr>
      </w:pPr>
      <w:bookmarkStart w:id="0" w:name="page224"/>
      <w:bookmarkEnd w:id="0"/>
      <w:r>
        <w:rPr>
          <w:rFonts w:ascii="Cambria" w:eastAsia="Cambria" w:hAnsi="Cambria" w:cs="Cambria"/>
          <w:i/>
          <w:iCs/>
          <w:sz w:val="24"/>
          <w:szCs w:val="24"/>
        </w:rPr>
        <w:lastRenderedPageBreak/>
        <w:t>Міжнародна науково‐практична інтернет‐конференція «Хімія, агрохімія, екологія і освіта»</w:t>
      </w:r>
    </w:p>
    <w:p w:rsidR="00E62902" w:rsidRDefault="00E62902" w:rsidP="00E62902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2336" behindDoc="1" locked="0" layoutInCell="0" allowOverlap="1" wp14:anchorId="68E89D07" wp14:editId="3EDCF933">
                <wp:simplePos x="0" y="0"/>
                <wp:positionH relativeFrom="column">
                  <wp:posOffset>-19050</wp:posOffset>
                </wp:positionH>
                <wp:positionV relativeFrom="paragraph">
                  <wp:posOffset>17780</wp:posOffset>
                </wp:positionV>
                <wp:extent cx="6158230" cy="0"/>
                <wp:effectExtent l="0" t="0" r="0" b="0"/>
                <wp:wrapNone/>
                <wp:docPr id="752" name="Shape 7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823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2A000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752" o:spid="_x0000_s1026" style="position:absolute;z-index:-2516541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5pt,1.4pt" to="483.4pt,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" o:allowincell="f" filled="t" strokecolor="#2a0003" strokeweight="3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3360" behindDoc="1" locked="0" layoutInCell="0" allowOverlap="1" wp14:anchorId="3E50E355" wp14:editId="402E0A7F">
                <wp:simplePos x="0" y="0"/>
                <wp:positionH relativeFrom="column">
                  <wp:posOffset>-19050</wp:posOffset>
                </wp:positionH>
                <wp:positionV relativeFrom="paragraph">
                  <wp:posOffset>-14605</wp:posOffset>
                </wp:positionV>
                <wp:extent cx="6158230" cy="0"/>
                <wp:effectExtent l="0" t="0" r="0" b="0"/>
                <wp:wrapNone/>
                <wp:docPr id="753" name="Shape 7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823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9144">
                          <a:solidFill>
                            <a:srgbClr val="2A000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753" o:spid="_x0000_s1026" style="position:absolute;z-index:-2516531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5pt,-1.15pt" to="483.4pt,-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" o:allowincell="f" filled="t" strokecolor="#2a0003" strokeweight=".72pt">
                <v:stroke joinstyle="miter"/>
                <o:lock v:ext="edit" shapetype="f"/>
              </v:line>
            </w:pict>
          </mc:Fallback>
        </mc:AlternateContent>
      </w:r>
    </w:p>
    <w:p w:rsidR="00E62902" w:rsidRDefault="00E62902" w:rsidP="00E62902">
      <w:pPr>
        <w:spacing w:line="21" w:lineRule="exact"/>
        <w:rPr>
          <w:sz w:val="20"/>
          <w:szCs w:val="20"/>
        </w:rPr>
      </w:pPr>
    </w:p>
    <w:p w:rsidR="00E62902" w:rsidRDefault="00E62902" w:rsidP="00E62902">
      <w:pPr>
        <w:ind w:right="-5"/>
        <w:jc w:val="center"/>
        <w:rPr>
          <w:sz w:val="20"/>
          <w:szCs w:val="20"/>
        </w:rPr>
      </w:pPr>
      <w:r>
        <w:rPr>
          <w:rFonts w:ascii="Cambria" w:eastAsia="Cambria" w:hAnsi="Cambria" w:cs="Cambria"/>
          <w:i/>
          <w:iCs/>
          <w:sz w:val="20"/>
          <w:szCs w:val="20"/>
        </w:rPr>
        <w:t>ПДАА 2019</w:t>
      </w:r>
    </w:p>
    <w:p w:rsidR="00E62902" w:rsidRDefault="00E62902" w:rsidP="00E62902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4384" behindDoc="1" locked="0" layoutInCell="0" allowOverlap="1" wp14:anchorId="41558314" wp14:editId="0892610C">
                <wp:simplePos x="0" y="0"/>
                <wp:positionH relativeFrom="column">
                  <wp:posOffset>-19050</wp:posOffset>
                </wp:positionH>
                <wp:positionV relativeFrom="paragraph">
                  <wp:posOffset>49530</wp:posOffset>
                </wp:positionV>
                <wp:extent cx="6158230" cy="0"/>
                <wp:effectExtent l="0" t="0" r="0" b="0"/>
                <wp:wrapNone/>
                <wp:docPr id="754" name="Shape 7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823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4765A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754" o:spid="_x0000_s1026" style="position:absolute;z-index:-2516520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5pt,3.9pt" to="483.4pt,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" o:allowincell="f" filled="t" strokecolor="#4765a3" strokeweight=".16931mm">
                <v:stroke joinstyle="miter"/>
                <o:lock v:ext="edit" shapetype="f"/>
              </v:line>
            </w:pict>
          </mc:Fallback>
        </mc:AlternateContent>
      </w:r>
    </w:p>
    <w:p w:rsidR="00E62902" w:rsidRDefault="00E62902" w:rsidP="00E62902">
      <w:pPr>
        <w:spacing w:line="131" w:lineRule="exact"/>
        <w:rPr>
          <w:sz w:val="20"/>
          <w:szCs w:val="20"/>
        </w:rPr>
      </w:pPr>
    </w:p>
    <w:p w:rsidR="00E62902" w:rsidRDefault="00E62902" w:rsidP="00E62902">
      <w:pPr>
        <w:spacing w:line="359" w:lineRule="auto"/>
        <w:ind w:left="6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 xml:space="preserve">різноманітний асортимент препаратів. Основною умовою отримання високих урожаїв сільськогосподарських культур є застосування поживних речовин в оптимальних кількостях. Незважаючи на незначний вміст мікроелементів в рослині, вони надто важливі для життєдіяльності кукурудзи [1]. Позакореневі підживлення рослин комплексними добривами, що містять усі необхідні </w:t>
      </w:r>
      <w:proofErr w:type="spellStart"/>
      <w:r>
        <w:rPr>
          <w:rFonts w:eastAsia="Times New Roman"/>
          <w:sz w:val="28"/>
          <w:szCs w:val="28"/>
        </w:rPr>
        <w:t>макро</w:t>
      </w:r>
      <w:proofErr w:type="spellEnd"/>
      <w:r>
        <w:rPr>
          <w:rFonts w:eastAsia="Times New Roman"/>
          <w:sz w:val="28"/>
          <w:szCs w:val="28"/>
        </w:rPr>
        <w:t>-</w:t>
      </w:r>
    </w:p>
    <w:p w:rsidR="00E62902" w:rsidRDefault="00E62902" w:rsidP="00E62902">
      <w:pPr>
        <w:spacing w:line="6" w:lineRule="exact"/>
        <w:rPr>
          <w:sz w:val="20"/>
          <w:szCs w:val="20"/>
        </w:rPr>
      </w:pPr>
    </w:p>
    <w:p w:rsidR="00E62902" w:rsidRDefault="00E62902" w:rsidP="00E62902">
      <w:pPr>
        <w:numPr>
          <w:ilvl w:val="0"/>
          <w:numId w:val="29"/>
        </w:numPr>
        <w:tabs>
          <w:tab w:val="left" w:pos="231"/>
        </w:tabs>
        <w:spacing w:line="360" w:lineRule="auto"/>
        <w:ind w:left="6" w:hanging="6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мікроелементи, є ефективним заходом, що підвищує урожайність і якість продукції. За умови дефіциту елементів живлення </w:t>
      </w:r>
      <w:proofErr w:type="spellStart"/>
      <w:r>
        <w:rPr>
          <w:rFonts w:eastAsia="Times New Roman"/>
          <w:sz w:val="28"/>
          <w:szCs w:val="28"/>
        </w:rPr>
        <w:t>грунту</w:t>
      </w:r>
      <w:proofErr w:type="spellEnd"/>
      <w:r>
        <w:rPr>
          <w:rFonts w:eastAsia="Times New Roman"/>
          <w:sz w:val="28"/>
          <w:szCs w:val="28"/>
        </w:rPr>
        <w:t xml:space="preserve"> під час виникнення несприятливих умов у період вегетації застосування позакореневого підживлення добривами полегшує проникнення цих елементів у рослину. Тому обприскування посівів кукурудзи багатокомпонентними добривами під час інтенсивного росту і розвитку кукурудзи забезпечує рослину потрібним комплексом </w:t>
      </w:r>
      <w:proofErr w:type="spellStart"/>
      <w:r>
        <w:rPr>
          <w:rFonts w:eastAsia="Times New Roman"/>
          <w:sz w:val="28"/>
          <w:szCs w:val="28"/>
        </w:rPr>
        <w:t>макро</w:t>
      </w:r>
      <w:proofErr w:type="spellEnd"/>
      <w:r>
        <w:rPr>
          <w:rFonts w:eastAsia="Times New Roman"/>
          <w:sz w:val="28"/>
          <w:szCs w:val="28"/>
        </w:rPr>
        <w:t>- і мікроелементів у легкозасвоюваній формі в найбільш необхідні критичні періоди росту і розвитку [2].</w:t>
      </w:r>
    </w:p>
    <w:p w:rsidR="00E62902" w:rsidRDefault="00E62902" w:rsidP="00E62902">
      <w:pPr>
        <w:spacing w:line="359" w:lineRule="auto"/>
        <w:ind w:left="6" w:firstLine="709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Дослід був закладений на чорноземі типовому слабо змитому, який характеризувався наступними агрохімічними показниками: вміст гумусу (за </w:t>
      </w:r>
      <w:proofErr w:type="spellStart"/>
      <w:r>
        <w:rPr>
          <w:rFonts w:eastAsia="Times New Roman"/>
          <w:sz w:val="28"/>
          <w:szCs w:val="28"/>
        </w:rPr>
        <w:t>Тюріним</w:t>
      </w:r>
      <w:proofErr w:type="spellEnd"/>
      <w:r>
        <w:rPr>
          <w:rFonts w:eastAsia="Times New Roman"/>
          <w:sz w:val="28"/>
          <w:szCs w:val="28"/>
        </w:rPr>
        <w:t xml:space="preserve">) – 3,42%, рухомого фосфору і обмінного калію (за </w:t>
      </w:r>
      <w:proofErr w:type="spellStart"/>
      <w:r>
        <w:rPr>
          <w:rFonts w:eastAsia="Times New Roman"/>
          <w:sz w:val="28"/>
          <w:szCs w:val="28"/>
        </w:rPr>
        <w:t>Чиріковим</w:t>
      </w:r>
      <w:proofErr w:type="spellEnd"/>
      <w:r>
        <w:rPr>
          <w:rFonts w:eastAsia="Times New Roman"/>
          <w:sz w:val="28"/>
          <w:szCs w:val="28"/>
        </w:rPr>
        <w:t>) відповідно 10-12 і 13-15 мг на 100 г ґрунту, РН (сольове) – 6,5, ступінь насиченості основами 68%.</w:t>
      </w:r>
    </w:p>
    <w:p w:rsidR="00E62902" w:rsidRDefault="00E62902" w:rsidP="00E62902">
      <w:pPr>
        <w:spacing w:line="6" w:lineRule="exact"/>
        <w:rPr>
          <w:rFonts w:eastAsia="Times New Roman"/>
          <w:sz w:val="28"/>
          <w:szCs w:val="28"/>
        </w:rPr>
      </w:pPr>
    </w:p>
    <w:p w:rsidR="00E62902" w:rsidRDefault="00E62902" w:rsidP="00E62902">
      <w:pPr>
        <w:spacing w:line="360" w:lineRule="auto"/>
        <w:ind w:left="6" w:firstLine="709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Для позакореневого підживлення використовували комплексне мінеральне добриво - </w:t>
      </w:r>
      <w:proofErr w:type="spellStart"/>
      <w:r>
        <w:rPr>
          <w:rFonts w:eastAsia="Times New Roman"/>
          <w:sz w:val="28"/>
          <w:szCs w:val="28"/>
        </w:rPr>
        <w:t>Кристалон</w:t>
      </w:r>
      <w:proofErr w:type="spellEnd"/>
      <w:r>
        <w:rPr>
          <w:rFonts w:eastAsia="Times New Roman"/>
          <w:sz w:val="28"/>
          <w:szCs w:val="28"/>
        </w:rPr>
        <w:t xml:space="preserve"> особливий Норвезької компанії “Норок Гідро”, в якому міститься: 4,9% N-NO</w:t>
      </w:r>
      <w:r>
        <w:rPr>
          <w:rFonts w:eastAsia="Times New Roman"/>
          <w:sz w:val="18"/>
          <w:szCs w:val="18"/>
        </w:rPr>
        <w:t>3</w:t>
      </w:r>
      <w:r>
        <w:rPr>
          <w:rFonts w:eastAsia="Times New Roman"/>
          <w:sz w:val="28"/>
          <w:szCs w:val="28"/>
        </w:rPr>
        <w:t>; 3.3% N-NH</w:t>
      </w:r>
      <w:r>
        <w:rPr>
          <w:rFonts w:eastAsia="Times New Roman"/>
          <w:sz w:val="18"/>
          <w:szCs w:val="18"/>
        </w:rPr>
        <w:t>4</w:t>
      </w:r>
      <w:r>
        <w:rPr>
          <w:rFonts w:eastAsia="Times New Roman"/>
          <w:sz w:val="28"/>
          <w:szCs w:val="28"/>
        </w:rPr>
        <w:t>; 9.8% N-NH</w:t>
      </w:r>
      <w:r>
        <w:rPr>
          <w:rFonts w:eastAsia="Times New Roman"/>
          <w:sz w:val="18"/>
          <w:szCs w:val="18"/>
        </w:rPr>
        <w:t>2</w:t>
      </w:r>
      <w:r>
        <w:rPr>
          <w:rFonts w:eastAsia="Times New Roman"/>
          <w:sz w:val="28"/>
          <w:szCs w:val="28"/>
        </w:rPr>
        <w:t>; 18% P</w:t>
      </w:r>
      <w:r>
        <w:rPr>
          <w:rFonts w:eastAsia="Times New Roman"/>
          <w:sz w:val="18"/>
          <w:szCs w:val="18"/>
        </w:rPr>
        <w:t>2</w:t>
      </w:r>
      <w:r>
        <w:rPr>
          <w:rFonts w:eastAsia="Times New Roman"/>
          <w:sz w:val="28"/>
          <w:szCs w:val="28"/>
        </w:rPr>
        <w:t>O</w:t>
      </w:r>
      <w:r>
        <w:rPr>
          <w:rFonts w:eastAsia="Times New Roman"/>
          <w:sz w:val="18"/>
          <w:szCs w:val="18"/>
        </w:rPr>
        <w:t>5</w:t>
      </w:r>
      <w:r>
        <w:rPr>
          <w:rFonts w:eastAsia="Times New Roman"/>
          <w:sz w:val="28"/>
          <w:szCs w:val="28"/>
        </w:rPr>
        <w:t>; 18% K</w:t>
      </w:r>
      <w:r>
        <w:rPr>
          <w:rFonts w:eastAsia="Times New Roman"/>
          <w:sz w:val="18"/>
          <w:szCs w:val="18"/>
        </w:rPr>
        <w:t>2</w:t>
      </w:r>
      <w:r>
        <w:rPr>
          <w:rFonts w:eastAsia="Times New Roman"/>
          <w:sz w:val="28"/>
          <w:szCs w:val="28"/>
        </w:rPr>
        <w:t xml:space="preserve">O; 3% </w:t>
      </w:r>
      <w:proofErr w:type="spellStart"/>
      <w:r>
        <w:rPr>
          <w:rFonts w:eastAsia="Times New Roman"/>
          <w:sz w:val="28"/>
          <w:szCs w:val="28"/>
        </w:rPr>
        <w:t>Mg</w:t>
      </w:r>
      <w:proofErr w:type="spellEnd"/>
      <w:r>
        <w:rPr>
          <w:rFonts w:eastAsia="Times New Roman"/>
          <w:sz w:val="28"/>
          <w:szCs w:val="28"/>
        </w:rPr>
        <w:t xml:space="preserve">; 2% S; 0,025% B; 0,004% </w:t>
      </w:r>
      <w:proofErr w:type="spellStart"/>
      <w:r>
        <w:rPr>
          <w:rFonts w:eastAsia="Times New Roman"/>
          <w:sz w:val="28"/>
          <w:szCs w:val="28"/>
        </w:rPr>
        <w:t>Mo</w:t>
      </w:r>
      <w:proofErr w:type="spellEnd"/>
      <w:r>
        <w:rPr>
          <w:rFonts w:eastAsia="Times New Roman"/>
          <w:sz w:val="28"/>
          <w:szCs w:val="28"/>
        </w:rPr>
        <w:t xml:space="preserve">; 0,01% </w:t>
      </w:r>
      <w:proofErr w:type="spellStart"/>
      <w:r>
        <w:rPr>
          <w:rFonts w:eastAsia="Times New Roman"/>
          <w:sz w:val="28"/>
          <w:szCs w:val="28"/>
        </w:rPr>
        <w:t>Cu</w:t>
      </w:r>
      <w:proofErr w:type="spellEnd"/>
      <w:r>
        <w:rPr>
          <w:rFonts w:eastAsia="Times New Roman"/>
          <w:sz w:val="28"/>
          <w:szCs w:val="28"/>
        </w:rPr>
        <w:t xml:space="preserve">; 0,07% </w:t>
      </w:r>
      <w:proofErr w:type="spellStart"/>
      <w:r>
        <w:rPr>
          <w:rFonts w:eastAsia="Times New Roman"/>
          <w:sz w:val="28"/>
          <w:szCs w:val="28"/>
        </w:rPr>
        <w:t>Fe</w:t>
      </w:r>
      <w:proofErr w:type="spellEnd"/>
      <w:r>
        <w:rPr>
          <w:rFonts w:eastAsia="Times New Roman"/>
          <w:sz w:val="28"/>
          <w:szCs w:val="28"/>
        </w:rPr>
        <w:t xml:space="preserve">; 0,04% </w:t>
      </w:r>
      <w:proofErr w:type="spellStart"/>
      <w:r>
        <w:rPr>
          <w:rFonts w:eastAsia="Times New Roman"/>
          <w:sz w:val="28"/>
          <w:szCs w:val="28"/>
        </w:rPr>
        <w:t>Mn</w:t>
      </w:r>
      <w:proofErr w:type="spellEnd"/>
      <w:r>
        <w:rPr>
          <w:rFonts w:eastAsia="Times New Roman"/>
          <w:sz w:val="28"/>
          <w:szCs w:val="28"/>
        </w:rPr>
        <w:t>; 0,025%.</w:t>
      </w:r>
    </w:p>
    <w:p w:rsidR="00E62902" w:rsidRDefault="00E62902" w:rsidP="00E62902">
      <w:pPr>
        <w:ind w:left="706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Схема досліду:</w:t>
      </w:r>
    </w:p>
    <w:p w:rsidR="00E62902" w:rsidRDefault="00E62902" w:rsidP="00E62902">
      <w:pPr>
        <w:spacing w:line="10" w:lineRule="exact"/>
        <w:rPr>
          <w:sz w:val="20"/>
          <w:szCs w:val="20"/>
        </w:rPr>
      </w:pPr>
    </w:p>
    <w:p w:rsidR="00E62902" w:rsidRDefault="00E62902" w:rsidP="00E62902">
      <w:pPr>
        <w:numPr>
          <w:ilvl w:val="0"/>
          <w:numId w:val="30"/>
        </w:numPr>
        <w:tabs>
          <w:tab w:val="left" w:pos="1066"/>
        </w:tabs>
        <w:ind w:left="1066" w:hanging="357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контроль – N</w:t>
      </w:r>
      <w:r>
        <w:rPr>
          <w:rFonts w:eastAsia="Times New Roman"/>
          <w:sz w:val="18"/>
          <w:szCs w:val="18"/>
        </w:rPr>
        <w:t>45</w:t>
      </w:r>
      <w:r>
        <w:rPr>
          <w:rFonts w:eastAsia="Times New Roman"/>
          <w:sz w:val="28"/>
          <w:szCs w:val="28"/>
        </w:rPr>
        <w:t>P</w:t>
      </w:r>
      <w:r>
        <w:rPr>
          <w:rFonts w:eastAsia="Times New Roman"/>
          <w:sz w:val="18"/>
          <w:szCs w:val="18"/>
        </w:rPr>
        <w:t>45</w:t>
      </w:r>
      <w:r>
        <w:rPr>
          <w:rFonts w:eastAsia="Times New Roman"/>
          <w:sz w:val="28"/>
          <w:szCs w:val="28"/>
        </w:rPr>
        <w:t>K</w:t>
      </w:r>
      <w:r>
        <w:rPr>
          <w:rFonts w:eastAsia="Times New Roman"/>
          <w:sz w:val="18"/>
          <w:szCs w:val="18"/>
        </w:rPr>
        <w:t>45</w:t>
      </w:r>
      <w:r>
        <w:rPr>
          <w:rFonts w:eastAsia="Times New Roman"/>
          <w:sz w:val="28"/>
          <w:szCs w:val="28"/>
        </w:rPr>
        <w:t xml:space="preserve"> – фон,</w:t>
      </w:r>
    </w:p>
    <w:p w:rsidR="00E62902" w:rsidRDefault="00E62902" w:rsidP="00E62902">
      <w:pPr>
        <w:numPr>
          <w:ilvl w:val="0"/>
          <w:numId w:val="30"/>
        </w:numPr>
        <w:tabs>
          <w:tab w:val="left" w:pos="1066"/>
        </w:tabs>
        <w:ind w:left="1066" w:hanging="357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фон + </w:t>
      </w:r>
      <w:proofErr w:type="spellStart"/>
      <w:r>
        <w:rPr>
          <w:rFonts w:eastAsia="Times New Roman"/>
          <w:sz w:val="28"/>
          <w:szCs w:val="28"/>
        </w:rPr>
        <w:t>Кристалон</w:t>
      </w:r>
      <w:proofErr w:type="spellEnd"/>
      <w:r>
        <w:rPr>
          <w:rFonts w:eastAsia="Times New Roman"/>
          <w:sz w:val="28"/>
          <w:szCs w:val="28"/>
        </w:rPr>
        <w:t xml:space="preserve"> 5кг/га в фазі 9-10 листків (4 етап органогенезу)</w:t>
      </w:r>
    </w:p>
    <w:p w:rsidR="00E62902" w:rsidRDefault="00E62902" w:rsidP="00E62902">
      <w:pPr>
        <w:numPr>
          <w:ilvl w:val="0"/>
          <w:numId w:val="30"/>
        </w:numPr>
        <w:tabs>
          <w:tab w:val="left" w:pos="1066"/>
        </w:tabs>
        <w:ind w:left="1066" w:hanging="357"/>
        <w:rPr>
          <w:rFonts w:eastAsia="Times New Roman"/>
          <w:sz w:val="27"/>
          <w:szCs w:val="27"/>
        </w:rPr>
      </w:pPr>
      <w:r>
        <w:rPr>
          <w:rFonts w:eastAsia="Times New Roman"/>
          <w:sz w:val="27"/>
          <w:szCs w:val="27"/>
        </w:rPr>
        <w:t xml:space="preserve">фон + </w:t>
      </w:r>
      <w:proofErr w:type="spellStart"/>
      <w:r>
        <w:rPr>
          <w:rFonts w:eastAsia="Times New Roman"/>
          <w:sz w:val="27"/>
          <w:szCs w:val="27"/>
        </w:rPr>
        <w:t>Кристалон</w:t>
      </w:r>
      <w:proofErr w:type="spellEnd"/>
      <w:r>
        <w:rPr>
          <w:rFonts w:eastAsia="Times New Roman"/>
          <w:sz w:val="27"/>
          <w:szCs w:val="27"/>
        </w:rPr>
        <w:t xml:space="preserve"> 5кг/га в фазі викидання волотей (6 етап органогенезу),</w:t>
      </w:r>
    </w:p>
    <w:p w:rsidR="00E62902" w:rsidRDefault="00E62902" w:rsidP="00E62902">
      <w:pPr>
        <w:spacing w:line="11" w:lineRule="exact"/>
        <w:rPr>
          <w:rFonts w:eastAsia="Times New Roman"/>
          <w:sz w:val="27"/>
          <w:szCs w:val="27"/>
        </w:rPr>
      </w:pPr>
    </w:p>
    <w:p w:rsidR="00E62902" w:rsidRDefault="00E62902" w:rsidP="00E62902">
      <w:pPr>
        <w:numPr>
          <w:ilvl w:val="0"/>
          <w:numId w:val="30"/>
        </w:numPr>
        <w:tabs>
          <w:tab w:val="left" w:pos="1066"/>
        </w:tabs>
        <w:ind w:left="1066" w:hanging="357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фон + </w:t>
      </w:r>
      <w:proofErr w:type="spellStart"/>
      <w:r>
        <w:rPr>
          <w:rFonts w:eastAsia="Times New Roman"/>
          <w:sz w:val="28"/>
          <w:szCs w:val="28"/>
        </w:rPr>
        <w:t>Кристалон</w:t>
      </w:r>
      <w:proofErr w:type="spellEnd"/>
      <w:r>
        <w:rPr>
          <w:rFonts w:eastAsia="Times New Roman"/>
          <w:sz w:val="28"/>
          <w:szCs w:val="28"/>
        </w:rPr>
        <w:t xml:space="preserve"> 2,5 кг/га в фазі 9-10 листків та 2,5 кг/га в фазі</w:t>
      </w:r>
    </w:p>
    <w:p w:rsidR="00E62902" w:rsidRDefault="00E62902" w:rsidP="00E62902">
      <w:pPr>
        <w:ind w:left="1066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викидання волотей(4+6 етап органогенезу)</w:t>
      </w:r>
    </w:p>
    <w:p w:rsidR="00E62902" w:rsidRDefault="00E62902" w:rsidP="00E62902">
      <w:pPr>
        <w:spacing w:line="375" w:lineRule="auto"/>
        <w:ind w:left="6" w:firstLine="709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Для підживлення були обрані наступні етапи органогенезу качана: ІV-утворення колоскових волотей і формування колоскових горбиків, що в часі орієнтовно припадає на фазі 9-10 листків; VІ - формування жіночих</w:t>
      </w:r>
    </w:p>
    <w:p w:rsidR="00E62902" w:rsidRDefault="00E62902" w:rsidP="00E62902">
      <w:pPr>
        <w:sectPr w:rsidR="00E62902">
          <w:pgSz w:w="11900" w:h="16840"/>
          <w:pgMar w:top="687" w:right="1124" w:bottom="174" w:left="1134" w:header="0" w:footer="0" w:gutter="0"/>
          <w:cols w:space="720" w:equalWidth="0">
            <w:col w:w="9646"/>
          </w:cols>
        </w:sectPr>
      </w:pPr>
    </w:p>
    <w:p w:rsidR="00E62902" w:rsidRDefault="00E62902" w:rsidP="00E62902">
      <w:pPr>
        <w:spacing w:line="1" w:lineRule="exact"/>
        <w:rPr>
          <w:sz w:val="20"/>
          <w:szCs w:val="20"/>
        </w:rPr>
      </w:pPr>
    </w:p>
    <w:p w:rsidR="00E62902" w:rsidRDefault="00E62902" w:rsidP="00E62902">
      <w:pPr>
        <w:ind w:right="-5"/>
        <w:jc w:val="center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225</w:t>
      </w:r>
    </w:p>
    <w:p w:rsidR="00E62902" w:rsidRDefault="00E62902" w:rsidP="00E62902">
      <w:pPr>
        <w:sectPr w:rsidR="00E62902">
          <w:type w:val="continuous"/>
          <w:pgSz w:w="11900" w:h="16840"/>
          <w:pgMar w:top="687" w:right="1124" w:bottom="174" w:left="1134" w:header="0" w:footer="0" w:gutter="0"/>
          <w:cols w:space="720" w:equalWidth="0">
            <w:col w:w="9646"/>
          </w:cols>
        </w:sectPr>
      </w:pPr>
    </w:p>
    <w:p w:rsidR="00E62902" w:rsidRDefault="00E62902" w:rsidP="00E62902">
      <w:pPr>
        <w:numPr>
          <w:ilvl w:val="0"/>
          <w:numId w:val="31"/>
        </w:numPr>
        <w:tabs>
          <w:tab w:val="left" w:pos="466"/>
        </w:tabs>
        <w:spacing w:line="271" w:lineRule="auto"/>
        <w:ind w:left="4400" w:right="180" w:hanging="4224"/>
        <w:jc w:val="center"/>
        <w:rPr>
          <w:rFonts w:ascii="Cambria" w:eastAsia="Cambria" w:hAnsi="Cambria" w:cs="Cambria"/>
          <w:i/>
          <w:iCs/>
          <w:sz w:val="24"/>
          <w:szCs w:val="24"/>
        </w:rPr>
      </w:pPr>
      <w:bookmarkStart w:id="1" w:name="page225"/>
      <w:bookmarkEnd w:id="1"/>
      <w:r>
        <w:rPr>
          <w:rFonts w:ascii="Cambria" w:eastAsia="Cambria" w:hAnsi="Cambria" w:cs="Cambria"/>
          <w:i/>
          <w:iCs/>
          <w:sz w:val="24"/>
          <w:szCs w:val="24"/>
        </w:rPr>
        <w:lastRenderedPageBreak/>
        <w:t>Міжнародна науково‐практична інтернет‐конференція «Хімія, агрохімія, екологія і освіта»</w:t>
      </w:r>
    </w:p>
    <w:p w:rsidR="00E62902" w:rsidRDefault="00E62902" w:rsidP="00E62902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5408" behindDoc="1" locked="0" layoutInCell="0" allowOverlap="1" wp14:anchorId="1D8D5EF7" wp14:editId="5380E73F">
                <wp:simplePos x="0" y="0"/>
                <wp:positionH relativeFrom="column">
                  <wp:posOffset>-22225</wp:posOffset>
                </wp:positionH>
                <wp:positionV relativeFrom="paragraph">
                  <wp:posOffset>17780</wp:posOffset>
                </wp:positionV>
                <wp:extent cx="6157595" cy="0"/>
                <wp:effectExtent l="0" t="0" r="0" b="0"/>
                <wp:wrapNone/>
                <wp:docPr id="755" name="Shape 7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759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2A000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755" o:spid="_x0000_s1026" style="position:absolute;z-index:-2516510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75pt,1.4pt" to="483.1pt,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" o:allowincell="f" filled="t" strokecolor="#2a0003" strokeweight="3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6432" behindDoc="1" locked="0" layoutInCell="0" allowOverlap="1" wp14:anchorId="13343A99" wp14:editId="55B8C9D6">
                <wp:simplePos x="0" y="0"/>
                <wp:positionH relativeFrom="column">
                  <wp:posOffset>-22225</wp:posOffset>
                </wp:positionH>
                <wp:positionV relativeFrom="paragraph">
                  <wp:posOffset>-14605</wp:posOffset>
                </wp:positionV>
                <wp:extent cx="6157595" cy="0"/>
                <wp:effectExtent l="0" t="0" r="0" b="0"/>
                <wp:wrapNone/>
                <wp:docPr id="756" name="Shape 7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759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9144">
                          <a:solidFill>
                            <a:srgbClr val="2A000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756" o:spid="_x0000_s1026" style="position:absolute;z-index:-2516500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75pt,-1.15pt" to="483.1pt,-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" o:allowincell="f" filled="t" strokecolor="#2a0003" strokeweight=".72pt">
                <v:stroke joinstyle="miter"/>
                <o:lock v:ext="edit" shapetype="f"/>
              </v:line>
            </w:pict>
          </mc:Fallback>
        </mc:AlternateContent>
      </w:r>
    </w:p>
    <w:p w:rsidR="00E62902" w:rsidRDefault="00E62902" w:rsidP="00E62902">
      <w:pPr>
        <w:spacing w:line="21" w:lineRule="exact"/>
        <w:rPr>
          <w:sz w:val="20"/>
          <w:szCs w:val="20"/>
        </w:rPr>
      </w:pPr>
    </w:p>
    <w:p w:rsidR="00E62902" w:rsidRDefault="00E62902" w:rsidP="00E62902">
      <w:pPr>
        <w:jc w:val="center"/>
        <w:rPr>
          <w:sz w:val="20"/>
          <w:szCs w:val="20"/>
        </w:rPr>
      </w:pPr>
      <w:r>
        <w:rPr>
          <w:rFonts w:ascii="Cambria" w:eastAsia="Cambria" w:hAnsi="Cambria" w:cs="Cambria"/>
          <w:i/>
          <w:iCs/>
          <w:sz w:val="20"/>
          <w:szCs w:val="20"/>
        </w:rPr>
        <w:t>ПДАА 2019</w:t>
      </w:r>
    </w:p>
    <w:p w:rsidR="00E62902" w:rsidRDefault="00E62902" w:rsidP="00E62902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7456" behindDoc="1" locked="0" layoutInCell="0" allowOverlap="1" wp14:anchorId="2D23F0CF" wp14:editId="56D9F569">
                <wp:simplePos x="0" y="0"/>
                <wp:positionH relativeFrom="column">
                  <wp:posOffset>-22225</wp:posOffset>
                </wp:positionH>
                <wp:positionV relativeFrom="paragraph">
                  <wp:posOffset>49530</wp:posOffset>
                </wp:positionV>
                <wp:extent cx="6157595" cy="0"/>
                <wp:effectExtent l="0" t="0" r="0" b="0"/>
                <wp:wrapNone/>
                <wp:docPr id="757" name="Shape 7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759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4765A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757" o:spid="_x0000_s1026" style="position:absolute;z-index:-2516490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75pt,3.9pt" to="483.1pt,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" o:allowincell="f" filled="t" strokecolor="#4765a3" strokeweight=".16931mm">
                <v:stroke joinstyle="miter"/>
                <o:lock v:ext="edit" shapetype="f"/>
              </v:line>
            </w:pict>
          </mc:Fallback>
        </mc:AlternateContent>
      </w:r>
    </w:p>
    <w:p w:rsidR="00E62902" w:rsidRDefault="00E62902" w:rsidP="00E62902">
      <w:pPr>
        <w:spacing w:line="131" w:lineRule="exact"/>
        <w:rPr>
          <w:sz w:val="20"/>
          <w:szCs w:val="20"/>
        </w:rPr>
      </w:pPr>
    </w:p>
    <w:p w:rsidR="00E62902" w:rsidRDefault="00E62902" w:rsidP="00E62902">
      <w:pPr>
        <w:spacing w:line="360" w:lineRule="auto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 xml:space="preserve">генеративних органів, який припадає на час викидання та цвітіння волотей. Позакореневе підживлення проводили згідно схеми досліду ранцевим </w:t>
      </w:r>
      <w:proofErr w:type="spellStart"/>
      <w:r>
        <w:rPr>
          <w:rFonts w:eastAsia="Times New Roman"/>
          <w:sz w:val="28"/>
          <w:szCs w:val="28"/>
        </w:rPr>
        <w:t>обприскувачем</w:t>
      </w:r>
      <w:proofErr w:type="spellEnd"/>
      <w:r>
        <w:rPr>
          <w:rFonts w:eastAsia="Times New Roman"/>
          <w:sz w:val="28"/>
          <w:szCs w:val="28"/>
        </w:rPr>
        <w:t xml:space="preserve">. Повторність досліду </w:t>
      </w:r>
      <w:proofErr w:type="spellStart"/>
      <w:r>
        <w:rPr>
          <w:rFonts w:eastAsia="Times New Roman"/>
          <w:sz w:val="28"/>
          <w:szCs w:val="28"/>
        </w:rPr>
        <w:t>трьохразова</w:t>
      </w:r>
      <w:proofErr w:type="spellEnd"/>
      <w:r>
        <w:rPr>
          <w:rFonts w:eastAsia="Times New Roman"/>
          <w:sz w:val="28"/>
          <w:szCs w:val="28"/>
        </w:rPr>
        <w:t xml:space="preserve">, розміщення ділянок послідовне. Попередник кукурудзи на зерно – озима пшениця. Технологія вирощування кукурудзи загальноприйнята. Висівали кукурудзу в І декаді травня сівалкою СУПН-8 з одночасним внесенням по 270 кг/га </w:t>
      </w:r>
      <w:proofErr w:type="spellStart"/>
      <w:r>
        <w:rPr>
          <w:rFonts w:eastAsia="Times New Roman"/>
          <w:sz w:val="28"/>
          <w:szCs w:val="28"/>
        </w:rPr>
        <w:t>нітроамофоски</w:t>
      </w:r>
      <w:proofErr w:type="spellEnd"/>
      <w:r>
        <w:rPr>
          <w:rFonts w:eastAsia="Times New Roman"/>
          <w:sz w:val="28"/>
          <w:szCs w:val="28"/>
        </w:rPr>
        <w:t>, що в перерахунку на діючу речовину N</w:t>
      </w:r>
      <w:r>
        <w:rPr>
          <w:rFonts w:eastAsia="Times New Roman"/>
          <w:sz w:val="18"/>
          <w:szCs w:val="18"/>
        </w:rPr>
        <w:t>45</w:t>
      </w:r>
      <w:r>
        <w:rPr>
          <w:rFonts w:eastAsia="Times New Roman"/>
          <w:sz w:val="28"/>
          <w:szCs w:val="28"/>
        </w:rPr>
        <w:t>P</w:t>
      </w:r>
      <w:r>
        <w:rPr>
          <w:rFonts w:eastAsia="Times New Roman"/>
          <w:sz w:val="18"/>
          <w:szCs w:val="18"/>
        </w:rPr>
        <w:t>45</w:t>
      </w:r>
      <w:r>
        <w:rPr>
          <w:rFonts w:eastAsia="Times New Roman"/>
          <w:sz w:val="28"/>
          <w:szCs w:val="28"/>
        </w:rPr>
        <w:t>K</w:t>
      </w:r>
      <w:r>
        <w:rPr>
          <w:rFonts w:eastAsia="Times New Roman"/>
          <w:sz w:val="18"/>
          <w:szCs w:val="18"/>
        </w:rPr>
        <w:t>45</w:t>
      </w:r>
      <w:r>
        <w:rPr>
          <w:rFonts w:eastAsia="Times New Roman"/>
          <w:sz w:val="28"/>
          <w:szCs w:val="28"/>
        </w:rPr>
        <w:t xml:space="preserve">. Гібрид кукурудзи Долар, норма висіву 65 тис/га ( 4,5 </w:t>
      </w:r>
      <w:proofErr w:type="spellStart"/>
      <w:r>
        <w:rPr>
          <w:rFonts w:eastAsia="Times New Roman"/>
          <w:sz w:val="28"/>
          <w:szCs w:val="28"/>
        </w:rPr>
        <w:t>шт</w:t>
      </w:r>
      <w:proofErr w:type="spellEnd"/>
      <w:r>
        <w:rPr>
          <w:rFonts w:eastAsia="Times New Roman"/>
          <w:sz w:val="28"/>
          <w:szCs w:val="28"/>
        </w:rPr>
        <w:t xml:space="preserve"> на метр). Збирання проводили вручну.</w:t>
      </w:r>
    </w:p>
    <w:p w:rsidR="00E62902" w:rsidRDefault="00E62902" w:rsidP="00E62902">
      <w:pPr>
        <w:spacing w:line="359" w:lineRule="auto"/>
        <w:ind w:firstLine="851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 xml:space="preserve">Основними елементами продуктивності кукурудзи є густота рослин на гектарі ( тис. штук), маса зерна з однієї рослини (г), маса зерна з одного качана (г), кількість качанів на 100 рослин (штук). Від позакореневого підживлення </w:t>
      </w:r>
      <w:proofErr w:type="spellStart"/>
      <w:r>
        <w:rPr>
          <w:rFonts w:eastAsia="Times New Roman"/>
          <w:sz w:val="28"/>
          <w:szCs w:val="28"/>
        </w:rPr>
        <w:t>Кристалоном</w:t>
      </w:r>
      <w:proofErr w:type="spellEnd"/>
      <w:r>
        <w:rPr>
          <w:rFonts w:eastAsia="Times New Roman"/>
          <w:sz w:val="28"/>
          <w:szCs w:val="28"/>
        </w:rPr>
        <w:t xml:space="preserve"> густота рослин по удобреним варіантам зросла в середньому 2,3 </w:t>
      </w:r>
      <w:proofErr w:type="spellStart"/>
      <w:r>
        <w:rPr>
          <w:rFonts w:eastAsia="Times New Roman"/>
          <w:sz w:val="28"/>
          <w:szCs w:val="28"/>
        </w:rPr>
        <w:t>тис.шт</w:t>
      </w:r>
      <w:proofErr w:type="spellEnd"/>
      <w:r>
        <w:rPr>
          <w:rFonts w:eastAsia="Times New Roman"/>
          <w:sz w:val="28"/>
          <w:szCs w:val="28"/>
        </w:rPr>
        <w:t xml:space="preserve">/га відносно контролю. Найбільша густота рослин сформувалась на </w:t>
      </w:r>
      <w:proofErr w:type="spellStart"/>
      <w:r>
        <w:rPr>
          <w:rFonts w:eastAsia="Times New Roman"/>
          <w:sz w:val="28"/>
          <w:szCs w:val="28"/>
        </w:rPr>
        <w:t>варіантті</w:t>
      </w:r>
      <w:proofErr w:type="spellEnd"/>
      <w:r>
        <w:rPr>
          <w:rFonts w:eastAsia="Times New Roman"/>
          <w:sz w:val="28"/>
          <w:szCs w:val="28"/>
        </w:rPr>
        <w:t xml:space="preserve"> з позакореневим підживленням </w:t>
      </w:r>
      <w:proofErr w:type="spellStart"/>
      <w:r>
        <w:rPr>
          <w:rFonts w:eastAsia="Times New Roman"/>
          <w:sz w:val="28"/>
          <w:szCs w:val="28"/>
        </w:rPr>
        <w:t>Кристалоном</w:t>
      </w:r>
      <w:proofErr w:type="spellEnd"/>
      <w:r>
        <w:rPr>
          <w:rFonts w:eastAsia="Times New Roman"/>
          <w:sz w:val="28"/>
          <w:szCs w:val="28"/>
        </w:rPr>
        <w:t xml:space="preserve"> в фазі 9-10 листків. За підживлення </w:t>
      </w:r>
      <w:proofErr w:type="spellStart"/>
      <w:r>
        <w:rPr>
          <w:rFonts w:eastAsia="Times New Roman"/>
          <w:sz w:val="28"/>
          <w:szCs w:val="28"/>
        </w:rPr>
        <w:t>Кристалоном</w:t>
      </w:r>
      <w:proofErr w:type="spellEnd"/>
      <w:r>
        <w:rPr>
          <w:rFonts w:eastAsia="Times New Roman"/>
          <w:sz w:val="28"/>
          <w:szCs w:val="28"/>
        </w:rPr>
        <w:t xml:space="preserve"> маса зерна з однієї рослини зростає в порівнянні з контролем в середньому на 5,8 г. Максимальна маса зерна з однієї рослини сформувалась на варіанті з </w:t>
      </w:r>
      <w:proofErr w:type="spellStart"/>
      <w:r>
        <w:rPr>
          <w:rFonts w:eastAsia="Times New Roman"/>
          <w:sz w:val="28"/>
          <w:szCs w:val="28"/>
        </w:rPr>
        <w:t>двохразовим</w:t>
      </w:r>
      <w:proofErr w:type="spellEnd"/>
      <w:r>
        <w:rPr>
          <w:rFonts w:eastAsia="Times New Roman"/>
          <w:sz w:val="28"/>
          <w:szCs w:val="28"/>
        </w:rPr>
        <w:t xml:space="preserve"> застосуванням </w:t>
      </w:r>
      <w:proofErr w:type="spellStart"/>
      <w:r>
        <w:rPr>
          <w:rFonts w:eastAsia="Times New Roman"/>
          <w:sz w:val="28"/>
          <w:szCs w:val="28"/>
        </w:rPr>
        <w:t>Кристалону</w:t>
      </w:r>
      <w:proofErr w:type="spellEnd"/>
      <w:r>
        <w:rPr>
          <w:rFonts w:eastAsia="Times New Roman"/>
          <w:sz w:val="28"/>
          <w:szCs w:val="28"/>
        </w:rPr>
        <w:t>, яка становила 121 г, що на 7,7 г (6,8%) вище, ніж на контролі, на цьому варіанті одержано і найбільшу масу зерна з одного качана. Кількість початків на 100 рослин майже не відрізнялась по варіантам досліду.</w:t>
      </w:r>
    </w:p>
    <w:p w:rsidR="00E62902" w:rsidRDefault="00E62902" w:rsidP="00E62902">
      <w:pPr>
        <w:spacing w:line="15" w:lineRule="exact"/>
        <w:rPr>
          <w:sz w:val="20"/>
          <w:szCs w:val="20"/>
        </w:rPr>
      </w:pPr>
    </w:p>
    <w:p w:rsidR="00E62902" w:rsidRDefault="00E62902" w:rsidP="00E62902">
      <w:pPr>
        <w:spacing w:line="364" w:lineRule="auto"/>
        <w:ind w:firstLine="709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 xml:space="preserve">Застосування позакореневого підживлення позитивно впливає на врожайність зерна кукурудзи, яка зростає в середньому на 5,9 ц/га в порівнянні з контролем і залежить від строків проведення підживлення. За підживлення в фазі 9-10 листків урожайність зерна кукурудзи зросла на 5,6 ц/га (10,9%) відносно контролю, а в фазі викидання волотей на 4,4 ц/га (7,2%). </w:t>
      </w:r>
      <w:proofErr w:type="spellStart"/>
      <w:r>
        <w:rPr>
          <w:rFonts w:eastAsia="Times New Roman"/>
          <w:sz w:val="28"/>
          <w:szCs w:val="28"/>
        </w:rPr>
        <w:t>Двохразове</w:t>
      </w:r>
      <w:proofErr w:type="spellEnd"/>
      <w:r>
        <w:rPr>
          <w:rFonts w:eastAsia="Times New Roman"/>
          <w:sz w:val="28"/>
          <w:szCs w:val="28"/>
        </w:rPr>
        <w:t xml:space="preserve"> підживлення половинною нормою в фазі 9-10 листків і в фазі викидання волотей привело до формування максимальної врожайності зерна кукурудзи, яка на 8,3 ц/га перевищувала контроль і в середньому на 2,7 ц/га варіанти з одноразовим внесенням </w:t>
      </w:r>
      <w:proofErr w:type="spellStart"/>
      <w:r>
        <w:rPr>
          <w:rFonts w:eastAsia="Times New Roman"/>
          <w:sz w:val="28"/>
          <w:szCs w:val="28"/>
        </w:rPr>
        <w:t>Кристалону</w:t>
      </w:r>
      <w:proofErr w:type="spellEnd"/>
      <w:r>
        <w:rPr>
          <w:rFonts w:eastAsia="Times New Roman"/>
          <w:sz w:val="28"/>
          <w:szCs w:val="28"/>
        </w:rPr>
        <w:t>.</w:t>
      </w:r>
    </w:p>
    <w:p w:rsidR="00E62902" w:rsidRDefault="00E62902" w:rsidP="00E62902">
      <w:pPr>
        <w:sectPr w:rsidR="00E62902">
          <w:pgSz w:w="11900" w:h="16840"/>
          <w:pgMar w:top="687" w:right="1124" w:bottom="174" w:left="1140" w:header="0" w:footer="0" w:gutter="0"/>
          <w:cols w:space="720" w:equalWidth="0">
            <w:col w:w="9640"/>
          </w:cols>
        </w:sectPr>
      </w:pPr>
    </w:p>
    <w:p w:rsidR="00E62902" w:rsidRDefault="00E62902" w:rsidP="00E62902">
      <w:pPr>
        <w:spacing w:line="23" w:lineRule="exact"/>
        <w:rPr>
          <w:sz w:val="20"/>
          <w:szCs w:val="20"/>
        </w:rPr>
      </w:pPr>
    </w:p>
    <w:p w:rsidR="00E62902" w:rsidRDefault="00E62902" w:rsidP="00E62902">
      <w:pPr>
        <w:jc w:val="center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226</w:t>
      </w:r>
    </w:p>
    <w:p w:rsidR="00E62902" w:rsidRDefault="00E62902" w:rsidP="00E62902">
      <w:pPr>
        <w:sectPr w:rsidR="00E62902">
          <w:type w:val="continuous"/>
          <w:pgSz w:w="11900" w:h="16840"/>
          <w:pgMar w:top="687" w:right="1124" w:bottom="174" w:left="1140" w:header="0" w:footer="0" w:gutter="0"/>
          <w:cols w:space="720" w:equalWidth="0">
            <w:col w:w="9640"/>
          </w:cols>
        </w:sectPr>
      </w:pPr>
    </w:p>
    <w:p w:rsidR="00E62902" w:rsidRDefault="00E62902" w:rsidP="00E62902">
      <w:pPr>
        <w:numPr>
          <w:ilvl w:val="0"/>
          <w:numId w:val="32"/>
        </w:numPr>
        <w:tabs>
          <w:tab w:val="left" w:pos="466"/>
        </w:tabs>
        <w:spacing w:line="271" w:lineRule="auto"/>
        <w:ind w:left="4400" w:right="180" w:hanging="4224"/>
        <w:jc w:val="center"/>
        <w:rPr>
          <w:rFonts w:ascii="Cambria" w:eastAsia="Cambria" w:hAnsi="Cambria" w:cs="Cambria"/>
          <w:i/>
          <w:iCs/>
          <w:sz w:val="24"/>
          <w:szCs w:val="24"/>
        </w:rPr>
      </w:pPr>
      <w:bookmarkStart w:id="2" w:name="page226"/>
      <w:bookmarkEnd w:id="2"/>
      <w:r>
        <w:rPr>
          <w:rFonts w:ascii="Cambria" w:eastAsia="Cambria" w:hAnsi="Cambria" w:cs="Cambria"/>
          <w:i/>
          <w:iCs/>
          <w:sz w:val="24"/>
          <w:szCs w:val="24"/>
        </w:rPr>
        <w:lastRenderedPageBreak/>
        <w:t>Міжнародна науково‐практична інтернет‐конференція «Хімія, агрохімія, екологія і освіта»</w:t>
      </w:r>
    </w:p>
    <w:p w:rsidR="00E62902" w:rsidRDefault="00E62902" w:rsidP="00E62902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8480" behindDoc="1" locked="0" layoutInCell="0" allowOverlap="1" wp14:anchorId="110AA9ED" wp14:editId="6125B0F4">
                <wp:simplePos x="0" y="0"/>
                <wp:positionH relativeFrom="column">
                  <wp:posOffset>-22225</wp:posOffset>
                </wp:positionH>
                <wp:positionV relativeFrom="paragraph">
                  <wp:posOffset>17780</wp:posOffset>
                </wp:positionV>
                <wp:extent cx="6157595" cy="0"/>
                <wp:effectExtent l="0" t="0" r="0" b="0"/>
                <wp:wrapNone/>
                <wp:docPr id="758" name="Shape 7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759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2A000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758" o:spid="_x0000_s1026" style="position:absolute;z-index:-2516480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75pt,1.4pt" to="483.1pt,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" o:allowincell="f" filled="t" strokecolor="#2a0003" strokeweight="3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9504" behindDoc="1" locked="0" layoutInCell="0" allowOverlap="1" wp14:anchorId="7E0261E5" wp14:editId="3C72858D">
                <wp:simplePos x="0" y="0"/>
                <wp:positionH relativeFrom="column">
                  <wp:posOffset>-22225</wp:posOffset>
                </wp:positionH>
                <wp:positionV relativeFrom="paragraph">
                  <wp:posOffset>-14605</wp:posOffset>
                </wp:positionV>
                <wp:extent cx="6157595" cy="0"/>
                <wp:effectExtent l="0" t="0" r="0" b="0"/>
                <wp:wrapNone/>
                <wp:docPr id="759" name="Shape 7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759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9144">
                          <a:solidFill>
                            <a:srgbClr val="2A000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759" o:spid="_x0000_s1026" style="position:absolute;z-index:-2516469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75pt,-1.15pt" to="483.1pt,-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" o:allowincell="f" filled="t" strokecolor="#2a0003" strokeweight=".72pt">
                <v:stroke joinstyle="miter"/>
                <o:lock v:ext="edit" shapetype="f"/>
              </v:line>
            </w:pict>
          </mc:Fallback>
        </mc:AlternateContent>
      </w:r>
    </w:p>
    <w:p w:rsidR="00E62902" w:rsidRDefault="00E62902" w:rsidP="00E62902">
      <w:pPr>
        <w:spacing w:line="21" w:lineRule="exact"/>
        <w:rPr>
          <w:sz w:val="20"/>
          <w:szCs w:val="20"/>
        </w:rPr>
      </w:pPr>
    </w:p>
    <w:p w:rsidR="00E62902" w:rsidRDefault="00E62902" w:rsidP="00E62902">
      <w:pPr>
        <w:jc w:val="center"/>
        <w:rPr>
          <w:sz w:val="20"/>
          <w:szCs w:val="20"/>
        </w:rPr>
      </w:pPr>
      <w:r>
        <w:rPr>
          <w:rFonts w:ascii="Cambria" w:eastAsia="Cambria" w:hAnsi="Cambria" w:cs="Cambria"/>
          <w:i/>
          <w:iCs/>
          <w:sz w:val="20"/>
          <w:szCs w:val="20"/>
        </w:rPr>
        <w:t>ПДАА 2019</w:t>
      </w:r>
    </w:p>
    <w:p w:rsidR="00E62902" w:rsidRDefault="00E62902" w:rsidP="00E62902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0528" behindDoc="1" locked="0" layoutInCell="0" allowOverlap="1" wp14:anchorId="107A59B4" wp14:editId="40CFFBF3">
                <wp:simplePos x="0" y="0"/>
                <wp:positionH relativeFrom="column">
                  <wp:posOffset>-22225</wp:posOffset>
                </wp:positionH>
                <wp:positionV relativeFrom="paragraph">
                  <wp:posOffset>49530</wp:posOffset>
                </wp:positionV>
                <wp:extent cx="6157595" cy="0"/>
                <wp:effectExtent l="0" t="0" r="0" b="0"/>
                <wp:wrapNone/>
                <wp:docPr id="760" name="Shape 7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759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4765A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760" o:spid="_x0000_s1026" style="position:absolute;z-index:-2516459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75pt,3.9pt" to="483.1pt,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" o:allowincell="f" filled="t" strokecolor="#4765a3" strokeweight=".16931mm">
                <v:stroke joinstyle="miter"/>
                <o:lock v:ext="edit" shapetype="f"/>
              </v:line>
            </w:pict>
          </mc:Fallback>
        </mc:AlternateContent>
      </w:r>
    </w:p>
    <w:p w:rsidR="00E62902" w:rsidRDefault="00E62902" w:rsidP="00E62902">
      <w:pPr>
        <w:spacing w:line="131" w:lineRule="exact"/>
        <w:rPr>
          <w:sz w:val="20"/>
          <w:szCs w:val="20"/>
        </w:rPr>
      </w:pPr>
    </w:p>
    <w:p w:rsidR="00E62902" w:rsidRDefault="00E62902" w:rsidP="00E62902">
      <w:pPr>
        <w:numPr>
          <w:ilvl w:val="0"/>
          <w:numId w:val="33"/>
        </w:numPr>
        <w:tabs>
          <w:tab w:val="left" w:pos="975"/>
        </w:tabs>
        <w:spacing w:line="359" w:lineRule="auto"/>
        <w:ind w:firstLine="714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зв’язку з тим, що в наших дослідженнях навіть на контролі були внесені добрива, то вміст білка сформувався в значній мірі від припосівного внесення N</w:t>
      </w:r>
      <w:r>
        <w:rPr>
          <w:rFonts w:eastAsia="Times New Roman"/>
          <w:sz w:val="18"/>
          <w:szCs w:val="18"/>
        </w:rPr>
        <w:t>45</w:t>
      </w:r>
      <w:r>
        <w:rPr>
          <w:rFonts w:eastAsia="Times New Roman"/>
          <w:sz w:val="28"/>
          <w:szCs w:val="28"/>
        </w:rPr>
        <w:t>P</w:t>
      </w:r>
      <w:r>
        <w:rPr>
          <w:rFonts w:eastAsia="Times New Roman"/>
          <w:sz w:val="18"/>
          <w:szCs w:val="18"/>
        </w:rPr>
        <w:t>45</w:t>
      </w:r>
      <w:r>
        <w:rPr>
          <w:rFonts w:eastAsia="Times New Roman"/>
          <w:sz w:val="28"/>
          <w:szCs w:val="28"/>
        </w:rPr>
        <w:t>K</w:t>
      </w:r>
      <w:r>
        <w:rPr>
          <w:rFonts w:eastAsia="Times New Roman"/>
          <w:sz w:val="18"/>
          <w:szCs w:val="18"/>
        </w:rPr>
        <w:t>45</w:t>
      </w:r>
      <w:r>
        <w:rPr>
          <w:rFonts w:eastAsia="Times New Roman"/>
          <w:sz w:val="28"/>
          <w:szCs w:val="28"/>
        </w:rPr>
        <w:t xml:space="preserve">, </w:t>
      </w:r>
      <w:proofErr w:type="spellStart"/>
      <w:r>
        <w:rPr>
          <w:rFonts w:eastAsia="Times New Roman"/>
          <w:sz w:val="28"/>
          <w:szCs w:val="28"/>
        </w:rPr>
        <w:t>відмічено</w:t>
      </w:r>
      <w:proofErr w:type="spellEnd"/>
      <w:r>
        <w:rPr>
          <w:rFonts w:eastAsia="Times New Roman"/>
          <w:sz w:val="28"/>
          <w:szCs w:val="28"/>
        </w:rPr>
        <w:t xml:space="preserve"> підвищення вмісту білка в зерні і за рахунок позакореневого підживлення </w:t>
      </w:r>
      <w:proofErr w:type="spellStart"/>
      <w:r>
        <w:rPr>
          <w:rFonts w:eastAsia="Times New Roman"/>
          <w:sz w:val="28"/>
          <w:szCs w:val="28"/>
        </w:rPr>
        <w:t>Кристалоном</w:t>
      </w:r>
      <w:proofErr w:type="spellEnd"/>
      <w:r>
        <w:rPr>
          <w:rFonts w:eastAsia="Times New Roman"/>
          <w:sz w:val="28"/>
          <w:szCs w:val="28"/>
        </w:rPr>
        <w:t xml:space="preserve">, яке залежало від строків його застосування. Найвищий вміст білка в зерні сформувався на варіанті з застосуванням 5 кг/га </w:t>
      </w:r>
      <w:proofErr w:type="spellStart"/>
      <w:r>
        <w:rPr>
          <w:rFonts w:eastAsia="Times New Roman"/>
          <w:sz w:val="28"/>
          <w:szCs w:val="28"/>
        </w:rPr>
        <w:t>Кристалону</w:t>
      </w:r>
      <w:proofErr w:type="spellEnd"/>
      <w:r>
        <w:rPr>
          <w:rFonts w:eastAsia="Times New Roman"/>
          <w:sz w:val="28"/>
          <w:szCs w:val="28"/>
        </w:rPr>
        <w:t xml:space="preserve"> в фазі викидання волотей, що в порівнянні з контролем більше на 1,91%, дещо нижчий при дворазовому підживленні в два строки. Найгіршим по якості зерна був другий варіант, де проводилось позакореневе підживлення в фазі 9-10 листків.</w:t>
      </w:r>
    </w:p>
    <w:p w:rsidR="00E62902" w:rsidRDefault="00E62902" w:rsidP="00E62902">
      <w:pPr>
        <w:spacing w:line="11" w:lineRule="exact"/>
        <w:rPr>
          <w:rFonts w:eastAsia="Times New Roman"/>
          <w:sz w:val="28"/>
          <w:szCs w:val="28"/>
        </w:rPr>
      </w:pPr>
    </w:p>
    <w:p w:rsidR="00E62902" w:rsidRDefault="00E62902" w:rsidP="00E62902">
      <w:pPr>
        <w:spacing w:line="369" w:lineRule="auto"/>
        <w:ind w:firstLine="851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Таким чином, найефективнішим заходом виявилось </w:t>
      </w:r>
      <w:proofErr w:type="spellStart"/>
      <w:r>
        <w:rPr>
          <w:rFonts w:eastAsia="Times New Roman"/>
          <w:sz w:val="28"/>
          <w:szCs w:val="28"/>
        </w:rPr>
        <w:t>двохразове</w:t>
      </w:r>
      <w:proofErr w:type="spellEnd"/>
      <w:r>
        <w:rPr>
          <w:rFonts w:eastAsia="Times New Roman"/>
          <w:sz w:val="28"/>
          <w:szCs w:val="28"/>
        </w:rPr>
        <w:t xml:space="preserve"> підживлення половинними нормами на IV і VI етапах органогенезу, що дало можливість одержати найвищу урожайність зерна кукурудзи. Наші дані підтверджуються результатами досліджень, одержаними на Агрономічній дослідній станції НАУ [2].</w:t>
      </w:r>
    </w:p>
    <w:p w:rsidR="00E62902" w:rsidRDefault="00E62902" w:rsidP="00E62902">
      <w:pPr>
        <w:spacing w:line="271" w:lineRule="exact"/>
        <w:rPr>
          <w:sz w:val="20"/>
          <w:szCs w:val="20"/>
        </w:rPr>
      </w:pPr>
    </w:p>
    <w:p w:rsidR="00E62902" w:rsidRDefault="00E62902" w:rsidP="00E62902">
      <w:pPr>
        <w:ind w:left="3600"/>
        <w:rPr>
          <w:sz w:val="20"/>
          <w:szCs w:val="20"/>
        </w:rPr>
      </w:pPr>
      <w:r>
        <w:rPr>
          <w:rFonts w:eastAsia="Times New Roman"/>
          <w:b/>
          <w:bCs/>
          <w:i/>
          <w:iCs/>
          <w:sz w:val="24"/>
          <w:szCs w:val="24"/>
        </w:rPr>
        <w:t>Список використаних джерел:</w:t>
      </w:r>
    </w:p>
    <w:p w:rsidR="00E62902" w:rsidRDefault="00E62902" w:rsidP="00E62902">
      <w:pPr>
        <w:spacing w:line="5" w:lineRule="exact"/>
        <w:rPr>
          <w:sz w:val="20"/>
          <w:szCs w:val="20"/>
        </w:rPr>
      </w:pPr>
    </w:p>
    <w:p w:rsidR="00E62902" w:rsidRDefault="00E62902" w:rsidP="00E62902">
      <w:pPr>
        <w:spacing w:line="250" w:lineRule="auto"/>
        <w:jc w:val="both"/>
        <w:rPr>
          <w:sz w:val="20"/>
          <w:szCs w:val="20"/>
        </w:rPr>
      </w:pPr>
      <w:r>
        <w:rPr>
          <w:rFonts w:eastAsia="Times New Roman"/>
          <w:i/>
          <w:iCs/>
          <w:sz w:val="24"/>
          <w:szCs w:val="24"/>
        </w:rPr>
        <w:t xml:space="preserve">1.Булычин С.О., Панасенко В.М., </w:t>
      </w:r>
      <w:proofErr w:type="spellStart"/>
      <w:r>
        <w:rPr>
          <w:rFonts w:eastAsia="Times New Roman"/>
          <w:i/>
          <w:iCs/>
          <w:sz w:val="24"/>
          <w:szCs w:val="24"/>
        </w:rPr>
        <w:t>Пасичник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Н.А., Франко О.В. </w:t>
      </w:r>
      <w:proofErr w:type="spellStart"/>
      <w:r>
        <w:rPr>
          <w:rFonts w:eastAsia="Times New Roman"/>
          <w:i/>
          <w:iCs/>
          <w:sz w:val="24"/>
          <w:szCs w:val="24"/>
        </w:rPr>
        <w:t>Новое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sz w:val="24"/>
          <w:szCs w:val="24"/>
        </w:rPr>
        <w:t>поколение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sz w:val="24"/>
          <w:szCs w:val="24"/>
        </w:rPr>
        <w:t>микроудобрений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: </w:t>
      </w:r>
      <w:proofErr w:type="spellStart"/>
      <w:r>
        <w:rPr>
          <w:rFonts w:eastAsia="Times New Roman"/>
          <w:i/>
          <w:iCs/>
          <w:sz w:val="24"/>
          <w:szCs w:val="24"/>
        </w:rPr>
        <w:t>оценка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и перспектива // Науковий вісник №87, 2005. 2. Городній М.М., </w:t>
      </w:r>
      <w:proofErr w:type="spellStart"/>
      <w:r>
        <w:rPr>
          <w:rFonts w:eastAsia="Times New Roman"/>
          <w:i/>
          <w:iCs/>
          <w:sz w:val="24"/>
          <w:szCs w:val="24"/>
        </w:rPr>
        <w:t>Присташ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І.В., Скрипка О.С. Оптимізація живлення та удобрення кукурудзи на зерно // Науковий вісник №87, 2005, с. 207-212</w:t>
      </w:r>
    </w:p>
    <w:p w:rsidR="00E62902" w:rsidRDefault="00E62902" w:rsidP="00E62902">
      <w:pPr>
        <w:sectPr w:rsidR="00E62902">
          <w:pgSz w:w="11900" w:h="16840"/>
          <w:pgMar w:top="687" w:right="1124" w:bottom="174" w:left="1140" w:header="0" w:footer="0" w:gutter="0"/>
          <w:cols w:space="720" w:equalWidth="0">
            <w:col w:w="9640"/>
          </w:cols>
        </w:sectPr>
      </w:pPr>
    </w:p>
    <w:p w:rsidR="00E62902" w:rsidRDefault="00E62902" w:rsidP="00E62902">
      <w:pPr>
        <w:spacing w:line="200" w:lineRule="exact"/>
        <w:rPr>
          <w:sz w:val="20"/>
          <w:szCs w:val="20"/>
        </w:rPr>
      </w:pPr>
    </w:p>
    <w:p w:rsidR="00E62902" w:rsidRDefault="00E62902" w:rsidP="00E62902">
      <w:pPr>
        <w:spacing w:line="200" w:lineRule="exact"/>
        <w:rPr>
          <w:sz w:val="20"/>
          <w:szCs w:val="20"/>
        </w:rPr>
      </w:pPr>
    </w:p>
    <w:p w:rsidR="00D93A57" w:rsidRDefault="00D93A57" w:rsidP="00E62902">
      <w:pPr>
        <w:numPr>
          <w:ilvl w:val="0"/>
          <w:numId w:val="21"/>
        </w:numPr>
        <w:tabs>
          <w:tab w:val="left" w:pos="472"/>
        </w:tabs>
        <w:spacing w:line="271" w:lineRule="auto"/>
        <w:ind w:left="4406" w:right="320" w:hanging="4224"/>
        <w:jc w:val="center"/>
      </w:pPr>
      <w:bookmarkStart w:id="3" w:name="_GoBack"/>
      <w:bookmarkEnd w:id="3"/>
    </w:p>
    <w:sectPr w:rsidR="00D93A57" w:rsidSect="00E62902">
      <w:pgSz w:w="11900" w:h="16840"/>
      <w:pgMar w:top="687" w:right="984" w:bottom="174" w:left="1134" w:header="0" w:footer="0" w:gutter="0"/>
      <w:cols w:space="720" w:equalWidth="0">
        <w:col w:w="9786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C5E07C"/>
    <w:multiLevelType w:val="hybridMultilevel"/>
    <w:tmpl w:val="D9D8E696"/>
    <w:lvl w:ilvl="0" w:tplc="896A0808">
      <w:start w:val="1"/>
      <w:numFmt w:val="bullet"/>
      <w:lvlText w:val="й"/>
      <w:lvlJc w:val="left"/>
    </w:lvl>
    <w:lvl w:ilvl="1" w:tplc="6826F7D6">
      <w:numFmt w:val="decimal"/>
      <w:lvlText w:val=""/>
      <w:lvlJc w:val="left"/>
    </w:lvl>
    <w:lvl w:ilvl="2" w:tplc="608EAB9E">
      <w:numFmt w:val="decimal"/>
      <w:lvlText w:val=""/>
      <w:lvlJc w:val="left"/>
    </w:lvl>
    <w:lvl w:ilvl="3" w:tplc="4926A428">
      <w:numFmt w:val="decimal"/>
      <w:lvlText w:val=""/>
      <w:lvlJc w:val="left"/>
    </w:lvl>
    <w:lvl w:ilvl="4" w:tplc="2DD80834">
      <w:numFmt w:val="decimal"/>
      <w:lvlText w:val=""/>
      <w:lvlJc w:val="left"/>
    </w:lvl>
    <w:lvl w:ilvl="5" w:tplc="18829958">
      <w:numFmt w:val="decimal"/>
      <w:lvlText w:val=""/>
      <w:lvlJc w:val="left"/>
    </w:lvl>
    <w:lvl w:ilvl="6" w:tplc="2D428788">
      <w:numFmt w:val="decimal"/>
      <w:lvlText w:val=""/>
      <w:lvlJc w:val="left"/>
    </w:lvl>
    <w:lvl w:ilvl="7" w:tplc="DACC5590">
      <w:numFmt w:val="decimal"/>
      <w:lvlText w:val=""/>
      <w:lvlJc w:val="left"/>
    </w:lvl>
    <w:lvl w:ilvl="8" w:tplc="EF6C99C2">
      <w:numFmt w:val="decimal"/>
      <w:lvlText w:val=""/>
      <w:lvlJc w:val="left"/>
    </w:lvl>
  </w:abstractNum>
  <w:abstractNum w:abstractNumId="1">
    <w:nsid w:val="0D15FACA"/>
    <w:multiLevelType w:val="hybridMultilevel"/>
    <w:tmpl w:val="DC5AF6A4"/>
    <w:lvl w:ilvl="0" w:tplc="95FC90D2">
      <w:start w:val="1"/>
      <w:numFmt w:val="bullet"/>
      <w:lvlText w:val="ІІІ"/>
      <w:lvlJc w:val="left"/>
    </w:lvl>
    <w:lvl w:ilvl="1" w:tplc="2E7CB126">
      <w:numFmt w:val="decimal"/>
      <w:lvlText w:val=""/>
      <w:lvlJc w:val="left"/>
    </w:lvl>
    <w:lvl w:ilvl="2" w:tplc="A2AC19F8">
      <w:numFmt w:val="decimal"/>
      <w:lvlText w:val=""/>
      <w:lvlJc w:val="left"/>
    </w:lvl>
    <w:lvl w:ilvl="3" w:tplc="ADCAD188">
      <w:numFmt w:val="decimal"/>
      <w:lvlText w:val=""/>
      <w:lvlJc w:val="left"/>
    </w:lvl>
    <w:lvl w:ilvl="4" w:tplc="E95C2F9C">
      <w:numFmt w:val="decimal"/>
      <w:lvlText w:val=""/>
      <w:lvlJc w:val="left"/>
    </w:lvl>
    <w:lvl w:ilvl="5" w:tplc="F55EC1B2">
      <w:numFmt w:val="decimal"/>
      <w:lvlText w:val=""/>
      <w:lvlJc w:val="left"/>
    </w:lvl>
    <w:lvl w:ilvl="6" w:tplc="60A0648E">
      <w:numFmt w:val="decimal"/>
      <w:lvlText w:val=""/>
      <w:lvlJc w:val="left"/>
    </w:lvl>
    <w:lvl w:ilvl="7" w:tplc="3766CB30">
      <w:numFmt w:val="decimal"/>
      <w:lvlText w:val=""/>
      <w:lvlJc w:val="left"/>
    </w:lvl>
    <w:lvl w:ilvl="8" w:tplc="8ACC46F6">
      <w:numFmt w:val="decimal"/>
      <w:lvlText w:val=""/>
      <w:lvlJc w:val="left"/>
    </w:lvl>
  </w:abstractNum>
  <w:abstractNum w:abstractNumId="2">
    <w:nsid w:val="0D838636"/>
    <w:multiLevelType w:val="hybridMultilevel"/>
    <w:tmpl w:val="D81AE796"/>
    <w:lvl w:ilvl="0" w:tplc="1E7CE204">
      <w:start w:val="11"/>
      <w:numFmt w:val="decimal"/>
      <w:lvlText w:val="%1."/>
      <w:lvlJc w:val="left"/>
    </w:lvl>
    <w:lvl w:ilvl="1" w:tplc="44B679FA">
      <w:numFmt w:val="decimal"/>
      <w:lvlText w:val=""/>
      <w:lvlJc w:val="left"/>
    </w:lvl>
    <w:lvl w:ilvl="2" w:tplc="FB5A5346">
      <w:numFmt w:val="decimal"/>
      <w:lvlText w:val=""/>
      <w:lvlJc w:val="left"/>
    </w:lvl>
    <w:lvl w:ilvl="3" w:tplc="37DED062">
      <w:numFmt w:val="decimal"/>
      <w:lvlText w:val=""/>
      <w:lvlJc w:val="left"/>
    </w:lvl>
    <w:lvl w:ilvl="4" w:tplc="DDE0536E">
      <w:numFmt w:val="decimal"/>
      <w:lvlText w:val=""/>
      <w:lvlJc w:val="left"/>
    </w:lvl>
    <w:lvl w:ilvl="5" w:tplc="0DA0FE68">
      <w:numFmt w:val="decimal"/>
      <w:lvlText w:val=""/>
      <w:lvlJc w:val="left"/>
    </w:lvl>
    <w:lvl w:ilvl="6" w:tplc="69541F72">
      <w:numFmt w:val="decimal"/>
      <w:lvlText w:val=""/>
      <w:lvlJc w:val="left"/>
    </w:lvl>
    <w:lvl w:ilvl="7" w:tplc="C952EC90">
      <w:numFmt w:val="decimal"/>
      <w:lvlText w:val=""/>
      <w:lvlJc w:val="left"/>
    </w:lvl>
    <w:lvl w:ilvl="8" w:tplc="D9F2B0E4">
      <w:numFmt w:val="decimal"/>
      <w:lvlText w:val=""/>
      <w:lvlJc w:val="left"/>
    </w:lvl>
  </w:abstractNum>
  <w:abstractNum w:abstractNumId="3">
    <w:nsid w:val="11CAC74A"/>
    <w:multiLevelType w:val="hybridMultilevel"/>
    <w:tmpl w:val="539CDD9A"/>
    <w:lvl w:ilvl="0" w:tplc="149E43BE">
      <w:start w:val="1"/>
      <w:numFmt w:val="bullet"/>
      <w:lvlText w:val="ІІІ"/>
      <w:lvlJc w:val="left"/>
    </w:lvl>
    <w:lvl w:ilvl="1" w:tplc="46FC9BDE">
      <w:numFmt w:val="decimal"/>
      <w:lvlText w:val=""/>
      <w:lvlJc w:val="left"/>
    </w:lvl>
    <w:lvl w:ilvl="2" w:tplc="0AF6CFCA">
      <w:numFmt w:val="decimal"/>
      <w:lvlText w:val=""/>
      <w:lvlJc w:val="left"/>
    </w:lvl>
    <w:lvl w:ilvl="3" w:tplc="228A6E18">
      <w:numFmt w:val="decimal"/>
      <w:lvlText w:val=""/>
      <w:lvlJc w:val="left"/>
    </w:lvl>
    <w:lvl w:ilvl="4" w:tplc="11985F22">
      <w:numFmt w:val="decimal"/>
      <w:lvlText w:val=""/>
      <w:lvlJc w:val="left"/>
    </w:lvl>
    <w:lvl w:ilvl="5" w:tplc="19DC56A2">
      <w:numFmt w:val="decimal"/>
      <w:lvlText w:val=""/>
      <w:lvlJc w:val="left"/>
    </w:lvl>
    <w:lvl w:ilvl="6" w:tplc="1C8A56C2">
      <w:numFmt w:val="decimal"/>
      <w:lvlText w:val=""/>
      <w:lvlJc w:val="left"/>
    </w:lvl>
    <w:lvl w:ilvl="7" w:tplc="D2D238AE">
      <w:numFmt w:val="decimal"/>
      <w:lvlText w:val=""/>
      <w:lvlJc w:val="left"/>
    </w:lvl>
    <w:lvl w:ilvl="8" w:tplc="B8949216">
      <w:numFmt w:val="decimal"/>
      <w:lvlText w:val=""/>
      <w:lvlJc w:val="left"/>
    </w:lvl>
  </w:abstractNum>
  <w:abstractNum w:abstractNumId="4">
    <w:nsid w:val="1230F102"/>
    <w:multiLevelType w:val="hybridMultilevel"/>
    <w:tmpl w:val="9FB8C55C"/>
    <w:lvl w:ilvl="0" w:tplc="F34C315C">
      <w:start w:val="1"/>
      <w:numFmt w:val="bullet"/>
      <w:lvlText w:val="ІІІ"/>
      <w:lvlJc w:val="left"/>
    </w:lvl>
    <w:lvl w:ilvl="1" w:tplc="FF842890">
      <w:numFmt w:val="decimal"/>
      <w:lvlText w:val=""/>
      <w:lvlJc w:val="left"/>
    </w:lvl>
    <w:lvl w:ilvl="2" w:tplc="6510810A">
      <w:numFmt w:val="decimal"/>
      <w:lvlText w:val=""/>
      <w:lvlJc w:val="left"/>
    </w:lvl>
    <w:lvl w:ilvl="3" w:tplc="04FEF9CC">
      <w:numFmt w:val="decimal"/>
      <w:lvlText w:val=""/>
      <w:lvlJc w:val="left"/>
    </w:lvl>
    <w:lvl w:ilvl="4" w:tplc="9D74FCBE">
      <w:numFmt w:val="decimal"/>
      <w:lvlText w:val=""/>
      <w:lvlJc w:val="left"/>
    </w:lvl>
    <w:lvl w:ilvl="5" w:tplc="B67C2134">
      <w:numFmt w:val="decimal"/>
      <w:lvlText w:val=""/>
      <w:lvlJc w:val="left"/>
    </w:lvl>
    <w:lvl w:ilvl="6" w:tplc="1200F1AE">
      <w:numFmt w:val="decimal"/>
      <w:lvlText w:val=""/>
      <w:lvlJc w:val="left"/>
    </w:lvl>
    <w:lvl w:ilvl="7" w:tplc="3DC4DAA2">
      <w:numFmt w:val="decimal"/>
      <w:lvlText w:val=""/>
      <w:lvlJc w:val="left"/>
    </w:lvl>
    <w:lvl w:ilvl="8" w:tplc="0C965CF4">
      <w:numFmt w:val="decimal"/>
      <w:lvlText w:val=""/>
      <w:lvlJc w:val="left"/>
    </w:lvl>
  </w:abstractNum>
  <w:abstractNum w:abstractNumId="5">
    <w:nsid w:val="126CADE9"/>
    <w:multiLevelType w:val="hybridMultilevel"/>
    <w:tmpl w:val="01CA1C10"/>
    <w:lvl w:ilvl="0" w:tplc="F5CC3A12">
      <w:start w:val="1"/>
      <w:numFmt w:val="bullet"/>
      <w:lvlText w:val="в"/>
      <w:lvlJc w:val="left"/>
    </w:lvl>
    <w:lvl w:ilvl="1" w:tplc="3224E79C">
      <w:start w:val="1"/>
      <w:numFmt w:val="bullet"/>
      <w:lvlText w:val="В"/>
      <w:lvlJc w:val="left"/>
    </w:lvl>
    <w:lvl w:ilvl="2" w:tplc="110A3390">
      <w:numFmt w:val="decimal"/>
      <w:lvlText w:val=""/>
      <w:lvlJc w:val="left"/>
    </w:lvl>
    <w:lvl w:ilvl="3" w:tplc="8A649C0C">
      <w:numFmt w:val="decimal"/>
      <w:lvlText w:val=""/>
      <w:lvlJc w:val="left"/>
    </w:lvl>
    <w:lvl w:ilvl="4" w:tplc="E39C9194">
      <w:numFmt w:val="decimal"/>
      <w:lvlText w:val=""/>
      <w:lvlJc w:val="left"/>
    </w:lvl>
    <w:lvl w:ilvl="5" w:tplc="504869FC">
      <w:numFmt w:val="decimal"/>
      <w:lvlText w:val=""/>
      <w:lvlJc w:val="left"/>
    </w:lvl>
    <w:lvl w:ilvl="6" w:tplc="406E4BF2">
      <w:numFmt w:val="decimal"/>
      <w:lvlText w:val=""/>
      <w:lvlJc w:val="left"/>
    </w:lvl>
    <w:lvl w:ilvl="7" w:tplc="FD100208">
      <w:numFmt w:val="decimal"/>
      <w:lvlText w:val=""/>
      <w:lvlJc w:val="left"/>
    </w:lvl>
    <w:lvl w:ilvl="8" w:tplc="5344BADA">
      <w:numFmt w:val="decimal"/>
      <w:lvlText w:val=""/>
      <w:lvlJc w:val="left"/>
    </w:lvl>
  </w:abstractNum>
  <w:abstractNum w:abstractNumId="6">
    <w:nsid w:val="178E240D"/>
    <w:multiLevelType w:val="hybridMultilevel"/>
    <w:tmpl w:val="B7DACC32"/>
    <w:lvl w:ilvl="0" w:tplc="30102128">
      <w:start w:val="30"/>
      <w:numFmt w:val="decimal"/>
      <w:lvlText w:val="%1"/>
      <w:lvlJc w:val="left"/>
    </w:lvl>
    <w:lvl w:ilvl="1" w:tplc="7340ECFC">
      <w:numFmt w:val="decimal"/>
      <w:lvlText w:val=""/>
      <w:lvlJc w:val="left"/>
    </w:lvl>
    <w:lvl w:ilvl="2" w:tplc="311A4236">
      <w:numFmt w:val="decimal"/>
      <w:lvlText w:val=""/>
      <w:lvlJc w:val="left"/>
    </w:lvl>
    <w:lvl w:ilvl="3" w:tplc="8488FE50">
      <w:numFmt w:val="decimal"/>
      <w:lvlText w:val=""/>
      <w:lvlJc w:val="left"/>
    </w:lvl>
    <w:lvl w:ilvl="4" w:tplc="C6764F76">
      <w:numFmt w:val="decimal"/>
      <w:lvlText w:val=""/>
      <w:lvlJc w:val="left"/>
    </w:lvl>
    <w:lvl w:ilvl="5" w:tplc="CCDE1834">
      <w:numFmt w:val="decimal"/>
      <w:lvlText w:val=""/>
      <w:lvlJc w:val="left"/>
    </w:lvl>
    <w:lvl w:ilvl="6" w:tplc="E7E4C404">
      <w:numFmt w:val="decimal"/>
      <w:lvlText w:val=""/>
      <w:lvlJc w:val="left"/>
    </w:lvl>
    <w:lvl w:ilvl="7" w:tplc="5ABEA476">
      <w:numFmt w:val="decimal"/>
      <w:lvlText w:val=""/>
      <w:lvlJc w:val="left"/>
    </w:lvl>
    <w:lvl w:ilvl="8" w:tplc="C4F0BB72">
      <w:numFmt w:val="decimal"/>
      <w:lvlText w:val=""/>
      <w:lvlJc w:val="left"/>
    </w:lvl>
  </w:abstractNum>
  <w:abstractNum w:abstractNumId="7">
    <w:nsid w:val="19132E7B"/>
    <w:multiLevelType w:val="hybridMultilevel"/>
    <w:tmpl w:val="C9B49462"/>
    <w:lvl w:ilvl="0" w:tplc="F730B2A0">
      <w:start w:val="1"/>
      <w:numFmt w:val="bullet"/>
      <w:lvlText w:val="ІІІ"/>
      <w:lvlJc w:val="left"/>
    </w:lvl>
    <w:lvl w:ilvl="1" w:tplc="231A2470">
      <w:numFmt w:val="decimal"/>
      <w:lvlText w:val=""/>
      <w:lvlJc w:val="left"/>
    </w:lvl>
    <w:lvl w:ilvl="2" w:tplc="2116A800">
      <w:numFmt w:val="decimal"/>
      <w:lvlText w:val=""/>
      <w:lvlJc w:val="left"/>
    </w:lvl>
    <w:lvl w:ilvl="3" w:tplc="A74A3622">
      <w:numFmt w:val="decimal"/>
      <w:lvlText w:val=""/>
      <w:lvlJc w:val="left"/>
    </w:lvl>
    <w:lvl w:ilvl="4" w:tplc="0C346EB4">
      <w:numFmt w:val="decimal"/>
      <w:lvlText w:val=""/>
      <w:lvlJc w:val="left"/>
    </w:lvl>
    <w:lvl w:ilvl="5" w:tplc="4D567302">
      <w:numFmt w:val="decimal"/>
      <w:lvlText w:val=""/>
      <w:lvlJc w:val="left"/>
    </w:lvl>
    <w:lvl w:ilvl="6" w:tplc="B252A840">
      <w:numFmt w:val="decimal"/>
      <w:lvlText w:val=""/>
      <w:lvlJc w:val="left"/>
    </w:lvl>
    <w:lvl w:ilvl="7" w:tplc="1540ABE2">
      <w:numFmt w:val="decimal"/>
      <w:lvlText w:val=""/>
      <w:lvlJc w:val="left"/>
    </w:lvl>
    <w:lvl w:ilvl="8" w:tplc="97ECBE14">
      <w:numFmt w:val="decimal"/>
      <w:lvlText w:val=""/>
      <w:lvlJc w:val="left"/>
    </w:lvl>
  </w:abstractNum>
  <w:abstractNum w:abstractNumId="8">
    <w:nsid w:val="19908D02"/>
    <w:multiLevelType w:val="hybridMultilevel"/>
    <w:tmpl w:val="06EE4C38"/>
    <w:lvl w:ilvl="0" w:tplc="6ACEBDAC">
      <w:start w:val="1"/>
      <w:numFmt w:val="bullet"/>
      <w:lvlText w:val="ІІ"/>
      <w:lvlJc w:val="left"/>
    </w:lvl>
    <w:lvl w:ilvl="1" w:tplc="E864C728">
      <w:numFmt w:val="decimal"/>
      <w:lvlText w:val=""/>
      <w:lvlJc w:val="left"/>
    </w:lvl>
    <w:lvl w:ilvl="2" w:tplc="EB189328">
      <w:numFmt w:val="decimal"/>
      <w:lvlText w:val=""/>
      <w:lvlJc w:val="left"/>
    </w:lvl>
    <w:lvl w:ilvl="3" w:tplc="FCE0ACE4">
      <w:numFmt w:val="decimal"/>
      <w:lvlText w:val=""/>
      <w:lvlJc w:val="left"/>
    </w:lvl>
    <w:lvl w:ilvl="4" w:tplc="5A90C122">
      <w:numFmt w:val="decimal"/>
      <w:lvlText w:val=""/>
      <w:lvlJc w:val="left"/>
    </w:lvl>
    <w:lvl w:ilvl="5" w:tplc="D1F65318">
      <w:numFmt w:val="decimal"/>
      <w:lvlText w:val=""/>
      <w:lvlJc w:val="left"/>
    </w:lvl>
    <w:lvl w:ilvl="6" w:tplc="2D06A4CE">
      <w:numFmt w:val="decimal"/>
      <w:lvlText w:val=""/>
      <w:lvlJc w:val="left"/>
    </w:lvl>
    <w:lvl w:ilvl="7" w:tplc="01FECA1C">
      <w:numFmt w:val="decimal"/>
      <w:lvlText w:val=""/>
      <w:lvlJc w:val="left"/>
    </w:lvl>
    <w:lvl w:ilvl="8" w:tplc="3370B6AE">
      <w:numFmt w:val="decimal"/>
      <w:lvlText w:val=""/>
      <w:lvlJc w:val="left"/>
    </w:lvl>
  </w:abstractNum>
  <w:abstractNum w:abstractNumId="9">
    <w:nsid w:val="1C67CB3D"/>
    <w:multiLevelType w:val="hybridMultilevel"/>
    <w:tmpl w:val="7E7CBEBA"/>
    <w:lvl w:ilvl="0" w:tplc="9FB2E3FE">
      <w:start w:val="1"/>
      <w:numFmt w:val="bullet"/>
      <w:lvlText w:val="ІІІ"/>
      <w:lvlJc w:val="left"/>
    </w:lvl>
    <w:lvl w:ilvl="1" w:tplc="2654ED04">
      <w:numFmt w:val="decimal"/>
      <w:lvlText w:val=""/>
      <w:lvlJc w:val="left"/>
    </w:lvl>
    <w:lvl w:ilvl="2" w:tplc="4790B454">
      <w:numFmt w:val="decimal"/>
      <w:lvlText w:val=""/>
      <w:lvlJc w:val="left"/>
    </w:lvl>
    <w:lvl w:ilvl="3" w:tplc="6762A66A">
      <w:numFmt w:val="decimal"/>
      <w:lvlText w:val=""/>
      <w:lvlJc w:val="left"/>
    </w:lvl>
    <w:lvl w:ilvl="4" w:tplc="E00241BE">
      <w:numFmt w:val="decimal"/>
      <w:lvlText w:val=""/>
      <w:lvlJc w:val="left"/>
    </w:lvl>
    <w:lvl w:ilvl="5" w:tplc="A162DBC2">
      <w:numFmt w:val="decimal"/>
      <w:lvlText w:val=""/>
      <w:lvlJc w:val="left"/>
    </w:lvl>
    <w:lvl w:ilvl="6" w:tplc="52889540">
      <w:numFmt w:val="decimal"/>
      <w:lvlText w:val=""/>
      <w:lvlJc w:val="left"/>
    </w:lvl>
    <w:lvl w:ilvl="7" w:tplc="39E8CDC6">
      <w:numFmt w:val="decimal"/>
      <w:lvlText w:val=""/>
      <w:lvlJc w:val="left"/>
    </w:lvl>
    <w:lvl w:ilvl="8" w:tplc="B75A73EE">
      <w:numFmt w:val="decimal"/>
      <w:lvlText w:val=""/>
      <w:lvlJc w:val="left"/>
    </w:lvl>
  </w:abstractNum>
  <w:abstractNum w:abstractNumId="10">
    <w:nsid w:val="1DCDF795"/>
    <w:multiLevelType w:val="hybridMultilevel"/>
    <w:tmpl w:val="B85EA398"/>
    <w:lvl w:ilvl="0" w:tplc="8FF645F6">
      <w:start w:val="1"/>
      <w:numFmt w:val="bullet"/>
      <w:lvlText w:val="В"/>
      <w:lvlJc w:val="left"/>
    </w:lvl>
    <w:lvl w:ilvl="1" w:tplc="68527B7C">
      <w:numFmt w:val="decimal"/>
      <w:lvlText w:val=""/>
      <w:lvlJc w:val="left"/>
    </w:lvl>
    <w:lvl w:ilvl="2" w:tplc="A4F241F4">
      <w:numFmt w:val="decimal"/>
      <w:lvlText w:val=""/>
      <w:lvlJc w:val="left"/>
    </w:lvl>
    <w:lvl w:ilvl="3" w:tplc="8F3EE430">
      <w:numFmt w:val="decimal"/>
      <w:lvlText w:val=""/>
      <w:lvlJc w:val="left"/>
    </w:lvl>
    <w:lvl w:ilvl="4" w:tplc="B754C914">
      <w:numFmt w:val="decimal"/>
      <w:lvlText w:val=""/>
      <w:lvlJc w:val="left"/>
    </w:lvl>
    <w:lvl w:ilvl="5" w:tplc="81BC8F1A">
      <w:numFmt w:val="decimal"/>
      <w:lvlText w:val=""/>
      <w:lvlJc w:val="left"/>
    </w:lvl>
    <w:lvl w:ilvl="6" w:tplc="598CB1CC">
      <w:numFmt w:val="decimal"/>
      <w:lvlText w:val=""/>
      <w:lvlJc w:val="left"/>
    </w:lvl>
    <w:lvl w:ilvl="7" w:tplc="5DD63104">
      <w:numFmt w:val="decimal"/>
      <w:lvlText w:val=""/>
      <w:lvlJc w:val="left"/>
    </w:lvl>
    <w:lvl w:ilvl="8" w:tplc="CF4E9210">
      <w:numFmt w:val="decimal"/>
      <w:lvlText w:val=""/>
      <w:lvlJc w:val="left"/>
    </w:lvl>
  </w:abstractNum>
  <w:abstractNum w:abstractNumId="11">
    <w:nsid w:val="2299DCBC"/>
    <w:multiLevelType w:val="hybridMultilevel"/>
    <w:tmpl w:val="CB66B9CC"/>
    <w:lvl w:ilvl="0" w:tplc="75689462">
      <w:start w:val="1"/>
      <w:numFmt w:val="bullet"/>
      <w:lvlText w:val="ІІІ"/>
      <w:lvlJc w:val="left"/>
    </w:lvl>
    <w:lvl w:ilvl="1" w:tplc="0EB217FA">
      <w:numFmt w:val="decimal"/>
      <w:lvlText w:val=""/>
      <w:lvlJc w:val="left"/>
    </w:lvl>
    <w:lvl w:ilvl="2" w:tplc="2BEC5F14">
      <w:numFmt w:val="decimal"/>
      <w:lvlText w:val=""/>
      <w:lvlJc w:val="left"/>
    </w:lvl>
    <w:lvl w:ilvl="3" w:tplc="DD4663CC">
      <w:numFmt w:val="decimal"/>
      <w:lvlText w:val=""/>
      <w:lvlJc w:val="left"/>
    </w:lvl>
    <w:lvl w:ilvl="4" w:tplc="F3FA817C">
      <w:numFmt w:val="decimal"/>
      <w:lvlText w:val=""/>
      <w:lvlJc w:val="left"/>
    </w:lvl>
    <w:lvl w:ilvl="5" w:tplc="D2CA4B46">
      <w:numFmt w:val="decimal"/>
      <w:lvlText w:val=""/>
      <w:lvlJc w:val="left"/>
    </w:lvl>
    <w:lvl w:ilvl="6" w:tplc="488209F6">
      <w:numFmt w:val="decimal"/>
      <w:lvlText w:val=""/>
      <w:lvlJc w:val="left"/>
    </w:lvl>
    <w:lvl w:ilvl="7" w:tplc="8D6C0F8C">
      <w:numFmt w:val="decimal"/>
      <w:lvlText w:val=""/>
      <w:lvlJc w:val="left"/>
    </w:lvl>
    <w:lvl w:ilvl="8" w:tplc="DF042022">
      <w:numFmt w:val="decimal"/>
      <w:lvlText w:val=""/>
      <w:lvlJc w:val="left"/>
    </w:lvl>
  </w:abstractNum>
  <w:abstractNum w:abstractNumId="12">
    <w:nsid w:val="24D48BDB"/>
    <w:multiLevelType w:val="hybridMultilevel"/>
    <w:tmpl w:val="AF060CF2"/>
    <w:lvl w:ilvl="0" w:tplc="0D3C1FBE">
      <w:start w:val="1"/>
      <w:numFmt w:val="bullet"/>
      <w:lvlText w:val="ІІІ"/>
      <w:lvlJc w:val="left"/>
    </w:lvl>
    <w:lvl w:ilvl="1" w:tplc="3F8A1B26">
      <w:numFmt w:val="decimal"/>
      <w:lvlText w:val=""/>
      <w:lvlJc w:val="left"/>
    </w:lvl>
    <w:lvl w:ilvl="2" w:tplc="DA629634">
      <w:numFmt w:val="decimal"/>
      <w:lvlText w:val=""/>
      <w:lvlJc w:val="left"/>
    </w:lvl>
    <w:lvl w:ilvl="3" w:tplc="EA30D3D4">
      <w:numFmt w:val="decimal"/>
      <w:lvlText w:val=""/>
      <w:lvlJc w:val="left"/>
    </w:lvl>
    <w:lvl w:ilvl="4" w:tplc="E28E142A">
      <w:numFmt w:val="decimal"/>
      <w:lvlText w:val=""/>
      <w:lvlJc w:val="left"/>
    </w:lvl>
    <w:lvl w:ilvl="5" w:tplc="DCA063B2">
      <w:numFmt w:val="decimal"/>
      <w:lvlText w:val=""/>
      <w:lvlJc w:val="left"/>
    </w:lvl>
    <w:lvl w:ilvl="6" w:tplc="25CA42A4">
      <w:numFmt w:val="decimal"/>
      <w:lvlText w:val=""/>
      <w:lvlJc w:val="left"/>
    </w:lvl>
    <w:lvl w:ilvl="7" w:tplc="EB20D97A">
      <w:numFmt w:val="decimal"/>
      <w:lvlText w:val=""/>
      <w:lvlJc w:val="left"/>
    </w:lvl>
    <w:lvl w:ilvl="8" w:tplc="CDDC2D44">
      <w:numFmt w:val="decimal"/>
      <w:lvlText w:val=""/>
      <w:lvlJc w:val="left"/>
    </w:lvl>
  </w:abstractNum>
  <w:abstractNum w:abstractNumId="13">
    <w:nsid w:val="25B57ED4"/>
    <w:multiLevelType w:val="hybridMultilevel"/>
    <w:tmpl w:val="4FA60C82"/>
    <w:lvl w:ilvl="0" w:tplc="5D8C1F22">
      <w:start w:val="1"/>
      <w:numFmt w:val="bullet"/>
      <w:lvlText w:val="і"/>
      <w:lvlJc w:val="left"/>
    </w:lvl>
    <w:lvl w:ilvl="1" w:tplc="9B8E2110">
      <w:numFmt w:val="decimal"/>
      <w:lvlText w:val=""/>
      <w:lvlJc w:val="left"/>
    </w:lvl>
    <w:lvl w:ilvl="2" w:tplc="C9126304">
      <w:numFmt w:val="decimal"/>
      <w:lvlText w:val=""/>
      <w:lvlJc w:val="left"/>
    </w:lvl>
    <w:lvl w:ilvl="3" w:tplc="2B3AAC1C">
      <w:numFmt w:val="decimal"/>
      <w:lvlText w:val=""/>
      <w:lvlJc w:val="left"/>
    </w:lvl>
    <w:lvl w:ilvl="4" w:tplc="1AA6983C">
      <w:numFmt w:val="decimal"/>
      <w:lvlText w:val=""/>
      <w:lvlJc w:val="left"/>
    </w:lvl>
    <w:lvl w:ilvl="5" w:tplc="C848283A">
      <w:numFmt w:val="decimal"/>
      <w:lvlText w:val=""/>
      <w:lvlJc w:val="left"/>
    </w:lvl>
    <w:lvl w:ilvl="6" w:tplc="92CE5916">
      <w:numFmt w:val="decimal"/>
      <w:lvlText w:val=""/>
      <w:lvlJc w:val="left"/>
    </w:lvl>
    <w:lvl w:ilvl="7" w:tplc="F6EEC9AE">
      <w:numFmt w:val="decimal"/>
      <w:lvlText w:val=""/>
      <w:lvlJc w:val="left"/>
    </w:lvl>
    <w:lvl w:ilvl="8" w:tplc="A8A2D42C">
      <w:numFmt w:val="decimal"/>
      <w:lvlText w:val=""/>
      <w:lvlJc w:val="left"/>
    </w:lvl>
  </w:abstractNum>
  <w:abstractNum w:abstractNumId="14">
    <w:nsid w:val="28100A9C"/>
    <w:multiLevelType w:val="hybridMultilevel"/>
    <w:tmpl w:val="15EA30A0"/>
    <w:lvl w:ilvl="0" w:tplc="CD84EC76">
      <w:start w:val="1"/>
      <w:numFmt w:val="bullet"/>
      <w:lvlText w:val="ІІІ"/>
      <w:lvlJc w:val="left"/>
    </w:lvl>
    <w:lvl w:ilvl="1" w:tplc="F7680FE0">
      <w:numFmt w:val="decimal"/>
      <w:lvlText w:val=""/>
      <w:lvlJc w:val="left"/>
    </w:lvl>
    <w:lvl w:ilvl="2" w:tplc="69FA2F42">
      <w:numFmt w:val="decimal"/>
      <w:lvlText w:val=""/>
      <w:lvlJc w:val="left"/>
    </w:lvl>
    <w:lvl w:ilvl="3" w:tplc="76DAEE42">
      <w:numFmt w:val="decimal"/>
      <w:lvlText w:val=""/>
      <w:lvlJc w:val="left"/>
    </w:lvl>
    <w:lvl w:ilvl="4" w:tplc="EEA25E94">
      <w:numFmt w:val="decimal"/>
      <w:lvlText w:val=""/>
      <w:lvlJc w:val="left"/>
    </w:lvl>
    <w:lvl w:ilvl="5" w:tplc="ADFAD1D0">
      <w:numFmt w:val="decimal"/>
      <w:lvlText w:val=""/>
      <w:lvlJc w:val="left"/>
    </w:lvl>
    <w:lvl w:ilvl="6" w:tplc="B6A0C77C">
      <w:numFmt w:val="decimal"/>
      <w:lvlText w:val=""/>
      <w:lvlJc w:val="left"/>
    </w:lvl>
    <w:lvl w:ilvl="7" w:tplc="54B4D2BC">
      <w:numFmt w:val="decimal"/>
      <w:lvlText w:val=""/>
      <w:lvlJc w:val="left"/>
    </w:lvl>
    <w:lvl w:ilvl="8" w:tplc="1528DF4A">
      <w:numFmt w:val="decimal"/>
      <w:lvlText w:val=""/>
      <w:lvlJc w:val="left"/>
    </w:lvl>
  </w:abstractNum>
  <w:abstractNum w:abstractNumId="15">
    <w:nsid w:val="2E5B12B8"/>
    <w:multiLevelType w:val="hybridMultilevel"/>
    <w:tmpl w:val="21EEF3BE"/>
    <w:lvl w:ilvl="0" w:tplc="405213BE">
      <w:start w:val="1"/>
      <w:numFmt w:val="bullet"/>
      <w:lvlText w:val="У"/>
      <w:lvlJc w:val="left"/>
    </w:lvl>
    <w:lvl w:ilvl="1" w:tplc="D556CD6E">
      <w:numFmt w:val="decimal"/>
      <w:lvlText w:val=""/>
      <w:lvlJc w:val="left"/>
    </w:lvl>
    <w:lvl w:ilvl="2" w:tplc="91E8FAEE">
      <w:numFmt w:val="decimal"/>
      <w:lvlText w:val=""/>
      <w:lvlJc w:val="left"/>
    </w:lvl>
    <w:lvl w:ilvl="3" w:tplc="076AC312">
      <w:numFmt w:val="decimal"/>
      <w:lvlText w:val=""/>
      <w:lvlJc w:val="left"/>
    </w:lvl>
    <w:lvl w:ilvl="4" w:tplc="0C044376">
      <w:numFmt w:val="decimal"/>
      <w:lvlText w:val=""/>
      <w:lvlJc w:val="left"/>
    </w:lvl>
    <w:lvl w:ilvl="5" w:tplc="58566BCA">
      <w:numFmt w:val="decimal"/>
      <w:lvlText w:val=""/>
      <w:lvlJc w:val="left"/>
    </w:lvl>
    <w:lvl w:ilvl="6" w:tplc="9CC8161C">
      <w:numFmt w:val="decimal"/>
      <w:lvlText w:val=""/>
      <w:lvlJc w:val="left"/>
    </w:lvl>
    <w:lvl w:ilvl="7" w:tplc="94CAAD2E">
      <w:numFmt w:val="decimal"/>
      <w:lvlText w:val=""/>
      <w:lvlJc w:val="left"/>
    </w:lvl>
    <w:lvl w:ilvl="8" w:tplc="6298B794">
      <w:numFmt w:val="decimal"/>
      <w:lvlText w:val=""/>
      <w:lvlJc w:val="left"/>
    </w:lvl>
  </w:abstractNum>
  <w:abstractNum w:abstractNumId="16">
    <w:nsid w:val="3D69565B"/>
    <w:multiLevelType w:val="hybridMultilevel"/>
    <w:tmpl w:val="C1067604"/>
    <w:lvl w:ilvl="0" w:tplc="FC2826D2">
      <w:start w:val="1"/>
      <w:numFmt w:val="decimal"/>
      <w:lvlText w:val="%1."/>
      <w:lvlJc w:val="left"/>
    </w:lvl>
    <w:lvl w:ilvl="1" w:tplc="A8843DD4">
      <w:numFmt w:val="decimal"/>
      <w:lvlText w:val=""/>
      <w:lvlJc w:val="left"/>
    </w:lvl>
    <w:lvl w:ilvl="2" w:tplc="6BF87808">
      <w:numFmt w:val="decimal"/>
      <w:lvlText w:val=""/>
      <w:lvlJc w:val="left"/>
    </w:lvl>
    <w:lvl w:ilvl="3" w:tplc="55CE1990">
      <w:numFmt w:val="decimal"/>
      <w:lvlText w:val=""/>
      <w:lvlJc w:val="left"/>
    </w:lvl>
    <w:lvl w:ilvl="4" w:tplc="FAE4AC38">
      <w:numFmt w:val="decimal"/>
      <w:lvlText w:val=""/>
      <w:lvlJc w:val="left"/>
    </w:lvl>
    <w:lvl w:ilvl="5" w:tplc="547EE9B8">
      <w:numFmt w:val="decimal"/>
      <w:lvlText w:val=""/>
      <w:lvlJc w:val="left"/>
    </w:lvl>
    <w:lvl w:ilvl="6" w:tplc="BB2E8AEC">
      <w:numFmt w:val="decimal"/>
      <w:lvlText w:val=""/>
      <w:lvlJc w:val="left"/>
    </w:lvl>
    <w:lvl w:ilvl="7" w:tplc="1730059C">
      <w:numFmt w:val="decimal"/>
      <w:lvlText w:val=""/>
      <w:lvlJc w:val="left"/>
    </w:lvl>
    <w:lvl w:ilvl="8" w:tplc="82BAB636">
      <w:numFmt w:val="decimal"/>
      <w:lvlText w:val=""/>
      <w:lvlJc w:val="left"/>
    </w:lvl>
  </w:abstractNum>
  <w:abstractNum w:abstractNumId="17">
    <w:nsid w:val="40E29452"/>
    <w:multiLevelType w:val="hybridMultilevel"/>
    <w:tmpl w:val="F9E8F5AA"/>
    <w:lvl w:ilvl="0" w:tplc="22208E2C">
      <w:start w:val="1"/>
      <w:numFmt w:val="decimal"/>
      <w:lvlText w:val="%1."/>
      <w:lvlJc w:val="left"/>
    </w:lvl>
    <w:lvl w:ilvl="1" w:tplc="D7044C6A">
      <w:numFmt w:val="decimal"/>
      <w:lvlText w:val=""/>
      <w:lvlJc w:val="left"/>
    </w:lvl>
    <w:lvl w:ilvl="2" w:tplc="FB20C70A">
      <w:numFmt w:val="decimal"/>
      <w:lvlText w:val=""/>
      <w:lvlJc w:val="left"/>
    </w:lvl>
    <w:lvl w:ilvl="3" w:tplc="7F22E41A">
      <w:numFmt w:val="decimal"/>
      <w:lvlText w:val=""/>
      <w:lvlJc w:val="left"/>
    </w:lvl>
    <w:lvl w:ilvl="4" w:tplc="4830F064">
      <w:numFmt w:val="decimal"/>
      <w:lvlText w:val=""/>
      <w:lvlJc w:val="left"/>
    </w:lvl>
    <w:lvl w:ilvl="5" w:tplc="B254BBC6">
      <w:numFmt w:val="decimal"/>
      <w:lvlText w:val=""/>
      <w:lvlJc w:val="left"/>
    </w:lvl>
    <w:lvl w:ilvl="6" w:tplc="2B667032">
      <w:numFmt w:val="decimal"/>
      <w:lvlText w:val=""/>
      <w:lvlJc w:val="left"/>
    </w:lvl>
    <w:lvl w:ilvl="7" w:tplc="A1FA8D7A">
      <w:numFmt w:val="decimal"/>
      <w:lvlText w:val=""/>
      <w:lvlJc w:val="left"/>
    </w:lvl>
    <w:lvl w:ilvl="8" w:tplc="0CAC98C6">
      <w:numFmt w:val="decimal"/>
      <w:lvlText w:val=""/>
      <w:lvlJc w:val="left"/>
    </w:lvl>
  </w:abstractNum>
  <w:abstractNum w:abstractNumId="18">
    <w:nsid w:val="47CF16C4"/>
    <w:multiLevelType w:val="hybridMultilevel"/>
    <w:tmpl w:val="3990D14E"/>
    <w:lvl w:ilvl="0" w:tplc="43A686C6">
      <w:start w:val="1"/>
      <w:numFmt w:val="decimal"/>
      <w:lvlText w:val="%1."/>
      <w:lvlJc w:val="left"/>
    </w:lvl>
    <w:lvl w:ilvl="1" w:tplc="CF0A7006">
      <w:numFmt w:val="decimal"/>
      <w:lvlText w:val=""/>
      <w:lvlJc w:val="left"/>
    </w:lvl>
    <w:lvl w:ilvl="2" w:tplc="39002334">
      <w:numFmt w:val="decimal"/>
      <w:lvlText w:val=""/>
      <w:lvlJc w:val="left"/>
    </w:lvl>
    <w:lvl w:ilvl="3" w:tplc="C37E56F4">
      <w:numFmt w:val="decimal"/>
      <w:lvlText w:val=""/>
      <w:lvlJc w:val="left"/>
    </w:lvl>
    <w:lvl w:ilvl="4" w:tplc="599E8E56">
      <w:numFmt w:val="decimal"/>
      <w:lvlText w:val=""/>
      <w:lvlJc w:val="left"/>
    </w:lvl>
    <w:lvl w:ilvl="5" w:tplc="E67A91AC">
      <w:numFmt w:val="decimal"/>
      <w:lvlText w:val=""/>
      <w:lvlJc w:val="left"/>
    </w:lvl>
    <w:lvl w:ilvl="6" w:tplc="0ABC28FC">
      <w:numFmt w:val="decimal"/>
      <w:lvlText w:val=""/>
      <w:lvlJc w:val="left"/>
    </w:lvl>
    <w:lvl w:ilvl="7" w:tplc="AAECA080">
      <w:numFmt w:val="decimal"/>
      <w:lvlText w:val=""/>
      <w:lvlJc w:val="left"/>
    </w:lvl>
    <w:lvl w:ilvl="8" w:tplc="BE229626">
      <w:numFmt w:val="decimal"/>
      <w:lvlText w:val=""/>
      <w:lvlJc w:val="left"/>
    </w:lvl>
  </w:abstractNum>
  <w:abstractNum w:abstractNumId="19">
    <w:nsid w:val="4A16874F"/>
    <w:multiLevelType w:val="hybridMultilevel"/>
    <w:tmpl w:val="B604648C"/>
    <w:lvl w:ilvl="0" w:tplc="A3CE91B0">
      <w:start w:val="1"/>
      <w:numFmt w:val="bullet"/>
      <w:lvlText w:val="ІІІ"/>
      <w:lvlJc w:val="left"/>
    </w:lvl>
    <w:lvl w:ilvl="1" w:tplc="BB08D2EC">
      <w:numFmt w:val="decimal"/>
      <w:lvlText w:val=""/>
      <w:lvlJc w:val="left"/>
    </w:lvl>
    <w:lvl w:ilvl="2" w:tplc="66D434FC">
      <w:numFmt w:val="decimal"/>
      <w:lvlText w:val=""/>
      <w:lvlJc w:val="left"/>
    </w:lvl>
    <w:lvl w:ilvl="3" w:tplc="07B4C07A">
      <w:numFmt w:val="decimal"/>
      <w:lvlText w:val=""/>
      <w:lvlJc w:val="left"/>
    </w:lvl>
    <w:lvl w:ilvl="4" w:tplc="AD4CEFD8">
      <w:numFmt w:val="decimal"/>
      <w:lvlText w:val=""/>
      <w:lvlJc w:val="left"/>
    </w:lvl>
    <w:lvl w:ilvl="5" w:tplc="C55625F8">
      <w:numFmt w:val="decimal"/>
      <w:lvlText w:val=""/>
      <w:lvlJc w:val="left"/>
    </w:lvl>
    <w:lvl w:ilvl="6" w:tplc="19067244">
      <w:numFmt w:val="decimal"/>
      <w:lvlText w:val=""/>
      <w:lvlJc w:val="left"/>
    </w:lvl>
    <w:lvl w:ilvl="7" w:tplc="1B9A5A58">
      <w:numFmt w:val="decimal"/>
      <w:lvlText w:val=""/>
      <w:lvlJc w:val="left"/>
    </w:lvl>
    <w:lvl w:ilvl="8" w:tplc="587E4CD8">
      <w:numFmt w:val="decimal"/>
      <w:lvlText w:val=""/>
      <w:lvlJc w:val="left"/>
    </w:lvl>
  </w:abstractNum>
  <w:abstractNum w:abstractNumId="20">
    <w:nsid w:val="4CC32F1F"/>
    <w:multiLevelType w:val="hybridMultilevel"/>
    <w:tmpl w:val="AA004514"/>
    <w:lvl w:ilvl="0" w:tplc="73B0A8B6">
      <w:start w:val="2"/>
      <w:numFmt w:val="decimal"/>
      <w:lvlText w:val="%1."/>
      <w:lvlJc w:val="left"/>
    </w:lvl>
    <w:lvl w:ilvl="1" w:tplc="DD56AE7A">
      <w:numFmt w:val="decimal"/>
      <w:lvlText w:val=""/>
      <w:lvlJc w:val="left"/>
    </w:lvl>
    <w:lvl w:ilvl="2" w:tplc="FEF46BAC">
      <w:numFmt w:val="decimal"/>
      <w:lvlText w:val=""/>
      <w:lvlJc w:val="left"/>
    </w:lvl>
    <w:lvl w:ilvl="3" w:tplc="00900AAA">
      <w:numFmt w:val="decimal"/>
      <w:lvlText w:val=""/>
      <w:lvlJc w:val="left"/>
    </w:lvl>
    <w:lvl w:ilvl="4" w:tplc="7AA47A6A">
      <w:numFmt w:val="decimal"/>
      <w:lvlText w:val=""/>
      <w:lvlJc w:val="left"/>
    </w:lvl>
    <w:lvl w:ilvl="5" w:tplc="BE660356">
      <w:numFmt w:val="decimal"/>
      <w:lvlText w:val=""/>
      <w:lvlJc w:val="left"/>
    </w:lvl>
    <w:lvl w:ilvl="6" w:tplc="5E56A15E">
      <w:numFmt w:val="decimal"/>
      <w:lvlText w:val=""/>
      <w:lvlJc w:val="left"/>
    </w:lvl>
    <w:lvl w:ilvl="7" w:tplc="30B01E06">
      <w:numFmt w:val="decimal"/>
      <w:lvlText w:val=""/>
      <w:lvlJc w:val="left"/>
    </w:lvl>
    <w:lvl w:ilvl="8" w:tplc="0D6E8C28">
      <w:numFmt w:val="decimal"/>
      <w:lvlText w:val=""/>
      <w:lvlJc w:val="left"/>
    </w:lvl>
  </w:abstractNum>
  <w:abstractNum w:abstractNumId="21">
    <w:nsid w:val="527FA04C"/>
    <w:multiLevelType w:val="hybridMultilevel"/>
    <w:tmpl w:val="AB5EA722"/>
    <w:lvl w:ilvl="0" w:tplc="54D872EC">
      <w:start w:val="1"/>
      <w:numFmt w:val="bullet"/>
      <w:lvlText w:val="ІІІ"/>
      <w:lvlJc w:val="left"/>
    </w:lvl>
    <w:lvl w:ilvl="1" w:tplc="683EA552">
      <w:numFmt w:val="decimal"/>
      <w:lvlText w:val=""/>
      <w:lvlJc w:val="left"/>
    </w:lvl>
    <w:lvl w:ilvl="2" w:tplc="A83A538E">
      <w:numFmt w:val="decimal"/>
      <w:lvlText w:val=""/>
      <w:lvlJc w:val="left"/>
    </w:lvl>
    <w:lvl w:ilvl="3" w:tplc="FB5A7944">
      <w:numFmt w:val="decimal"/>
      <w:lvlText w:val=""/>
      <w:lvlJc w:val="left"/>
    </w:lvl>
    <w:lvl w:ilvl="4" w:tplc="815AB9AE">
      <w:numFmt w:val="decimal"/>
      <w:lvlText w:val=""/>
      <w:lvlJc w:val="left"/>
    </w:lvl>
    <w:lvl w:ilvl="5" w:tplc="CDE08488">
      <w:numFmt w:val="decimal"/>
      <w:lvlText w:val=""/>
      <w:lvlJc w:val="left"/>
    </w:lvl>
    <w:lvl w:ilvl="6" w:tplc="C88AD69E">
      <w:numFmt w:val="decimal"/>
      <w:lvlText w:val=""/>
      <w:lvlJc w:val="left"/>
    </w:lvl>
    <w:lvl w:ilvl="7" w:tplc="11D2027E">
      <w:numFmt w:val="decimal"/>
      <w:lvlText w:val=""/>
      <w:lvlJc w:val="left"/>
    </w:lvl>
    <w:lvl w:ilvl="8" w:tplc="12FE0D16">
      <w:numFmt w:val="decimal"/>
      <w:lvlText w:val=""/>
      <w:lvlJc w:val="left"/>
    </w:lvl>
  </w:abstractNum>
  <w:abstractNum w:abstractNumId="22">
    <w:nsid w:val="542DA5B5"/>
    <w:multiLevelType w:val="hybridMultilevel"/>
    <w:tmpl w:val="FCC26B40"/>
    <w:lvl w:ilvl="0" w:tplc="03449998">
      <w:start w:val="1"/>
      <w:numFmt w:val="bullet"/>
      <w:lvlText w:val="і"/>
      <w:lvlJc w:val="left"/>
    </w:lvl>
    <w:lvl w:ilvl="1" w:tplc="E214DB9E">
      <w:numFmt w:val="decimal"/>
      <w:lvlText w:val=""/>
      <w:lvlJc w:val="left"/>
    </w:lvl>
    <w:lvl w:ilvl="2" w:tplc="D77C47D8">
      <w:numFmt w:val="decimal"/>
      <w:lvlText w:val=""/>
      <w:lvlJc w:val="left"/>
    </w:lvl>
    <w:lvl w:ilvl="3" w:tplc="9544C7C4">
      <w:numFmt w:val="decimal"/>
      <w:lvlText w:val=""/>
      <w:lvlJc w:val="left"/>
    </w:lvl>
    <w:lvl w:ilvl="4" w:tplc="25FA4034">
      <w:numFmt w:val="decimal"/>
      <w:lvlText w:val=""/>
      <w:lvlJc w:val="left"/>
    </w:lvl>
    <w:lvl w:ilvl="5" w:tplc="740A0D4A">
      <w:numFmt w:val="decimal"/>
      <w:lvlText w:val=""/>
      <w:lvlJc w:val="left"/>
    </w:lvl>
    <w:lvl w:ilvl="6" w:tplc="43547176">
      <w:numFmt w:val="decimal"/>
      <w:lvlText w:val=""/>
      <w:lvlJc w:val="left"/>
    </w:lvl>
    <w:lvl w:ilvl="7" w:tplc="46160570">
      <w:numFmt w:val="decimal"/>
      <w:lvlText w:val=""/>
      <w:lvlJc w:val="left"/>
    </w:lvl>
    <w:lvl w:ilvl="8" w:tplc="105045B0">
      <w:numFmt w:val="decimal"/>
      <w:lvlText w:val=""/>
      <w:lvlJc w:val="left"/>
    </w:lvl>
  </w:abstractNum>
  <w:abstractNum w:abstractNumId="23">
    <w:nsid w:val="5556A87B"/>
    <w:multiLevelType w:val="hybridMultilevel"/>
    <w:tmpl w:val="7488F0F4"/>
    <w:lvl w:ilvl="0" w:tplc="76CC0BB8">
      <w:start w:val="1"/>
      <w:numFmt w:val="bullet"/>
      <w:lvlText w:val="ІІІ"/>
      <w:lvlJc w:val="left"/>
    </w:lvl>
    <w:lvl w:ilvl="1" w:tplc="04962F74">
      <w:numFmt w:val="decimal"/>
      <w:lvlText w:val=""/>
      <w:lvlJc w:val="left"/>
    </w:lvl>
    <w:lvl w:ilvl="2" w:tplc="D6CE1F9A">
      <w:numFmt w:val="decimal"/>
      <w:lvlText w:val=""/>
      <w:lvlJc w:val="left"/>
    </w:lvl>
    <w:lvl w:ilvl="3" w:tplc="D62ABE02">
      <w:numFmt w:val="decimal"/>
      <w:lvlText w:val=""/>
      <w:lvlJc w:val="left"/>
    </w:lvl>
    <w:lvl w:ilvl="4" w:tplc="E2DC9CA4">
      <w:numFmt w:val="decimal"/>
      <w:lvlText w:val=""/>
      <w:lvlJc w:val="left"/>
    </w:lvl>
    <w:lvl w:ilvl="5" w:tplc="B610094C">
      <w:numFmt w:val="decimal"/>
      <w:lvlText w:val=""/>
      <w:lvlJc w:val="left"/>
    </w:lvl>
    <w:lvl w:ilvl="6" w:tplc="23BA0DA4">
      <w:numFmt w:val="decimal"/>
      <w:lvlText w:val=""/>
      <w:lvlJc w:val="left"/>
    </w:lvl>
    <w:lvl w:ilvl="7" w:tplc="A5DEAA98">
      <w:numFmt w:val="decimal"/>
      <w:lvlText w:val=""/>
      <w:lvlJc w:val="left"/>
    </w:lvl>
    <w:lvl w:ilvl="8" w:tplc="FDEE36BC">
      <w:numFmt w:val="decimal"/>
      <w:lvlText w:val=""/>
      <w:lvlJc w:val="left"/>
    </w:lvl>
  </w:abstractNum>
  <w:abstractNum w:abstractNumId="24">
    <w:nsid w:val="55FEE0D1"/>
    <w:multiLevelType w:val="hybridMultilevel"/>
    <w:tmpl w:val="6EA0638E"/>
    <w:lvl w:ilvl="0" w:tplc="9D2621F6">
      <w:start w:val="1"/>
      <w:numFmt w:val="bullet"/>
      <w:lvlText w:val="-"/>
      <w:lvlJc w:val="left"/>
    </w:lvl>
    <w:lvl w:ilvl="1" w:tplc="202A4694">
      <w:numFmt w:val="decimal"/>
      <w:lvlText w:val=""/>
      <w:lvlJc w:val="left"/>
    </w:lvl>
    <w:lvl w:ilvl="2" w:tplc="01E4DBE8">
      <w:numFmt w:val="decimal"/>
      <w:lvlText w:val=""/>
      <w:lvlJc w:val="left"/>
    </w:lvl>
    <w:lvl w:ilvl="3" w:tplc="F27E9020">
      <w:numFmt w:val="decimal"/>
      <w:lvlText w:val=""/>
      <w:lvlJc w:val="left"/>
    </w:lvl>
    <w:lvl w:ilvl="4" w:tplc="8E7A66CC">
      <w:numFmt w:val="decimal"/>
      <w:lvlText w:val=""/>
      <w:lvlJc w:val="left"/>
    </w:lvl>
    <w:lvl w:ilvl="5" w:tplc="09A096B8">
      <w:numFmt w:val="decimal"/>
      <w:lvlText w:val=""/>
      <w:lvlJc w:val="left"/>
    </w:lvl>
    <w:lvl w:ilvl="6" w:tplc="9A1EF59E">
      <w:numFmt w:val="decimal"/>
      <w:lvlText w:val=""/>
      <w:lvlJc w:val="left"/>
    </w:lvl>
    <w:lvl w:ilvl="7" w:tplc="62F0EA02">
      <w:numFmt w:val="decimal"/>
      <w:lvlText w:val=""/>
      <w:lvlJc w:val="left"/>
    </w:lvl>
    <w:lvl w:ilvl="8" w:tplc="10C0D6BE">
      <w:numFmt w:val="decimal"/>
      <w:lvlText w:val=""/>
      <w:lvlJc w:val="left"/>
    </w:lvl>
  </w:abstractNum>
  <w:abstractNum w:abstractNumId="25">
    <w:nsid w:val="5E1EAE31"/>
    <w:multiLevelType w:val="hybridMultilevel"/>
    <w:tmpl w:val="1846A024"/>
    <w:lvl w:ilvl="0" w:tplc="10AAC9AE">
      <w:start w:val="10"/>
      <w:numFmt w:val="decimal"/>
      <w:lvlText w:val="%1"/>
      <w:lvlJc w:val="left"/>
    </w:lvl>
    <w:lvl w:ilvl="1" w:tplc="B6C07692">
      <w:numFmt w:val="decimal"/>
      <w:lvlText w:val=""/>
      <w:lvlJc w:val="left"/>
    </w:lvl>
    <w:lvl w:ilvl="2" w:tplc="6234CE8A">
      <w:numFmt w:val="decimal"/>
      <w:lvlText w:val=""/>
      <w:lvlJc w:val="left"/>
    </w:lvl>
    <w:lvl w:ilvl="3" w:tplc="1EA04534">
      <w:numFmt w:val="decimal"/>
      <w:lvlText w:val=""/>
      <w:lvlJc w:val="left"/>
    </w:lvl>
    <w:lvl w:ilvl="4" w:tplc="5FF475CA">
      <w:numFmt w:val="decimal"/>
      <w:lvlText w:val=""/>
      <w:lvlJc w:val="left"/>
    </w:lvl>
    <w:lvl w:ilvl="5" w:tplc="55D4411A">
      <w:numFmt w:val="decimal"/>
      <w:lvlText w:val=""/>
      <w:lvlJc w:val="left"/>
    </w:lvl>
    <w:lvl w:ilvl="6" w:tplc="FA6A60CC">
      <w:numFmt w:val="decimal"/>
      <w:lvlText w:val=""/>
      <w:lvlJc w:val="left"/>
    </w:lvl>
    <w:lvl w:ilvl="7" w:tplc="E876AE40">
      <w:numFmt w:val="decimal"/>
      <w:lvlText w:val=""/>
      <w:lvlJc w:val="left"/>
    </w:lvl>
    <w:lvl w:ilvl="8" w:tplc="7F8EFABC">
      <w:numFmt w:val="decimal"/>
      <w:lvlText w:val=""/>
      <w:lvlJc w:val="left"/>
    </w:lvl>
  </w:abstractNum>
  <w:abstractNum w:abstractNumId="26">
    <w:nsid w:val="60C2D273"/>
    <w:multiLevelType w:val="hybridMultilevel"/>
    <w:tmpl w:val="479A36E4"/>
    <w:lvl w:ilvl="0" w:tplc="4198F866">
      <w:start w:val="1"/>
      <w:numFmt w:val="bullet"/>
      <w:lvlText w:val="ІІІ"/>
      <w:lvlJc w:val="left"/>
    </w:lvl>
    <w:lvl w:ilvl="1" w:tplc="236C6124">
      <w:numFmt w:val="decimal"/>
      <w:lvlText w:val=""/>
      <w:lvlJc w:val="left"/>
    </w:lvl>
    <w:lvl w:ilvl="2" w:tplc="0206EFA6">
      <w:numFmt w:val="decimal"/>
      <w:lvlText w:val=""/>
      <w:lvlJc w:val="left"/>
    </w:lvl>
    <w:lvl w:ilvl="3" w:tplc="6E9A6AFC">
      <w:numFmt w:val="decimal"/>
      <w:lvlText w:val=""/>
      <w:lvlJc w:val="left"/>
    </w:lvl>
    <w:lvl w:ilvl="4" w:tplc="CDF26194">
      <w:numFmt w:val="decimal"/>
      <w:lvlText w:val=""/>
      <w:lvlJc w:val="left"/>
    </w:lvl>
    <w:lvl w:ilvl="5" w:tplc="E34C76F2">
      <w:numFmt w:val="decimal"/>
      <w:lvlText w:val=""/>
      <w:lvlJc w:val="left"/>
    </w:lvl>
    <w:lvl w:ilvl="6" w:tplc="BBBA6434">
      <w:numFmt w:val="decimal"/>
      <w:lvlText w:val=""/>
      <w:lvlJc w:val="left"/>
    </w:lvl>
    <w:lvl w:ilvl="7" w:tplc="BB729784">
      <w:numFmt w:val="decimal"/>
      <w:lvlText w:val=""/>
      <w:lvlJc w:val="left"/>
    </w:lvl>
    <w:lvl w:ilvl="8" w:tplc="3E2CB148">
      <w:numFmt w:val="decimal"/>
      <w:lvlText w:val=""/>
      <w:lvlJc w:val="left"/>
    </w:lvl>
  </w:abstractNum>
  <w:abstractNum w:abstractNumId="27">
    <w:nsid w:val="63A4AAB6"/>
    <w:multiLevelType w:val="hybridMultilevel"/>
    <w:tmpl w:val="789EC4F4"/>
    <w:lvl w:ilvl="0" w:tplc="579435D4">
      <w:start w:val="1"/>
      <w:numFmt w:val="bullet"/>
      <w:lvlText w:val="ІІІ"/>
      <w:lvlJc w:val="left"/>
    </w:lvl>
    <w:lvl w:ilvl="1" w:tplc="88C2115E">
      <w:numFmt w:val="decimal"/>
      <w:lvlText w:val=""/>
      <w:lvlJc w:val="left"/>
    </w:lvl>
    <w:lvl w:ilvl="2" w:tplc="B658EE20">
      <w:numFmt w:val="decimal"/>
      <w:lvlText w:val=""/>
      <w:lvlJc w:val="left"/>
    </w:lvl>
    <w:lvl w:ilvl="3" w:tplc="C9B4B1B6">
      <w:numFmt w:val="decimal"/>
      <w:lvlText w:val=""/>
      <w:lvlJc w:val="left"/>
    </w:lvl>
    <w:lvl w:ilvl="4" w:tplc="06C074B4">
      <w:numFmt w:val="decimal"/>
      <w:lvlText w:val=""/>
      <w:lvlJc w:val="left"/>
    </w:lvl>
    <w:lvl w:ilvl="5" w:tplc="82AA1354">
      <w:numFmt w:val="decimal"/>
      <w:lvlText w:val=""/>
      <w:lvlJc w:val="left"/>
    </w:lvl>
    <w:lvl w:ilvl="6" w:tplc="D99A9F8E">
      <w:numFmt w:val="decimal"/>
      <w:lvlText w:val=""/>
      <w:lvlJc w:val="left"/>
    </w:lvl>
    <w:lvl w:ilvl="7" w:tplc="91D4FFA2">
      <w:numFmt w:val="decimal"/>
      <w:lvlText w:val=""/>
      <w:lvlJc w:val="left"/>
    </w:lvl>
    <w:lvl w:ilvl="8" w:tplc="7C86BAF4">
      <w:numFmt w:val="decimal"/>
      <w:lvlText w:val=""/>
      <w:lvlJc w:val="left"/>
    </w:lvl>
  </w:abstractNum>
  <w:abstractNum w:abstractNumId="28">
    <w:nsid w:val="6C11685A"/>
    <w:multiLevelType w:val="hybridMultilevel"/>
    <w:tmpl w:val="5778F1D8"/>
    <w:lvl w:ilvl="0" w:tplc="932C8784">
      <w:start w:val="1"/>
      <w:numFmt w:val="bullet"/>
      <w:lvlText w:val="ІІІ"/>
      <w:lvlJc w:val="left"/>
    </w:lvl>
    <w:lvl w:ilvl="1" w:tplc="6D9ED2BA">
      <w:numFmt w:val="decimal"/>
      <w:lvlText w:val=""/>
      <w:lvlJc w:val="left"/>
    </w:lvl>
    <w:lvl w:ilvl="2" w:tplc="AF2CD53C">
      <w:numFmt w:val="decimal"/>
      <w:lvlText w:val=""/>
      <w:lvlJc w:val="left"/>
    </w:lvl>
    <w:lvl w:ilvl="3" w:tplc="000C089C">
      <w:numFmt w:val="decimal"/>
      <w:lvlText w:val=""/>
      <w:lvlJc w:val="left"/>
    </w:lvl>
    <w:lvl w:ilvl="4" w:tplc="979CA726">
      <w:numFmt w:val="decimal"/>
      <w:lvlText w:val=""/>
      <w:lvlJc w:val="left"/>
    </w:lvl>
    <w:lvl w:ilvl="5" w:tplc="EB3AAD52">
      <w:numFmt w:val="decimal"/>
      <w:lvlText w:val=""/>
      <w:lvlJc w:val="left"/>
    </w:lvl>
    <w:lvl w:ilvl="6" w:tplc="D8A4CB98">
      <w:numFmt w:val="decimal"/>
      <w:lvlText w:val=""/>
      <w:lvlJc w:val="left"/>
    </w:lvl>
    <w:lvl w:ilvl="7" w:tplc="32126696">
      <w:numFmt w:val="decimal"/>
      <w:lvlText w:val=""/>
      <w:lvlJc w:val="left"/>
    </w:lvl>
    <w:lvl w:ilvl="8" w:tplc="E6B67E7E">
      <w:numFmt w:val="decimal"/>
      <w:lvlText w:val=""/>
      <w:lvlJc w:val="left"/>
    </w:lvl>
  </w:abstractNum>
  <w:abstractNum w:abstractNumId="29">
    <w:nsid w:val="6FCC0624"/>
    <w:multiLevelType w:val="hybridMultilevel"/>
    <w:tmpl w:val="840EA770"/>
    <w:lvl w:ilvl="0" w:tplc="07C2EDA2">
      <w:start w:val="1"/>
      <w:numFmt w:val="bullet"/>
      <w:lvlText w:val="ІІІ"/>
      <w:lvlJc w:val="left"/>
    </w:lvl>
    <w:lvl w:ilvl="1" w:tplc="FFD08DC2">
      <w:numFmt w:val="decimal"/>
      <w:lvlText w:val=""/>
      <w:lvlJc w:val="left"/>
    </w:lvl>
    <w:lvl w:ilvl="2" w:tplc="B4C4550A">
      <w:numFmt w:val="decimal"/>
      <w:lvlText w:val=""/>
      <w:lvlJc w:val="left"/>
    </w:lvl>
    <w:lvl w:ilvl="3" w:tplc="D63E988C">
      <w:numFmt w:val="decimal"/>
      <w:lvlText w:val=""/>
      <w:lvlJc w:val="left"/>
    </w:lvl>
    <w:lvl w:ilvl="4" w:tplc="A080FA26">
      <w:numFmt w:val="decimal"/>
      <w:lvlText w:val=""/>
      <w:lvlJc w:val="left"/>
    </w:lvl>
    <w:lvl w:ilvl="5" w:tplc="22D6F288">
      <w:numFmt w:val="decimal"/>
      <w:lvlText w:val=""/>
      <w:lvlJc w:val="left"/>
    </w:lvl>
    <w:lvl w:ilvl="6" w:tplc="DDF0D2A4">
      <w:numFmt w:val="decimal"/>
      <w:lvlText w:val=""/>
      <w:lvlJc w:val="left"/>
    </w:lvl>
    <w:lvl w:ilvl="7" w:tplc="9300FDA0">
      <w:numFmt w:val="decimal"/>
      <w:lvlText w:val=""/>
      <w:lvlJc w:val="left"/>
    </w:lvl>
    <w:lvl w:ilvl="8" w:tplc="AAA8886A">
      <w:numFmt w:val="decimal"/>
      <w:lvlText w:val=""/>
      <w:lvlJc w:val="left"/>
    </w:lvl>
  </w:abstractNum>
  <w:abstractNum w:abstractNumId="30">
    <w:nsid w:val="71B82AED"/>
    <w:multiLevelType w:val="hybridMultilevel"/>
    <w:tmpl w:val="AC944238"/>
    <w:lvl w:ilvl="0" w:tplc="F448F308">
      <w:start w:val="1"/>
      <w:numFmt w:val="bullet"/>
      <w:lvlText w:val="з"/>
      <w:lvlJc w:val="left"/>
    </w:lvl>
    <w:lvl w:ilvl="1" w:tplc="1436E030">
      <w:start w:val="1"/>
      <w:numFmt w:val="bullet"/>
      <w:lvlText w:val="У"/>
      <w:lvlJc w:val="left"/>
    </w:lvl>
    <w:lvl w:ilvl="2" w:tplc="260C2412">
      <w:numFmt w:val="decimal"/>
      <w:lvlText w:val=""/>
      <w:lvlJc w:val="left"/>
    </w:lvl>
    <w:lvl w:ilvl="3" w:tplc="22683244">
      <w:numFmt w:val="decimal"/>
      <w:lvlText w:val=""/>
      <w:lvlJc w:val="left"/>
    </w:lvl>
    <w:lvl w:ilvl="4" w:tplc="B700EE8C">
      <w:numFmt w:val="decimal"/>
      <w:lvlText w:val=""/>
      <w:lvlJc w:val="left"/>
    </w:lvl>
    <w:lvl w:ilvl="5" w:tplc="0422C756">
      <w:numFmt w:val="decimal"/>
      <w:lvlText w:val=""/>
      <w:lvlJc w:val="left"/>
    </w:lvl>
    <w:lvl w:ilvl="6" w:tplc="D062E3D0">
      <w:numFmt w:val="decimal"/>
      <w:lvlText w:val=""/>
      <w:lvlJc w:val="left"/>
    </w:lvl>
    <w:lvl w:ilvl="7" w:tplc="2A185BDA">
      <w:numFmt w:val="decimal"/>
      <w:lvlText w:val=""/>
      <w:lvlJc w:val="left"/>
    </w:lvl>
    <w:lvl w:ilvl="8" w:tplc="0D26C7A0">
      <w:numFmt w:val="decimal"/>
      <w:lvlText w:val=""/>
      <w:lvlJc w:val="left"/>
    </w:lvl>
  </w:abstractNum>
  <w:abstractNum w:abstractNumId="31">
    <w:nsid w:val="77DA4A57"/>
    <w:multiLevelType w:val="hybridMultilevel"/>
    <w:tmpl w:val="CEF8956C"/>
    <w:lvl w:ilvl="0" w:tplc="B504E938">
      <w:start w:val="200"/>
      <w:numFmt w:val="decimal"/>
      <w:lvlText w:val="%1"/>
      <w:lvlJc w:val="left"/>
    </w:lvl>
    <w:lvl w:ilvl="1" w:tplc="994C69D6">
      <w:numFmt w:val="decimal"/>
      <w:lvlText w:val=""/>
      <w:lvlJc w:val="left"/>
    </w:lvl>
    <w:lvl w:ilvl="2" w:tplc="A552BE5A">
      <w:numFmt w:val="decimal"/>
      <w:lvlText w:val=""/>
      <w:lvlJc w:val="left"/>
    </w:lvl>
    <w:lvl w:ilvl="3" w:tplc="1A9E9BFA">
      <w:numFmt w:val="decimal"/>
      <w:lvlText w:val=""/>
      <w:lvlJc w:val="left"/>
    </w:lvl>
    <w:lvl w:ilvl="4" w:tplc="5922E1C2">
      <w:numFmt w:val="decimal"/>
      <w:lvlText w:val=""/>
      <w:lvlJc w:val="left"/>
    </w:lvl>
    <w:lvl w:ilvl="5" w:tplc="779610D8">
      <w:numFmt w:val="decimal"/>
      <w:lvlText w:val=""/>
      <w:lvlJc w:val="left"/>
    </w:lvl>
    <w:lvl w:ilvl="6" w:tplc="73EEDEEA">
      <w:numFmt w:val="decimal"/>
      <w:lvlText w:val=""/>
      <w:lvlJc w:val="left"/>
    </w:lvl>
    <w:lvl w:ilvl="7" w:tplc="6E703060">
      <w:numFmt w:val="decimal"/>
      <w:lvlText w:val=""/>
      <w:lvlJc w:val="left"/>
    </w:lvl>
    <w:lvl w:ilvl="8" w:tplc="30F0EDA6">
      <w:numFmt w:val="decimal"/>
      <w:lvlText w:val=""/>
      <w:lvlJc w:val="left"/>
    </w:lvl>
  </w:abstractNum>
  <w:abstractNum w:abstractNumId="32">
    <w:nsid w:val="793753DE"/>
    <w:multiLevelType w:val="hybridMultilevel"/>
    <w:tmpl w:val="C3808F02"/>
    <w:lvl w:ilvl="0" w:tplc="D1FA0D16">
      <w:start w:val="1"/>
      <w:numFmt w:val="bullet"/>
      <w:lvlText w:val="і"/>
      <w:lvlJc w:val="left"/>
    </w:lvl>
    <w:lvl w:ilvl="1" w:tplc="8A4AC9D6">
      <w:numFmt w:val="decimal"/>
      <w:lvlText w:val=""/>
      <w:lvlJc w:val="left"/>
    </w:lvl>
    <w:lvl w:ilvl="2" w:tplc="9BD25C42">
      <w:numFmt w:val="decimal"/>
      <w:lvlText w:val=""/>
      <w:lvlJc w:val="left"/>
    </w:lvl>
    <w:lvl w:ilvl="3" w:tplc="D41A607C">
      <w:numFmt w:val="decimal"/>
      <w:lvlText w:val=""/>
      <w:lvlJc w:val="left"/>
    </w:lvl>
    <w:lvl w:ilvl="4" w:tplc="F8C2F1DC">
      <w:numFmt w:val="decimal"/>
      <w:lvlText w:val=""/>
      <w:lvlJc w:val="left"/>
    </w:lvl>
    <w:lvl w:ilvl="5" w:tplc="28E424FA">
      <w:numFmt w:val="decimal"/>
      <w:lvlText w:val=""/>
      <w:lvlJc w:val="left"/>
    </w:lvl>
    <w:lvl w:ilvl="6" w:tplc="DB04C06C">
      <w:numFmt w:val="decimal"/>
      <w:lvlText w:val=""/>
      <w:lvlJc w:val="left"/>
    </w:lvl>
    <w:lvl w:ilvl="7" w:tplc="957A161C">
      <w:numFmt w:val="decimal"/>
      <w:lvlText w:val=""/>
      <w:lvlJc w:val="left"/>
    </w:lvl>
    <w:lvl w:ilvl="8" w:tplc="8D187E3E">
      <w:numFmt w:val="decimal"/>
      <w:lvlText w:val=""/>
      <w:lvlJc w:val="left"/>
    </w:lvl>
  </w:abstractNum>
  <w:num w:numId="1">
    <w:abstractNumId w:val="15"/>
  </w:num>
  <w:num w:numId="2">
    <w:abstractNumId w:val="19"/>
  </w:num>
  <w:num w:numId="3">
    <w:abstractNumId w:val="24"/>
  </w:num>
  <w:num w:numId="4">
    <w:abstractNumId w:val="0"/>
  </w:num>
  <w:num w:numId="5">
    <w:abstractNumId w:val="26"/>
  </w:num>
  <w:num w:numId="6">
    <w:abstractNumId w:val="20"/>
  </w:num>
  <w:num w:numId="7">
    <w:abstractNumId w:val="3"/>
  </w:num>
  <w:num w:numId="8">
    <w:abstractNumId w:val="5"/>
  </w:num>
  <w:num w:numId="9">
    <w:abstractNumId w:val="7"/>
  </w:num>
  <w:num w:numId="10">
    <w:abstractNumId w:val="28"/>
  </w:num>
  <w:num w:numId="11">
    <w:abstractNumId w:val="25"/>
  </w:num>
  <w:num w:numId="12">
    <w:abstractNumId w:val="6"/>
  </w:num>
  <w:num w:numId="13">
    <w:abstractNumId w:val="23"/>
  </w:num>
  <w:num w:numId="14">
    <w:abstractNumId w:val="14"/>
  </w:num>
  <w:num w:numId="15">
    <w:abstractNumId w:val="2"/>
  </w:num>
  <w:num w:numId="16">
    <w:abstractNumId w:val="30"/>
  </w:num>
  <w:num w:numId="17">
    <w:abstractNumId w:val="1"/>
  </w:num>
  <w:num w:numId="18">
    <w:abstractNumId w:val="16"/>
  </w:num>
  <w:num w:numId="19">
    <w:abstractNumId w:val="11"/>
  </w:num>
  <w:num w:numId="20">
    <w:abstractNumId w:val="8"/>
  </w:num>
  <w:num w:numId="21">
    <w:abstractNumId w:val="12"/>
  </w:num>
  <w:num w:numId="22">
    <w:abstractNumId w:val="22"/>
  </w:num>
  <w:num w:numId="23">
    <w:abstractNumId w:val="32"/>
  </w:num>
  <w:num w:numId="24">
    <w:abstractNumId w:val="9"/>
  </w:num>
  <w:num w:numId="25">
    <w:abstractNumId w:val="17"/>
  </w:num>
  <w:num w:numId="26">
    <w:abstractNumId w:val="27"/>
  </w:num>
  <w:num w:numId="27">
    <w:abstractNumId w:val="31"/>
  </w:num>
  <w:num w:numId="28">
    <w:abstractNumId w:val="4"/>
  </w:num>
  <w:num w:numId="29">
    <w:abstractNumId w:val="13"/>
  </w:num>
  <w:num w:numId="30">
    <w:abstractNumId w:val="18"/>
  </w:num>
  <w:num w:numId="31">
    <w:abstractNumId w:val="21"/>
  </w:num>
  <w:num w:numId="32">
    <w:abstractNumId w:val="29"/>
  </w:num>
  <w:num w:numId="3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3A57"/>
    <w:rsid w:val="00034322"/>
    <w:rsid w:val="00047165"/>
    <w:rsid w:val="000C0E22"/>
    <w:rsid w:val="00105B8A"/>
    <w:rsid w:val="00363160"/>
    <w:rsid w:val="003B5932"/>
    <w:rsid w:val="00460269"/>
    <w:rsid w:val="004B27BA"/>
    <w:rsid w:val="00517788"/>
    <w:rsid w:val="00624E1C"/>
    <w:rsid w:val="00700003"/>
    <w:rsid w:val="00846B5B"/>
    <w:rsid w:val="00860BD4"/>
    <w:rsid w:val="00A44202"/>
    <w:rsid w:val="00AB6085"/>
    <w:rsid w:val="00AD102D"/>
    <w:rsid w:val="00BA3CBD"/>
    <w:rsid w:val="00D93A57"/>
    <w:rsid w:val="00DC7EE4"/>
    <w:rsid w:val="00E62902"/>
    <w:rsid w:val="00F034AF"/>
    <w:rsid w:val="00F67EE6"/>
    <w:rsid w:val="00F830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3A57"/>
    <w:pPr>
      <w:spacing w:after="0" w:line="240" w:lineRule="auto"/>
    </w:pPr>
    <w:rPr>
      <w:rFonts w:ascii="Times New Roman" w:eastAsiaTheme="minorEastAsia" w:hAnsi="Times New Roman" w:cs="Times New Roman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3A57"/>
    <w:pPr>
      <w:spacing w:after="0" w:line="240" w:lineRule="auto"/>
    </w:pPr>
    <w:rPr>
      <w:rFonts w:ascii="Times New Roman" w:eastAsiaTheme="minorEastAsia" w:hAnsi="Times New Roman" w:cs="Times New Roman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5585</Words>
  <Characters>3185</Characters>
  <Application>Microsoft Office Word</Application>
  <DocSecurity>0</DocSecurity>
  <Lines>26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Felis</dc:creator>
  <cp:lastModifiedBy>Felis</cp:lastModifiedBy>
  <cp:revision>2</cp:revision>
  <dcterms:created xsi:type="dcterms:W3CDTF">2020-01-26T18:27:00Z</dcterms:created>
  <dcterms:modified xsi:type="dcterms:W3CDTF">2020-01-26T18:27:00Z</dcterms:modified>
</cp:coreProperties>
</file>