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2742" w:rsidRDefault="006A2742" w:rsidP="006A2742">
      <w:pPr>
        <w:tabs>
          <w:tab w:val="left" w:pos="5650"/>
        </w:tabs>
        <w:spacing w:after="0" w:line="360" w:lineRule="auto"/>
        <w:ind w:right="113" w:firstLine="72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РЕФЕРАТ</w:t>
      </w:r>
    </w:p>
    <w:p w:rsidR="006A2742" w:rsidRPr="006A2742" w:rsidRDefault="006A2742" w:rsidP="006A2742">
      <w:pPr>
        <w:pStyle w:val="a3"/>
        <w:widowControl w:val="0"/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2742">
        <w:rPr>
          <w:rFonts w:ascii="Times New Roman" w:hAnsi="Times New Roman" w:cs="Times New Roman"/>
          <w:b/>
          <w:sz w:val="28"/>
          <w:szCs w:val="28"/>
          <w:lang w:val="uk-UA"/>
        </w:rPr>
        <w:t>Тема роботи</w:t>
      </w:r>
      <w:r w:rsidRPr="006A2742">
        <w:rPr>
          <w:rFonts w:ascii="Times New Roman" w:hAnsi="Times New Roman" w:cs="Times New Roman"/>
          <w:sz w:val="28"/>
          <w:szCs w:val="28"/>
          <w:lang w:val="uk-UA"/>
        </w:rPr>
        <w:t xml:space="preserve"> «Технологія свіжого м’якого сиру тривалого терміну зберігання, виробленого з використанням високого тиску».</w:t>
      </w:r>
    </w:p>
    <w:p w:rsidR="006A2742" w:rsidRPr="006A2742" w:rsidRDefault="006A2742" w:rsidP="006A2742">
      <w:pPr>
        <w:pStyle w:val="a3"/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2742">
        <w:rPr>
          <w:rFonts w:ascii="Times New Roman" w:hAnsi="Times New Roman" w:cs="Times New Roman"/>
          <w:b/>
          <w:sz w:val="28"/>
          <w:szCs w:val="28"/>
          <w:lang w:val="uk-UA"/>
        </w:rPr>
        <w:t>Метою роботи</w:t>
      </w:r>
      <w:r w:rsidRPr="006A2742">
        <w:rPr>
          <w:rFonts w:ascii="Times New Roman" w:hAnsi="Times New Roman" w:cs="Times New Roman"/>
          <w:sz w:val="28"/>
          <w:szCs w:val="28"/>
          <w:lang w:val="uk-UA"/>
        </w:rPr>
        <w:t xml:space="preserve"> є наукове обґрунтування та розробка технології свіжого м’якого сиру тривалого терміну зберігання з використанням високого тиску. </w:t>
      </w:r>
      <w:r w:rsidRPr="006A2742">
        <w:rPr>
          <w:rFonts w:ascii="Times New Roman" w:hAnsi="Times New Roman" w:cs="Times New Roman"/>
          <w:b/>
          <w:sz w:val="28"/>
          <w:szCs w:val="28"/>
          <w:lang w:val="uk-UA"/>
        </w:rPr>
        <w:t>Об'єкт дослідження</w:t>
      </w:r>
      <w:r w:rsidRPr="006A2742">
        <w:rPr>
          <w:rFonts w:ascii="Times New Roman" w:hAnsi="Times New Roman" w:cs="Times New Roman"/>
          <w:sz w:val="28"/>
          <w:szCs w:val="28"/>
          <w:lang w:val="uk-UA"/>
        </w:rPr>
        <w:t xml:space="preserve"> - технологія свіжого м’якого сиру обробленого високим тиском. </w:t>
      </w:r>
      <w:r w:rsidRPr="006A2742">
        <w:rPr>
          <w:rFonts w:ascii="Times New Roman" w:hAnsi="Times New Roman" w:cs="Times New Roman"/>
          <w:b/>
          <w:sz w:val="28"/>
          <w:szCs w:val="28"/>
          <w:lang w:val="uk-UA"/>
        </w:rPr>
        <w:t>Предмет дослідження</w:t>
      </w:r>
      <w:r w:rsidRPr="006A2742">
        <w:rPr>
          <w:rFonts w:ascii="Times New Roman" w:hAnsi="Times New Roman" w:cs="Times New Roman"/>
          <w:sz w:val="28"/>
          <w:szCs w:val="28"/>
          <w:lang w:val="uk-UA"/>
        </w:rPr>
        <w:t xml:space="preserve"> - свіжий м’який сир, вироблений з </w:t>
      </w:r>
      <w:proofErr w:type="spellStart"/>
      <w:r w:rsidRPr="006A2742">
        <w:rPr>
          <w:rFonts w:ascii="Times New Roman" w:hAnsi="Times New Roman" w:cs="Times New Roman"/>
          <w:sz w:val="28"/>
          <w:szCs w:val="28"/>
          <w:lang w:val="uk-UA"/>
        </w:rPr>
        <w:t>непастеризованого</w:t>
      </w:r>
      <w:proofErr w:type="spellEnd"/>
      <w:r w:rsidRPr="006A2742">
        <w:rPr>
          <w:rFonts w:ascii="Times New Roman" w:hAnsi="Times New Roman" w:cs="Times New Roman"/>
          <w:sz w:val="28"/>
          <w:szCs w:val="28"/>
          <w:lang w:val="uk-UA"/>
        </w:rPr>
        <w:t xml:space="preserve"> молока, реологічні та технологічні властивості готової продукції.</w:t>
      </w:r>
    </w:p>
    <w:p w:rsidR="006A2742" w:rsidRDefault="006A2742" w:rsidP="006A2742">
      <w:pPr>
        <w:tabs>
          <w:tab w:val="left" w:pos="5650"/>
        </w:tabs>
        <w:spacing w:after="0" w:line="360" w:lineRule="auto"/>
        <w:ind w:right="113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2742">
        <w:rPr>
          <w:rFonts w:ascii="Times New Roman" w:hAnsi="Times New Roman" w:cs="Times New Roman"/>
          <w:sz w:val="28"/>
          <w:szCs w:val="28"/>
          <w:lang w:val="uk-UA"/>
        </w:rPr>
        <w:t>У роботі використані експериментальні методи обробки сиру високим тиском, методи дослідження структурно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-механічних та технологічних властивостей продукту, стандартні мікробіологічні дослідження. </w:t>
      </w:r>
    </w:p>
    <w:p w:rsidR="006A2742" w:rsidRDefault="006A2742" w:rsidP="006A2742">
      <w:pPr>
        <w:tabs>
          <w:tab w:val="left" w:pos="5650"/>
        </w:tabs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Розроблено технологію свіжого м’якого сиру тривалого терміну зберігання, виробленого з використанням високого тиску. Доведено, що використання високого тиску при виробництві свіжого м’якого сиру дозволяє забезпечити його мікробіологічну безпеку на протязі до 10 діб, покращити його структурно-механічні та технологічні властивості.</w:t>
      </w:r>
    </w:p>
    <w:p w:rsidR="006A2742" w:rsidRDefault="006A2742" w:rsidP="006A2742">
      <w:pPr>
        <w:pStyle w:val="a3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Обробка свіжого м’якого сиру високим тиском призводить до зниження значення активності води, зменшення вмісту вільної води і збільшенню кількості зв'язаної води. </w:t>
      </w:r>
    </w:p>
    <w:p w:rsidR="006A2742" w:rsidRDefault="006A2742" w:rsidP="006A2742">
      <w:pPr>
        <w:pStyle w:val="a3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Впровадження результатів роботи дозволить отримати загальний позитивний соціально-економічний ефект.</w:t>
      </w:r>
    </w:p>
    <w:p w:rsidR="006A2742" w:rsidRDefault="006A2742" w:rsidP="006A2742">
      <w:pPr>
        <w:pStyle w:val="a3"/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Запропонована технологія є екологічно безпечною, а використане обладнання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повній мірі відповідає вимогам техніки безпеки, безпеки життєдіяльності та охорони праці при його експлуатації.</w:t>
      </w:r>
    </w:p>
    <w:p w:rsidR="006A2742" w:rsidRDefault="006A2742" w:rsidP="006A2742">
      <w:pPr>
        <w:pStyle w:val="a3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71 с., 8 рис., 11 табл., 57 джерел.</w:t>
      </w:r>
    </w:p>
    <w:p w:rsidR="006A2742" w:rsidRDefault="006A2742" w:rsidP="006A2742">
      <w:pPr>
        <w:pStyle w:val="a3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технологія, свіжий м’який сир, високий тиск, термін зберігання, властивості.</w:t>
      </w:r>
    </w:p>
    <w:p w:rsidR="00BA474F" w:rsidRPr="006A2742" w:rsidRDefault="00BA474F">
      <w:pPr>
        <w:rPr>
          <w:lang w:val="uk-UA"/>
        </w:rPr>
      </w:pPr>
    </w:p>
    <w:sectPr w:rsidR="00BA474F" w:rsidRPr="006A27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08"/>
  <w:characterSpacingControl w:val="doNotCompress"/>
  <w:compat>
    <w:useFELayout/>
  </w:compat>
  <w:rsids>
    <w:rsidRoot w:val="006A2742"/>
    <w:rsid w:val="006A2742"/>
    <w:rsid w:val="00BA47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A2742"/>
    <w:pPr>
      <w:ind w:left="720"/>
      <w:contextualSpacing/>
    </w:pPr>
    <w:rPr>
      <w:rFonts w:eastAsiaTheme="minorHAnsi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253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238</Words>
  <Characters>1360</Characters>
  <Application>Microsoft Office Word</Application>
  <DocSecurity>0</DocSecurity>
  <Lines>11</Lines>
  <Paragraphs>3</Paragraphs>
  <ScaleCrop>false</ScaleCrop>
  <Company>Microsoft</Company>
  <LinksUpToDate>false</LinksUpToDate>
  <CharactersWithSpaces>1595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2019-02-18T10:12:00Z</dcterms:created>
  <dcterms:modified xsi:type="dcterms:W3CDTF">2019-02-18T10:12:00Z</dcterms:modified>
</cp:coreProperties>
</file>