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="240" w:lineRule="auto"/>
        <w:ind w:firstLine="284"/>
        <w:jc w:val="right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Ю. В. Каленчук, магістрант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284"/>
        <w:jc w:val="right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спеціальність 071 «Облік і оподаткування»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284"/>
        <w:jc w:val="right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Полтавський державний аграрний університет</w:t>
      </w:r>
    </w:p>
    <w:p w:rsidR="00000000" w:rsidDel="00000000" w:rsidP="00000000" w:rsidRDefault="00000000" w:rsidRPr="00000000" w14:paraId="00000004">
      <w:pPr>
        <w:spacing w:after="0" w:line="240" w:lineRule="auto"/>
        <w:ind w:firstLine="284"/>
        <w:jc w:val="right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smallCaps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 xml:space="preserve">ПІДВИЩЕННЯ ПРОДУКТИВНОСТІ ПРАЦІ НАЙМАНИХ ПРАЦІВНИКІВ В УМОВАХ ДИДЖИТАЛІЗАЦІЇ ОБЛІКУ</w:t>
      </w:r>
    </w:p>
    <w:p w:rsidR="00000000" w:rsidDel="00000000" w:rsidP="00000000" w:rsidRDefault="00000000" w:rsidRPr="00000000" w14:paraId="00000006">
      <w:pPr>
        <w:spacing w:after="0" w:line="240" w:lineRule="auto"/>
        <w:ind w:firstLine="284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240" w:lineRule="auto"/>
        <w:ind w:firstLine="284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Вивчаючи шляхи підвищення ефективності використання персоналу на вітчизняних підприємствах необхідно враховувати як економічну ситуацію на конкретному підприємстві, так і загальні процеси, що відбуваються в економіці в цілому.</w:t>
      </w:r>
    </w:p>
    <w:p w:rsidR="00000000" w:rsidDel="00000000" w:rsidP="00000000" w:rsidRDefault="00000000" w:rsidRPr="00000000" w14:paraId="00000008">
      <w:pPr>
        <w:spacing w:after="0" w:line="240" w:lineRule="auto"/>
        <w:ind w:firstLine="284"/>
        <w:jc w:val="both"/>
        <w:rPr>
          <w:rFonts w:ascii="Times New Roman" w:cs="Times New Roman" w:eastAsia="Times New Roman" w:hAnsi="Times New Roman"/>
        </w:rPr>
      </w:pPr>
      <w:sdt>
        <w:sdtPr>
          <w:tag w:val="goog_rdk_0"/>
        </w:sdtPr>
        <w:sdtContent>
          <w:r w:rsidDel="00000000" w:rsidR="00000000" w:rsidRPr="00000000">
            <w:rPr>
              <w:rFonts w:ascii="Gungsuh" w:cs="Gungsuh" w:eastAsia="Gungsuh" w:hAnsi="Gungsuh"/>
              <w:rtl w:val="0"/>
            </w:rPr>
            <w:t xml:space="preserve">По-перше, процеси, які відбуваються в економіці України у зв'язку з економічною кризою викликають об'єктивну необхідність реформи оплати праці. Ця реформа повинна бути спрямована на формування ефективної системи матеріального стимулювання працівників, основними принципами якої стає їх винагорода у розмірах, які об'єктивно відбивають особистий трудовий внесок працівника. Вихідним пунктом механізму мотивації праці є потреби та інтереси працівника, які реалізуються через систему стимулів − спонукальних факторів зовнішнього характеру. </w:t>
          </w:r>
        </w:sdtContent>
      </w:sdt>
    </w:p>
    <w:p w:rsidR="00000000" w:rsidDel="00000000" w:rsidP="00000000" w:rsidRDefault="00000000" w:rsidRPr="00000000" w14:paraId="00000009">
      <w:pPr>
        <w:spacing w:after="0" w:line="240" w:lineRule="auto"/>
        <w:ind w:firstLine="284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По-друге, питання вдосконалення оплати праці мають вирішуватись у комплексі для всіх галузей і категорій працівників з урахуванням чинного законодавства, на основі дотримання єдиних підходів та обґрунтованих співвідношень у рівнях заробітної плати.</w:t>
      </w:r>
    </w:p>
    <w:p w:rsidR="00000000" w:rsidDel="00000000" w:rsidP="00000000" w:rsidRDefault="00000000" w:rsidRPr="00000000" w14:paraId="0000000A">
      <w:pPr>
        <w:spacing w:after="0" w:line="240" w:lineRule="auto"/>
        <w:ind w:firstLine="284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По-третє, необхідно враховувати тенденції розвитку економіки, повязані із цифровізацією господарської діяльності, а також використанням диджитал-технологій у процесі взаємодії людина-держава [1].</w:t>
      </w:r>
    </w:p>
    <w:p w:rsidR="00000000" w:rsidDel="00000000" w:rsidP="00000000" w:rsidRDefault="00000000" w:rsidRPr="00000000" w14:paraId="0000000B">
      <w:pPr>
        <w:spacing w:after="0" w:line="240" w:lineRule="auto"/>
        <w:ind w:firstLine="284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На рівні підприємства витрати на персонал складають значну частку сукупних витрат підприємства, а тому від їх оптимального рівня залежить успішність діяльності підприємства, зокрема обсяг прибутку. Для вирішення питань оптимізації витрат на персонал необхідно володіти інформацією про них фокусуватися на релевантних для підприємства проблемах і орієнтуватися на основні потреби підприємства в цілому. </w:t>
      </w:r>
    </w:p>
    <w:p w:rsidR="00000000" w:rsidDel="00000000" w:rsidP="00000000" w:rsidRDefault="00000000" w:rsidRPr="00000000" w14:paraId="0000000C">
      <w:pPr>
        <w:spacing w:after="0" w:line="240" w:lineRule="auto"/>
        <w:ind w:firstLine="284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Ефективність управління персоналом залежить від розміру капіталовкладень у різні програми та заходи. Однак, в умовах сьогодення ресурси більшості підприємств значно обмежені, що потребує обґрунтування розподілу ресурсів і оптимізації витрат на персонал.</w:t>
      </w:r>
    </w:p>
    <w:p w:rsidR="00000000" w:rsidDel="00000000" w:rsidP="00000000" w:rsidRDefault="00000000" w:rsidRPr="00000000" w14:paraId="0000000D">
      <w:pPr>
        <w:spacing w:after="0" w:line="240" w:lineRule="auto"/>
        <w:ind w:firstLine="284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Оптимізація витрат на персонал може бути досягнута двома шляхами: економією витрат і, навпаки, збільшенням витрат підприємства на персонал. Обидва шляхи можуть бути ефективними [2, 3].</w:t>
      </w:r>
    </w:p>
    <w:p w:rsidR="00000000" w:rsidDel="00000000" w:rsidP="00000000" w:rsidRDefault="00000000" w:rsidRPr="00000000" w14:paraId="0000000E">
      <w:pPr>
        <w:spacing w:after="0" w:line="240" w:lineRule="auto"/>
        <w:ind w:firstLine="284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Різке скорочення витрат на персонал приводить до моментальної економії витрат підприємства та максимізації прибутку, однак руйнує сприятливий морально-психологічний клімат у колективі, змінює ставлення персоналу до керівництва підприємства, є фактором негативної мотивації персоналу, що в кінцевому результаті спричиняє зниження продуктивності праці, втраченої вигоди, а отже, і прибутку. Тому необґрунтоване скорочення витрат на персонал може призвести до неспроможності підприємства «виживати» в умовах ринку. Якщо підприємство розглядає потреби зменшення або збільшення витрат на персонал як тимчасовий захід, а не як такий, що повинен мати стратегічний характер (стратегічна оптимізація витрат), воно ризикує поступитися ринковими позиціями конкурентам і вже ніколи не повернути втраченого потенціалу.</w:t>
      </w:r>
    </w:p>
    <w:p w:rsidR="00000000" w:rsidDel="00000000" w:rsidP="00000000" w:rsidRDefault="00000000" w:rsidRPr="00000000" w14:paraId="0000000F">
      <w:pPr>
        <w:spacing w:after="0" w:line="240" w:lineRule="auto"/>
        <w:ind w:firstLine="284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Резервами зниження витрат на оплату праці є підвищення продуктивності праці, що забезпечується за допомогою використання двох груп резервів: резервів зниження трудомісткості за рахунок автоматизації бізнес-процесів, удосконалення організації праці; резерви покращання використання робочого часу за рахунок ліквідації можливих його втрат, підвищення рівня дисциплінованості та відповідальності працівників.</w:t>
      </w:r>
    </w:p>
    <w:p w:rsidR="00000000" w:rsidDel="00000000" w:rsidP="00000000" w:rsidRDefault="00000000" w:rsidRPr="00000000" w14:paraId="00000010">
      <w:pPr>
        <w:spacing w:after="0" w:line="240" w:lineRule="auto"/>
        <w:ind w:firstLine="284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Запропоновані резерви доцільно доповнити резервами зменшення витрат, що пов'язані з різними етапами процесу управління персоналом: підвищення якості та раціональності управлінських рішень, що приймаються в сфері управління персоналом; удосконалення системи управління персоналом підприємства в цілому; використання контролінгу як сучасної технології управління, що спрямована на обґрунтування процесів планування витрат на персонал, створення гнучкої структури витрат (з високою часткою релевантних витрат) і забезпечення зниження ризиків у цій сфері шляхом надання необхідної інформації для прийняття управлінських рішень.</w:t>
      </w:r>
    </w:p>
    <w:p w:rsidR="00000000" w:rsidDel="00000000" w:rsidP="00000000" w:rsidRDefault="00000000" w:rsidRPr="00000000" w14:paraId="00000011">
      <w:pPr>
        <w:spacing w:after="0" w:line="240" w:lineRule="auto"/>
        <w:ind w:firstLine="284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В умовах цифрової економіки набуває актуальності розгляд витрат на персонал як інвестиції, оскільки: витрати на персонал спроможні приносити дохід підприємству або результат, що виявляється в інших сферах і опосередковано впливає на зміну основних економічних показників; цей процес передбачає досягнення певних цілей підприємства; вкладання капіталу в персонал має ризикований характер; можна спостерігати перетворення «людського капіталу» в інші форми [4].</w:t>
      </w:r>
    </w:p>
    <w:p w:rsidR="00000000" w:rsidDel="00000000" w:rsidP="00000000" w:rsidRDefault="00000000" w:rsidRPr="00000000" w14:paraId="00000012">
      <w:pPr>
        <w:spacing w:after="0" w:line="240" w:lineRule="auto"/>
        <w:ind w:firstLine="284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За такого підходу більш доцільною вважається не економія, а збільшення витрат на персонал як інвестицій, що в майбутньому принесуть прибуток підприємству. Їх скорочення, навпаки, призведе до негативних наслідків, втрати від яких перевищують обсяги витрат. Доцільно виокремити такі напрямки інвестицій у персонал: 1) напрямки, що спрямовані на задоволення потреб підприємства: вдосконалення процесу управління персоналом; підвищення продуктивності праці (витрати, пов'язані з розрахунками з персоналом); автоматизація процесів управління персоналом; управління компетенціями; 2) напрямки, що спрямовані на задоволення потреб персоналу: освіта (витрати за невідпрацьований час, витрати на навчання), охорона здоров'я і здоровий спосіб життя (витрати підприємства на соціальне забезпечення і витрати на утримання громадських служб), матеріальне стимулювання (витрати, пов'язані з розрахунками з персоналом).</w:t>
      </w:r>
    </w:p>
    <w:p w:rsidR="00000000" w:rsidDel="00000000" w:rsidP="00000000" w:rsidRDefault="00000000" w:rsidRPr="00000000" w14:paraId="00000013">
      <w:pPr>
        <w:spacing w:after="0" w:line="24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i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rtl w:val="0"/>
        </w:rPr>
        <w:t xml:space="preserve">Список використаних джерел</w:t>
      </w:r>
    </w:p>
    <w:p w:rsidR="00000000" w:rsidDel="00000000" w:rsidP="00000000" w:rsidRDefault="00000000" w:rsidRPr="00000000" w14:paraId="00000015">
      <w:pPr>
        <w:spacing w:after="0" w:line="240" w:lineRule="auto"/>
        <w:ind w:firstLine="284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Єрмолаєва М.В., Кулик В.А., Левченко З.М., Таксономія фінансової звітності за міжнародними стандартами. 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Науковий вісник Херсонського державного університету.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2021. № 41. С. 81-84.</w:t>
      </w:r>
    </w:p>
    <w:p w:rsidR="00000000" w:rsidDel="00000000" w:rsidP="00000000" w:rsidRDefault="00000000" w:rsidRPr="00000000" w14:paraId="00000016">
      <w:pPr>
        <w:spacing w:after="0" w:line="240" w:lineRule="auto"/>
        <w:ind w:firstLine="284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Карпенко Є.А., Кулик В.А. Аудит бізнес-ризиків: переваги, недоліки та можливості застосування в Україні. </w:t>
      </w:r>
      <w:r w:rsidDel="00000000" w:rsidR="00000000" w:rsidRPr="00000000">
        <w:rPr>
          <w:rFonts w:ascii="Times New Roman" w:cs="Times New Roman" w:eastAsia="Times New Roman" w:hAnsi="Times New Roman"/>
          <w:i w:val="1"/>
          <w:rtl w:val="0"/>
        </w:rPr>
        <w:t xml:space="preserve">Науковий вісник Херсонського державного університету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. 2019. № 33. С. 156-160. </w:t>
      </w:r>
    </w:p>
    <w:p w:rsidR="00000000" w:rsidDel="00000000" w:rsidP="00000000" w:rsidRDefault="00000000" w:rsidRPr="00000000" w14:paraId="00000017">
      <w:pPr>
        <w:spacing w:after="0" w:line="240" w:lineRule="auto"/>
        <w:ind w:firstLine="284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Кулик В.А. Інформаційне забезпечення прийняття управлінських рішень на підприємствах електронного бізнесу. Випереджаючий інноваційний розвиток: теорія, методика, практика: монографія. Суми: Триторія, 2018.  484 с.  С. 255-267.</w:t>
      </w:r>
    </w:p>
    <w:p w:rsidR="00000000" w:rsidDel="00000000" w:rsidP="00000000" w:rsidRDefault="00000000" w:rsidRPr="00000000" w14:paraId="00000018">
      <w:pPr>
        <w:spacing w:after="0" w:line="240" w:lineRule="auto"/>
        <w:ind w:firstLine="284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Сердюков К.Г., Кулик В.А., Піддубна Л.В. Інтегрована звітність як інструмент корпоративної соціальної відповідальності: складання та оприлюднення в електронному середовищі. Тестування та оцінювання комерційних перспектив товарних інновацій: монографія. Суми : Триторія, 2019. С. 253-259.</w:t>
      </w:r>
    </w:p>
    <w:p w:rsidR="00000000" w:rsidDel="00000000" w:rsidP="00000000" w:rsidRDefault="00000000" w:rsidRPr="00000000" w14:paraId="00000019">
      <w:pPr>
        <w:spacing w:after="0" w:line="240" w:lineRule="auto"/>
        <w:ind w:firstLine="284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pgSz w:h="11906" w:w="8391" w:orient="portrait"/>
      <w:pgMar w:bottom="1134" w:top="1134" w:left="1134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Times New Roman"/>
  <w:font w:name="Georgia"/>
  <w:font w:name="Gungsuh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UA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60" w:before="240" w:lineRule="auto"/>
    </w:pPr>
    <w:rPr>
      <w:rFonts w:ascii="Calibri" w:cs="Calibri" w:eastAsia="Calibri" w:hAnsi="Calibri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</w:pPr>
    <w:rPr>
      <w:rFonts w:ascii="Calibri" w:cs="Calibri" w:eastAsia="Calibri" w:hAnsi="Calibri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spacing w:after="60" w:before="240" w:lineRule="auto"/>
    </w:pPr>
    <w:rPr>
      <w:rFonts w:ascii="Calibri" w:cs="Calibri" w:eastAsia="Calibri" w:hAnsi="Calibri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widowControl w:val="0"/>
      <w:pBdr>
        <w:top w:color="000000" w:space="1" w:sz="4" w:val="single"/>
        <w:left w:color="000000" w:space="4" w:sz="4" w:val="single"/>
        <w:bottom w:color="000000" w:space="18" w:sz="4" w:val="single"/>
        <w:right w:color="000000" w:space="4" w:sz="4" w:val="single"/>
      </w:pBdr>
      <w:spacing w:after="0" w:line="240" w:lineRule="auto"/>
      <w:ind w:firstLine="240"/>
      <w:jc w:val="both"/>
    </w:pPr>
    <w:rPr>
      <w:rFonts w:ascii="Times New Roman" w:cs="Times New Roman" w:eastAsia="Times New Roman" w:hAnsi="Times New Roman"/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widowControl w:val="0"/>
      <w:pBdr>
        <w:top w:color="000000" w:space="1" w:sz="4" w:val="single"/>
        <w:left w:color="000000" w:space="4" w:sz="4" w:val="single"/>
        <w:bottom w:color="000000" w:space="31" w:sz="4" w:val="single"/>
        <w:right w:color="000000" w:space="4" w:sz="4" w:val="single"/>
      </w:pBdr>
      <w:spacing w:after="0" w:line="360" w:lineRule="auto"/>
      <w:ind w:firstLine="240"/>
      <w:jc w:val="center"/>
    </w:pPr>
    <w:rPr>
      <w:rFonts w:ascii="Times New Roman" w:cs="Times New Roman" w:eastAsia="Times New Roman" w:hAnsi="Times New Roman"/>
      <w:b w:val="1"/>
      <w:sz w:val="24"/>
      <w:szCs w:val="24"/>
    </w:rPr>
  </w:style>
  <w:style w:type="paragraph" w:styleId="Heading6">
    <w:name w:val="heading 6"/>
    <w:basedOn w:val="Normal"/>
    <w:next w:val="Normal"/>
    <w:pPr>
      <w:keepNext w:val="1"/>
      <w:widowControl w:val="0"/>
      <w:spacing w:after="0" w:line="240" w:lineRule="auto"/>
      <w:ind w:firstLine="240"/>
      <w:jc w:val="center"/>
    </w:pPr>
    <w:rPr>
      <w:rFonts w:ascii="Times New Roman" w:cs="Times New Roman" w:eastAsia="Times New Roman" w:hAnsi="Times New Roman"/>
      <w:b w:val="1"/>
    </w:rPr>
  </w:style>
  <w:style w:type="paragraph" w:styleId="Title">
    <w:name w:val="Title"/>
    <w:basedOn w:val="Normal"/>
    <w:next w:val="Normal"/>
    <w:pPr>
      <w:spacing w:after="0" w:line="240" w:lineRule="auto"/>
    </w:pPr>
    <w:rPr>
      <w:rFonts w:ascii="Calibri" w:cs="Calibri" w:eastAsia="Calibri" w:hAnsi="Calibri"/>
      <w:sz w:val="56"/>
      <w:szCs w:val="56"/>
    </w:rPr>
  </w:style>
  <w:style w:type="paragraph" w:styleId="a" w:default="1">
    <w:name w:val="Normal"/>
    <w:qFormat w:val="1"/>
  </w:style>
  <w:style w:type="paragraph" w:styleId="1">
    <w:name w:val="heading 1"/>
    <w:basedOn w:val="a"/>
    <w:next w:val="a"/>
    <w:link w:val="10"/>
    <w:uiPriority w:val="9"/>
    <w:qFormat w:val="1"/>
    <w:rsid w:val="00934474"/>
    <w:pPr>
      <w:keepNext w:val="1"/>
      <w:spacing w:after="60" w:before="240"/>
      <w:outlineLvl w:val="0"/>
    </w:pPr>
    <w:rPr>
      <w:rFonts w:ascii="Calibri Light" w:cs="Times New Roman" w:eastAsia="Times New Roman" w:hAnsi="Calibri Light"/>
      <w:b w:val="1"/>
      <w:bCs w:val="1"/>
      <w:kern w:val="32"/>
      <w:sz w:val="32"/>
      <w:szCs w:val="32"/>
      <w:lang w:val="uk-UA"/>
    </w:rPr>
  </w:style>
  <w:style w:type="paragraph" w:styleId="2">
    <w:name w:val="heading 2"/>
    <w:basedOn w:val="a"/>
    <w:next w:val="a"/>
    <w:link w:val="20"/>
    <w:uiPriority w:val="9"/>
    <w:unhideWhenUsed w:val="1"/>
    <w:qFormat w:val="1"/>
    <w:rsid w:val="00934474"/>
    <w:pPr>
      <w:keepNext w:val="1"/>
      <w:spacing w:after="60" w:before="240"/>
      <w:outlineLvl w:val="1"/>
    </w:pPr>
    <w:rPr>
      <w:rFonts w:ascii="Calibri Light" w:cs="Times New Roman" w:eastAsia="Times New Roman" w:hAnsi="Calibri Light"/>
      <w:b w:val="1"/>
      <w:bCs w:val="1"/>
      <w:i w:val="1"/>
      <w:iCs w:val="1"/>
      <w:sz w:val="28"/>
      <w:szCs w:val="28"/>
      <w:lang w:val="uk-UA"/>
    </w:rPr>
  </w:style>
  <w:style w:type="paragraph" w:styleId="3">
    <w:name w:val="heading 3"/>
    <w:basedOn w:val="a"/>
    <w:next w:val="a"/>
    <w:link w:val="30"/>
    <w:uiPriority w:val="9"/>
    <w:semiHidden w:val="1"/>
    <w:unhideWhenUsed w:val="1"/>
    <w:qFormat w:val="1"/>
    <w:rsid w:val="00934474"/>
    <w:pPr>
      <w:keepNext w:val="1"/>
      <w:spacing w:after="60" w:before="240"/>
      <w:outlineLvl w:val="2"/>
    </w:pPr>
    <w:rPr>
      <w:rFonts w:ascii="Calibri Light" w:cs="Times New Roman" w:eastAsia="Times New Roman" w:hAnsi="Calibri Light"/>
      <w:b w:val="1"/>
      <w:bCs w:val="1"/>
      <w:sz w:val="26"/>
      <w:szCs w:val="26"/>
      <w:lang w:val="uk-UA"/>
    </w:rPr>
  </w:style>
  <w:style w:type="paragraph" w:styleId="4">
    <w:name w:val="heading 4"/>
    <w:basedOn w:val="a"/>
    <w:next w:val="a"/>
    <w:link w:val="40"/>
    <w:qFormat w:val="1"/>
    <w:rsid w:val="00934474"/>
    <w:pPr>
      <w:keepNext w:val="1"/>
      <w:widowControl w:val="0"/>
      <w:pBdr>
        <w:top w:color="auto" w:space="1" w:sz="4" w:val="single"/>
        <w:left w:color="auto" w:space="4" w:sz="4" w:val="single"/>
        <w:bottom w:color="auto" w:space="18" w:sz="4" w:val="single"/>
        <w:right w:color="auto" w:space="4" w:sz="4" w:val="single"/>
      </w:pBdr>
      <w:autoSpaceDE w:val="0"/>
      <w:autoSpaceDN w:val="0"/>
      <w:adjustRightInd w:val="0"/>
      <w:spacing w:after="0" w:line="240" w:lineRule="auto"/>
      <w:ind w:firstLine="240"/>
      <w:jc w:val="both"/>
      <w:outlineLvl w:val="3"/>
    </w:pPr>
    <w:rPr>
      <w:rFonts w:ascii="Times New Roman" w:cs="Times New Roman" w:eastAsia="Times New Roman" w:hAnsi="Times New Roman"/>
      <w:b w:val="1"/>
      <w:sz w:val="24"/>
      <w:szCs w:val="28"/>
      <w:lang w:eastAsia="uk-UA" w:val="uk-UA"/>
    </w:rPr>
  </w:style>
  <w:style w:type="paragraph" w:styleId="5">
    <w:name w:val="heading 5"/>
    <w:basedOn w:val="a"/>
    <w:next w:val="a"/>
    <w:link w:val="50"/>
    <w:qFormat w:val="1"/>
    <w:rsid w:val="00934474"/>
    <w:pPr>
      <w:keepNext w:val="1"/>
      <w:widowControl w:val="0"/>
      <w:pBdr>
        <w:top w:color="auto" w:space="1" w:sz="4" w:val="single"/>
        <w:left w:color="auto" w:space="4" w:sz="4" w:val="single"/>
        <w:bottom w:color="auto" w:space="31" w:sz="4" w:val="single"/>
        <w:right w:color="auto" w:space="4" w:sz="4" w:val="single"/>
      </w:pBdr>
      <w:autoSpaceDE w:val="0"/>
      <w:autoSpaceDN w:val="0"/>
      <w:adjustRightInd w:val="0"/>
      <w:spacing w:after="0" w:line="360" w:lineRule="auto"/>
      <w:ind w:firstLine="240"/>
      <w:jc w:val="center"/>
      <w:outlineLvl w:val="4"/>
    </w:pPr>
    <w:rPr>
      <w:rFonts w:ascii="Times New Roman" w:cs="Times New Roman" w:eastAsia="Times New Roman" w:hAnsi="Times New Roman"/>
      <w:b w:val="1"/>
      <w:sz w:val="24"/>
      <w:lang w:eastAsia="uk-UA" w:val="uk-UA"/>
    </w:rPr>
  </w:style>
  <w:style w:type="paragraph" w:styleId="6">
    <w:name w:val="heading 6"/>
    <w:basedOn w:val="a"/>
    <w:next w:val="a"/>
    <w:link w:val="60"/>
    <w:qFormat w:val="1"/>
    <w:rsid w:val="00934474"/>
    <w:pPr>
      <w:keepNext w:val="1"/>
      <w:widowControl w:val="0"/>
      <w:autoSpaceDE w:val="0"/>
      <w:autoSpaceDN w:val="0"/>
      <w:adjustRightInd w:val="0"/>
      <w:spacing w:after="0" w:line="240" w:lineRule="auto"/>
      <w:ind w:firstLine="240"/>
      <w:jc w:val="center"/>
      <w:outlineLvl w:val="5"/>
    </w:pPr>
    <w:rPr>
      <w:rFonts w:ascii="Times New Roman" w:cs="Times New Roman" w:eastAsia="Times New Roman" w:hAnsi="Times New Roman"/>
      <w:b w:val="1"/>
      <w:lang w:eastAsia="uk-UA" w:val="uk-UA"/>
    </w:rPr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character" w:styleId="10" w:customStyle="1">
    <w:name w:val="Заголовок 1 Знак"/>
    <w:basedOn w:val="a0"/>
    <w:link w:val="1"/>
    <w:uiPriority w:val="9"/>
    <w:rsid w:val="00934474"/>
    <w:rPr>
      <w:rFonts w:ascii="Calibri Light" w:cs="Times New Roman" w:eastAsia="Times New Roman" w:hAnsi="Calibri Light"/>
      <w:b w:val="1"/>
      <w:bCs w:val="1"/>
      <w:kern w:val="32"/>
      <w:sz w:val="32"/>
      <w:szCs w:val="32"/>
      <w:lang w:val="uk-UA"/>
    </w:rPr>
  </w:style>
  <w:style w:type="character" w:styleId="20" w:customStyle="1">
    <w:name w:val="Заголовок 2 Знак"/>
    <w:basedOn w:val="a0"/>
    <w:link w:val="2"/>
    <w:uiPriority w:val="9"/>
    <w:rsid w:val="00934474"/>
    <w:rPr>
      <w:rFonts w:ascii="Calibri Light" w:cs="Times New Roman" w:eastAsia="Times New Roman" w:hAnsi="Calibri Light"/>
      <w:b w:val="1"/>
      <w:bCs w:val="1"/>
      <w:i w:val="1"/>
      <w:iCs w:val="1"/>
      <w:sz w:val="28"/>
      <w:szCs w:val="28"/>
      <w:lang w:val="uk-UA"/>
    </w:rPr>
  </w:style>
  <w:style w:type="character" w:styleId="30" w:customStyle="1">
    <w:name w:val="Заголовок 3 Знак"/>
    <w:basedOn w:val="a0"/>
    <w:link w:val="3"/>
    <w:uiPriority w:val="9"/>
    <w:semiHidden w:val="1"/>
    <w:rsid w:val="00934474"/>
    <w:rPr>
      <w:rFonts w:ascii="Calibri Light" w:cs="Times New Roman" w:eastAsia="Times New Roman" w:hAnsi="Calibri Light"/>
      <w:b w:val="1"/>
      <w:bCs w:val="1"/>
      <w:sz w:val="26"/>
      <w:szCs w:val="26"/>
      <w:lang w:val="uk-UA"/>
    </w:rPr>
  </w:style>
  <w:style w:type="character" w:styleId="40" w:customStyle="1">
    <w:name w:val="Заголовок 4 Знак"/>
    <w:basedOn w:val="a0"/>
    <w:link w:val="4"/>
    <w:rsid w:val="00934474"/>
    <w:rPr>
      <w:rFonts w:ascii="Times New Roman" w:cs="Times New Roman" w:eastAsia="Times New Roman" w:hAnsi="Times New Roman"/>
      <w:b w:val="1"/>
      <w:sz w:val="24"/>
      <w:szCs w:val="28"/>
      <w:lang w:eastAsia="uk-UA" w:val="uk-UA"/>
    </w:rPr>
  </w:style>
  <w:style w:type="character" w:styleId="50" w:customStyle="1">
    <w:name w:val="Заголовок 5 Знак"/>
    <w:basedOn w:val="a0"/>
    <w:link w:val="5"/>
    <w:rsid w:val="00934474"/>
    <w:rPr>
      <w:rFonts w:ascii="Times New Roman" w:cs="Times New Roman" w:eastAsia="Times New Roman" w:hAnsi="Times New Roman"/>
      <w:b w:val="1"/>
      <w:sz w:val="24"/>
      <w:lang w:eastAsia="uk-UA" w:val="uk-UA"/>
    </w:rPr>
  </w:style>
  <w:style w:type="character" w:styleId="60" w:customStyle="1">
    <w:name w:val="Заголовок 6 Знак"/>
    <w:basedOn w:val="a0"/>
    <w:link w:val="6"/>
    <w:rsid w:val="00934474"/>
    <w:rPr>
      <w:rFonts w:ascii="Times New Roman" w:cs="Times New Roman" w:eastAsia="Times New Roman" w:hAnsi="Times New Roman"/>
      <w:b w:val="1"/>
      <w:lang w:eastAsia="uk-UA" w:val="uk-UA"/>
    </w:rPr>
  </w:style>
  <w:style w:type="character" w:styleId="a3">
    <w:name w:val="Strong"/>
    <w:uiPriority w:val="22"/>
    <w:qFormat w:val="1"/>
    <w:rsid w:val="00934474"/>
    <w:rPr>
      <w:b w:val="1"/>
      <w:bCs w:val="1"/>
    </w:rPr>
  </w:style>
  <w:style w:type="paragraph" w:styleId="a4" w:customStyle="1">
    <w:name w:val="Название схем"/>
    <w:basedOn w:val="a"/>
    <w:next w:val="a5"/>
    <w:link w:val="a6"/>
    <w:unhideWhenUsed w:val="1"/>
    <w:rsid w:val="00934474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b w:val="1"/>
      <w:bCs w:val="1"/>
      <w:sz w:val="28"/>
      <w:szCs w:val="24"/>
      <w:lang w:eastAsia="ru-RU" w:val="uk-UA"/>
    </w:rPr>
  </w:style>
  <w:style w:type="character" w:styleId="a6" w:customStyle="1">
    <w:name w:val="Название Знак"/>
    <w:aliases w:val="Название схем Знак"/>
    <w:link w:val="a4"/>
    <w:rsid w:val="00934474"/>
    <w:rPr>
      <w:rFonts w:ascii="Times New Roman" w:cs="Times New Roman" w:eastAsia="Times New Roman" w:hAnsi="Times New Roman"/>
      <w:b w:val="1"/>
      <w:bCs w:val="1"/>
      <w:sz w:val="28"/>
      <w:szCs w:val="24"/>
      <w:lang w:eastAsia="ru-RU" w:val="uk-UA"/>
    </w:rPr>
  </w:style>
  <w:style w:type="paragraph" w:styleId="Times14" w:customStyle="1">
    <w:name w:val="Times14"/>
    <w:autoRedefine w:val="1"/>
    <w:uiPriority w:val="99"/>
    <w:rsid w:val="00934474"/>
    <w:pPr>
      <w:widowControl w:val="0"/>
      <w:spacing w:after="0" w:line="360" w:lineRule="auto"/>
      <w:ind w:firstLine="567"/>
      <w:jc w:val="center"/>
    </w:pPr>
    <w:rPr>
      <w:rFonts w:ascii="Times New Roman" w:cs="Times New Roman" w:eastAsia="Times New Roman" w:hAnsi="Times New Roman"/>
      <w:lang w:eastAsia="ru-RU" w:val="uk-UA"/>
    </w:rPr>
  </w:style>
  <w:style w:type="paragraph" w:styleId="a7">
    <w:name w:val="header"/>
    <w:basedOn w:val="a"/>
    <w:link w:val="a8"/>
    <w:uiPriority w:val="99"/>
    <w:unhideWhenUsed w:val="1"/>
    <w:rsid w:val="00934474"/>
    <w:pPr>
      <w:tabs>
        <w:tab w:val="center" w:pos="4677"/>
        <w:tab w:val="right" w:pos="9355"/>
      </w:tabs>
    </w:pPr>
    <w:rPr>
      <w:rFonts w:ascii="Calibri" w:cs="Times New Roman" w:eastAsia="Calibri" w:hAnsi="Calibri"/>
      <w:lang w:val="uk-UA"/>
    </w:rPr>
  </w:style>
  <w:style w:type="character" w:styleId="a8" w:customStyle="1">
    <w:name w:val="Верхний колонтитул Знак"/>
    <w:basedOn w:val="a0"/>
    <w:link w:val="a7"/>
    <w:uiPriority w:val="99"/>
    <w:rsid w:val="00934474"/>
    <w:rPr>
      <w:rFonts w:ascii="Calibri" w:cs="Times New Roman" w:eastAsia="Calibri" w:hAnsi="Calibri"/>
      <w:lang w:val="uk-UA"/>
    </w:rPr>
  </w:style>
  <w:style w:type="paragraph" w:styleId="a9">
    <w:name w:val="footer"/>
    <w:basedOn w:val="a"/>
    <w:link w:val="aa"/>
    <w:uiPriority w:val="99"/>
    <w:unhideWhenUsed w:val="1"/>
    <w:rsid w:val="00934474"/>
    <w:pPr>
      <w:tabs>
        <w:tab w:val="center" w:pos="4677"/>
        <w:tab w:val="right" w:pos="9355"/>
      </w:tabs>
    </w:pPr>
    <w:rPr>
      <w:rFonts w:ascii="Calibri" w:cs="Times New Roman" w:eastAsia="Calibri" w:hAnsi="Calibri"/>
      <w:lang w:val="uk-UA"/>
    </w:rPr>
  </w:style>
  <w:style w:type="character" w:styleId="aa" w:customStyle="1">
    <w:name w:val="Нижний колонтитул Знак"/>
    <w:basedOn w:val="a0"/>
    <w:link w:val="a9"/>
    <w:uiPriority w:val="99"/>
    <w:rsid w:val="00934474"/>
    <w:rPr>
      <w:rFonts w:ascii="Calibri" w:cs="Times New Roman" w:eastAsia="Calibri" w:hAnsi="Calibri"/>
      <w:lang w:val="uk-UA"/>
    </w:rPr>
  </w:style>
  <w:style w:type="paragraph" w:styleId="ab">
    <w:name w:val="TOC Heading"/>
    <w:basedOn w:val="1"/>
    <w:next w:val="a"/>
    <w:uiPriority w:val="39"/>
    <w:unhideWhenUsed w:val="1"/>
    <w:qFormat w:val="1"/>
    <w:rsid w:val="00934474"/>
    <w:pPr>
      <w:keepLines w:val="1"/>
      <w:spacing w:after="0"/>
      <w:outlineLvl w:val="9"/>
    </w:pPr>
    <w:rPr>
      <w:b w:val="0"/>
      <w:bCs w:val="0"/>
      <w:color w:val="2e74b5"/>
      <w:kern w:val="0"/>
      <w:lang w:eastAsia="ru-RU" w:val="ru-RU"/>
    </w:rPr>
  </w:style>
  <w:style w:type="paragraph" w:styleId="21">
    <w:name w:val="toc 2"/>
    <w:basedOn w:val="a"/>
    <w:next w:val="a"/>
    <w:autoRedefine w:val="1"/>
    <w:uiPriority w:val="39"/>
    <w:unhideWhenUsed w:val="1"/>
    <w:rsid w:val="00934474"/>
    <w:pPr>
      <w:ind w:left="220"/>
    </w:pPr>
    <w:rPr>
      <w:rFonts w:ascii="Calibri" w:cs="Times New Roman" w:eastAsia="Calibri" w:hAnsi="Calibri"/>
      <w:lang w:val="uk-UA"/>
    </w:rPr>
  </w:style>
  <w:style w:type="character" w:styleId="ac">
    <w:name w:val="Hyperlink"/>
    <w:uiPriority w:val="99"/>
    <w:unhideWhenUsed w:val="1"/>
    <w:rsid w:val="00934474"/>
    <w:rPr>
      <w:color w:val="0563c1"/>
      <w:u w:val="single"/>
    </w:rPr>
  </w:style>
  <w:style w:type="character" w:styleId="apple-converted-space" w:customStyle="1">
    <w:name w:val="apple-converted-space"/>
    <w:rsid w:val="00934474"/>
  </w:style>
  <w:style w:type="paragraph" w:styleId="HTML">
    <w:name w:val="HTML Preformatted"/>
    <w:basedOn w:val="a"/>
    <w:link w:val="HTML0"/>
    <w:uiPriority w:val="99"/>
    <w:unhideWhenUsed w:val="1"/>
    <w:rsid w:val="0093447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cs="Courier New" w:eastAsia="Times New Roman" w:hAnsi="Courier New"/>
      <w:sz w:val="20"/>
      <w:szCs w:val="20"/>
      <w:lang w:eastAsia="ru-RU" w:val="ru-RU"/>
    </w:rPr>
  </w:style>
  <w:style w:type="character" w:styleId="HTML0" w:customStyle="1">
    <w:name w:val="Стандартный HTML Знак"/>
    <w:basedOn w:val="a0"/>
    <w:link w:val="HTML"/>
    <w:uiPriority w:val="99"/>
    <w:rsid w:val="00934474"/>
    <w:rPr>
      <w:rFonts w:ascii="Courier New" w:cs="Courier New" w:eastAsia="Times New Roman" w:hAnsi="Courier New"/>
      <w:sz w:val="20"/>
      <w:szCs w:val="20"/>
      <w:lang w:eastAsia="ru-RU" w:val="ru-RU"/>
    </w:rPr>
  </w:style>
  <w:style w:type="paragraph" w:styleId="ad">
    <w:name w:val="endnote text"/>
    <w:basedOn w:val="a"/>
    <w:link w:val="ae"/>
    <w:uiPriority w:val="99"/>
    <w:unhideWhenUsed w:val="1"/>
    <w:rsid w:val="00934474"/>
    <w:rPr>
      <w:rFonts w:ascii="Calibri" w:cs="Times New Roman" w:eastAsia="Calibri" w:hAnsi="Calibri"/>
      <w:sz w:val="20"/>
      <w:szCs w:val="20"/>
      <w:lang w:val="uk-UA"/>
    </w:rPr>
  </w:style>
  <w:style w:type="character" w:styleId="ae" w:customStyle="1">
    <w:name w:val="Текст концевой сноски Знак"/>
    <w:basedOn w:val="a0"/>
    <w:link w:val="ad"/>
    <w:uiPriority w:val="99"/>
    <w:rsid w:val="00934474"/>
    <w:rPr>
      <w:rFonts w:ascii="Calibri" w:cs="Times New Roman" w:eastAsia="Calibri" w:hAnsi="Calibri"/>
      <w:sz w:val="20"/>
      <w:szCs w:val="20"/>
      <w:lang w:val="uk-UA"/>
    </w:rPr>
  </w:style>
  <w:style w:type="character" w:styleId="af">
    <w:name w:val="endnote reference"/>
    <w:uiPriority w:val="99"/>
    <w:semiHidden w:val="1"/>
    <w:unhideWhenUsed w:val="1"/>
    <w:rsid w:val="00934474"/>
    <w:rPr>
      <w:vertAlign w:val="superscript"/>
    </w:rPr>
  </w:style>
  <w:style w:type="paragraph" w:styleId="af0">
    <w:name w:val="footnote text"/>
    <w:basedOn w:val="a"/>
    <w:link w:val="af1"/>
    <w:uiPriority w:val="99"/>
    <w:semiHidden w:val="1"/>
    <w:unhideWhenUsed w:val="1"/>
    <w:rsid w:val="00934474"/>
    <w:rPr>
      <w:rFonts w:ascii="Calibri" w:cs="Times New Roman" w:eastAsia="Calibri" w:hAnsi="Calibri"/>
      <w:sz w:val="20"/>
      <w:szCs w:val="20"/>
      <w:lang w:val="uk-UA"/>
    </w:rPr>
  </w:style>
  <w:style w:type="character" w:styleId="af1" w:customStyle="1">
    <w:name w:val="Текст сноски Знак"/>
    <w:basedOn w:val="a0"/>
    <w:link w:val="af0"/>
    <w:uiPriority w:val="99"/>
    <w:semiHidden w:val="1"/>
    <w:rsid w:val="00934474"/>
    <w:rPr>
      <w:rFonts w:ascii="Calibri" w:cs="Times New Roman" w:eastAsia="Calibri" w:hAnsi="Calibri"/>
      <w:sz w:val="20"/>
      <w:szCs w:val="20"/>
      <w:lang w:val="uk-UA"/>
    </w:rPr>
  </w:style>
  <w:style w:type="character" w:styleId="af2">
    <w:name w:val="footnote reference"/>
    <w:semiHidden w:val="1"/>
    <w:unhideWhenUsed w:val="1"/>
    <w:rsid w:val="00934474"/>
    <w:rPr>
      <w:vertAlign w:val="superscript"/>
    </w:rPr>
  </w:style>
  <w:style w:type="table" w:styleId="af3">
    <w:name w:val="Table Grid"/>
    <w:basedOn w:val="a1"/>
    <w:rsid w:val="00934474"/>
    <w:pPr>
      <w:spacing w:after="0" w:line="240" w:lineRule="auto"/>
    </w:pPr>
    <w:rPr>
      <w:rFonts w:ascii="Calibri" w:cs="Times New Roman" w:eastAsia="Calibri" w:hAnsi="Calibri"/>
      <w:sz w:val="20"/>
      <w:szCs w:val="20"/>
      <w:lang w:eastAsia="ru-UA"/>
    </w:r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Default" w:customStyle="1">
    <w:name w:val="Default"/>
    <w:uiPriority w:val="99"/>
    <w:rsid w:val="00934474"/>
    <w:pPr>
      <w:autoSpaceDE w:val="0"/>
      <w:autoSpaceDN w:val="0"/>
      <w:adjustRightInd w:val="0"/>
      <w:spacing w:after="0" w:line="240" w:lineRule="auto"/>
    </w:pPr>
    <w:rPr>
      <w:rFonts w:ascii="Arial" w:cs="Arial" w:eastAsia="SimSun" w:hAnsi="Arial"/>
      <w:color w:val="000000"/>
      <w:sz w:val="24"/>
      <w:szCs w:val="24"/>
      <w:lang w:eastAsia="zh-CN" w:val="ru-RU"/>
    </w:rPr>
  </w:style>
  <w:style w:type="paragraph" w:styleId="af4">
    <w:name w:val="Body Text Indent"/>
    <w:basedOn w:val="a"/>
    <w:link w:val="af5"/>
    <w:uiPriority w:val="99"/>
    <w:rsid w:val="00934474"/>
    <w:pPr>
      <w:spacing w:after="0" w:line="360" w:lineRule="auto"/>
      <w:ind w:left="539"/>
      <w:jc w:val="both"/>
    </w:pPr>
    <w:rPr>
      <w:rFonts w:ascii="Times New Roman" w:cs="Times New Roman" w:eastAsia="Times New Roman" w:hAnsi="Times New Roman"/>
      <w:sz w:val="28"/>
      <w:szCs w:val="24"/>
      <w:lang w:eastAsia="ru-RU" w:val="uk-UA"/>
    </w:rPr>
  </w:style>
  <w:style w:type="character" w:styleId="af5" w:customStyle="1">
    <w:name w:val="Основной текст с отступом Знак"/>
    <w:basedOn w:val="a0"/>
    <w:link w:val="af4"/>
    <w:uiPriority w:val="99"/>
    <w:rsid w:val="00934474"/>
    <w:rPr>
      <w:rFonts w:ascii="Times New Roman" w:cs="Times New Roman" w:eastAsia="Times New Roman" w:hAnsi="Times New Roman"/>
      <w:sz w:val="28"/>
      <w:szCs w:val="24"/>
      <w:lang w:eastAsia="ru-RU" w:val="uk-UA"/>
    </w:rPr>
  </w:style>
  <w:style w:type="paragraph" w:styleId="rvps2" w:customStyle="1">
    <w:name w:val="rvps2"/>
    <w:basedOn w:val="a"/>
    <w:uiPriority w:val="99"/>
    <w:rsid w:val="00934474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ru-RU" w:val="ru-RU"/>
    </w:rPr>
  </w:style>
  <w:style w:type="paragraph" w:styleId="22">
    <w:name w:val="Body Text Indent 2"/>
    <w:basedOn w:val="a"/>
    <w:link w:val="23"/>
    <w:uiPriority w:val="99"/>
    <w:semiHidden w:val="1"/>
    <w:unhideWhenUsed w:val="1"/>
    <w:rsid w:val="00934474"/>
    <w:pPr>
      <w:spacing w:after="120" w:line="480" w:lineRule="auto"/>
      <w:ind w:left="283"/>
    </w:pPr>
    <w:rPr>
      <w:rFonts w:ascii="Calibri" w:cs="Times New Roman" w:eastAsia="Calibri" w:hAnsi="Calibri"/>
      <w:lang w:val="uk-UA"/>
    </w:rPr>
  </w:style>
  <w:style w:type="character" w:styleId="23" w:customStyle="1">
    <w:name w:val="Основной текст с отступом 2 Знак"/>
    <w:basedOn w:val="a0"/>
    <w:link w:val="22"/>
    <w:uiPriority w:val="99"/>
    <w:semiHidden w:val="1"/>
    <w:rsid w:val="00934474"/>
    <w:rPr>
      <w:rFonts w:ascii="Calibri" w:cs="Times New Roman" w:eastAsia="Calibri" w:hAnsi="Calibri"/>
      <w:lang w:val="uk-UA"/>
    </w:rPr>
  </w:style>
  <w:style w:type="paragraph" w:styleId="24">
    <w:name w:val="Body Text 2"/>
    <w:basedOn w:val="a"/>
    <w:link w:val="25"/>
    <w:uiPriority w:val="99"/>
    <w:semiHidden w:val="1"/>
    <w:unhideWhenUsed w:val="1"/>
    <w:rsid w:val="00934474"/>
    <w:pPr>
      <w:spacing w:after="120" w:line="480" w:lineRule="auto"/>
    </w:pPr>
    <w:rPr>
      <w:rFonts w:ascii="Calibri" w:cs="Times New Roman" w:eastAsia="Calibri" w:hAnsi="Calibri"/>
      <w:lang w:val="uk-UA"/>
    </w:rPr>
  </w:style>
  <w:style w:type="character" w:styleId="25" w:customStyle="1">
    <w:name w:val="Основной текст 2 Знак"/>
    <w:basedOn w:val="a0"/>
    <w:link w:val="24"/>
    <w:uiPriority w:val="99"/>
    <w:semiHidden w:val="1"/>
    <w:rsid w:val="00934474"/>
    <w:rPr>
      <w:rFonts w:ascii="Calibri" w:cs="Times New Roman" w:eastAsia="Calibri" w:hAnsi="Calibri"/>
      <w:lang w:val="uk-UA"/>
    </w:rPr>
  </w:style>
  <w:style w:type="character" w:styleId="11" w:customStyle="1">
    <w:name w:val="Заголовок №1_"/>
    <w:link w:val="12"/>
    <w:rsid w:val="00934474"/>
    <w:rPr>
      <w:rFonts w:ascii="Arial" w:cs="Arial" w:eastAsia="Arial" w:hAnsi="Arial"/>
      <w:b w:val="1"/>
      <w:bCs w:val="1"/>
      <w:sz w:val="17"/>
      <w:szCs w:val="17"/>
      <w:shd w:color="auto" w:fill="ffffff" w:val="clear"/>
    </w:rPr>
  </w:style>
  <w:style w:type="character" w:styleId="26" w:customStyle="1">
    <w:name w:val="Основной текст (2)_"/>
    <w:link w:val="27"/>
    <w:rsid w:val="00934474"/>
    <w:rPr>
      <w:rFonts w:ascii="Arial" w:cs="Arial" w:eastAsia="Arial" w:hAnsi="Arial"/>
      <w:b w:val="1"/>
      <w:bCs w:val="1"/>
      <w:sz w:val="19"/>
      <w:szCs w:val="19"/>
      <w:shd w:color="auto" w:fill="ffffff" w:val="clear"/>
    </w:rPr>
  </w:style>
  <w:style w:type="paragraph" w:styleId="12" w:customStyle="1">
    <w:name w:val="Заголовок №1"/>
    <w:basedOn w:val="a"/>
    <w:link w:val="11"/>
    <w:rsid w:val="00934474"/>
    <w:pPr>
      <w:widowControl w:val="0"/>
      <w:shd w:color="auto" w:fill="ffffff" w:val="clear"/>
      <w:spacing w:after="60" w:line="0" w:lineRule="atLeast"/>
      <w:jc w:val="right"/>
      <w:outlineLvl w:val="0"/>
    </w:pPr>
    <w:rPr>
      <w:rFonts w:ascii="Arial" w:cs="Arial" w:eastAsia="Arial" w:hAnsi="Arial"/>
      <w:b w:val="1"/>
      <w:bCs w:val="1"/>
      <w:sz w:val="17"/>
      <w:szCs w:val="17"/>
    </w:rPr>
  </w:style>
  <w:style w:type="paragraph" w:styleId="27" w:customStyle="1">
    <w:name w:val="Основной текст (2)"/>
    <w:basedOn w:val="a"/>
    <w:link w:val="26"/>
    <w:rsid w:val="00934474"/>
    <w:pPr>
      <w:widowControl w:val="0"/>
      <w:shd w:color="auto" w:fill="ffffff" w:val="clear"/>
      <w:spacing w:after="60" w:before="180" w:line="0" w:lineRule="atLeast"/>
      <w:jc w:val="center"/>
    </w:pPr>
    <w:rPr>
      <w:rFonts w:ascii="Arial" w:cs="Arial" w:eastAsia="Arial" w:hAnsi="Arial"/>
      <w:b w:val="1"/>
      <w:bCs w:val="1"/>
      <w:sz w:val="19"/>
      <w:szCs w:val="19"/>
    </w:rPr>
  </w:style>
  <w:style w:type="character" w:styleId="af6">
    <w:name w:val="FollowedHyperlink"/>
    <w:uiPriority w:val="99"/>
    <w:semiHidden w:val="1"/>
    <w:unhideWhenUsed w:val="1"/>
    <w:rsid w:val="00934474"/>
    <w:rPr>
      <w:color w:val="954f72"/>
      <w:u w:val="single"/>
    </w:rPr>
  </w:style>
  <w:style w:type="character" w:styleId="af7">
    <w:name w:val="Emphasis"/>
    <w:uiPriority w:val="20"/>
    <w:qFormat w:val="1"/>
    <w:rsid w:val="00934474"/>
    <w:rPr>
      <w:i w:val="1"/>
      <w:iCs w:val="1"/>
    </w:rPr>
  </w:style>
  <w:style w:type="paragraph" w:styleId="13">
    <w:name w:val="toc 1"/>
    <w:basedOn w:val="a"/>
    <w:next w:val="a"/>
    <w:autoRedefine w:val="1"/>
    <w:uiPriority w:val="39"/>
    <w:unhideWhenUsed w:val="1"/>
    <w:rsid w:val="00934474"/>
    <w:rPr>
      <w:rFonts w:ascii="Calibri" w:cs="Times New Roman" w:eastAsia="Calibri" w:hAnsi="Calibri"/>
      <w:lang w:val="uk-UA"/>
    </w:rPr>
  </w:style>
  <w:style w:type="paragraph" w:styleId="af8">
    <w:name w:val="List Paragraph"/>
    <w:basedOn w:val="a"/>
    <w:uiPriority w:val="34"/>
    <w:qFormat w:val="1"/>
    <w:rsid w:val="00934474"/>
    <w:pPr>
      <w:spacing w:after="200" w:line="276" w:lineRule="auto"/>
      <w:ind w:left="720"/>
      <w:contextualSpacing w:val="1"/>
    </w:pPr>
    <w:rPr>
      <w:rFonts w:ascii="Calibri" w:cs="Times New Roman" w:eastAsia="Calibri" w:hAnsi="Calibri"/>
      <w:lang w:val="uk-UA"/>
    </w:rPr>
  </w:style>
  <w:style w:type="paragraph" w:styleId="af9">
    <w:name w:val="Body Text"/>
    <w:basedOn w:val="a"/>
    <w:link w:val="afa"/>
    <w:uiPriority w:val="99"/>
    <w:unhideWhenUsed w:val="1"/>
    <w:rsid w:val="00934474"/>
    <w:pPr>
      <w:spacing w:after="120"/>
    </w:pPr>
    <w:rPr>
      <w:rFonts w:ascii="Calibri" w:cs="Times New Roman" w:eastAsia="Calibri" w:hAnsi="Calibri"/>
      <w:lang w:val="uk-UA"/>
    </w:rPr>
  </w:style>
  <w:style w:type="character" w:styleId="afa" w:customStyle="1">
    <w:name w:val="Основной текст Знак"/>
    <w:basedOn w:val="a0"/>
    <w:link w:val="af9"/>
    <w:uiPriority w:val="99"/>
    <w:rsid w:val="00934474"/>
    <w:rPr>
      <w:rFonts w:ascii="Calibri" w:cs="Times New Roman" w:eastAsia="Calibri" w:hAnsi="Calibri"/>
      <w:lang w:val="uk-UA"/>
    </w:rPr>
  </w:style>
  <w:style w:type="character" w:styleId="afb" w:customStyle="1">
    <w:name w:val="Основной текст_"/>
    <w:link w:val="14"/>
    <w:rsid w:val="00934474"/>
    <w:rPr>
      <w:rFonts w:ascii="Times New Roman" w:eastAsia="Times New Roman" w:hAnsi="Times New Roman"/>
      <w:shd w:color="auto" w:fill="ffffff" w:val="clear"/>
    </w:rPr>
  </w:style>
  <w:style w:type="character" w:styleId="Arial8pt" w:customStyle="1">
    <w:name w:val="Основной текст + Arial;8 pt"/>
    <w:rsid w:val="00934474"/>
    <w:rPr>
      <w:rFonts w:ascii="Arial" w:cs="Arial" w:eastAsia="Arial" w:hAnsi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uk-UA"/>
    </w:rPr>
  </w:style>
  <w:style w:type="character" w:styleId="Arial6pt" w:customStyle="1">
    <w:name w:val="Основной текст + Arial;6 pt;Малые прописные"/>
    <w:rsid w:val="00934474"/>
    <w:rPr>
      <w:rFonts w:ascii="Arial" w:cs="Arial" w:eastAsia="Arial" w:hAnsi="Arial"/>
      <w:b w:val="0"/>
      <w:bCs w:val="0"/>
      <w:i w:val="0"/>
      <w:iCs w:val="0"/>
      <w:smallCaps w:val="1"/>
      <w:strike w:val="0"/>
      <w:color w:val="000000"/>
      <w:spacing w:val="0"/>
      <w:w w:val="100"/>
      <w:position w:val="0"/>
      <w:sz w:val="12"/>
      <w:szCs w:val="12"/>
      <w:u w:val="none"/>
      <w:lang w:val="uk-UA"/>
    </w:rPr>
  </w:style>
  <w:style w:type="character" w:styleId="Arial6pt0" w:customStyle="1">
    <w:name w:val="Основной текст + Arial;6 pt"/>
    <w:rsid w:val="00934474"/>
    <w:rPr>
      <w:rFonts w:ascii="Arial" w:cs="Arial" w:eastAsia="Arial" w:hAnsi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2"/>
      <w:szCs w:val="12"/>
      <w:u w:val="none"/>
    </w:rPr>
  </w:style>
  <w:style w:type="paragraph" w:styleId="14" w:customStyle="1">
    <w:name w:val="Основной текст1"/>
    <w:basedOn w:val="a"/>
    <w:link w:val="afb"/>
    <w:rsid w:val="00934474"/>
    <w:pPr>
      <w:widowControl w:val="0"/>
      <w:shd w:color="auto" w:fill="ffffff" w:val="clear"/>
      <w:spacing w:after="0" w:line="240" w:lineRule="auto"/>
    </w:pPr>
    <w:rPr>
      <w:rFonts w:ascii="Times New Roman" w:eastAsia="Times New Roman" w:hAnsi="Times New Roman"/>
    </w:rPr>
  </w:style>
  <w:style w:type="paragraph" w:styleId="prostotext" w:customStyle="1">
    <w:name w:val="prosto text"/>
    <w:basedOn w:val="a"/>
    <w:uiPriority w:val="99"/>
    <w:rsid w:val="00934474"/>
    <w:pPr>
      <w:spacing w:after="0" w:line="360" w:lineRule="auto"/>
      <w:ind w:firstLine="720"/>
      <w:jc w:val="both"/>
    </w:pPr>
    <w:rPr>
      <w:rFonts w:ascii="Times New Roman" w:cs="Times New Roman" w:eastAsia="Times New Roman" w:hAnsi="Times New Roman"/>
      <w:sz w:val="28"/>
      <w:szCs w:val="28"/>
      <w:lang w:eastAsia="uk-UA" w:val="uk-UA"/>
    </w:rPr>
  </w:style>
  <w:style w:type="paragraph" w:styleId="31">
    <w:name w:val="toc 3"/>
    <w:basedOn w:val="a"/>
    <w:next w:val="a"/>
    <w:autoRedefine w:val="1"/>
    <w:uiPriority w:val="39"/>
    <w:unhideWhenUsed w:val="1"/>
    <w:rsid w:val="00934474"/>
    <w:pPr>
      <w:ind w:left="440"/>
    </w:pPr>
    <w:rPr>
      <w:rFonts w:ascii="Calibri" w:cs="Times New Roman" w:eastAsia="Calibri" w:hAnsi="Calibri"/>
      <w:lang w:val="uk-UA"/>
    </w:rPr>
  </w:style>
  <w:style w:type="paragraph" w:styleId="afc">
    <w:name w:val="Balloon Text"/>
    <w:basedOn w:val="a"/>
    <w:link w:val="afd"/>
    <w:uiPriority w:val="99"/>
    <w:semiHidden w:val="1"/>
    <w:unhideWhenUsed w:val="1"/>
    <w:rsid w:val="00934474"/>
    <w:pPr>
      <w:spacing w:after="0" w:line="240" w:lineRule="auto"/>
    </w:pPr>
    <w:rPr>
      <w:rFonts w:ascii="Tahoma" w:cs="Tahoma" w:eastAsia="Calibri" w:hAnsi="Tahoma"/>
      <w:sz w:val="16"/>
      <w:szCs w:val="16"/>
      <w:lang w:val="uk-UA"/>
    </w:rPr>
  </w:style>
  <w:style w:type="character" w:styleId="afd" w:customStyle="1">
    <w:name w:val="Текст выноски Знак"/>
    <w:basedOn w:val="a0"/>
    <w:link w:val="afc"/>
    <w:uiPriority w:val="99"/>
    <w:semiHidden w:val="1"/>
    <w:rsid w:val="00934474"/>
    <w:rPr>
      <w:rFonts w:ascii="Tahoma" w:cs="Tahoma" w:eastAsia="Calibri" w:hAnsi="Tahoma"/>
      <w:sz w:val="16"/>
      <w:szCs w:val="16"/>
      <w:lang w:val="uk-UA"/>
    </w:rPr>
  </w:style>
  <w:style w:type="paragraph" w:styleId="32">
    <w:name w:val="Body Text Indent 3"/>
    <w:basedOn w:val="a"/>
    <w:link w:val="33"/>
    <w:uiPriority w:val="99"/>
    <w:semiHidden w:val="1"/>
    <w:unhideWhenUsed w:val="1"/>
    <w:rsid w:val="00934474"/>
    <w:pPr>
      <w:spacing w:after="120"/>
      <w:ind w:left="283"/>
    </w:pPr>
    <w:rPr>
      <w:rFonts w:ascii="Calibri" w:cs="Times New Roman" w:eastAsia="Calibri" w:hAnsi="Calibri"/>
      <w:sz w:val="16"/>
      <w:szCs w:val="16"/>
      <w:lang w:val="uk-UA"/>
    </w:rPr>
  </w:style>
  <w:style w:type="character" w:styleId="33" w:customStyle="1">
    <w:name w:val="Основной текст с отступом 3 Знак"/>
    <w:basedOn w:val="a0"/>
    <w:link w:val="32"/>
    <w:uiPriority w:val="99"/>
    <w:semiHidden w:val="1"/>
    <w:rsid w:val="00934474"/>
    <w:rPr>
      <w:rFonts w:ascii="Calibri" w:cs="Times New Roman" w:eastAsia="Calibri" w:hAnsi="Calibri"/>
      <w:sz w:val="16"/>
      <w:szCs w:val="16"/>
      <w:lang w:val="uk-UA"/>
    </w:rPr>
  </w:style>
  <w:style w:type="paragraph" w:styleId="grey" w:customStyle="1">
    <w:name w:val="grey"/>
    <w:basedOn w:val="a"/>
    <w:rsid w:val="00934474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uk-UA" w:val="uk-UA"/>
    </w:rPr>
  </w:style>
  <w:style w:type="paragraph" w:styleId="afe" w:customStyle="1">
    <w:name w:val="обычный"/>
    <w:basedOn w:val="a"/>
    <w:rsid w:val="00934474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uk-UA" w:val="uk-UA"/>
    </w:rPr>
  </w:style>
  <w:style w:type="character" w:styleId="translation-chunk" w:customStyle="1">
    <w:name w:val="translation-chunk"/>
    <w:rsid w:val="00934474"/>
  </w:style>
  <w:style w:type="paragraph" w:styleId="pcontent" w:customStyle="1">
    <w:name w:val="pcontent"/>
    <w:basedOn w:val="a"/>
    <w:rsid w:val="00934474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uk-UA" w:val="uk-UA"/>
    </w:rPr>
  </w:style>
  <w:style w:type="paragraph" w:styleId="pcontenth" w:customStyle="1">
    <w:name w:val="pcontenth"/>
    <w:basedOn w:val="a"/>
    <w:rsid w:val="00934474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uk-UA" w:val="uk-UA"/>
    </w:rPr>
  </w:style>
  <w:style w:type="character" w:styleId="highlight" w:customStyle="1">
    <w:name w:val="highlight"/>
    <w:rsid w:val="00934474"/>
  </w:style>
  <w:style w:type="paragraph" w:styleId="aff">
    <w:name w:val="Title"/>
    <w:basedOn w:val="a"/>
    <w:next w:val="a"/>
    <w:link w:val="aff0"/>
    <w:uiPriority w:val="10"/>
    <w:qFormat w:val="1"/>
    <w:rsid w:val="00934474"/>
    <w:pPr>
      <w:spacing w:after="0" w:line="240" w:lineRule="auto"/>
      <w:contextualSpacing w:val="1"/>
    </w:pPr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character" w:styleId="aff0" w:customStyle="1">
    <w:name w:val="Заголовок Знак"/>
    <w:basedOn w:val="a0"/>
    <w:link w:val="aff"/>
    <w:uiPriority w:val="10"/>
    <w:rsid w:val="00934474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paragraph" w:styleId="a5">
    <w:name w:val="Normal (Web)"/>
    <w:basedOn w:val="a"/>
    <w:uiPriority w:val="99"/>
    <w:semiHidden w:val="1"/>
    <w:unhideWhenUsed w:val="1"/>
    <w:rsid w:val="00934474"/>
    <w:rPr>
      <w:rFonts w:ascii="Times New Roman" w:cs="Times New Roman" w:hAnsi="Times New Roman"/>
      <w:sz w:val="24"/>
      <w:szCs w:val="24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hKQWQVzoR9jtntrIv//hzQR1MkA==">AMUW2mV3wbmAn1VEDZ5xDpiYUGG2GjvfoeMXH9Z4fsRtSi/SnGyYnFwXCY9FYTWdQZtNUvxKF/WlfMlwRHHciSSXDoeQXZIRmlXnsng57rJxFH26PxuEqblivyidweLpsYCoRtfYUqzrzwO1CjRS50lcuh7DUPYzGv1aH3YHf33mxHdeYW6aTtk=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2021-10-11T12:14:00Z</dcterms:created>
  <dc:creator>Home</dc:creator>
</cp:coreProperties>
</file>