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54" w:rsidRPr="002A3E3D" w:rsidRDefault="001249D0" w:rsidP="002A3E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val="uk-UA" w:eastAsia="ru-RU"/>
        </w:rPr>
      </w:pPr>
      <w:bookmarkStart w:id="0" w:name="_GoBack"/>
      <w:bookmarkEnd w:id="0"/>
      <w:r w:rsidRPr="002A3E3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val="uk-UA" w:eastAsia="ru-RU"/>
        </w:rPr>
        <w:t>РОЛЬ ЕЛЕКТРОННИХ КОМУНІКАЦІЙ</w:t>
      </w:r>
      <w:r w:rsidR="00680954" w:rsidRPr="002A3E3D"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val="uk-UA" w:eastAsia="ru-RU"/>
        </w:rPr>
        <w:t xml:space="preserve"> В СУЧАСНІЙ ОРГАНІЗАЦІЇ</w:t>
      </w:r>
    </w:p>
    <w:p w:rsidR="001249D0" w:rsidRPr="002A3E3D" w:rsidRDefault="001249D0" w:rsidP="002A3E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aps/>
          <w:snapToGrid w:val="0"/>
          <w:sz w:val="28"/>
          <w:szCs w:val="28"/>
          <w:lang w:val="uk-UA" w:eastAsia="ru-RU"/>
        </w:rPr>
      </w:pPr>
    </w:p>
    <w:p w:rsidR="00680954" w:rsidRPr="002A3E3D" w:rsidRDefault="00680954" w:rsidP="002A3E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</w:pPr>
      <w:r w:rsidRPr="002A3E3D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  <w:t xml:space="preserve">Шульженко І.В., </w:t>
      </w:r>
    </w:p>
    <w:p w:rsidR="00680954" w:rsidRPr="002A3E3D" w:rsidRDefault="00680954" w:rsidP="002A3E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</w:pPr>
      <w:r w:rsidRPr="002A3E3D"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  <w:t>Кандидат економічних наук, доцент</w:t>
      </w:r>
    </w:p>
    <w:p w:rsidR="00735DD1" w:rsidRPr="002A3E3D" w:rsidRDefault="00735DD1" w:rsidP="002A3E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</w:pPr>
    </w:p>
    <w:p w:rsidR="00735DD1" w:rsidRPr="002A3E3D" w:rsidRDefault="00735DD1" w:rsidP="002A3E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</w:pPr>
    </w:p>
    <w:p w:rsidR="002F38B2" w:rsidRDefault="002F38B2" w:rsidP="00481F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Неефективні комунікації 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 одн</w:t>
      </w:r>
      <w:r>
        <w:rPr>
          <w:rFonts w:ascii="Times New Roman" w:hAnsi="Times New Roman" w:cs="Times New Roman"/>
          <w:sz w:val="28"/>
          <w:szCs w:val="28"/>
          <w:lang w:val="uk-UA"/>
        </w:rPr>
        <w:t>ією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 з головних сфер виникнення проблем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сучасних організаціях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>. Рівень ефективності комун</w:t>
      </w:r>
      <w:r>
        <w:rPr>
          <w:rFonts w:ascii="Times New Roman" w:hAnsi="Times New Roman" w:cs="Times New Roman"/>
          <w:sz w:val="28"/>
          <w:szCs w:val="28"/>
          <w:lang w:val="uk-UA"/>
        </w:rPr>
        <w:t>ікаційних процесів безпосередньо впли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>ває на ефективність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590C">
        <w:rPr>
          <w:rFonts w:ascii="Times New Roman" w:hAnsi="Times New Roman" w:cs="Times New Roman"/>
          <w:sz w:val="28"/>
          <w:szCs w:val="28"/>
          <w:lang w:val="uk-UA"/>
        </w:rPr>
        <w:t xml:space="preserve">Основним призначенням системи комунікацій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організації</w:t>
      </w:r>
      <w:r w:rsidRPr="0052590C">
        <w:rPr>
          <w:rFonts w:ascii="Times New Roman" w:hAnsi="Times New Roman" w:cs="Times New Roman"/>
          <w:sz w:val="28"/>
          <w:szCs w:val="28"/>
          <w:lang w:val="uk-UA"/>
        </w:rPr>
        <w:t xml:space="preserve">  є забезпечення необхідного і дос</w:t>
      </w:r>
      <w:r w:rsidR="00A62309">
        <w:rPr>
          <w:rFonts w:ascii="Times New Roman" w:hAnsi="Times New Roman" w:cs="Times New Roman"/>
          <w:sz w:val="28"/>
          <w:szCs w:val="28"/>
          <w:lang w:val="uk-UA"/>
        </w:rPr>
        <w:t xml:space="preserve">татнього інформаційного обміну </w:t>
      </w:r>
      <w:r w:rsidRPr="0052590C">
        <w:rPr>
          <w:rFonts w:ascii="Times New Roman" w:hAnsi="Times New Roman" w:cs="Times New Roman"/>
          <w:sz w:val="28"/>
          <w:szCs w:val="28"/>
          <w:lang w:val="uk-UA"/>
        </w:rPr>
        <w:t xml:space="preserve">між структурними елементами організації. При цьому повинна  забезпечуватись достатня швидкість обміну інформацією, мінімальні втрати та спотворення повідомлень і необхідний рівень захисту конфіденційних даних. </w:t>
      </w:r>
      <w:r w:rsidR="00481FE3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важлив</w:t>
      </w:r>
      <w:r w:rsidR="00481FE3" w:rsidRPr="00481FE3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набуває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способи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передання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інформа</w:t>
      </w:r>
      <w:r w:rsidR="00481FE3">
        <w:rPr>
          <w:rFonts w:ascii="Times New Roman" w:hAnsi="Times New Roman" w:cs="Times New Roman"/>
          <w:sz w:val="28"/>
          <w:szCs w:val="28"/>
        </w:rPr>
        <w:t>ції</w:t>
      </w:r>
      <w:proofErr w:type="spellEnd"/>
      <w:r w:rsidR="00481F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>
        <w:rPr>
          <w:rFonts w:ascii="Times New Roman" w:hAnsi="Times New Roman" w:cs="Times New Roman"/>
          <w:sz w:val="28"/>
          <w:szCs w:val="28"/>
        </w:rPr>
        <w:t>залежит</w:t>
      </w:r>
      <w:r w:rsidR="00481FE3" w:rsidRPr="00481FE3">
        <w:rPr>
          <w:rFonts w:ascii="Times New Roman" w:hAnsi="Times New Roman" w:cs="Times New Roman"/>
          <w:sz w:val="28"/>
          <w:szCs w:val="28"/>
        </w:rPr>
        <w:t>ь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успіх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невдача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1FE3" w:rsidRPr="00481FE3">
        <w:rPr>
          <w:rFonts w:ascii="Times New Roman" w:hAnsi="Times New Roman" w:cs="Times New Roman"/>
          <w:sz w:val="28"/>
          <w:szCs w:val="28"/>
        </w:rPr>
        <w:t>комунікації</w:t>
      </w:r>
      <w:proofErr w:type="spellEnd"/>
      <w:r w:rsidR="00481FE3" w:rsidRPr="00481FE3">
        <w:rPr>
          <w:rFonts w:ascii="Times New Roman" w:hAnsi="Times New Roman" w:cs="Times New Roman"/>
          <w:sz w:val="28"/>
          <w:szCs w:val="28"/>
        </w:rPr>
        <w:t>.</w:t>
      </w:r>
    </w:p>
    <w:p w:rsidR="00981EB8" w:rsidRPr="00981EB8" w:rsidRDefault="00981EB8" w:rsidP="00481F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1EB8">
        <w:rPr>
          <w:rFonts w:ascii="Times New Roman" w:hAnsi="Times New Roman" w:cs="Times New Roman"/>
          <w:sz w:val="28"/>
          <w:szCs w:val="28"/>
          <w:lang w:val="uk-UA"/>
        </w:rPr>
        <w:t xml:space="preserve">Процеси комунікації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сучасних організаціях </w:t>
      </w:r>
      <w:r w:rsidRPr="00981EB8">
        <w:rPr>
          <w:rFonts w:ascii="Times New Roman" w:hAnsi="Times New Roman" w:cs="Times New Roman"/>
          <w:sz w:val="28"/>
          <w:szCs w:val="28"/>
          <w:lang w:val="uk-UA"/>
        </w:rPr>
        <w:t xml:space="preserve">здійснюються і в комп'ютерному середовищі з використанням комп'ютерних каналів зв'язку і </w:t>
      </w:r>
      <w:proofErr w:type="spellStart"/>
      <w:r w:rsidRPr="00981EB8">
        <w:rPr>
          <w:rFonts w:ascii="Times New Roman" w:hAnsi="Times New Roman" w:cs="Times New Roman"/>
          <w:sz w:val="28"/>
          <w:szCs w:val="28"/>
          <w:lang w:val="uk-UA"/>
        </w:rPr>
        <w:t>телекомунікацій</w:t>
      </w:r>
      <w:proofErr w:type="spellEnd"/>
      <w:r w:rsidRPr="00981EB8">
        <w:rPr>
          <w:rFonts w:ascii="Times New Roman" w:hAnsi="Times New Roman" w:cs="Times New Roman"/>
          <w:sz w:val="28"/>
          <w:szCs w:val="28"/>
          <w:lang w:val="uk-UA"/>
        </w:rPr>
        <w:t>, що дозволяє говорити про становлення комп'ютерно-опосередкованої комунікації, або електронну комунікацію.</w:t>
      </w:r>
    </w:p>
    <w:p w:rsidR="002A3E3D" w:rsidRPr="002A3E3D" w:rsidRDefault="002A3E3D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Способами передачі інформації, або каналами 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електронних 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>комунікаці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 визнача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 наступне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3E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[1, 40]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A3E3D" w:rsidRPr="002A3E3D" w:rsidRDefault="002A3E3D" w:rsidP="002A3E3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>нформаційну систему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A3E3D" w:rsidRPr="002A3E3D" w:rsidRDefault="002A3E3D" w:rsidP="002A3E3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3E3D">
        <w:rPr>
          <w:rFonts w:ascii="Times New Roman" w:hAnsi="Times New Roman" w:cs="Times New Roman"/>
          <w:sz w:val="28"/>
          <w:szCs w:val="28"/>
          <w:lang w:val="en-US"/>
        </w:rPr>
        <w:t>w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eb</w:t>
      </w:r>
      <w:r w:rsidRPr="002F38B2">
        <w:rPr>
          <w:rFonts w:ascii="Times New Roman" w:hAnsi="Times New Roman" w:cs="Times New Roman"/>
          <w:sz w:val="28"/>
          <w:szCs w:val="28"/>
          <w:lang w:val="uk-UA"/>
        </w:rPr>
        <w:t>-сай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>т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3E3D" w:rsidRPr="002A3E3D" w:rsidRDefault="002A3E3D" w:rsidP="002A3E3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іртуальну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рекламу та рекламу на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телебаченні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3E3D" w:rsidRPr="002A3E3D" w:rsidRDefault="002A3E3D" w:rsidP="002A3E3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анали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внутрішньокорпоративної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3E3D" w:rsidRPr="002A3E3D" w:rsidRDefault="002A3E3D" w:rsidP="002A3E3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анали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дистанційного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зв'язку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3E3D" w:rsidRPr="002A3E3D" w:rsidRDefault="002A3E3D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Розглянемо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перелічені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канали та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детальніше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>.</w:t>
      </w:r>
    </w:p>
    <w:p w:rsidR="002A3E3D" w:rsidRPr="002A3E3D" w:rsidRDefault="002A3E3D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По-перше, це</w:t>
      </w:r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нформаційна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система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електронна комунікація</w:t>
      </w:r>
      <w:r w:rsidRPr="002A3E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Найкраще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визначати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електронну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комунікацію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усному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письмовому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комп'ютерних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мереж,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телекомунікації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мультімедіа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2A3E3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A3E3D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електронній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комерції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розуміємо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комп'ютер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комп'ютерну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мережу, телефон,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телебачення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інш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>.</w:t>
      </w:r>
    </w:p>
    <w:p w:rsidR="002A3E3D" w:rsidRPr="002A3E3D" w:rsidRDefault="002A3E3D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Наступне, це </w:t>
      </w:r>
      <w:r w:rsidRPr="002A3E3D">
        <w:rPr>
          <w:rFonts w:ascii="Times New Roman" w:hAnsi="Times New Roman" w:cs="Times New Roman"/>
          <w:sz w:val="28"/>
          <w:szCs w:val="28"/>
          <w:lang w:val="en-US"/>
        </w:rPr>
        <w:t>w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eb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-сайт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компанії. Сторінки сайту сполучені однією адресою та в основному однією темою, єдиним оформленням. Сайт виконує наступні функції: </w:t>
      </w:r>
    </w:p>
    <w:p w:rsidR="002A3E3D" w:rsidRPr="002A3E3D" w:rsidRDefault="002A3E3D" w:rsidP="002A3E3D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інформаційну. На сайті надається загальна інформація, перелік основних клієнтів та їх відгуки, інформація про місцезнаходження та контакти;</w:t>
      </w:r>
    </w:p>
    <w:p w:rsidR="002A3E3D" w:rsidRPr="002A3E3D" w:rsidRDefault="002A3E3D" w:rsidP="002A3E3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екламну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-реклама є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найдешевшою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ефективних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реклами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Популярність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інтернету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з часом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зростає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про 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організацію</w:t>
      </w:r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побачити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A3E3D">
        <w:rPr>
          <w:rFonts w:ascii="Times New Roman" w:hAnsi="Times New Roman" w:cs="Times New Roman"/>
          <w:sz w:val="28"/>
          <w:szCs w:val="28"/>
        </w:rPr>
        <w:t>велика</w:t>
      </w:r>
      <w:proofErr w:type="gram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людей.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lastRenderedPageBreak/>
        <w:t>Потенційні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клієнти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часті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ше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шукають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необхідний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товар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послугу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інтернеті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E3D" w:rsidRPr="002A3E3D" w:rsidRDefault="002A3E3D" w:rsidP="002A3E3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омерційну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. Через сайт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здійснюватись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продаж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товарі</w:t>
      </w:r>
      <w:proofErr w:type="gramStart"/>
      <w:r w:rsidRPr="002A3E3D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A3E3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покупців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3E3D" w:rsidRPr="002A3E3D" w:rsidRDefault="002A3E3D" w:rsidP="002A3E3D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здійснювати підтримку корпоративного іміджу. </w:t>
      </w:r>
    </w:p>
    <w:p w:rsidR="002A3E3D" w:rsidRPr="002A3E3D" w:rsidRDefault="002A3E3D" w:rsidP="002A3E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Наступним способом  є в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іртуальн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A3E3D">
        <w:rPr>
          <w:rFonts w:ascii="Times New Roman" w:hAnsi="Times New Roman" w:cs="Times New Roman"/>
          <w:sz w:val="28"/>
          <w:szCs w:val="28"/>
        </w:rPr>
        <w:t xml:space="preserve"> реклам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A3E3D">
        <w:rPr>
          <w:rFonts w:ascii="Times New Roman" w:hAnsi="Times New Roman" w:cs="Times New Roman"/>
          <w:sz w:val="28"/>
          <w:szCs w:val="28"/>
        </w:rPr>
        <w:t xml:space="preserve"> та реклам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A3E3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телебаченні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. Набір можливостей прямої реклами товарів і послуг засобами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Interne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3E3D">
        <w:rPr>
          <w:rFonts w:ascii="Times New Roman" w:hAnsi="Times New Roman" w:cs="Times New Roman"/>
          <w:sz w:val="28"/>
          <w:szCs w:val="28"/>
        </w:rPr>
        <w:t>t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включає: розміщення інформації про товар на власному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Web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-сервері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, розміщення реклами на </w:t>
      </w:r>
      <w:proofErr w:type="spellStart"/>
      <w:r w:rsidRPr="002A3E3D">
        <w:rPr>
          <w:rFonts w:ascii="Times New Roman" w:hAnsi="Times New Roman" w:cs="Times New Roman"/>
          <w:sz w:val="28"/>
          <w:szCs w:val="28"/>
          <w:lang w:val="uk-UA"/>
        </w:rPr>
        <w:t>інши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х серверах, розсилання електронних листів; участь у телеконференціях.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Особливістю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реклами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додаткової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реклами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>-сервера.</w:t>
      </w:r>
    </w:p>
    <w:p w:rsidR="002A3E3D" w:rsidRPr="002A3E3D" w:rsidRDefault="002A3E3D" w:rsidP="002A3E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Далі </w:t>
      </w:r>
      <w:proofErr w:type="spellStart"/>
      <w:r w:rsidRPr="002A3E3D">
        <w:rPr>
          <w:rFonts w:ascii="Times New Roman" w:hAnsi="Times New Roman" w:cs="Times New Roman"/>
          <w:sz w:val="28"/>
          <w:szCs w:val="28"/>
          <w:lang w:val="uk-UA"/>
        </w:rPr>
        <w:t>роглянемо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анали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внутрішньокорпоративної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>. До них відносять наступні:</w:t>
      </w:r>
    </w:p>
    <w:p w:rsidR="002A3E3D" w:rsidRPr="002A3E3D" w:rsidRDefault="002A3E3D" w:rsidP="002A3E3D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нтранет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. 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Це</w:t>
      </w:r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внутрішньокорпоративна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мережа,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використовує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стандарти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програмне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Інтернету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2A3E3D">
        <w:rPr>
          <w:rFonts w:ascii="Times New Roman" w:hAnsi="Times New Roman" w:cs="Times New Roman"/>
          <w:sz w:val="28"/>
          <w:szCs w:val="28"/>
        </w:rPr>
        <w:t>але в той же час є приватною корпоративною мережею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3E3D" w:rsidRPr="002A3E3D" w:rsidRDefault="002A3E3D" w:rsidP="002A3E3D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3E3D">
        <w:rPr>
          <w:rFonts w:ascii="Times New Roman" w:hAnsi="Times New Roman" w:cs="Times New Roman"/>
          <w:sz w:val="28"/>
          <w:szCs w:val="28"/>
          <w:lang w:val="uk-UA"/>
        </w:rPr>
        <w:t>внутрішньокорпоративна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розсилка по електронній пошті, найпоширеніший спосіб оповіщення співробітників про будь-які новини або майбутні події;</w:t>
      </w:r>
    </w:p>
    <w:p w:rsidR="002A3E3D" w:rsidRPr="002A3E3D" w:rsidRDefault="002A3E3D" w:rsidP="002A3E3D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лектронна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сторінка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співробітників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компанії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зовнішньому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корпоративному 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3E3D" w:rsidRPr="002A3E3D" w:rsidRDefault="002A3E3D" w:rsidP="002A3E3D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Pr="002A3E3D">
        <w:rPr>
          <w:rFonts w:ascii="Times New Roman" w:hAnsi="Times New Roman" w:cs="Times New Roman"/>
          <w:sz w:val="28"/>
          <w:szCs w:val="28"/>
        </w:rPr>
        <w:t>нутрішній</w:t>
      </w:r>
      <w:proofErr w:type="spellEnd"/>
      <w:r w:rsidRPr="002A3E3D">
        <w:rPr>
          <w:rFonts w:ascii="Times New Roman" w:hAnsi="Times New Roman" w:cs="Times New Roman"/>
          <w:sz w:val="28"/>
          <w:szCs w:val="28"/>
        </w:rPr>
        <w:t xml:space="preserve"> портал 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організації.</w:t>
      </w:r>
    </w:p>
    <w:p w:rsidR="002A3E3D" w:rsidRPr="002A3E3D" w:rsidRDefault="002A3E3D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>Наступним способом є використання є каналів дистанційного зв'язку, які є засобом для оптимізації руху матеріального потоку за допомогою оперативного обм</w:t>
      </w:r>
      <w:r w:rsidR="00B92F0A">
        <w:rPr>
          <w:rFonts w:ascii="Times New Roman" w:hAnsi="Times New Roman" w:cs="Times New Roman"/>
          <w:sz w:val="28"/>
          <w:szCs w:val="28"/>
          <w:lang w:val="uk-UA"/>
        </w:rPr>
        <w:t>іну інформацією між керівниками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, підлеглими, постачальниками та споживачами</w:t>
      </w:r>
      <w:r w:rsidRPr="002A3E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[2,с. 40]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3E3D" w:rsidRPr="002A3E3D" w:rsidRDefault="002A3E3D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1EB8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Тобто, розглянувши способи передачі інформації та канали електронних комунікацій, можна констатувати, що в сучасних організаціях повинен враховувати окрім традиційних інструментів також і ті, які спираються на використання переваг електронних комунікацій. В підсумку це дозволить підвищити ефективність функціонування сучасних організацій.</w:t>
      </w:r>
    </w:p>
    <w:p w:rsidR="00735DD1" w:rsidRPr="002A3E3D" w:rsidRDefault="00735DD1" w:rsidP="002A3E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</w:pPr>
    </w:p>
    <w:p w:rsidR="00735DD1" w:rsidRPr="002A3E3D" w:rsidRDefault="00735DD1" w:rsidP="002A3E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napToGrid w:val="0"/>
          <w:sz w:val="28"/>
          <w:szCs w:val="28"/>
          <w:lang w:val="uk-UA" w:eastAsia="ru-RU"/>
        </w:rPr>
      </w:pPr>
    </w:p>
    <w:p w:rsidR="00A97CF4" w:rsidRPr="002A3E3D" w:rsidRDefault="00735DD1" w:rsidP="002A3E3D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2A3E3D">
        <w:rPr>
          <w:rStyle w:val="docdata"/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r w:rsidRPr="002A3E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писок </w:t>
      </w:r>
      <w:proofErr w:type="spellStart"/>
      <w:r w:rsidRPr="002A3E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використаних</w:t>
      </w:r>
      <w:proofErr w:type="spellEnd"/>
      <w:r w:rsidRPr="002A3E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A3E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джерел</w:t>
      </w:r>
      <w:proofErr w:type="spellEnd"/>
    </w:p>
    <w:p w:rsidR="00841A97" w:rsidRPr="002A3E3D" w:rsidRDefault="00841A97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1.Бебик В. М. Інформаційно-комунікаційний менеджмент у глобальному суспільстві: психологія, технології, техніка </w:t>
      </w:r>
      <w:proofErr w:type="spellStart"/>
      <w:r w:rsidRPr="002A3E3D">
        <w:rPr>
          <w:rFonts w:ascii="Times New Roman" w:hAnsi="Times New Roman" w:cs="Times New Roman"/>
          <w:sz w:val="28"/>
          <w:szCs w:val="28"/>
          <w:lang w:val="uk-UA"/>
        </w:rPr>
        <w:t>паблік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3E3D">
        <w:rPr>
          <w:rFonts w:ascii="Times New Roman" w:hAnsi="Times New Roman" w:cs="Times New Roman"/>
          <w:sz w:val="28"/>
          <w:szCs w:val="28"/>
          <w:lang w:val="uk-UA"/>
        </w:rPr>
        <w:t>рилейшнз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: монографія / В. М. </w:t>
      </w:r>
      <w:proofErr w:type="spellStart"/>
      <w:r w:rsidRPr="002A3E3D">
        <w:rPr>
          <w:rFonts w:ascii="Times New Roman" w:hAnsi="Times New Roman" w:cs="Times New Roman"/>
          <w:sz w:val="28"/>
          <w:szCs w:val="28"/>
          <w:lang w:val="uk-UA"/>
        </w:rPr>
        <w:t>Бебик</w:t>
      </w:r>
      <w:proofErr w:type="spellEnd"/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Pr="002A3E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−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  Київ : МАУП, 2015. </w:t>
      </w:r>
      <w:r w:rsidRPr="002A3E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−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440 с.</w:t>
      </w:r>
    </w:p>
    <w:p w:rsidR="00841A97" w:rsidRDefault="00841A97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2. Остапчук Ю.А.  Роль електронної комунікації в інформаційному суспільстві / Ю.А. Остапчук. // Вісник Книжкової палати. </w:t>
      </w:r>
      <w:r w:rsidRPr="002A3E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−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2016. </w:t>
      </w:r>
      <w:r w:rsidRPr="002A3E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−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 xml:space="preserve">№ 5. </w:t>
      </w:r>
      <w:r w:rsidRPr="002A3E3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−</w:t>
      </w:r>
      <w:r w:rsidRPr="002A3E3D">
        <w:rPr>
          <w:rFonts w:ascii="Times New Roman" w:hAnsi="Times New Roman" w:cs="Times New Roman"/>
          <w:sz w:val="28"/>
          <w:szCs w:val="28"/>
          <w:lang w:val="uk-UA"/>
        </w:rPr>
        <w:t>С.38-40.</w:t>
      </w:r>
    </w:p>
    <w:p w:rsidR="00481FE3" w:rsidRPr="00E61A3F" w:rsidRDefault="00E61A3F" w:rsidP="002A3E3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1A3F">
        <w:rPr>
          <w:rFonts w:ascii="Times New Roman" w:hAnsi="Times New Roman" w:cs="Times New Roman"/>
          <w:sz w:val="28"/>
          <w:szCs w:val="28"/>
          <w:lang w:val="uk-UA"/>
        </w:rPr>
        <w:t>Побережна М.П.</w:t>
      </w:r>
      <w:r w:rsidR="00481FE3" w:rsidRPr="00E61A3F">
        <w:rPr>
          <w:rFonts w:ascii="Times New Roman" w:hAnsi="Times New Roman" w:cs="Times New Roman"/>
          <w:sz w:val="28"/>
          <w:szCs w:val="28"/>
          <w:lang w:val="uk-UA"/>
        </w:rPr>
        <w:t xml:space="preserve"> Е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лектронні канали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комунікації: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функції,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переваги,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 xml:space="preserve">недоліки / М.П. </w:t>
      </w:r>
      <w:r w:rsidR="00481FE3" w:rsidRPr="00E61A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Побережна</w:t>
      </w:r>
      <w:r w:rsidR="00481FE3" w:rsidRPr="00E61A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//</w:t>
      </w:r>
      <w:r w:rsidR="00481FE3" w:rsidRPr="00E61A3F">
        <w:rPr>
          <w:rFonts w:ascii="Times New Roman" w:hAnsi="Times New Roman" w:cs="Times New Roman"/>
          <w:sz w:val="28"/>
          <w:szCs w:val="28"/>
          <w:lang w:val="uk-UA"/>
        </w:rPr>
        <w:t>Наукові праці НУХТ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61A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−</w:t>
      </w:r>
      <w:r w:rsidR="00481FE3" w:rsidRPr="00E61A3F">
        <w:rPr>
          <w:rFonts w:ascii="Times New Roman" w:hAnsi="Times New Roman" w:cs="Times New Roman"/>
          <w:sz w:val="28"/>
          <w:szCs w:val="28"/>
          <w:lang w:val="uk-UA"/>
        </w:rPr>
        <w:t xml:space="preserve"> № 44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61A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−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2012.</w:t>
      </w:r>
      <w:r w:rsidRPr="00E61A3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−</w:t>
      </w:r>
      <w:r w:rsidRPr="00E61A3F">
        <w:rPr>
          <w:rFonts w:ascii="Times New Roman" w:hAnsi="Times New Roman" w:cs="Times New Roman"/>
          <w:sz w:val="28"/>
          <w:szCs w:val="28"/>
          <w:lang w:val="uk-UA"/>
        </w:rPr>
        <w:t>С.174-180</w:t>
      </w:r>
      <w:r w:rsidR="00981E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481FE3" w:rsidRPr="00E61A3F" w:rsidSect="00735DD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7C05"/>
    <w:multiLevelType w:val="hybridMultilevel"/>
    <w:tmpl w:val="1EC6DC1A"/>
    <w:lvl w:ilvl="0" w:tplc="236686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08849F1"/>
    <w:multiLevelType w:val="hybridMultilevel"/>
    <w:tmpl w:val="B420D654"/>
    <w:lvl w:ilvl="0" w:tplc="2366865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401063E6"/>
    <w:multiLevelType w:val="hybridMultilevel"/>
    <w:tmpl w:val="8642F152"/>
    <w:lvl w:ilvl="0" w:tplc="2366865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4011004B"/>
    <w:multiLevelType w:val="hybridMultilevel"/>
    <w:tmpl w:val="E432E764"/>
    <w:lvl w:ilvl="0" w:tplc="2366865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F55"/>
    <w:rsid w:val="001249D0"/>
    <w:rsid w:val="002A3E3D"/>
    <w:rsid w:val="002F38B2"/>
    <w:rsid w:val="00326F55"/>
    <w:rsid w:val="00481FE3"/>
    <w:rsid w:val="0052590C"/>
    <w:rsid w:val="00680954"/>
    <w:rsid w:val="00735DD1"/>
    <w:rsid w:val="00841A97"/>
    <w:rsid w:val="00981EB8"/>
    <w:rsid w:val="00A62309"/>
    <w:rsid w:val="00A97CF4"/>
    <w:rsid w:val="00AB4127"/>
    <w:rsid w:val="00B92F0A"/>
    <w:rsid w:val="00E6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449,baiaagaaboqcaaad4gmaaaxwawaaaaaaaaaaaaaaaaaaaaaaaaaaaaaaaaaaaaaaaaaaaaaaaaaaaaaaaaaaaaaaaaaaaaaaaaaaaaaaaaaaaaaaaaaaaaaaaaaaaaaaaaaaaaaaaaaaaaaaaaaaaaaaaaaaaaaaaaaaaaaaaaaaaaaaaaaaaaaaaaaaaaaaaaaaaaaaaaaaaaaaaaaaaaaaaaaaaaaaaaaaaaaa"/>
    <w:basedOn w:val="a0"/>
    <w:rsid w:val="00735DD1"/>
  </w:style>
  <w:style w:type="paragraph" w:styleId="a3">
    <w:name w:val="List Paragraph"/>
    <w:basedOn w:val="a"/>
    <w:uiPriority w:val="34"/>
    <w:qFormat/>
    <w:rsid w:val="002A3E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4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1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449,baiaagaaboqcaaad4gmaaaxwawaaaaaaaaaaaaaaaaaaaaaaaaaaaaaaaaaaaaaaaaaaaaaaaaaaaaaaaaaaaaaaaaaaaaaaaaaaaaaaaaaaaaaaaaaaaaaaaaaaaaaaaaaaaaaaaaaaaaaaaaaaaaaaaaaaaaaaaaaaaaaaaaaaaaaaaaaaaaaaaaaaaaaaaaaaaaaaaaaaaaaaaaaaaaaaaaaaaaaaaaaaaaaa"/>
    <w:basedOn w:val="a0"/>
    <w:rsid w:val="00735DD1"/>
  </w:style>
  <w:style w:type="paragraph" w:styleId="a3">
    <w:name w:val="List Paragraph"/>
    <w:basedOn w:val="a"/>
    <w:uiPriority w:val="34"/>
    <w:qFormat/>
    <w:rsid w:val="002A3E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4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1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18B6D-B884-4A61-9E02-B5C8CE276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12</cp:revision>
  <cp:lastPrinted>2018-05-17T07:21:00Z</cp:lastPrinted>
  <dcterms:created xsi:type="dcterms:W3CDTF">2018-03-25T15:11:00Z</dcterms:created>
  <dcterms:modified xsi:type="dcterms:W3CDTF">2018-05-17T10:36:00Z</dcterms:modified>
</cp:coreProperties>
</file>