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3A57" w:rsidRDefault="00D93A57" w:rsidP="00D93A57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УДК 54:504:37 (100)</w:t>
      </w:r>
    </w:p>
    <w:p w:rsidR="00D93A57" w:rsidRDefault="00D93A57" w:rsidP="00D93A57">
      <w:pPr>
        <w:spacing w:line="14" w:lineRule="exact"/>
        <w:rPr>
          <w:sz w:val="20"/>
          <w:szCs w:val="20"/>
        </w:rPr>
      </w:pPr>
    </w:p>
    <w:p w:rsidR="00D93A57" w:rsidRDefault="00D93A57" w:rsidP="00D93A57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ББК 24:28.08.74</w:t>
      </w:r>
    </w:p>
    <w:p w:rsidR="00D93A57" w:rsidRDefault="00D93A57" w:rsidP="00D93A57">
      <w:pPr>
        <w:ind w:left="6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341</w:t>
      </w:r>
    </w:p>
    <w:p w:rsidR="00D93A57" w:rsidRDefault="00D93A57" w:rsidP="00D93A57">
      <w:pPr>
        <w:spacing w:line="255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ХІМІЯ, АГРОХІМІЯ, ЕКОЛОГІЯ ТА ОСВІТА: Збірник </w:t>
      </w:r>
      <w:proofErr w:type="spellStart"/>
      <w:r>
        <w:rPr>
          <w:rFonts w:eastAsia="Times New Roman"/>
          <w:sz w:val="24"/>
          <w:szCs w:val="24"/>
        </w:rPr>
        <w:t>материалів</w:t>
      </w:r>
      <w:proofErr w:type="spellEnd"/>
      <w:r>
        <w:rPr>
          <w:rFonts w:eastAsia="Times New Roman"/>
          <w:sz w:val="24"/>
          <w:szCs w:val="24"/>
        </w:rPr>
        <w:t xml:space="preserve"> ІІІ Міжнародної науково-практичної інтернет-конференції (м. Полтава, 14-15 травня 2019 року). – Полтава, 2019. – 244 с. Текст: </w:t>
      </w:r>
      <w:proofErr w:type="spellStart"/>
      <w:r>
        <w:rPr>
          <w:rFonts w:eastAsia="Times New Roman"/>
          <w:sz w:val="24"/>
          <w:szCs w:val="24"/>
        </w:rPr>
        <w:t>укр</w:t>
      </w:r>
      <w:proofErr w:type="spellEnd"/>
      <w:r>
        <w:rPr>
          <w:rFonts w:eastAsia="Times New Roman"/>
          <w:sz w:val="24"/>
          <w:szCs w:val="24"/>
        </w:rPr>
        <w:t xml:space="preserve">., </w:t>
      </w:r>
      <w:proofErr w:type="spellStart"/>
      <w:r>
        <w:rPr>
          <w:rFonts w:eastAsia="Times New Roman"/>
          <w:sz w:val="24"/>
          <w:szCs w:val="24"/>
        </w:rPr>
        <w:t>англ</w:t>
      </w:r>
      <w:proofErr w:type="spellEnd"/>
      <w:r>
        <w:rPr>
          <w:rFonts w:eastAsia="Times New Roman"/>
          <w:sz w:val="24"/>
          <w:szCs w:val="24"/>
        </w:rPr>
        <w:t>., рос.</w:t>
      </w:r>
    </w:p>
    <w:p w:rsidR="00D93A57" w:rsidRDefault="00D93A57" w:rsidP="00D93A57">
      <w:pPr>
        <w:spacing w:line="216" w:lineRule="exact"/>
        <w:rPr>
          <w:sz w:val="20"/>
          <w:szCs w:val="20"/>
        </w:rPr>
      </w:pPr>
    </w:p>
    <w:p w:rsidR="00D93A57" w:rsidRDefault="00D93A57" w:rsidP="00D93A57">
      <w:pPr>
        <w:spacing w:line="252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Міністерство освіти і науки України, Державна наукова установа «Український інститут науково-технічної експертизи та інформації» (</w:t>
      </w:r>
      <w:proofErr w:type="spellStart"/>
      <w:r>
        <w:rPr>
          <w:rFonts w:eastAsia="Times New Roman"/>
          <w:sz w:val="24"/>
          <w:szCs w:val="24"/>
        </w:rPr>
        <w:t>УкрІНТЕІ</w:t>
      </w:r>
      <w:proofErr w:type="spellEnd"/>
      <w:r>
        <w:rPr>
          <w:rFonts w:eastAsia="Times New Roman"/>
          <w:sz w:val="24"/>
          <w:szCs w:val="24"/>
        </w:rPr>
        <w:t>), Посвідчення № 688 від 21 грудня 2018 р. (Міжнародна науково-практична інтернет-конференція «Хімія, агрохімія, екологія та освіта»)</w:t>
      </w:r>
    </w:p>
    <w:p w:rsidR="00D93A57" w:rsidRDefault="00D93A57" w:rsidP="00D93A57">
      <w:pPr>
        <w:spacing w:line="221" w:lineRule="exact"/>
        <w:rPr>
          <w:sz w:val="20"/>
          <w:szCs w:val="20"/>
        </w:rPr>
      </w:pPr>
    </w:p>
    <w:p w:rsidR="00D93A57" w:rsidRDefault="00D93A57" w:rsidP="00D93A57">
      <w:pPr>
        <w:numPr>
          <w:ilvl w:val="0"/>
          <w:numId w:val="1"/>
        </w:numPr>
        <w:tabs>
          <w:tab w:val="left" w:pos="274"/>
        </w:tabs>
        <w:spacing w:line="247" w:lineRule="auto"/>
        <w:ind w:left="6" w:hanging="6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збірнику представлені матеріали, що присвячені сучасним проблемам хімічної науки та освіти, новітнім хімічним технологіям, біохімічним дослідженням та хімічним аспектам в екології, аграрному секторі, охороні здоров'я. Видання адресоване науковим та науково-педагогічним працівникам, викладачам вищих навчальних закладів, а також фахівцям, які займаються проблемами хімічних технологій, екологічними питаннями агропромислового сектору, охорони навколишнього природного середовища.</w:t>
      </w:r>
    </w:p>
    <w:p w:rsidR="00D93A57" w:rsidRDefault="00D93A57" w:rsidP="00D93A57">
      <w:pPr>
        <w:spacing w:line="226" w:lineRule="exact"/>
        <w:rPr>
          <w:sz w:val="20"/>
          <w:szCs w:val="20"/>
        </w:rPr>
      </w:pPr>
    </w:p>
    <w:p w:rsidR="00860BD4" w:rsidRDefault="00D93A57" w:rsidP="00860BD4">
      <w:pPr>
        <w:numPr>
          <w:ilvl w:val="0"/>
          <w:numId w:val="21"/>
        </w:numPr>
        <w:tabs>
          <w:tab w:val="left" w:pos="472"/>
        </w:tabs>
        <w:spacing w:line="271" w:lineRule="auto"/>
        <w:ind w:left="4406" w:right="32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r>
        <w:br w:type="page"/>
      </w:r>
      <w:r w:rsidR="00860BD4">
        <w:rPr>
          <w:sz w:val="20"/>
          <w:szCs w:val="20"/>
        </w:rPr>
        <w:lastRenderedPageBreak/>
        <w:t xml:space="preserve"> </w:t>
      </w:r>
      <w:r w:rsidR="00860BD4">
        <w:rPr>
          <w:rFonts w:ascii="Cambria" w:eastAsia="Cambria" w:hAnsi="Cambria" w:cs="Cambria"/>
          <w:i/>
          <w:iCs/>
          <w:sz w:val="24"/>
          <w:szCs w:val="24"/>
        </w:rPr>
        <w:t>Міжнародна науково‐практична інтернет‐конференція «Хімія, агрохімія, екологія і освіта»</w:t>
      </w:r>
    </w:p>
    <w:p w:rsidR="00860BD4" w:rsidRDefault="00860BD4" w:rsidP="00860BD4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 wp14:anchorId="4A635CD2" wp14:editId="60ECB50F">
                <wp:simplePos x="0" y="0"/>
                <wp:positionH relativeFrom="column">
                  <wp:posOffset>-19050</wp:posOffset>
                </wp:positionH>
                <wp:positionV relativeFrom="paragraph">
                  <wp:posOffset>17780</wp:posOffset>
                </wp:positionV>
                <wp:extent cx="6158230" cy="0"/>
                <wp:effectExtent l="0" t="0" r="0" b="0"/>
                <wp:wrapNone/>
                <wp:docPr id="743" name="Shape 7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43" o:spid="_x0000_s1026" style="position:absolute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1.4pt" to="483.4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 wp14:anchorId="73EAF94E" wp14:editId="186B2504">
                <wp:simplePos x="0" y="0"/>
                <wp:positionH relativeFrom="column">
                  <wp:posOffset>-19050</wp:posOffset>
                </wp:positionH>
                <wp:positionV relativeFrom="paragraph">
                  <wp:posOffset>-14605</wp:posOffset>
                </wp:positionV>
                <wp:extent cx="6158230" cy="0"/>
                <wp:effectExtent l="0" t="0" r="0" b="0"/>
                <wp:wrapNone/>
                <wp:docPr id="744" name="Shape 7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44" o:spid="_x0000_s1026" style="position:absolute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-1.15pt" to="483.4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860BD4" w:rsidRDefault="00860BD4" w:rsidP="00860BD4">
      <w:pPr>
        <w:spacing w:line="21" w:lineRule="exact"/>
        <w:rPr>
          <w:sz w:val="20"/>
          <w:szCs w:val="20"/>
        </w:rPr>
      </w:pPr>
    </w:p>
    <w:p w:rsidR="00860BD4" w:rsidRDefault="00860BD4" w:rsidP="00860BD4">
      <w:pPr>
        <w:ind w:right="134"/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860BD4" w:rsidRDefault="00860BD4" w:rsidP="00860BD4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6177D1B5" wp14:editId="4CB502FE">
                <wp:simplePos x="0" y="0"/>
                <wp:positionH relativeFrom="column">
                  <wp:posOffset>-19050</wp:posOffset>
                </wp:positionH>
                <wp:positionV relativeFrom="paragraph">
                  <wp:posOffset>49530</wp:posOffset>
                </wp:positionV>
                <wp:extent cx="6158230" cy="0"/>
                <wp:effectExtent l="0" t="0" r="0" b="0"/>
                <wp:wrapNone/>
                <wp:docPr id="745" name="Shape 7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45" o:spid="_x0000_s1026" style="position:absolute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3.9pt" to="483.4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860BD4" w:rsidRDefault="00860BD4" w:rsidP="00860BD4">
      <w:pPr>
        <w:spacing w:line="131" w:lineRule="exact"/>
        <w:rPr>
          <w:sz w:val="20"/>
          <w:szCs w:val="20"/>
        </w:rPr>
      </w:pPr>
    </w:p>
    <w:p w:rsidR="00860BD4" w:rsidRDefault="00860BD4" w:rsidP="00860BD4">
      <w:pPr>
        <w:spacing w:line="360" w:lineRule="auto"/>
        <w:ind w:left="6" w:right="140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калію, то цей елемент сильно не впливав на формування урожайності насіння соняшнику. Таким чином, формування урожайності насіння соняшнику залежить від співвідношення азоту і фосфору в тукосумішах, оптимальним значенням якого є 1:2. При застосуванні тукосумішей вміст олії в насінні соняшнику зріс в середньому на 1,6%, а вихід олії з гектара в середньому на 14,9%. Максимальний збір олії з одиниці площі одержано за внесення другої тукосуміші (N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>Р</w:t>
      </w:r>
      <w:r>
        <w:rPr>
          <w:rFonts w:eastAsia="Times New Roman"/>
          <w:sz w:val="18"/>
          <w:szCs w:val="18"/>
        </w:rPr>
        <w:t>90</w:t>
      </w:r>
      <w:r>
        <w:rPr>
          <w:rFonts w:eastAsia="Times New Roman"/>
          <w:sz w:val="28"/>
          <w:szCs w:val="28"/>
        </w:rPr>
        <w:t>К</w:t>
      </w:r>
      <w:r>
        <w:rPr>
          <w:rFonts w:eastAsia="Times New Roman"/>
          <w:sz w:val="18"/>
          <w:szCs w:val="18"/>
        </w:rPr>
        <w:t>45</w:t>
      </w:r>
      <w:r>
        <w:rPr>
          <w:rFonts w:eastAsia="Times New Roman"/>
          <w:sz w:val="28"/>
          <w:szCs w:val="28"/>
        </w:rPr>
        <w:t xml:space="preserve">), де одержано на 18,7% більше, ніж на контролі і в середньому на 0,8 ц/га, ніж при застосуванні першої і третьої тукосумішей. За використання </w:t>
      </w:r>
      <w:proofErr w:type="spellStart"/>
      <w:r>
        <w:rPr>
          <w:rFonts w:eastAsia="Times New Roman"/>
          <w:sz w:val="28"/>
          <w:szCs w:val="28"/>
        </w:rPr>
        <w:t>Адоб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Макро+Мікро</w:t>
      </w:r>
      <w:proofErr w:type="spellEnd"/>
      <w:r>
        <w:rPr>
          <w:rFonts w:eastAsia="Times New Roman"/>
          <w:sz w:val="28"/>
          <w:szCs w:val="28"/>
        </w:rPr>
        <w:t xml:space="preserve"> вихід олії з гектара зріс порівняно з контролем на 12,2%.</w:t>
      </w:r>
    </w:p>
    <w:p w:rsidR="00860BD4" w:rsidRDefault="00860BD4" w:rsidP="00860BD4">
      <w:pPr>
        <w:spacing w:line="373" w:lineRule="auto"/>
        <w:ind w:left="6" w:right="140" w:firstLine="709"/>
        <w:jc w:val="both"/>
        <w:rPr>
          <w:sz w:val="20"/>
          <w:szCs w:val="20"/>
        </w:rPr>
      </w:pPr>
      <w:r>
        <w:rPr>
          <w:rFonts w:eastAsia="Times New Roman"/>
          <w:sz w:val="27"/>
          <w:szCs w:val="27"/>
        </w:rPr>
        <w:t>Таким чином, для підвищення олійності, а також господарської цінності насіння соняшнику доцільно застосовувати тукосуміші з співвідношенням азоту</w:t>
      </w:r>
    </w:p>
    <w:p w:rsidR="00860BD4" w:rsidRDefault="00860BD4" w:rsidP="00860BD4">
      <w:pPr>
        <w:spacing w:line="1" w:lineRule="exact"/>
        <w:rPr>
          <w:sz w:val="20"/>
          <w:szCs w:val="20"/>
        </w:rPr>
      </w:pPr>
    </w:p>
    <w:p w:rsidR="00860BD4" w:rsidRDefault="00860BD4" w:rsidP="00860BD4">
      <w:pPr>
        <w:numPr>
          <w:ilvl w:val="0"/>
          <w:numId w:val="22"/>
        </w:numPr>
        <w:tabs>
          <w:tab w:val="left" w:pos="146"/>
        </w:tabs>
        <w:ind w:left="146" w:hanging="146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фосфору 1:1,5 і 1:2.</w:t>
      </w:r>
    </w:p>
    <w:p w:rsidR="00860BD4" w:rsidRDefault="00860BD4" w:rsidP="00860BD4">
      <w:pPr>
        <w:spacing w:line="200" w:lineRule="exact"/>
        <w:rPr>
          <w:sz w:val="20"/>
          <w:szCs w:val="20"/>
        </w:rPr>
      </w:pPr>
    </w:p>
    <w:p w:rsidR="00860BD4" w:rsidRDefault="00860BD4" w:rsidP="00860BD4">
      <w:pPr>
        <w:spacing w:line="200" w:lineRule="exact"/>
        <w:rPr>
          <w:sz w:val="20"/>
          <w:szCs w:val="20"/>
        </w:rPr>
      </w:pPr>
    </w:p>
    <w:p w:rsidR="00860BD4" w:rsidRDefault="00860BD4" w:rsidP="00860BD4">
      <w:pPr>
        <w:spacing w:line="248" w:lineRule="exact"/>
        <w:rPr>
          <w:sz w:val="20"/>
          <w:szCs w:val="20"/>
        </w:rPr>
      </w:pPr>
    </w:p>
    <w:p w:rsidR="00860BD4" w:rsidRDefault="00860BD4" w:rsidP="00860BD4">
      <w:pPr>
        <w:spacing w:line="357" w:lineRule="auto"/>
        <w:ind w:left="546" w:right="400" w:firstLine="559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8"/>
          <w:szCs w:val="28"/>
        </w:rPr>
        <w:t>ВПЛИВ ПРИПОСІВНОГО ВНЕСЕННЯ ВЕРМИКОМПОСТУ НА УРОЖАЙНІСТЬ І ЯКІСТЬ КОРЕНЕПЛОДІВ БУРЯКА ЦУКРОВОГО</w:t>
      </w:r>
    </w:p>
    <w:p w:rsidR="00860BD4" w:rsidRDefault="00860BD4" w:rsidP="00860BD4">
      <w:pPr>
        <w:spacing w:line="2" w:lineRule="exact"/>
        <w:rPr>
          <w:sz w:val="20"/>
          <w:szCs w:val="20"/>
        </w:rPr>
      </w:pPr>
    </w:p>
    <w:p w:rsidR="00860BD4" w:rsidRDefault="00860BD4" w:rsidP="00860BD4">
      <w:pPr>
        <w:ind w:left="5086"/>
        <w:rPr>
          <w:sz w:val="20"/>
          <w:szCs w:val="20"/>
        </w:rPr>
      </w:pPr>
      <w:proofErr w:type="spellStart"/>
      <w:r>
        <w:rPr>
          <w:rFonts w:eastAsia="Times New Roman"/>
          <w:b/>
          <w:bCs/>
          <w:sz w:val="27"/>
          <w:szCs w:val="27"/>
        </w:rPr>
        <w:t>Воропіна</w:t>
      </w:r>
      <w:proofErr w:type="spellEnd"/>
      <w:r>
        <w:rPr>
          <w:rFonts w:eastAsia="Times New Roman"/>
          <w:b/>
          <w:bCs/>
          <w:sz w:val="27"/>
          <w:szCs w:val="27"/>
        </w:rPr>
        <w:t xml:space="preserve"> В.О., Тур О.С. (м. Полтава)</w:t>
      </w:r>
    </w:p>
    <w:p w:rsidR="00860BD4" w:rsidRDefault="00860BD4" w:rsidP="00860BD4">
      <w:pPr>
        <w:spacing w:line="174" w:lineRule="exact"/>
        <w:rPr>
          <w:sz w:val="20"/>
          <w:szCs w:val="20"/>
        </w:rPr>
      </w:pPr>
    </w:p>
    <w:p w:rsidR="00860BD4" w:rsidRDefault="00860BD4" w:rsidP="00860BD4">
      <w:pPr>
        <w:spacing w:line="373" w:lineRule="auto"/>
        <w:ind w:left="6" w:firstLine="709"/>
        <w:rPr>
          <w:sz w:val="20"/>
          <w:szCs w:val="20"/>
        </w:rPr>
      </w:pPr>
      <w:r>
        <w:rPr>
          <w:rFonts w:eastAsia="Times New Roman"/>
          <w:sz w:val="27"/>
          <w:szCs w:val="27"/>
        </w:rPr>
        <w:t xml:space="preserve">Небезпека втрати гумусу чорноземами нині стала гострою проблемою на всіх типах </w:t>
      </w:r>
      <w:proofErr w:type="spellStart"/>
      <w:r>
        <w:rPr>
          <w:rFonts w:eastAsia="Times New Roman"/>
          <w:sz w:val="27"/>
          <w:szCs w:val="27"/>
        </w:rPr>
        <w:t>грунтів</w:t>
      </w:r>
      <w:proofErr w:type="spellEnd"/>
      <w:r>
        <w:rPr>
          <w:rFonts w:eastAsia="Times New Roman"/>
          <w:sz w:val="27"/>
          <w:szCs w:val="27"/>
        </w:rPr>
        <w:t>. В останні роки різко зменшився як сумарний вміст гумусу, так</w:t>
      </w:r>
    </w:p>
    <w:p w:rsidR="00860BD4" w:rsidRDefault="00860BD4" w:rsidP="00860BD4">
      <w:pPr>
        <w:spacing w:line="1" w:lineRule="exact"/>
        <w:rPr>
          <w:sz w:val="20"/>
          <w:szCs w:val="20"/>
        </w:rPr>
      </w:pPr>
    </w:p>
    <w:p w:rsidR="00860BD4" w:rsidRDefault="00860BD4" w:rsidP="00860BD4">
      <w:pPr>
        <w:numPr>
          <w:ilvl w:val="0"/>
          <w:numId w:val="23"/>
        </w:numPr>
        <w:tabs>
          <w:tab w:val="left" w:pos="210"/>
        </w:tabs>
        <w:spacing w:line="364" w:lineRule="auto"/>
        <w:ind w:left="6" w:hanging="6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потужність гумусових горизонтів. Це пов’язано з посиленою мінералізацією гумусу і скороченням надходження органіки в орні неудобрені </w:t>
      </w:r>
      <w:proofErr w:type="spellStart"/>
      <w:r>
        <w:rPr>
          <w:rFonts w:eastAsia="Times New Roman"/>
          <w:sz w:val="28"/>
          <w:szCs w:val="28"/>
        </w:rPr>
        <w:t>грунти</w:t>
      </w:r>
      <w:proofErr w:type="spellEnd"/>
      <w:r>
        <w:rPr>
          <w:rFonts w:eastAsia="Times New Roman"/>
          <w:sz w:val="28"/>
          <w:szCs w:val="28"/>
        </w:rPr>
        <w:t xml:space="preserve"> при монокультурі і просапних сівозмінах. По узагальненим даним, в </w:t>
      </w:r>
      <w:proofErr w:type="spellStart"/>
      <w:r>
        <w:rPr>
          <w:rFonts w:eastAsia="Times New Roman"/>
          <w:sz w:val="28"/>
          <w:szCs w:val="28"/>
        </w:rPr>
        <w:t>грунтах</w:t>
      </w:r>
      <w:proofErr w:type="spellEnd"/>
      <w:r>
        <w:rPr>
          <w:rFonts w:eastAsia="Times New Roman"/>
          <w:sz w:val="28"/>
          <w:szCs w:val="28"/>
        </w:rPr>
        <w:t xml:space="preserve"> України втрати гумусу склали 25-35% від початкових його запасів. Існуючі до 30-х років чорноземи </w:t>
      </w:r>
      <w:proofErr w:type="spellStart"/>
      <w:r>
        <w:rPr>
          <w:rFonts w:eastAsia="Times New Roman"/>
          <w:sz w:val="28"/>
          <w:szCs w:val="28"/>
        </w:rPr>
        <w:t>середньогумусні</w:t>
      </w:r>
      <w:proofErr w:type="spellEnd"/>
      <w:r>
        <w:rPr>
          <w:rFonts w:eastAsia="Times New Roman"/>
          <w:sz w:val="28"/>
          <w:szCs w:val="28"/>
        </w:rPr>
        <w:t xml:space="preserve"> в даний час трансформувались в </w:t>
      </w:r>
      <w:proofErr w:type="spellStart"/>
      <w:r>
        <w:rPr>
          <w:rFonts w:eastAsia="Times New Roman"/>
          <w:sz w:val="28"/>
          <w:szCs w:val="28"/>
        </w:rPr>
        <w:t>малогумусні</w:t>
      </w:r>
      <w:proofErr w:type="spellEnd"/>
      <w:r>
        <w:rPr>
          <w:rFonts w:eastAsia="Times New Roman"/>
          <w:sz w:val="28"/>
          <w:szCs w:val="28"/>
        </w:rPr>
        <w:t>. В виробничих умовах за 100 років чорноземи типові втратили 88 т/га гумусу, що складає 30-40% від початкового вмісту [1]. В умовах дефіциту ресурсів у сільськогосподарському виробництві важливого значення набуває пошук і використання нетрадиційних джерел поповнення ґрунту органічною речовиною з метою збереження та відтворення його родючості і отримання стійких урожаїв.</w:t>
      </w:r>
    </w:p>
    <w:p w:rsidR="00860BD4" w:rsidRDefault="00860BD4" w:rsidP="00860BD4">
      <w:pPr>
        <w:sectPr w:rsidR="00860BD4">
          <w:pgSz w:w="11900" w:h="16840"/>
          <w:pgMar w:top="687" w:right="984" w:bottom="174" w:left="1134" w:header="0" w:footer="0" w:gutter="0"/>
          <w:cols w:space="720" w:equalWidth="0">
            <w:col w:w="9786"/>
          </w:cols>
        </w:sectPr>
      </w:pPr>
    </w:p>
    <w:p w:rsidR="00860BD4" w:rsidRDefault="00860BD4" w:rsidP="00860BD4">
      <w:pPr>
        <w:spacing w:line="17" w:lineRule="exact"/>
        <w:rPr>
          <w:sz w:val="20"/>
          <w:szCs w:val="20"/>
        </w:rPr>
      </w:pPr>
    </w:p>
    <w:p w:rsidR="00860BD4" w:rsidRDefault="00860BD4" w:rsidP="00860BD4">
      <w:pPr>
        <w:ind w:right="134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222</w:t>
      </w:r>
    </w:p>
    <w:p w:rsidR="00860BD4" w:rsidRDefault="00860BD4" w:rsidP="00860BD4">
      <w:pPr>
        <w:sectPr w:rsidR="00860BD4">
          <w:type w:val="continuous"/>
          <w:pgSz w:w="11900" w:h="16840"/>
          <w:pgMar w:top="687" w:right="984" w:bottom="174" w:left="1134" w:header="0" w:footer="0" w:gutter="0"/>
          <w:cols w:space="720" w:equalWidth="0">
            <w:col w:w="9786"/>
          </w:cols>
        </w:sectPr>
      </w:pPr>
    </w:p>
    <w:p w:rsidR="00860BD4" w:rsidRDefault="00860BD4" w:rsidP="00860BD4">
      <w:pPr>
        <w:numPr>
          <w:ilvl w:val="0"/>
          <w:numId w:val="24"/>
        </w:numPr>
        <w:tabs>
          <w:tab w:val="left" w:pos="466"/>
        </w:tabs>
        <w:spacing w:line="271" w:lineRule="auto"/>
        <w:ind w:left="4400" w:right="32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0" w:name="page222"/>
      <w:bookmarkEnd w:id="0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860BD4" w:rsidRDefault="00860BD4" w:rsidP="00860BD4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 wp14:anchorId="5F6A1F22" wp14:editId="053933EC">
                <wp:simplePos x="0" y="0"/>
                <wp:positionH relativeFrom="column">
                  <wp:posOffset>-22225</wp:posOffset>
                </wp:positionH>
                <wp:positionV relativeFrom="paragraph">
                  <wp:posOffset>17780</wp:posOffset>
                </wp:positionV>
                <wp:extent cx="6157595" cy="0"/>
                <wp:effectExtent l="0" t="0" r="0" b="0"/>
                <wp:wrapNone/>
                <wp:docPr id="746" name="Shape 7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46" o:spid="_x0000_s1026" style="position:absolute;z-index:-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1.4pt" to="483.1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 wp14:anchorId="7E898CAB" wp14:editId="7DE67534">
                <wp:simplePos x="0" y="0"/>
                <wp:positionH relativeFrom="column">
                  <wp:posOffset>-22225</wp:posOffset>
                </wp:positionH>
                <wp:positionV relativeFrom="paragraph">
                  <wp:posOffset>-14605</wp:posOffset>
                </wp:positionV>
                <wp:extent cx="6157595" cy="0"/>
                <wp:effectExtent l="0" t="0" r="0" b="0"/>
                <wp:wrapNone/>
                <wp:docPr id="747" name="Shape 7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47" o:spid="_x0000_s1026" style="position:absolute;z-index:-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-1.15pt" to="483.1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860BD4" w:rsidRDefault="00860BD4" w:rsidP="00860BD4">
      <w:pPr>
        <w:spacing w:line="21" w:lineRule="exact"/>
        <w:rPr>
          <w:sz w:val="20"/>
          <w:szCs w:val="20"/>
        </w:rPr>
      </w:pPr>
    </w:p>
    <w:p w:rsidR="00860BD4" w:rsidRDefault="00860BD4" w:rsidP="00860BD4">
      <w:pPr>
        <w:ind w:right="140"/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860BD4" w:rsidRDefault="00860BD4" w:rsidP="00860BD4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 wp14:anchorId="0D2B3A1D" wp14:editId="4E612581">
                <wp:simplePos x="0" y="0"/>
                <wp:positionH relativeFrom="column">
                  <wp:posOffset>-22225</wp:posOffset>
                </wp:positionH>
                <wp:positionV relativeFrom="paragraph">
                  <wp:posOffset>49530</wp:posOffset>
                </wp:positionV>
                <wp:extent cx="6157595" cy="0"/>
                <wp:effectExtent l="0" t="0" r="0" b="0"/>
                <wp:wrapNone/>
                <wp:docPr id="748" name="Shape 7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75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48" o:spid="_x0000_s1026" style="position:absolute;z-index:-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3.9pt" to="483.1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860BD4" w:rsidRDefault="00860BD4" w:rsidP="00860BD4">
      <w:pPr>
        <w:spacing w:line="131" w:lineRule="exact"/>
        <w:rPr>
          <w:sz w:val="20"/>
          <w:szCs w:val="20"/>
        </w:rPr>
      </w:pPr>
    </w:p>
    <w:p w:rsidR="00860BD4" w:rsidRDefault="00860BD4" w:rsidP="00860BD4">
      <w:pPr>
        <w:spacing w:line="360" w:lineRule="auto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Враховуючи скорочення поголів’я худоби, збільшення частки зернових культур у структурі посівних площу сівозмін, перехід певної кількості </w:t>
      </w:r>
      <w:proofErr w:type="spellStart"/>
      <w:r>
        <w:rPr>
          <w:rFonts w:eastAsia="Times New Roman"/>
          <w:sz w:val="28"/>
          <w:szCs w:val="28"/>
        </w:rPr>
        <w:t>агро</w:t>
      </w:r>
      <w:proofErr w:type="spellEnd"/>
      <w:r>
        <w:rPr>
          <w:rFonts w:eastAsia="Times New Roman"/>
          <w:sz w:val="28"/>
          <w:szCs w:val="28"/>
        </w:rPr>
        <w:t xml:space="preserve"> формувань на вирощування лише рослинницької продукції, сьогодні актуальним є і утилізація рослинних решток [2]. Поряд з вивченням традиційних органічних добрив, останнім часом, увага вчених багатьох країн світу зосереджена на новому органічному добриві – </w:t>
      </w:r>
      <w:proofErr w:type="spellStart"/>
      <w:r>
        <w:rPr>
          <w:rFonts w:eastAsia="Times New Roman"/>
          <w:sz w:val="28"/>
          <w:szCs w:val="28"/>
        </w:rPr>
        <w:t>вермикомпості</w:t>
      </w:r>
      <w:proofErr w:type="spellEnd"/>
      <w:r>
        <w:rPr>
          <w:rFonts w:eastAsia="Times New Roman"/>
          <w:sz w:val="28"/>
          <w:szCs w:val="28"/>
        </w:rPr>
        <w:t>.</w:t>
      </w:r>
    </w:p>
    <w:p w:rsidR="00860BD4" w:rsidRDefault="00860BD4" w:rsidP="00860BD4">
      <w:pPr>
        <w:spacing w:line="385" w:lineRule="auto"/>
        <w:ind w:firstLine="709"/>
        <w:jc w:val="both"/>
        <w:rPr>
          <w:sz w:val="20"/>
          <w:szCs w:val="20"/>
        </w:rPr>
      </w:pPr>
      <w:r>
        <w:rPr>
          <w:rFonts w:eastAsia="Times New Roman"/>
          <w:sz w:val="27"/>
          <w:szCs w:val="27"/>
        </w:rPr>
        <w:t xml:space="preserve">Дослід був закладений на чорноземі типовому </w:t>
      </w:r>
      <w:proofErr w:type="spellStart"/>
      <w:r>
        <w:rPr>
          <w:rFonts w:eastAsia="Times New Roman"/>
          <w:sz w:val="27"/>
          <w:szCs w:val="27"/>
        </w:rPr>
        <w:t>малогумусному</w:t>
      </w:r>
      <w:proofErr w:type="spellEnd"/>
      <w:r>
        <w:rPr>
          <w:rFonts w:eastAsia="Times New Roman"/>
          <w:sz w:val="27"/>
          <w:szCs w:val="27"/>
        </w:rPr>
        <w:t xml:space="preserve">, який характеризувався наступними агрохімічними показниками в орному шарі : вміст гумусу (за </w:t>
      </w:r>
      <w:proofErr w:type="spellStart"/>
      <w:r>
        <w:rPr>
          <w:rFonts w:eastAsia="Times New Roman"/>
          <w:sz w:val="27"/>
          <w:szCs w:val="27"/>
        </w:rPr>
        <w:t>Тюріним</w:t>
      </w:r>
      <w:proofErr w:type="spellEnd"/>
      <w:r>
        <w:rPr>
          <w:rFonts w:eastAsia="Times New Roman"/>
          <w:sz w:val="27"/>
          <w:szCs w:val="27"/>
        </w:rPr>
        <w:t xml:space="preserve">) - 3,82%, рухомого фосфору і обмінного калію (за </w:t>
      </w:r>
      <w:proofErr w:type="spellStart"/>
      <w:r>
        <w:rPr>
          <w:rFonts w:eastAsia="Times New Roman"/>
          <w:sz w:val="27"/>
          <w:szCs w:val="27"/>
        </w:rPr>
        <w:t>Чиріковим</w:t>
      </w:r>
      <w:proofErr w:type="spellEnd"/>
      <w:r>
        <w:rPr>
          <w:rFonts w:eastAsia="Times New Roman"/>
          <w:sz w:val="27"/>
          <w:szCs w:val="27"/>
        </w:rPr>
        <w:t xml:space="preserve">) - 12 і 14 мг на 100 г ґрунту, </w:t>
      </w:r>
      <w:proofErr w:type="spellStart"/>
      <w:r>
        <w:rPr>
          <w:rFonts w:eastAsia="Times New Roman"/>
          <w:sz w:val="27"/>
          <w:szCs w:val="27"/>
        </w:rPr>
        <w:t>рН</w:t>
      </w:r>
      <w:proofErr w:type="spellEnd"/>
      <w:r>
        <w:rPr>
          <w:rFonts w:eastAsia="Times New Roman"/>
          <w:sz w:val="27"/>
          <w:szCs w:val="27"/>
        </w:rPr>
        <w:t xml:space="preserve"> (сольове) - 6,2, гідролітична кислотність 1,36 мг-еквівалент на 100 г ґрунту, ступінь насиченості основами 85%.</w:t>
      </w:r>
    </w:p>
    <w:p w:rsidR="00860BD4" w:rsidRDefault="00860BD4" w:rsidP="00860BD4">
      <w:pPr>
        <w:spacing w:line="246" w:lineRule="exact"/>
        <w:rPr>
          <w:sz w:val="20"/>
          <w:szCs w:val="20"/>
        </w:rPr>
      </w:pPr>
    </w:p>
    <w:p w:rsidR="00860BD4" w:rsidRDefault="00860BD4" w:rsidP="00860BD4">
      <w:pPr>
        <w:ind w:left="700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Схема досліду :</w:t>
      </w:r>
    </w:p>
    <w:p w:rsidR="00860BD4" w:rsidRDefault="00860BD4" w:rsidP="00860BD4">
      <w:pPr>
        <w:spacing w:line="10" w:lineRule="exact"/>
        <w:rPr>
          <w:sz w:val="20"/>
          <w:szCs w:val="20"/>
        </w:rPr>
      </w:pPr>
    </w:p>
    <w:p w:rsidR="00860BD4" w:rsidRDefault="00860BD4" w:rsidP="00860BD4">
      <w:pPr>
        <w:numPr>
          <w:ilvl w:val="0"/>
          <w:numId w:val="25"/>
        </w:numPr>
        <w:tabs>
          <w:tab w:val="left" w:pos="1060"/>
        </w:tabs>
        <w:ind w:left="1060" w:hanging="357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Контроль (без добрив),</w:t>
      </w:r>
    </w:p>
    <w:p w:rsidR="00860BD4" w:rsidRDefault="00860BD4" w:rsidP="00860BD4">
      <w:pPr>
        <w:numPr>
          <w:ilvl w:val="0"/>
          <w:numId w:val="25"/>
        </w:numPr>
        <w:tabs>
          <w:tab w:val="left" w:pos="1060"/>
        </w:tabs>
        <w:ind w:left="1060" w:hanging="357"/>
        <w:rPr>
          <w:rFonts w:eastAsia="Times New Roman"/>
          <w:sz w:val="28"/>
          <w:szCs w:val="28"/>
        </w:rPr>
      </w:pPr>
      <w:proofErr w:type="spellStart"/>
      <w:r>
        <w:rPr>
          <w:rFonts w:eastAsia="Times New Roman"/>
          <w:sz w:val="28"/>
          <w:szCs w:val="28"/>
        </w:rPr>
        <w:t>Вермикомпост</w:t>
      </w:r>
      <w:proofErr w:type="spellEnd"/>
      <w:r>
        <w:rPr>
          <w:rFonts w:eastAsia="Times New Roman"/>
          <w:sz w:val="28"/>
          <w:szCs w:val="28"/>
        </w:rPr>
        <w:t xml:space="preserve"> 100 кг/га</w:t>
      </w:r>
    </w:p>
    <w:p w:rsidR="00860BD4" w:rsidRDefault="00860BD4" w:rsidP="00860BD4">
      <w:pPr>
        <w:numPr>
          <w:ilvl w:val="0"/>
          <w:numId w:val="25"/>
        </w:numPr>
        <w:tabs>
          <w:tab w:val="left" w:pos="1060"/>
        </w:tabs>
        <w:ind w:left="1060" w:hanging="357"/>
        <w:rPr>
          <w:rFonts w:eastAsia="Times New Roman"/>
          <w:sz w:val="28"/>
          <w:szCs w:val="28"/>
        </w:rPr>
      </w:pPr>
      <w:proofErr w:type="spellStart"/>
      <w:r>
        <w:rPr>
          <w:rFonts w:eastAsia="Times New Roman"/>
          <w:sz w:val="28"/>
          <w:szCs w:val="28"/>
        </w:rPr>
        <w:t>Вермикомпост</w:t>
      </w:r>
      <w:proofErr w:type="spellEnd"/>
      <w:r>
        <w:rPr>
          <w:rFonts w:eastAsia="Times New Roman"/>
          <w:sz w:val="28"/>
          <w:szCs w:val="28"/>
        </w:rPr>
        <w:t xml:space="preserve"> 150 кг/га</w:t>
      </w:r>
    </w:p>
    <w:p w:rsidR="00860BD4" w:rsidRDefault="00860BD4" w:rsidP="00860BD4">
      <w:pPr>
        <w:numPr>
          <w:ilvl w:val="0"/>
          <w:numId w:val="25"/>
        </w:numPr>
        <w:tabs>
          <w:tab w:val="left" w:pos="1060"/>
        </w:tabs>
        <w:ind w:left="1060" w:hanging="357"/>
        <w:rPr>
          <w:rFonts w:eastAsia="Times New Roman"/>
          <w:sz w:val="28"/>
          <w:szCs w:val="28"/>
        </w:rPr>
      </w:pPr>
      <w:proofErr w:type="spellStart"/>
      <w:r>
        <w:rPr>
          <w:rFonts w:eastAsia="Times New Roman"/>
          <w:sz w:val="28"/>
          <w:szCs w:val="28"/>
        </w:rPr>
        <w:t>Вермикомпост</w:t>
      </w:r>
      <w:proofErr w:type="spellEnd"/>
      <w:r>
        <w:rPr>
          <w:rFonts w:eastAsia="Times New Roman"/>
          <w:sz w:val="28"/>
          <w:szCs w:val="28"/>
        </w:rPr>
        <w:t xml:space="preserve"> 200 кг/га</w:t>
      </w:r>
    </w:p>
    <w:p w:rsidR="00860BD4" w:rsidRDefault="00860BD4" w:rsidP="00860BD4">
      <w:pPr>
        <w:spacing w:line="336" w:lineRule="auto"/>
        <w:jc w:val="both"/>
        <w:rPr>
          <w:sz w:val="20"/>
          <w:szCs w:val="20"/>
        </w:rPr>
      </w:pPr>
      <w:proofErr w:type="spellStart"/>
      <w:r>
        <w:rPr>
          <w:rFonts w:eastAsia="Times New Roman"/>
          <w:sz w:val="28"/>
          <w:szCs w:val="28"/>
        </w:rPr>
        <w:t>Вермикомпост</w:t>
      </w:r>
      <w:proofErr w:type="spellEnd"/>
      <w:r>
        <w:rPr>
          <w:rFonts w:eastAsia="Times New Roman"/>
          <w:sz w:val="28"/>
          <w:szCs w:val="28"/>
        </w:rPr>
        <w:t xml:space="preserve"> згідно схеми досліду вносили одночасно з сівбою. Для досліду використовували гранульований </w:t>
      </w:r>
      <w:proofErr w:type="spellStart"/>
      <w:r>
        <w:rPr>
          <w:rFonts w:eastAsia="Times New Roman"/>
          <w:sz w:val="28"/>
          <w:szCs w:val="28"/>
        </w:rPr>
        <w:t>вермикомпост</w:t>
      </w:r>
      <w:proofErr w:type="spellEnd"/>
      <w:r>
        <w:rPr>
          <w:rFonts w:eastAsia="Times New Roman"/>
          <w:sz w:val="28"/>
          <w:szCs w:val="28"/>
        </w:rPr>
        <w:t xml:space="preserve"> “Ефект”, який виготовлений в СП “Прогрес” Диканського району Полтавської області, що характеризується такими показниками: вологість 20%, </w:t>
      </w:r>
      <w:proofErr w:type="spellStart"/>
      <w:r>
        <w:rPr>
          <w:rFonts w:eastAsia="Times New Roman"/>
          <w:sz w:val="28"/>
          <w:szCs w:val="28"/>
        </w:rPr>
        <w:t>рН</w:t>
      </w:r>
      <w:proofErr w:type="spellEnd"/>
      <w:r>
        <w:rPr>
          <w:rFonts w:eastAsia="Times New Roman"/>
          <w:sz w:val="28"/>
          <w:szCs w:val="28"/>
        </w:rPr>
        <w:t xml:space="preserve"> –7,0, об’ємна маса 700 кг/м</w:t>
      </w:r>
      <w:r>
        <w:rPr>
          <w:rFonts w:eastAsia="Times New Roman"/>
          <w:sz w:val="36"/>
          <w:szCs w:val="36"/>
          <w:vertAlign w:val="superscript"/>
        </w:rPr>
        <w:t>3</w:t>
      </w:r>
      <w:r>
        <w:rPr>
          <w:rFonts w:eastAsia="Times New Roman"/>
          <w:sz w:val="28"/>
          <w:szCs w:val="28"/>
        </w:rPr>
        <w:t xml:space="preserve">, розмір гранул 0,1-0,3 мм, вміст гумусу 10-14%, азоту – 0,64%, фосфору 2,63%, калію 0,8%, міді – 21,47 мг/кг, цинку – 63,52 мг/кг, кальцію 3,7, а магнію 3,8 мг еквівалент на 100 г. Технологія вирощування буряка цукрового загальноприйнята. Сівбу проводили вслід за культивацією сівалкою ССТ-12Б, з одночасним внесенням </w:t>
      </w:r>
      <w:proofErr w:type="spellStart"/>
      <w:r>
        <w:rPr>
          <w:rFonts w:eastAsia="Times New Roman"/>
          <w:sz w:val="28"/>
          <w:szCs w:val="28"/>
        </w:rPr>
        <w:t>вермикомпосту</w:t>
      </w:r>
      <w:proofErr w:type="spellEnd"/>
      <w:r>
        <w:rPr>
          <w:rFonts w:eastAsia="Times New Roman"/>
          <w:sz w:val="28"/>
          <w:szCs w:val="28"/>
        </w:rPr>
        <w:t xml:space="preserve"> згідно схеми досліду. Норма висіву 7-9 шт. на погонний метр. Гібрид насіння Газета. Повторність досліду </w:t>
      </w:r>
      <w:proofErr w:type="spellStart"/>
      <w:r>
        <w:rPr>
          <w:rFonts w:eastAsia="Times New Roman"/>
          <w:sz w:val="28"/>
          <w:szCs w:val="28"/>
        </w:rPr>
        <w:t>трьохразова</w:t>
      </w:r>
      <w:proofErr w:type="spellEnd"/>
      <w:r>
        <w:rPr>
          <w:rFonts w:eastAsia="Times New Roman"/>
          <w:sz w:val="28"/>
          <w:szCs w:val="28"/>
        </w:rPr>
        <w:t>, розміщення ділянок послідовне. Загальна площа ділянок (5,4х20) –108 м</w:t>
      </w:r>
      <w:r>
        <w:rPr>
          <w:rFonts w:eastAsia="Times New Roman"/>
          <w:sz w:val="36"/>
          <w:szCs w:val="36"/>
          <w:vertAlign w:val="superscript"/>
        </w:rPr>
        <w:t>2</w:t>
      </w:r>
      <w:r>
        <w:rPr>
          <w:rFonts w:eastAsia="Times New Roman"/>
          <w:sz w:val="28"/>
          <w:szCs w:val="28"/>
        </w:rPr>
        <w:t xml:space="preserve"> , а облікова 15 рядків довжиною 4 м – 27 м</w:t>
      </w:r>
      <w:r>
        <w:rPr>
          <w:rFonts w:eastAsia="Times New Roman"/>
          <w:sz w:val="36"/>
          <w:szCs w:val="36"/>
          <w:vertAlign w:val="superscript"/>
        </w:rPr>
        <w:t>2</w:t>
      </w:r>
      <w:r>
        <w:rPr>
          <w:rFonts w:eastAsia="Times New Roman"/>
          <w:sz w:val="28"/>
          <w:szCs w:val="28"/>
        </w:rPr>
        <w:t>. Збирання проводили вручну.</w:t>
      </w:r>
    </w:p>
    <w:p w:rsidR="00860BD4" w:rsidRDefault="00860BD4" w:rsidP="00860BD4">
      <w:pPr>
        <w:spacing w:line="1" w:lineRule="exact"/>
        <w:rPr>
          <w:sz w:val="20"/>
          <w:szCs w:val="20"/>
        </w:rPr>
      </w:pPr>
    </w:p>
    <w:p w:rsidR="00860BD4" w:rsidRDefault="00860BD4" w:rsidP="00860BD4">
      <w:pPr>
        <w:spacing w:line="382" w:lineRule="auto"/>
        <w:ind w:firstLine="709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Результати проведених досліджень показали, що припосівне внесення </w:t>
      </w:r>
      <w:proofErr w:type="spellStart"/>
      <w:r>
        <w:rPr>
          <w:rFonts w:eastAsia="Times New Roman"/>
          <w:sz w:val="28"/>
          <w:szCs w:val="28"/>
        </w:rPr>
        <w:t>вермикомпосту</w:t>
      </w:r>
      <w:proofErr w:type="spellEnd"/>
      <w:r>
        <w:rPr>
          <w:rFonts w:eastAsia="Times New Roman"/>
          <w:sz w:val="28"/>
          <w:szCs w:val="28"/>
        </w:rPr>
        <w:t xml:space="preserve"> істотно не впливає на густоту рослин буряка цукрового в момент</w:t>
      </w:r>
    </w:p>
    <w:p w:rsidR="00860BD4" w:rsidRDefault="00860BD4" w:rsidP="00860BD4">
      <w:pPr>
        <w:sectPr w:rsidR="00860BD4">
          <w:pgSz w:w="11900" w:h="16840"/>
          <w:pgMar w:top="687" w:right="984" w:bottom="174" w:left="1140" w:header="0" w:footer="0" w:gutter="0"/>
          <w:cols w:space="720" w:equalWidth="0">
            <w:col w:w="9780"/>
          </w:cols>
        </w:sectPr>
      </w:pPr>
    </w:p>
    <w:p w:rsidR="00860BD4" w:rsidRDefault="00860BD4" w:rsidP="00860BD4">
      <w:pPr>
        <w:spacing w:line="1" w:lineRule="exact"/>
        <w:rPr>
          <w:sz w:val="20"/>
          <w:szCs w:val="20"/>
        </w:rPr>
      </w:pPr>
    </w:p>
    <w:p w:rsidR="00860BD4" w:rsidRDefault="00860BD4" w:rsidP="00860BD4">
      <w:pPr>
        <w:ind w:right="140"/>
        <w:jc w:val="center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223</w:t>
      </w:r>
    </w:p>
    <w:p w:rsidR="00860BD4" w:rsidRDefault="00860BD4" w:rsidP="00860BD4">
      <w:pPr>
        <w:sectPr w:rsidR="00860BD4">
          <w:type w:val="continuous"/>
          <w:pgSz w:w="11900" w:h="16840"/>
          <w:pgMar w:top="687" w:right="984" w:bottom="174" w:left="1140" w:header="0" w:footer="0" w:gutter="0"/>
          <w:cols w:space="720" w:equalWidth="0">
            <w:col w:w="9780"/>
          </w:cols>
        </w:sectPr>
      </w:pPr>
    </w:p>
    <w:p w:rsidR="00860BD4" w:rsidRDefault="00860BD4" w:rsidP="00860BD4">
      <w:pPr>
        <w:numPr>
          <w:ilvl w:val="0"/>
          <w:numId w:val="26"/>
        </w:numPr>
        <w:tabs>
          <w:tab w:val="left" w:pos="472"/>
        </w:tabs>
        <w:spacing w:line="271" w:lineRule="auto"/>
        <w:ind w:left="4406" w:right="320" w:hanging="4224"/>
        <w:jc w:val="center"/>
        <w:rPr>
          <w:rFonts w:ascii="Cambria" w:eastAsia="Cambria" w:hAnsi="Cambria" w:cs="Cambria"/>
          <w:i/>
          <w:iCs/>
          <w:sz w:val="24"/>
          <w:szCs w:val="24"/>
        </w:rPr>
      </w:pPr>
      <w:bookmarkStart w:id="1" w:name="page223"/>
      <w:bookmarkEnd w:id="1"/>
      <w:r>
        <w:rPr>
          <w:rFonts w:ascii="Cambria" w:eastAsia="Cambria" w:hAnsi="Cambria" w:cs="Cambria"/>
          <w:i/>
          <w:iCs/>
          <w:sz w:val="24"/>
          <w:szCs w:val="24"/>
        </w:rPr>
        <w:lastRenderedPageBreak/>
        <w:t>Міжнародна науково‐практична інтернет‐конференція «Хімія, агрохімія, екологія і освіта»</w:t>
      </w:r>
    </w:p>
    <w:p w:rsidR="00860BD4" w:rsidRDefault="00860BD4" w:rsidP="00860BD4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 wp14:anchorId="0FF23116" wp14:editId="5951CBC6">
                <wp:simplePos x="0" y="0"/>
                <wp:positionH relativeFrom="column">
                  <wp:posOffset>-19050</wp:posOffset>
                </wp:positionH>
                <wp:positionV relativeFrom="paragraph">
                  <wp:posOffset>17780</wp:posOffset>
                </wp:positionV>
                <wp:extent cx="6158230" cy="0"/>
                <wp:effectExtent l="0" t="0" r="0" b="0"/>
                <wp:wrapNone/>
                <wp:docPr id="749" name="Shape 7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49" o:spid="_x0000_s1026" style="position:absolute;z-index:-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1.4pt" to="483.4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" o:allowincell="f" filled="t" strokecolor="#2a0003" strokeweight="3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 wp14:anchorId="32035277" wp14:editId="447F5B9F">
                <wp:simplePos x="0" y="0"/>
                <wp:positionH relativeFrom="column">
                  <wp:posOffset>-19050</wp:posOffset>
                </wp:positionH>
                <wp:positionV relativeFrom="paragraph">
                  <wp:posOffset>-14605</wp:posOffset>
                </wp:positionV>
                <wp:extent cx="6158230" cy="0"/>
                <wp:effectExtent l="0" t="0" r="0" b="0"/>
                <wp:wrapNone/>
                <wp:docPr id="750" name="Shape 7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2A000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50" o:spid="_x0000_s1026" style="position:absolute;z-index:-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-1.15pt" to="483.4pt,-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" o:allowincell="f" filled="t" strokecolor="#2a0003" strokeweight=".72pt">
                <v:stroke joinstyle="miter"/>
                <o:lock v:ext="edit" shapetype="f"/>
              </v:line>
            </w:pict>
          </mc:Fallback>
        </mc:AlternateContent>
      </w:r>
    </w:p>
    <w:p w:rsidR="00860BD4" w:rsidRDefault="00860BD4" w:rsidP="00860BD4">
      <w:pPr>
        <w:spacing w:line="21" w:lineRule="exact"/>
        <w:rPr>
          <w:sz w:val="20"/>
          <w:szCs w:val="20"/>
        </w:rPr>
      </w:pPr>
    </w:p>
    <w:p w:rsidR="00860BD4" w:rsidRDefault="00860BD4" w:rsidP="00860BD4">
      <w:pPr>
        <w:ind w:right="134"/>
        <w:jc w:val="center"/>
        <w:rPr>
          <w:sz w:val="20"/>
          <w:szCs w:val="20"/>
        </w:rPr>
      </w:pPr>
      <w:r>
        <w:rPr>
          <w:rFonts w:ascii="Cambria" w:eastAsia="Cambria" w:hAnsi="Cambria" w:cs="Cambria"/>
          <w:i/>
          <w:iCs/>
          <w:sz w:val="20"/>
          <w:szCs w:val="20"/>
        </w:rPr>
        <w:t>ПДАА 2019</w:t>
      </w:r>
    </w:p>
    <w:p w:rsidR="00860BD4" w:rsidRDefault="00860BD4" w:rsidP="00860BD4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 wp14:anchorId="64EACC09" wp14:editId="1EA256FA">
                <wp:simplePos x="0" y="0"/>
                <wp:positionH relativeFrom="column">
                  <wp:posOffset>-19050</wp:posOffset>
                </wp:positionH>
                <wp:positionV relativeFrom="paragraph">
                  <wp:posOffset>49530</wp:posOffset>
                </wp:positionV>
                <wp:extent cx="6158230" cy="0"/>
                <wp:effectExtent l="0" t="0" r="0" b="0"/>
                <wp:wrapNone/>
                <wp:docPr id="751" name="Shape 7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1582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4765A3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51" o:spid="_x0000_s1026" style="position:absolute;z-index:-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3.9pt" to="483.4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" o:allowincell="f" filled="t" strokecolor="#4765a3" strokeweight=".16931mm">
                <v:stroke joinstyle="miter"/>
                <o:lock v:ext="edit" shapetype="f"/>
              </v:line>
            </w:pict>
          </mc:Fallback>
        </mc:AlternateContent>
      </w:r>
    </w:p>
    <w:p w:rsidR="00860BD4" w:rsidRDefault="00860BD4" w:rsidP="00860BD4">
      <w:pPr>
        <w:spacing w:line="131" w:lineRule="exact"/>
        <w:rPr>
          <w:sz w:val="20"/>
          <w:szCs w:val="20"/>
        </w:rPr>
      </w:pPr>
    </w:p>
    <w:p w:rsidR="00860BD4" w:rsidRDefault="00860BD4" w:rsidP="00860BD4">
      <w:pPr>
        <w:spacing w:line="359" w:lineRule="auto"/>
        <w:ind w:left="6"/>
        <w:jc w:val="both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 xml:space="preserve">збирання. На удобрених варіантах </w:t>
      </w:r>
      <w:proofErr w:type="spellStart"/>
      <w:r>
        <w:rPr>
          <w:rFonts w:eastAsia="Times New Roman"/>
          <w:sz w:val="28"/>
          <w:szCs w:val="28"/>
        </w:rPr>
        <w:t>вермикомпостом</w:t>
      </w:r>
      <w:proofErr w:type="spellEnd"/>
      <w:r>
        <w:rPr>
          <w:rFonts w:eastAsia="Times New Roman"/>
          <w:sz w:val="28"/>
          <w:szCs w:val="28"/>
        </w:rPr>
        <w:t xml:space="preserve"> маса одного коренеплоду зростає в порівнянні з контролем в середньому на 62,9 г. найбільш вагомий коренеплід сформувався за внесення 200 кг/га </w:t>
      </w:r>
      <w:proofErr w:type="spellStart"/>
      <w:r>
        <w:rPr>
          <w:rFonts w:eastAsia="Times New Roman"/>
          <w:sz w:val="28"/>
          <w:szCs w:val="28"/>
        </w:rPr>
        <w:t>вермикомпосту</w:t>
      </w:r>
      <w:proofErr w:type="spellEnd"/>
      <w:r>
        <w:rPr>
          <w:rFonts w:eastAsia="Times New Roman"/>
          <w:sz w:val="28"/>
          <w:szCs w:val="28"/>
        </w:rPr>
        <w:t xml:space="preserve">. Від припосівного внесення 100 кг/га </w:t>
      </w:r>
      <w:proofErr w:type="spellStart"/>
      <w:r>
        <w:rPr>
          <w:rFonts w:eastAsia="Times New Roman"/>
          <w:sz w:val="28"/>
          <w:szCs w:val="28"/>
        </w:rPr>
        <w:t>вермикомпосту</w:t>
      </w:r>
      <w:proofErr w:type="spellEnd"/>
      <w:r>
        <w:rPr>
          <w:rFonts w:eastAsia="Times New Roman"/>
          <w:sz w:val="28"/>
          <w:szCs w:val="28"/>
        </w:rPr>
        <w:t xml:space="preserve"> урожайність буряка цукрового зростає відносно контролю на 32,4 ц/га, а від дози 150кг/га на 62,9 ц/га.</w:t>
      </w:r>
    </w:p>
    <w:p w:rsidR="00860BD4" w:rsidRDefault="00860BD4" w:rsidP="00860BD4">
      <w:pPr>
        <w:spacing w:line="6" w:lineRule="exact"/>
        <w:rPr>
          <w:sz w:val="20"/>
          <w:szCs w:val="20"/>
        </w:rPr>
      </w:pPr>
    </w:p>
    <w:p w:rsidR="00860BD4" w:rsidRDefault="00860BD4" w:rsidP="00860BD4">
      <w:pPr>
        <w:ind w:left="706"/>
        <w:rPr>
          <w:sz w:val="20"/>
          <w:szCs w:val="20"/>
        </w:rPr>
      </w:pPr>
      <w:r>
        <w:rPr>
          <w:rFonts w:eastAsia="Times New Roman"/>
          <w:sz w:val="28"/>
          <w:szCs w:val="28"/>
        </w:rPr>
        <w:t>Максимальна урожайність буряка цукрового  сформувалась від внесення</w:t>
      </w:r>
    </w:p>
    <w:p w:rsidR="00860BD4" w:rsidRDefault="00860BD4" w:rsidP="00860BD4">
      <w:pPr>
        <w:spacing w:line="162" w:lineRule="exact"/>
        <w:rPr>
          <w:sz w:val="20"/>
          <w:szCs w:val="20"/>
        </w:rPr>
      </w:pPr>
    </w:p>
    <w:p w:rsidR="00860BD4" w:rsidRDefault="00860BD4" w:rsidP="00860BD4">
      <w:pPr>
        <w:numPr>
          <w:ilvl w:val="0"/>
          <w:numId w:val="27"/>
        </w:numPr>
        <w:tabs>
          <w:tab w:val="left" w:pos="575"/>
        </w:tabs>
        <w:spacing w:line="360" w:lineRule="auto"/>
        <w:ind w:left="6" w:hanging="6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кг/га </w:t>
      </w:r>
      <w:proofErr w:type="spellStart"/>
      <w:r>
        <w:rPr>
          <w:rFonts w:eastAsia="Times New Roman"/>
          <w:sz w:val="28"/>
          <w:szCs w:val="28"/>
        </w:rPr>
        <w:t>вермикомпосту</w:t>
      </w:r>
      <w:proofErr w:type="spellEnd"/>
      <w:r>
        <w:rPr>
          <w:rFonts w:eastAsia="Times New Roman"/>
          <w:sz w:val="28"/>
          <w:szCs w:val="28"/>
        </w:rPr>
        <w:t xml:space="preserve">, яка склала 415,8 ц/га, що на 73,4 ц/га перевищує контроль, а одинарну і полуторну дози в середньому на 25,8 ц/га. Застосування </w:t>
      </w:r>
      <w:proofErr w:type="spellStart"/>
      <w:r>
        <w:rPr>
          <w:rFonts w:eastAsia="Times New Roman"/>
          <w:sz w:val="28"/>
          <w:szCs w:val="28"/>
        </w:rPr>
        <w:t>вермикомпосту</w:t>
      </w:r>
      <w:proofErr w:type="spellEnd"/>
      <w:r>
        <w:rPr>
          <w:rFonts w:eastAsia="Times New Roman"/>
          <w:sz w:val="28"/>
          <w:szCs w:val="28"/>
        </w:rPr>
        <w:t xml:space="preserve"> не впливає на вміст цукру в коренеплодах буряка цукрового. Від внесення 100 кг/га </w:t>
      </w:r>
      <w:proofErr w:type="spellStart"/>
      <w:r>
        <w:rPr>
          <w:rFonts w:eastAsia="Times New Roman"/>
          <w:sz w:val="28"/>
          <w:szCs w:val="28"/>
        </w:rPr>
        <w:t>вермикомпосту</w:t>
      </w:r>
      <w:proofErr w:type="spellEnd"/>
      <w:r>
        <w:rPr>
          <w:rFonts w:eastAsia="Times New Roman"/>
          <w:sz w:val="28"/>
          <w:szCs w:val="28"/>
        </w:rPr>
        <w:t xml:space="preserve"> збір цукру збільшився в порівнянні з контролем на 6,9 ц/га, а від дози 150ц/га на 13,0ц/га. Максимальний вихід цукру з одного гектара одержано від припосівного внесення 200 кг/га </w:t>
      </w:r>
      <w:proofErr w:type="spellStart"/>
      <w:r>
        <w:rPr>
          <w:rFonts w:eastAsia="Times New Roman"/>
          <w:sz w:val="28"/>
          <w:szCs w:val="28"/>
        </w:rPr>
        <w:t>вермикомпосту</w:t>
      </w:r>
      <w:proofErr w:type="spellEnd"/>
      <w:r>
        <w:rPr>
          <w:rFonts w:eastAsia="Times New Roman"/>
          <w:sz w:val="28"/>
          <w:szCs w:val="28"/>
        </w:rPr>
        <w:t>, в цьому випадку збір цукру перевищував контроль на 14,4 ц/га (24,9%), а одинарну і полуторну дози відповідно на 7,5 і 1,4 ц/га.</w:t>
      </w:r>
    </w:p>
    <w:p w:rsidR="00860BD4" w:rsidRDefault="00860BD4" w:rsidP="00860BD4">
      <w:pPr>
        <w:spacing w:line="8" w:lineRule="exact"/>
        <w:rPr>
          <w:sz w:val="20"/>
          <w:szCs w:val="20"/>
        </w:rPr>
      </w:pPr>
    </w:p>
    <w:p w:rsidR="00860BD4" w:rsidRDefault="00860BD4" w:rsidP="00860BD4">
      <w:pPr>
        <w:ind w:left="3586"/>
        <w:rPr>
          <w:sz w:val="20"/>
          <w:szCs w:val="20"/>
        </w:rPr>
      </w:pPr>
      <w:r>
        <w:rPr>
          <w:rFonts w:eastAsia="Times New Roman"/>
          <w:b/>
          <w:bCs/>
          <w:i/>
          <w:iCs/>
          <w:sz w:val="24"/>
          <w:szCs w:val="24"/>
        </w:rPr>
        <w:t>Список використаних джерел:</w:t>
      </w:r>
    </w:p>
    <w:p w:rsidR="00860BD4" w:rsidRDefault="00860BD4" w:rsidP="00860BD4">
      <w:pPr>
        <w:spacing w:line="139" w:lineRule="exact"/>
        <w:rPr>
          <w:sz w:val="20"/>
          <w:szCs w:val="20"/>
        </w:rPr>
      </w:pPr>
    </w:p>
    <w:p w:rsidR="00860BD4" w:rsidRDefault="00860BD4" w:rsidP="00860BD4">
      <w:pPr>
        <w:spacing w:line="248" w:lineRule="auto"/>
        <w:ind w:left="6" w:right="140"/>
        <w:jc w:val="both"/>
        <w:rPr>
          <w:sz w:val="20"/>
          <w:szCs w:val="20"/>
        </w:rPr>
      </w:pPr>
      <w:r>
        <w:rPr>
          <w:rFonts w:eastAsia="Times New Roman"/>
          <w:i/>
          <w:iCs/>
          <w:sz w:val="24"/>
          <w:szCs w:val="24"/>
        </w:rPr>
        <w:t xml:space="preserve">1.Медвєдєв В.В. Стан родючості </w:t>
      </w:r>
      <w:proofErr w:type="spellStart"/>
      <w:r>
        <w:rPr>
          <w:rFonts w:eastAsia="Times New Roman"/>
          <w:i/>
          <w:iCs/>
          <w:sz w:val="24"/>
          <w:szCs w:val="24"/>
        </w:rPr>
        <w:t>грунтів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України та прогноз його змін за умов сучасного землеробства/ </w:t>
      </w:r>
      <w:proofErr w:type="spellStart"/>
      <w:r>
        <w:rPr>
          <w:rFonts w:eastAsia="Times New Roman"/>
          <w:i/>
          <w:iCs/>
          <w:sz w:val="24"/>
          <w:szCs w:val="24"/>
        </w:rPr>
        <w:t>В.В.Медвєдєв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, </w:t>
      </w:r>
      <w:proofErr w:type="spellStart"/>
      <w:r>
        <w:rPr>
          <w:rFonts w:eastAsia="Times New Roman"/>
          <w:i/>
          <w:iCs/>
          <w:sz w:val="24"/>
          <w:szCs w:val="24"/>
        </w:rPr>
        <w:t>М.В.Лісовий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// Х.: </w:t>
      </w:r>
      <w:proofErr w:type="spellStart"/>
      <w:r>
        <w:rPr>
          <w:rFonts w:eastAsia="Times New Roman"/>
          <w:i/>
          <w:iCs/>
          <w:sz w:val="24"/>
          <w:szCs w:val="24"/>
        </w:rPr>
        <w:t>Штріх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.- 2004.- 98 с. 2. Городній М.М. </w:t>
      </w:r>
      <w:proofErr w:type="spellStart"/>
      <w:r>
        <w:rPr>
          <w:rFonts w:eastAsia="Times New Roman"/>
          <w:i/>
          <w:iCs/>
          <w:sz w:val="24"/>
          <w:szCs w:val="24"/>
        </w:rPr>
        <w:t>Біовермикультивування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як раціональний спосіб утилізації органічних відходів /</w:t>
      </w:r>
      <w:proofErr w:type="spellStart"/>
      <w:r>
        <w:rPr>
          <w:rFonts w:eastAsia="Times New Roman"/>
          <w:i/>
          <w:iCs/>
          <w:sz w:val="24"/>
          <w:szCs w:val="24"/>
        </w:rPr>
        <w:t>М.М.Городній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, </w:t>
      </w:r>
      <w:proofErr w:type="spellStart"/>
      <w:r>
        <w:rPr>
          <w:rFonts w:eastAsia="Times New Roman"/>
          <w:i/>
          <w:iCs/>
          <w:sz w:val="24"/>
          <w:szCs w:val="24"/>
        </w:rPr>
        <w:t>А.В.Бикін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, </w:t>
      </w:r>
      <w:proofErr w:type="spellStart"/>
      <w:r>
        <w:rPr>
          <w:rFonts w:eastAsia="Times New Roman"/>
          <w:i/>
          <w:iCs/>
          <w:sz w:val="24"/>
          <w:szCs w:val="24"/>
        </w:rPr>
        <w:t>Н.М.Бикіна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// Тези </w:t>
      </w:r>
      <w:proofErr w:type="spellStart"/>
      <w:r>
        <w:rPr>
          <w:rFonts w:eastAsia="Times New Roman"/>
          <w:i/>
          <w:iCs/>
          <w:sz w:val="24"/>
          <w:szCs w:val="24"/>
        </w:rPr>
        <w:t>докл</w:t>
      </w:r>
      <w:proofErr w:type="spellEnd"/>
      <w:r>
        <w:rPr>
          <w:rFonts w:eastAsia="Times New Roman"/>
          <w:i/>
          <w:iCs/>
          <w:sz w:val="24"/>
          <w:szCs w:val="24"/>
        </w:rPr>
        <w:t>. ІІ міжнародної конференції «</w:t>
      </w:r>
      <w:proofErr w:type="spellStart"/>
      <w:r>
        <w:rPr>
          <w:rFonts w:eastAsia="Times New Roman"/>
          <w:i/>
          <w:iCs/>
          <w:sz w:val="24"/>
          <w:szCs w:val="24"/>
        </w:rPr>
        <w:t>Сотрудничество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для </w:t>
      </w:r>
      <w:proofErr w:type="spellStart"/>
      <w:r>
        <w:rPr>
          <w:rFonts w:eastAsia="Times New Roman"/>
          <w:i/>
          <w:iCs/>
          <w:sz w:val="24"/>
          <w:szCs w:val="24"/>
        </w:rPr>
        <w:t>решения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проблемы</w:t>
      </w:r>
      <w:proofErr w:type="spellEnd"/>
      <w:r>
        <w:rPr>
          <w:rFonts w:eastAsia="Times New Roman"/>
          <w:i/>
          <w:iCs/>
          <w:sz w:val="24"/>
          <w:szCs w:val="24"/>
        </w:rPr>
        <w:t xml:space="preserve"> </w:t>
      </w:r>
      <w:proofErr w:type="spellStart"/>
      <w:r>
        <w:rPr>
          <w:rFonts w:eastAsia="Times New Roman"/>
          <w:i/>
          <w:iCs/>
          <w:sz w:val="24"/>
          <w:szCs w:val="24"/>
        </w:rPr>
        <w:t>отходов</w:t>
      </w:r>
      <w:proofErr w:type="spellEnd"/>
      <w:r>
        <w:rPr>
          <w:rFonts w:eastAsia="Times New Roman"/>
          <w:i/>
          <w:iCs/>
          <w:sz w:val="24"/>
          <w:szCs w:val="24"/>
        </w:rPr>
        <w:t>».- Харків.- 2005.- С.225</w:t>
      </w:r>
    </w:p>
    <w:p w:rsidR="00860BD4" w:rsidRDefault="00860BD4" w:rsidP="00860BD4">
      <w:pPr>
        <w:spacing w:line="200" w:lineRule="exact"/>
        <w:rPr>
          <w:sz w:val="20"/>
          <w:szCs w:val="20"/>
        </w:rPr>
      </w:pPr>
    </w:p>
    <w:p w:rsidR="00860BD4" w:rsidRDefault="00860BD4" w:rsidP="00860BD4">
      <w:pPr>
        <w:spacing w:line="302" w:lineRule="exact"/>
        <w:rPr>
          <w:sz w:val="20"/>
          <w:szCs w:val="20"/>
        </w:rPr>
      </w:pPr>
    </w:p>
    <w:p w:rsidR="00517788" w:rsidRDefault="00517788" w:rsidP="00860BD4">
      <w:pPr>
        <w:numPr>
          <w:ilvl w:val="0"/>
          <w:numId w:val="14"/>
        </w:numPr>
        <w:tabs>
          <w:tab w:val="left" w:pos="472"/>
        </w:tabs>
        <w:spacing w:line="271" w:lineRule="auto"/>
        <w:ind w:left="4406" w:right="320" w:hanging="4224"/>
        <w:jc w:val="center"/>
        <w:rPr>
          <w:sz w:val="20"/>
          <w:szCs w:val="20"/>
        </w:rPr>
      </w:pPr>
      <w:bookmarkStart w:id="2" w:name="_GoBack"/>
      <w:bookmarkEnd w:id="2"/>
    </w:p>
    <w:p w:rsidR="00517788" w:rsidRDefault="00517788" w:rsidP="00517788">
      <w:pPr>
        <w:spacing w:line="200" w:lineRule="exact"/>
        <w:rPr>
          <w:sz w:val="20"/>
          <w:szCs w:val="20"/>
        </w:rPr>
      </w:pPr>
    </w:p>
    <w:p w:rsidR="00517788" w:rsidRDefault="00517788" w:rsidP="00517788">
      <w:pPr>
        <w:spacing w:line="248" w:lineRule="exact"/>
        <w:rPr>
          <w:sz w:val="20"/>
          <w:szCs w:val="20"/>
        </w:rPr>
      </w:pPr>
    </w:p>
    <w:p w:rsidR="00D93A57" w:rsidRDefault="00D93A57" w:rsidP="00860BD4">
      <w:pPr>
        <w:tabs>
          <w:tab w:val="left" w:pos="466"/>
        </w:tabs>
        <w:spacing w:line="271" w:lineRule="auto"/>
        <w:ind w:right="180"/>
      </w:pPr>
    </w:p>
    <w:sectPr w:rsidR="00D93A57" w:rsidSect="00517788">
      <w:pgSz w:w="11900" w:h="16840"/>
      <w:pgMar w:top="687" w:right="1124" w:bottom="174" w:left="1140" w:header="0" w:footer="0" w:gutter="0"/>
      <w:cols w:space="720" w:equalWidth="0">
        <w:col w:w="964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5E07C"/>
    <w:multiLevelType w:val="hybridMultilevel"/>
    <w:tmpl w:val="D9D8E696"/>
    <w:lvl w:ilvl="0" w:tplc="896A0808">
      <w:start w:val="1"/>
      <w:numFmt w:val="bullet"/>
      <w:lvlText w:val="й"/>
      <w:lvlJc w:val="left"/>
    </w:lvl>
    <w:lvl w:ilvl="1" w:tplc="6826F7D6">
      <w:numFmt w:val="decimal"/>
      <w:lvlText w:val=""/>
      <w:lvlJc w:val="left"/>
    </w:lvl>
    <w:lvl w:ilvl="2" w:tplc="608EAB9E">
      <w:numFmt w:val="decimal"/>
      <w:lvlText w:val=""/>
      <w:lvlJc w:val="left"/>
    </w:lvl>
    <w:lvl w:ilvl="3" w:tplc="4926A428">
      <w:numFmt w:val="decimal"/>
      <w:lvlText w:val=""/>
      <w:lvlJc w:val="left"/>
    </w:lvl>
    <w:lvl w:ilvl="4" w:tplc="2DD80834">
      <w:numFmt w:val="decimal"/>
      <w:lvlText w:val=""/>
      <w:lvlJc w:val="left"/>
    </w:lvl>
    <w:lvl w:ilvl="5" w:tplc="18829958">
      <w:numFmt w:val="decimal"/>
      <w:lvlText w:val=""/>
      <w:lvlJc w:val="left"/>
    </w:lvl>
    <w:lvl w:ilvl="6" w:tplc="2D428788">
      <w:numFmt w:val="decimal"/>
      <w:lvlText w:val=""/>
      <w:lvlJc w:val="left"/>
    </w:lvl>
    <w:lvl w:ilvl="7" w:tplc="DACC5590">
      <w:numFmt w:val="decimal"/>
      <w:lvlText w:val=""/>
      <w:lvlJc w:val="left"/>
    </w:lvl>
    <w:lvl w:ilvl="8" w:tplc="EF6C99C2">
      <w:numFmt w:val="decimal"/>
      <w:lvlText w:val=""/>
      <w:lvlJc w:val="left"/>
    </w:lvl>
  </w:abstractNum>
  <w:abstractNum w:abstractNumId="1">
    <w:nsid w:val="0D15FACA"/>
    <w:multiLevelType w:val="hybridMultilevel"/>
    <w:tmpl w:val="DC5AF6A4"/>
    <w:lvl w:ilvl="0" w:tplc="95FC90D2">
      <w:start w:val="1"/>
      <w:numFmt w:val="bullet"/>
      <w:lvlText w:val="ІІІ"/>
      <w:lvlJc w:val="left"/>
    </w:lvl>
    <w:lvl w:ilvl="1" w:tplc="2E7CB126">
      <w:numFmt w:val="decimal"/>
      <w:lvlText w:val=""/>
      <w:lvlJc w:val="left"/>
    </w:lvl>
    <w:lvl w:ilvl="2" w:tplc="A2AC19F8">
      <w:numFmt w:val="decimal"/>
      <w:lvlText w:val=""/>
      <w:lvlJc w:val="left"/>
    </w:lvl>
    <w:lvl w:ilvl="3" w:tplc="ADCAD188">
      <w:numFmt w:val="decimal"/>
      <w:lvlText w:val=""/>
      <w:lvlJc w:val="left"/>
    </w:lvl>
    <w:lvl w:ilvl="4" w:tplc="E95C2F9C">
      <w:numFmt w:val="decimal"/>
      <w:lvlText w:val=""/>
      <w:lvlJc w:val="left"/>
    </w:lvl>
    <w:lvl w:ilvl="5" w:tplc="F55EC1B2">
      <w:numFmt w:val="decimal"/>
      <w:lvlText w:val=""/>
      <w:lvlJc w:val="left"/>
    </w:lvl>
    <w:lvl w:ilvl="6" w:tplc="60A0648E">
      <w:numFmt w:val="decimal"/>
      <w:lvlText w:val=""/>
      <w:lvlJc w:val="left"/>
    </w:lvl>
    <w:lvl w:ilvl="7" w:tplc="3766CB30">
      <w:numFmt w:val="decimal"/>
      <w:lvlText w:val=""/>
      <w:lvlJc w:val="left"/>
    </w:lvl>
    <w:lvl w:ilvl="8" w:tplc="8ACC46F6">
      <w:numFmt w:val="decimal"/>
      <w:lvlText w:val=""/>
      <w:lvlJc w:val="left"/>
    </w:lvl>
  </w:abstractNum>
  <w:abstractNum w:abstractNumId="2">
    <w:nsid w:val="0D838636"/>
    <w:multiLevelType w:val="hybridMultilevel"/>
    <w:tmpl w:val="D81AE796"/>
    <w:lvl w:ilvl="0" w:tplc="1E7CE204">
      <w:start w:val="11"/>
      <w:numFmt w:val="decimal"/>
      <w:lvlText w:val="%1."/>
      <w:lvlJc w:val="left"/>
    </w:lvl>
    <w:lvl w:ilvl="1" w:tplc="44B679FA">
      <w:numFmt w:val="decimal"/>
      <w:lvlText w:val=""/>
      <w:lvlJc w:val="left"/>
    </w:lvl>
    <w:lvl w:ilvl="2" w:tplc="FB5A5346">
      <w:numFmt w:val="decimal"/>
      <w:lvlText w:val=""/>
      <w:lvlJc w:val="left"/>
    </w:lvl>
    <w:lvl w:ilvl="3" w:tplc="37DED062">
      <w:numFmt w:val="decimal"/>
      <w:lvlText w:val=""/>
      <w:lvlJc w:val="left"/>
    </w:lvl>
    <w:lvl w:ilvl="4" w:tplc="DDE0536E">
      <w:numFmt w:val="decimal"/>
      <w:lvlText w:val=""/>
      <w:lvlJc w:val="left"/>
    </w:lvl>
    <w:lvl w:ilvl="5" w:tplc="0DA0FE68">
      <w:numFmt w:val="decimal"/>
      <w:lvlText w:val=""/>
      <w:lvlJc w:val="left"/>
    </w:lvl>
    <w:lvl w:ilvl="6" w:tplc="69541F72">
      <w:numFmt w:val="decimal"/>
      <w:lvlText w:val=""/>
      <w:lvlJc w:val="left"/>
    </w:lvl>
    <w:lvl w:ilvl="7" w:tplc="C952EC90">
      <w:numFmt w:val="decimal"/>
      <w:lvlText w:val=""/>
      <w:lvlJc w:val="left"/>
    </w:lvl>
    <w:lvl w:ilvl="8" w:tplc="D9F2B0E4">
      <w:numFmt w:val="decimal"/>
      <w:lvlText w:val=""/>
      <w:lvlJc w:val="left"/>
    </w:lvl>
  </w:abstractNum>
  <w:abstractNum w:abstractNumId="3">
    <w:nsid w:val="11CAC74A"/>
    <w:multiLevelType w:val="hybridMultilevel"/>
    <w:tmpl w:val="539CDD9A"/>
    <w:lvl w:ilvl="0" w:tplc="149E43BE">
      <w:start w:val="1"/>
      <w:numFmt w:val="bullet"/>
      <w:lvlText w:val="ІІІ"/>
      <w:lvlJc w:val="left"/>
    </w:lvl>
    <w:lvl w:ilvl="1" w:tplc="46FC9BDE">
      <w:numFmt w:val="decimal"/>
      <w:lvlText w:val=""/>
      <w:lvlJc w:val="left"/>
    </w:lvl>
    <w:lvl w:ilvl="2" w:tplc="0AF6CFCA">
      <w:numFmt w:val="decimal"/>
      <w:lvlText w:val=""/>
      <w:lvlJc w:val="left"/>
    </w:lvl>
    <w:lvl w:ilvl="3" w:tplc="228A6E18">
      <w:numFmt w:val="decimal"/>
      <w:lvlText w:val=""/>
      <w:lvlJc w:val="left"/>
    </w:lvl>
    <w:lvl w:ilvl="4" w:tplc="11985F22">
      <w:numFmt w:val="decimal"/>
      <w:lvlText w:val=""/>
      <w:lvlJc w:val="left"/>
    </w:lvl>
    <w:lvl w:ilvl="5" w:tplc="19DC56A2">
      <w:numFmt w:val="decimal"/>
      <w:lvlText w:val=""/>
      <w:lvlJc w:val="left"/>
    </w:lvl>
    <w:lvl w:ilvl="6" w:tplc="1C8A56C2">
      <w:numFmt w:val="decimal"/>
      <w:lvlText w:val=""/>
      <w:lvlJc w:val="left"/>
    </w:lvl>
    <w:lvl w:ilvl="7" w:tplc="D2D238AE">
      <w:numFmt w:val="decimal"/>
      <w:lvlText w:val=""/>
      <w:lvlJc w:val="left"/>
    </w:lvl>
    <w:lvl w:ilvl="8" w:tplc="B8949216">
      <w:numFmt w:val="decimal"/>
      <w:lvlText w:val=""/>
      <w:lvlJc w:val="left"/>
    </w:lvl>
  </w:abstractNum>
  <w:abstractNum w:abstractNumId="4">
    <w:nsid w:val="126CADE9"/>
    <w:multiLevelType w:val="hybridMultilevel"/>
    <w:tmpl w:val="01CA1C10"/>
    <w:lvl w:ilvl="0" w:tplc="F5CC3A12">
      <w:start w:val="1"/>
      <w:numFmt w:val="bullet"/>
      <w:lvlText w:val="в"/>
      <w:lvlJc w:val="left"/>
    </w:lvl>
    <w:lvl w:ilvl="1" w:tplc="3224E79C">
      <w:start w:val="1"/>
      <w:numFmt w:val="bullet"/>
      <w:lvlText w:val="В"/>
      <w:lvlJc w:val="left"/>
    </w:lvl>
    <w:lvl w:ilvl="2" w:tplc="110A3390">
      <w:numFmt w:val="decimal"/>
      <w:lvlText w:val=""/>
      <w:lvlJc w:val="left"/>
    </w:lvl>
    <w:lvl w:ilvl="3" w:tplc="8A649C0C">
      <w:numFmt w:val="decimal"/>
      <w:lvlText w:val=""/>
      <w:lvlJc w:val="left"/>
    </w:lvl>
    <w:lvl w:ilvl="4" w:tplc="E39C9194">
      <w:numFmt w:val="decimal"/>
      <w:lvlText w:val=""/>
      <w:lvlJc w:val="left"/>
    </w:lvl>
    <w:lvl w:ilvl="5" w:tplc="504869FC">
      <w:numFmt w:val="decimal"/>
      <w:lvlText w:val=""/>
      <w:lvlJc w:val="left"/>
    </w:lvl>
    <w:lvl w:ilvl="6" w:tplc="406E4BF2">
      <w:numFmt w:val="decimal"/>
      <w:lvlText w:val=""/>
      <w:lvlJc w:val="left"/>
    </w:lvl>
    <w:lvl w:ilvl="7" w:tplc="FD100208">
      <w:numFmt w:val="decimal"/>
      <w:lvlText w:val=""/>
      <w:lvlJc w:val="left"/>
    </w:lvl>
    <w:lvl w:ilvl="8" w:tplc="5344BADA">
      <w:numFmt w:val="decimal"/>
      <w:lvlText w:val=""/>
      <w:lvlJc w:val="left"/>
    </w:lvl>
  </w:abstractNum>
  <w:abstractNum w:abstractNumId="5">
    <w:nsid w:val="178E240D"/>
    <w:multiLevelType w:val="hybridMultilevel"/>
    <w:tmpl w:val="B7DACC32"/>
    <w:lvl w:ilvl="0" w:tplc="30102128">
      <w:start w:val="30"/>
      <w:numFmt w:val="decimal"/>
      <w:lvlText w:val="%1"/>
      <w:lvlJc w:val="left"/>
    </w:lvl>
    <w:lvl w:ilvl="1" w:tplc="7340ECFC">
      <w:numFmt w:val="decimal"/>
      <w:lvlText w:val=""/>
      <w:lvlJc w:val="left"/>
    </w:lvl>
    <w:lvl w:ilvl="2" w:tplc="311A4236">
      <w:numFmt w:val="decimal"/>
      <w:lvlText w:val=""/>
      <w:lvlJc w:val="left"/>
    </w:lvl>
    <w:lvl w:ilvl="3" w:tplc="8488FE50">
      <w:numFmt w:val="decimal"/>
      <w:lvlText w:val=""/>
      <w:lvlJc w:val="left"/>
    </w:lvl>
    <w:lvl w:ilvl="4" w:tplc="C6764F76">
      <w:numFmt w:val="decimal"/>
      <w:lvlText w:val=""/>
      <w:lvlJc w:val="left"/>
    </w:lvl>
    <w:lvl w:ilvl="5" w:tplc="CCDE1834">
      <w:numFmt w:val="decimal"/>
      <w:lvlText w:val=""/>
      <w:lvlJc w:val="left"/>
    </w:lvl>
    <w:lvl w:ilvl="6" w:tplc="E7E4C404">
      <w:numFmt w:val="decimal"/>
      <w:lvlText w:val=""/>
      <w:lvlJc w:val="left"/>
    </w:lvl>
    <w:lvl w:ilvl="7" w:tplc="5ABEA476">
      <w:numFmt w:val="decimal"/>
      <w:lvlText w:val=""/>
      <w:lvlJc w:val="left"/>
    </w:lvl>
    <w:lvl w:ilvl="8" w:tplc="C4F0BB72">
      <w:numFmt w:val="decimal"/>
      <w:lvlText w:val=""/>
      <w:lvlJc w:val="left"/>
    </w:lvl>
  </w:abstractNum>
  <w:abstractNum w:abstractNumId="6">
    <w:nsid w:val="19132E7B"/>
    <w:multiLevelType w:val="hybridMultilevel"/>
    <w:tmpl w:val="C9B49462"/>
    <w:lvl w:ilvl="0" w:tplc="F730B2A0">
      <w:start w:val="1"/>
      <w:numFmt w:val="bullet"/>
      <w:lvlText w:val="ІІІ"/>
      <w:lvlJc w:val="left"/>
    </w:lvl>
    <w:lvl w:ilvl="1" w:tplc="231A2470">
      <w:numFmt w:val="decimal"/>
      <w:lvlText w:val=""/>
      <w:lvlJc w:val="left"/>
    </w:lvl>
    <w:lvl w:ilvl="2" w:tplc="2116A800">
      <w:numFmt w:val="decimal"/>
      <w:lvlText w:val=""/>
      <w:lvlJc w:val="left"/>
    </w:lvl>
    <w:lvl w:ilvl="3" w:tplc="A74A3622">
      <w:numFmt w:val="decimal"/>
      <w:lvlText w:val=""/>
      <w:lvlJc w:val="left"/>
    </w:lvl>
    <w:lvl w:ilvl="4" w:tplc="0C346EB4">
      <w:numFmt w:val="decimal"/>
      <w:lvlText w:val=""/>
      <w:lvlJc w:val="left"/>
    </w:lvl>
    <w:lvl w:ilvl="5" w:tplc="4D567302">
      <w:numFmt w:val="decimal"/>
      <w:lvlText w:val=""/>
      <w:lvlJc w:val="left"/>
    </w:lvl>
    <w:lvl w:ilvl="6" w:tplc="B252A840">
      <w:numFmt w:val="decimal"/>
      <w:lvlText w:val=""/>
      <w:lvlJc w:val="left"/>
    </w:lvl>
    <w:lvl w:ilvl="7" w:tplc="1540ABE2">
      <w:numFmt w:val="decimal"/>
      <w:lvlText w:val=""/>
      <w:lvlJc w:val="left"/>
    </w:lvl>
    <w:lvl w:ilvl="8" w:tplc="97ECBE14">
      <w:numFmt w:val="decimal"/>
      <w:lvlText w:val=""/>
      <w:lvlJc w:val="left"/>
    </w:lvl>
  </w:abstractNum>
  <w:abstractNum w:abstractNumId="7">
    <w:nsid w:val="19908D02"/>
    <w:multiLevelType w:val="hybridMultilevel"/>
    <w:tmpl w:val="06EE4C38"/>
    <w:lvl w:ilvl="0" w:tplc="6ACEBDAC">
      <w:start w:val="1"/>
      <w:numFmt w:val="bullet"/>
      <w:lvlText w:val="ІІ"/>
      <w:lvlJc w:val="left"/>
    </w:lvl>
    <w:lvl w:ilvl="1" w:tplc="E864C728">
      <w:numFmt w:val="decimal"/>
      <w:lvlText w:val=""/>
      <w:lvlJc w:val="left"/>
    </w:lvl>
    <w:lvl w:ilvl="2" w:tplc="EB189328">
      <w:numFmt w:val="decimal"/>
      <w:lvlText w:val=""/>
      <w:lvlJc w:val="left"/>
    </w:lvl>
    <w:lvl w:ilvl="3" w:tplc="FCE0ACE4">
      <w:numFmt w:val="decimal"/>
      <w:lvlText w:val=""/>
      <w:lvlJc w:val="left"/>
    </w:lvl>
    <w:lvl w:ilvl="4" w:tplc="5A90C122">
      <w:numFmt w:val="decimal"/>
      <w:lvlText w:val=""/>
      <w:lvlJc w:val="left"/>
    </w:lvl>
    <w:lvl w:ilvl="5" w:tplc="D1F65318">
      <w:numFmt w:val="decimal"/>
      <w:lvlText w:val=""/>
      <w:lvlJc w:val="left"/>
    </w:lvl>
    <w:lvl w:ilvl="6" w:tplc="2D06A4CE">
      <w:numFmt w:val="decimal"/>
      <w:lvlText w:val=""/>
      <w:lvlJc w:val="left"/>
    </w:lvl>
    <w:lvl w:ilvl="7" w:tplc="01FECA1C">
      <w:numFmt w:val="decimal"/>
      <w:lvlText w:val=""/>
      <w:lvlJc w:val="left"/>
    </w:lvl>
    <w:lvl w:ilvl="8" w:tplc="3370B6AE">
      <w:numFmt w:val="decimal"/>
      <w:lvlText w:val=""/>
      <w:lvlJc w:val="left"/>
    </w:lvl>
  </w:abstractNum>
  <w:abstractNum w:abstractNumId="8">
    <w:nsid w:val="1C67CB3D"/>
    <w:multiLevelType w:val="hybridMultilevel"/>
    <w:tmpl w:val="7E7CBEBA"/>
    <w:lvl w:ilvl="0" w:tplc="9FB2E3FE">
      <w:start w:val="1"/>
      <w:numFmt w:val="bullet"/>
      <w:lvlText w:val="ІІІ"/>
      <w:lvlJc w:val="left"/>
    </w:lvl>
    <w:lvl w:ilvl="1" w:tplc="2654ED04">
      <w:numFmt w:val="decimal"/>
      <w:lvlText w:val=""/>
      <w:lvlJc w:val="left"/>
    </w:lvl>
    <w:lvl w:ilvl="2" w:tplc="4790B454">
      <w:numFmt w:val="decimal"/>
      <w:lvlText w:val=""/>
      <w:lvlJc w:val="left"/>
    </w:lvl>
    <w:lvl w:ilvl="3" w:tplc="6762A66A">
      <w:numFmt w:val="decimal"/>
      <w:lvlText w:val=""/>
      <w:lvlJc w:val="left"/>
    </w:lvl>
    <w:lvl w:ilvl="4" w:tplc="E00241BE">
      <w:numFmt w:val="decimal"/>
      <w:lvlText w:val=""/>
      <w:lvlJc w:val="left"/>
    </w:lvl>
    <w:lvl w:ilvl="5" w:tplc="A162DBC2">
      <w:numFmt w:val="decimal"/>
      <w:lvlText w:val=""/>
      <w:lvlJc w:val="left"/>
    </w:lvl>
    <w:lvl w:ilvl="6" w:tplc="52889540">
      <w:numFmt w:val="decimal"/>
      <w:lvlText w:val=""/>
      <w:lvlJc w:val="left"/>
    </w:lvl>
    <w:lvl w:ilvl="7" w:tplc="39E8CDC6">
      <w:numFmt w:val="decimal"/>
      <w:lvlText w:val=""/>
      <w:lvlJc w:val="left"/>
    </w:lvl>
    <w:lvl w:ilvl="8" w:tplc="B75A73EE">
      <w:numFmt w:val="decimal"/>
      <w:lvlText w:val=""/>
      <w:lvlJc w:val="left"/>
    </w:lvl>
  </w:abstractNum>
  <w:abstractNum w:abstractNumId="9">
    <w:nsid w:val="2299DCBC"/>
    <w:multiLevelType w:val="hybridMultilevel"/>
    <w:tmpl w:val="CB66B9CC"/>
    <w:lvl w:ilvl="0" w:tplc="75689462">
      <w:start w:val="1"/>
      <w:numFmt w:val="bullet"/>
      <w:lvlText w:val="ІІІ"/>
      <w:lvlJc w:val="left"/>
    </w:lvl>
    <w:lvl w:ilvl="1" w:tplc="0EB217FA">
      <w:numFmt w:val="decimal"/>
      <w:lvlText w:val=""/>
      <w:lvlJc w:val="left"/>
    </w:lvl>
    <w:lvl w:ilvl="2" w:tplc="2BEC5F14">
      <w:numFmt w:val="decimal"/>
      <w:lvlText w:val=""/>
      <w:lvlJc w:val="left"/>
    </w:lvl>
    <w:lvl w:ilvl="3" w:tplc="DD4663CC">
      <w:numFmt w:val="decimal"/>
      <w:lvlText w:val=""/>
      <w:lvlJc w:val="left"/>
    </w:lvl>
    <w:lvl w:ilvl="4" w:tplc="F3FA817C">
      <w:numFmt w:val="decimal"/>
      <w:lvlText w:val=""/>
      <w:lvlJc w:val="left"/>
    </w:lvl>
    <w:lvl w:ilvl="5" w:tplc="D2CA4B46">
      <w:numFmt w:val="decimal"/>
      <w:lvlText w:val=""/>
      <w:lvlJc w:val="left"/>
    </w:lvl>
    <w:lvl w:ilvl="6" w:tplc="488209F6">
      <w:numFmt w:val="decimal"/>
      <w:lvlText w:val=""/>
      <w:lvlJc w:val="left"/>
    </w:lvl>
    <w:lvl w:ilvl="7" w:tplc="8D6C0F8C">
      <w:numFmt w:val="decimal"/>
      <w:lvlText w:val=""/>
      <w:lvlJc w:val="left"/>
    </w:lvl>
    <w:lvl w:ilvl="8" w:tplc="DF042022">
      <w:numFmt w:val="decimal"/>
      <w:lvlText w:val=""/>
      <w:lvlJc w:val="left"/>
    </w:lvl>
  </w:abstractNum>
  <w:abstractNum w:abstractNumId="10">
    <w:nsid w:val="24D48BDB"/>
    <w:multiLevelType w:val="hybridMultilevel"/>
    <w:tmpl w:val="AF060CF2"/>
    <w:lvl w:ilvl="0" w:tplc="0D3C1FBE">
      <w:start w:val="1"/>
      <w:numFmt w:val="bullet"/>
      <w:lvlText w:val="ІІІ"/>
      <w:lvlJc w:val="left"/>
    </w:lvl>
    <w:lvl w:ilvl="1" w:tplc="3F8A1B26">
      <w:numFmt w:val="decimal"/>
      <w:lvlText w:val=""/>
      <w:lvlJc w:val="left"/>
    </w:lvl>
    <w:lvl w:ilvl="2" w:tplc="DA629634">
      <w:numFmt w:val="decimal"/>
      <w:lvlText w:val=""/>
      <w:lvlJc w:val="left"/>
    </w:lvl>
    <w:lvl w:ilvl="3" w:tplc="EA30D3D4">
      <w:numFmt w:val="decimal"/>
      <w:lvlText w:val=""/>
      <w:lvlJc w:val="left"/>
    </w:lvl>
    <w:lvl w:ilvl="4" w:tplc="E28E142A">
      <w:numFmt w:val="decimal"/>
      <w:lvlText w:val=""/>
      <w:lvlJc w:val="left"/>
    </w:lvl>
    <w:lvl w:ilvl="5" w:tplc="DCA063B2">
      <w:numFmt w:val="decimal"/>
      <w:lvlText w:val=""/>
      <w:lvlJc w:val="left"/>
    </w:lvl>
    <w:lvl w:ilvl="6" w:tplc="25CA42A4">
      <w:numFmt w:val="decimal"/>
      <w:lvlText w:val=""/>
      <w:lvlJc w:val="left"/>
    </w:lvl>
    <w:lvl w:ilvl="7" w:tplc="EB20D97A">
      <w:numFmt w:val="decimal"/>
      <w:lvlText w:val=""/>
      <w:lvlJc w:val="left"/>
    </w:lvl>
    <w:lvl w:ilvl="8" w:tplc="CDDC2D44">
      <w:numFmt w:val="decimal"/>
      <w:lvlText w:val=""/>
      <w:lvlJc w:val="left"/>
    </w:lvl>
  </w:abstractNum>
  <w:abstractNum w:abstractNumId="11">
    <w:nsid w:val="28100A9C"/>
    <w:multiLevelType w:val="hybridMultilevel"/>
    <w:tmpl w:val="15EA30A0"/>
    <w:lvl w:ilvl="0" w:tplc="CD84EC76">
      <w:start w:val="1"/>
      <w:numFmt w:val="bullet"/>
      <w:lvlText w:val="ІІІ"/>
      <w:lvlJc w:val="left"/>
    </w:lvl>
    <w:lvl w:ilvl="1" w:tplc="F7680FE0">
      <w:numFmt w:val="decimal"/>
      <w:lvlText w:val=""/>
      <w:lvlJc w:val="left"/>
    </w:lvl>
    <w:lvl w:ilvl="2" w:tplc="69FA2F42">
      <w:numFmt w:val="decimal"/>
      <w:lvlText w:val=""/>
      <w:lvlJc w:val="left"/>
    </w:lvl>
    <w:lvl w:ilvl="3" w:tplc="76DAEE42">
      <w:numFmt w:val="decimal"/>
      <w:lvlText w:val=""/>
      <w:lvlJc w:val="left"/>
    </w:lvl>
    <w:lvl w:ilvl="4" w:tplc="EEA25E94">
      <w:numFmt w:val="decimal"/>
      <w:lvlText w:val=""/>
      <w:lvlJc w:val="left"/>
    </w:lvl>
    <w:lvl w:ilvl="5" w:tplc="ADFAD1D0">
      <w:numFmt w:val="decimal"/>
      <w:lvlText w:val=""/>
      <w:lvlJc w:val="left"/>
    </w:lvl>
    <w:lvl w:ilvl="6" w:tplc="B6A0C77C">
      <w:numFmt w:val="decimal"/>
      <w:lvlText w:val=""/>
      <w:lvlJc w:val="left"/>
    </w:lvl>
    <w:lvl w:ilvl="7" w:tplc="54B4D2BC">
      <w:numFmt w:val="decimal"/>
      <w:lvlText w:val=""/>
      <w:lvlJc w:val="left"/>
    </w:lvl>
    <w:lvl w:ilvl="8" w:tplc="1528DF4A">
      <w:numFmt w:val="decimal"/>
      <w:lvlText w:val=""/>
      <w:lvlJc w:val="left"/>
    </w:lvl>
  </w:abstractNum>
  <w:abstractNum w:abstractNumId="12">
    <w:nsid w:val="2E5B12B8"/>
    <w:multiLevelType w:val="hybridMultilevel"/>
    <w:tmpl w:val="21EEF3BE"/>
    <w:lvl w:ilvl="0" w:tplc="405213BE">
      <w:start w:val="1"/>
      <w:numFmt w:val="bullet"/>
      <w:lvlText w:val="У"/>
      <w:lvlJc w:val="left"/>
    </w:lvl>
    <w:lvl w:ilvl="1" w:tplc="D556CD6E">
      <w:numFmt w:val="decimal"/>
      <w:lvlText w:val=""/>
      <w:lvlJc w:val="left"/>
    </w:lvl>
    <w:lvl w:ilvl="2" w:tplc="91E8FAEE">
      <w:numFmt w:val="decimal"/>
      <w:lvlText w:val=""/>
      <w:lvlJc w:val="left"/>
    </w:lvl>
    <w:lvl w:ilvl="3" w:tplc="076AC312">
      <w:numFmt w:val="decimal"/>
      <w:lvlText w:val=""/>
      <w:lvlJc w:val="left"/>
    </w:lvl>
    <w:lvl w:ilvl="4" w:tplc="0C044376">
      <w:numFmt w:val="decimal"/>
      <w:lvlText w:val=""/>
      <w:lvlJc w:val="left"/>
    </w:lvl>
    <w:lvl w:ilvl="5" w:tplc="58566BCA">
      <w:numFmt w:val="decimal"/>
      <w:lvlText w:val=""/>
      <w:lvlJc w:val="left"/>
    </w:lvl>
    <w:lvl w:ilvl="6" w:tplc="9CC8161C">
      <w:numFmt w:val="decimal"/>
      <w:lvlText w:val=""/>
      <w:lvlJc w:val="left"/>
    </w:lvl>
    <w:lvl w:ilvl="7" w:tplc="94CAAD2E">
      <w:numFmt w:val="decimal"/>
      <w:lvlText w:val=""/>
      <w:lvlJc w:val="left"/>
    </w:lvl>
    <w:lvl w:ilvl="8" w:tplc="6298B794">
      <w:numFmt w:val="decimal"/>
      <w:lvlText w:val=""/>
      <w:lvlJc w:val="left"/>
    </w:lvl>
  </w:abstractNum>
  <w:abstractNum w:abstractNumId="13">
    <w:nsid w:val="3D69565B"/>
    <w:multiLevelType w:val="hybridMultilevel"/>
    <w:tmpl w:val="C1067604"/>
    <w:lvl w:ilvl="0" w:tplc="FC2826D2">
      <w:start w:val="1"/>
      <w:numFmt w:val="decimal"/>
      <w:lvlText w:val="%1."/>
      <w:lvlJc w:val="left"/>
    </w:lvl>
    <w:lvl w:ilvl="1" w:tplc="A8843DD4">
      <w:numFmt w:val="decimal"/>
      <w:lvlText w:val=""/>
      <w:lvlJc w:val="left"/>
    </w:lvl>
    <w:lvl w:ilvl="2" w:tplc="6BF87808">
      <w:numFmt w:val="decimal"/>
      <w:lvlText w:val=""/>
      <w:lvlJc w:val="left"/>
    </w:lvl>
    <w:lvl w:ilvl="3" w:tplc="55CE1990">
      <w:numFmt w:val="decimal"/>
      <w:lvlText w:val=""/>
      <w:lvlJc w:val="left"/>
    </w:lvl>
    <w:lvl w:ilvl="4" w:tplc="FAE4AC38">
      <w:numFmt w:val="decimal"/>
      <w:lvlText w:val=""/>
      <w:lvlJc w:val="left"/>
    </w:lvl>
    <w:lvl w:ilvl="5" w:tplc="547EE9B8">
      <w:numFmt w:val="decimal"/>
      <w:lvlText w:val=""/>
      <w:lvlJc w:val="left"/>
    </w:lvl>
    <w:lvl w:ilvl="6" w:tplc="BB2E8AEC">
      <w:numFmt w:val="decimal"/>
      <w:lvlText w:val=""/>
      <w:lvlJc w:val="left"/>
    </w:lvl>
    <w:lvl w:ilvl="7" w:tplc="1730059C">
      <w:numFmt w:val="decimal"/>
      <w:lvlText w:val=""/>
      <w:lvlJc w:val="left"/>
    </w:lvl>
    <w:lvl w:ilvl="8" w:tplc="82BAB636">
      <w:numFmt w:val="decimal"/>
      <w:lvlText w:val=""/>
      <w:lvlJc w:val="left"/>
    </w:lvl>
  </w:abstractNum>
  <w:abstractNum w:abstractNumId="14">
    <w:nsid w:val="40E29452"/>
    <w:multiLevelType w:val="hybridMultilevel"/>
    <w:tmpl w:val="F9E8F5AA"/>
    <w:lvl w:ilvl="0" w:tplc="22208E2C">
      <w:start w:val="1"/>
      <w:numFmt w:val="decimal"/>
      <w:lvlText w:val="%1."/>
      <w:lvlJc w:val="left"/>
    </w:lvl>
    <w:lvl w:ilvl="1" w:tplc="D7044C6A">
      <w:numFmt w:val="decimal"/>
      <w:lvlText w:val=""/>
      <w:lvlJc w:val="left"/>
    </w:lvl>
    <w:lvl w:ilvl="2" w:tplc="FB20C70A">
      <w:numFmt w:val="decimal"/>
      <w:lvlText w:val=""/>
      <w:lvlJc w:val="left"/>
    </w:lvl>
    <w:lvl w:ilvl="3" w:tplc="7F22E41A">
      <w:numFmt w:val="decimal"/>
      <w:lvlText w:val=""/>
      <w:lvlJc w:val="left"/>
    </w:lvl>
    <w:lvl w:ilvl="4" w:tplc="4830F064">
      <w:numFmt w:val="decimal"/>
      <w:lvlText w:val=""/>
      <w:lvlJc w:val="left"/>
    </w:lvl>
    <w:lvl w:ilvl="5" w:tplc="B254BBC6">
      <w:numFmt w:val="decimal"/>
      <w:lvlText w:val=""/>
      <w:lvlJc w:val="left"/>
    </w:lvl>
    <w:lvl w:ilvl="6" w:tplc="2B667032">
      <w:numFmt w:val="decimal"/>
      <w:lvlText w:val=""/>
      <w:lvlJc w:val="left"/>
    </w:lvl>
    <w:lvl w:ilvl="7" w:tplc="A1FA8D7A">
      <w:numFmt w:val="decimal"/>
      <w:lvlText w:val=""/>
      <w:lvlJc w:val="left"/>
    </w:lvl>
    <w:lvl w:ilvl="8" w:tplc="0CAC98C6">
      <w:numFmt w:val="decimal"/>
      <w:lvlText w:val=""/>
      <w:lvlJc w:val="left"/>
    </w:lvl>
  </w:abstractNum>
  <w:abstractNum w:abstractNumId="15">
    <w:nsid w:val="4A16874F"/>
    <w:multiLevelType w:val="hybridMultilevel"/>
    <w:tmpl w:val="B604648C"/>
    <w:lvl w:ilvl="0" w:tplc="A3CE91B0">
      <w:start w:val="1"/>
      <w:numFmt w:val="bullet"/>
      <w:lvlText w:val="ІІІ"/>
      <w:lvlJc w:val="left"/>
    </w:lvl>
    <w:lvl w:ilvl="1" w:tplc="BB08D2EC">
      <w:numFmt w:val="decimal"/>
      <w:lvlText w:val=""/>
      <w:lvlJc w:val="left"/>
    </w:lvl>
    <w:lvl w:ilvl="2" w:tplc="66D434FC">
      <w:numFmt w:val="decimal"/>
      <w:lvlText w:val=""/>
      <w:lvlJc w:val="left"/>
    </w:lvl>
    <w:lvl w:ilvl="3" w:tplc="07B4C07A">
      <w:numFmt w:val="decimal"/>
      <w:lvlText w:val=""/>
      <w:lvlJc w:val="left"/>
    </w:lvl>
    <w:lvl w:ilvl="4" w:tplc="AD4CEFD8">
      <w:numFmt w:val="decimal"/>
      <w:lvlText w:val=""/>
      <w:lvlJc w:val="left"/>
    </w:lvl>
    <w:lvl w:ilvl="5" w:tplc="C55625F8">
      <w:numFmt w:val="decimal"/>
      <w:lvlText w:val=""/>
      <w:lvlJc w:val="left"/>
    </w:lvl>
    <w:lvl w:ilvl="6" w:tplc="19067244">
      <w:numFmt w:val="decimal"/>
      <w:lvlText w:val=""/>
      <w:lvlJc w:val="left"/>
    </w:lvl>
    <w:lvl w:ilvl="7" w:tplc="1B9A5A58">
      <w:numFmt w:val="decimal"/>
      <w:lvlText w:val=""/>
      <w:lvlJc w:val="left"/>
    </w:lvl>
    <w:lvl w:ilvl="8" w:tplc="587E4CD8">
      <w:numFmt w:val="decimal"/>
      <w:lvlText w:val=""/>
      <w:lvlJc w:val="left"/>
    </w:lvl>
  </w:abstractNum>
  <w:abstractNum w:abstractNumId="16">
    <w:nsid w:val="4CC32F1F"/>
    <w:multiLevelType w:val="hybridMultilevel"/>
    <w:tmpl w:val="AA004514"/>
    <w:lvl w:ilvl="0" w:tplc="73B0A8B6">
      <w:start w:val="2"/>
      <w:numFmt w:val="decimal"/>
      <w:lvlText w:val="%1."/>
      <w:lvlJc w:val="left"/>
    </w:lvl>
    <w:lvl w:ilvl="1" w:tplc="DD56AE7A">
      <w:numFmt w:val="decimal"/>
      <w:lvlText w:val=""/>
      <w:lvlJc w:val="left"/>
    </w:lvl>
    <w:lvl w:ilvl="2" w:tplc="FEF46BAC">
      <w:numFmt w:val="decimal"/>
      <w:lvlText w:val=""/>
      <w:lvlJc w:val="left"/>
    </w:lvl>
    <w:lvl w:ilvl="3" w:tplc="00900AAA">
      <w:numFmt w:val="decimal"/>
      <w:lvlText w:val=""/>
      <w:lvlJc w:val="left"/>
    </w:lvl>
    <w:lvl w:ilvl="4" w:tplc="7AA47A6A">
      <w:numFmt w:val="decimal"/>
      <w:lvlText w:val=""/>
      <w:lvlJc w:val="left"/>
    </w:lvl>
    <w:lvl w:ilvl="5" w:tplc="BE660356">
      <w:numFmt w:val="decimal"/>
      <w:lvlText w:val=""/>
      <w:lvlJc w:val="left"/>
    </w:lvl>
    <w:lvl w:ilvl="6" w:tplc="5E56A15E">
      <w:numFmt w:val="decimal"/>
      <w:lvlText w:val=""/>
      <w:lvlJc w:val="left"/>
    </w:lvl>
    <w:lvl w:ilvl="7" w:tplc="30B01E06">
      <w:numFmt w:val="decimal"/>
      <w:lvlText w:val=""/>
      <w:lvlJc w:val="left"/>
    </w:lvl>
    <w:lvl w:ilvl="8" w:tplc="0D6E8C28">
      <w:numFmt w:val="decimal"/>
      <w:lvlText w:val=""/>
      <w:lvlJc w:val="left"/>
    </w:lvl>
  </w:abstractNum>
  <w:abstractNum w:abstractNumId="17">
    <w:nsid w:val="542DA5B5"/>
    <w:multiLevelType w:val="hybridMultilevel"/>
    <w:tmpl w:val="FCC26B40"/>
    <w:lvl w:ilvl="0" w:tplc="03449998">
      <w:start w:val="1"/>
      <w:numFmt w:val="bullet"/>
      <w:lvlText w:val="і"/>
      <w:lvlJc w:val="left"/>
    </w:lvl>
    <w:lvl w:ilvl="1" w:tplc="E214DB9E">
      <w:numFmt w:val="decimal"/>
      <w:lvlText w:val=""/>
      <w:lvlJc w:val="left"/>
    </w:lvl>
    <w:lvl w:ilvl="2" w:tplc="D77C47D8">
      <w:numFmt w:val="decimal"/>
      <w:lvlText w:val=""/>
      <w:lvlJc w:val="left"/>
    </w:lvl>
    <w:lvl w:ilvl="3" w:tplc="9544C7C4">
      <w:numFmt w:val="decimal"/>
      <w:lvlText w:val=""/>
      <w:lvlJc w:val="left"/>
    </w:lvl>
    <w:lvl w:ilvl="4" w:tplc="25FA4034">
      <w:numFmt w:val="decimal"/>
      <w:lvlText w:val=""/>
      <w:lvlJc w:val="left"/>
    </w:lvl>
    <w:lvl w:ilvl="5" w:tplc="740A0D4A">
      <w:numFmt w:val="decimal"/>
      <w:lvlText w:val=""/>
      <w:lvlJc w:val="left"/>
    </w:lvl>
    <w:lvl w:ilvl="6" w:tplc="43547176">
      <w:numFmt w:val="decimal"/>
      <w:lvlText w:val=""/>
      <w:lvlJc w:val="left"/>
    </w:lvl>
    <w:lvl w:ilvl="7" w:tplc="46160570">
      <w:numFmt w:val="decimal"/>
      <w:lvlText w:val=""/>
      <w:lvlJc w:val="left"/>
    </w:lvl>
    <w:lvl w:ilvl="8" w:tplc="105045B0">
      <w:numFmt w:val="decimal"/>
      <w:lvlText w:val=""/>
      <w:lvlJc w:val="left"/>
    </w:lvl>
  </w:abstractNum>
  <w:abstractNum w:abstractNumId="18">
    <w:nsid w:val="5556A87B"/>
    <w:multiLevelType w:val="hybridMultilevel"/>
    <w:tmpl w:val="7488F0F4"/>
    <w:lvl w:ilvl="0" w:tplc="76CC0BB8">
      <w:start w:val="1"/>
      <w:numFmt w:val="bullet"/>
      <w:lvlText w:val="ІІІ"/>
      <w:lvlJc w:val="left"/>
    </w:lvl>
    <w:lvl w:ilvl="1" w:tplc="04962F74">
      <w:numFmt w:val="decimal"/>
      <w:lvlText w:val=""/>
      <w:lvlJc w:val="left"/>
    </w:lvl>
    <w:lvl w:ilvl="2" w:tplc="D6CE1F9A">
      <w:numFmt w:val="decimal"/>
      <w:lvlText w:val=""/>
      <w:lvlJc w:val="left"/>
    </w:lvl>
    <w:lvl w:ilvl="3" w:tplc="D62ABE02">
      <w:numFmt w:val="decimal"/>
      <w:lvlText w:val=""/>
      <w:lvlJc w:val="left"/>
    </w:lvl>
    <w:lvl w:ilvl="4" w:tplc="E2DC9CA4">
      <w:numFmt w:val="decimal"/>
      <w:lvlText w:val=""/>
      <w:lvlJc w:val="left"/>
    </w:lvl>
    <w:lvl w:ilvl="5" w:tplc="B610094C">
      <w:numFmt w:val="decimal"/>
      <w:lvlText w:val=""/>
      <w:lvlJc w:val="left"/>
    </w:lvl>
    <w:lvl w:ilvl="6" w:tplc="23BA0DA4">
      <w:numFmt w:val="decimal"/>
      <w:lvlText w:val=""/>
      <w:lvlJc w:val="left"/>
    </w:lvl>
    <w:lvl w:ilvl="7" w:tplc="A5DEAA98">
      <w:numFmt w:val="decimal"/>
      <w:lvlText w:val=""/>
      <w:lvlJc w:val="left"/>
    </w:lvl>
    <w:lvl w:ilvl="8" w:tplc="FDEE36BC">
      <w:numFmt w:val="decimal"/>
      <w:lvlText w:val=""/>
      <w:lvlJc w:val="left"/>
    </w:lvl>
  </w:abstractNum>
  <w:abstractNum w:abstractNumId="19">
    <w:nsid w:val="55FEE0D1"/>
    <w:multiLevelType w:val="hybridMultilevel"/>
    <w:tmpl w:val="6EA0638E"/>
    <w:lvl w:ilvl="0" w:tplc="9D2621F6">
      <w:start w:val="1"/>
      <w:numFmt w:val="bullet"/>
      <w:lvlText w:val="-"/>
      <w:lvlJc w:val="left"/>
    </w:lvl>
    <w:lvl w:ilvl="1" w:tplc="202A4694">
      <w:numFmt w:val="decimal"/>
      <w:lvlText w:val=""/>
      <w:lvlJc w:val="left"/>
    </w:lvl>
    <w:lvl w:ilvl="2" w:tplc="01E4DBE8">
      <w:numFmt w:val="decimal"/>
      <w:lvlText w:val=""/>
      <w:lvlJc w:val="left"/>
    </w:lvl>
    <w:lvl w:ilvl="3" w:tplc="F27E9020">
      <w:numFmt w:val="decimal"/>
      <w:lvlText w:val=""/>
      <w:lvlJc w:val="left"/>
    </w:lvl>
    <w:lvl w:ilvl="4" w:tplc="8E7A66CC">
      <w:numFmt w:val="decimal"/>
      <w:lvlText w:val=""/>
      <w:lvlJc w:val="left"/>
    </w:lvl>
    <w:lvl w:ilvl="5" w:tplc="09A096B8">
      <w:numFmt w:val="decimal"/>
      <w:lvlText w:val=""/>
      <w:lvlJc w:val="left"/>
    </w:lvl>
    <w:lvl w:ilvl="6" w:tplc="9A1EF59E">
      <w:numFmt w:val="decimal"/>
      <w:lvlText w:val=""/>
      <w:lvlJc w:val="left"/>
    </w:lvl>
    <w:lvl w:ilvl="7" w:tplc="62F0EA02">
      <w:numFmt w:val="decimal"/>
      <w:lvlText w:val=""/>
      <w:lvlJc w:val="left"/>
    </w:lvl>
    <w:lvl w:ilvl="8" w:tplc="10C0D6BE">
      <w:numFmt w:val="decimal"/>
      <w:lvlText w:val=""/>
      <w:lvlJc w:val="left"/>
    </w:lvl>
  </w:abstractNum>
  <w:abstractNum w:abstractNumId="20">
    <w:nsid w:val="5E1EAE31"/>
    <w:multiLevelType w:val="hybridMultilevel"/>
    <w:tmpl w:val="1846A024"/>
    <w:lvl w:ilvl="0" w:tplc="10AAC9AE">
      <w:start w:val="10"/>
      <w:numFmt w:val="decimal"/>
      <w:lvlText w:val="%1"/>
      <w:lvlJc w:val="left"/>
    </w:lvl>
    <w:lvl w:ilvl="1" w:tplc="B6C07692">
      <w:numFmt w:val="decimal"/>
      <w:lvlText w:val=""/>
      <w:lvlJc w:val="left"/>
    </w:lvl>
    <w:lvl w:ilvl="2" w:tplc="6234CE8A">
      <w:numFmt w:val="decimal"/>
      <w:lvlText w:val=""/>
      <w:lvlJc w:val="left"/>
    </w:lvl>
    <w:lvl w:ilvl="3" w:tplc="1EA04534">
      <w:numFmt w:val="decimal"/>
      <w:lvlText w:val=""/>
      <w:lvlJc w:val="left"/>
    </w:lvl>
    <w:lvl w:ilvl="4" w:tplc="5FF475CA">
      <w:numFmt w:val="decimal"/>
      <w:lvlText w:val=""/>
      <w:lvlJc w:val="left"/>
    </w:lvl>
    <w:lvl w:ilvl="5" w:tplc="55D4411A">
      <w:numFmt w:val="decimal"/>
      <w:lvlText w:val=""/>
      <w:lvlJc w:val="left"/>
    </w:lvl>
    <w:lvl w:ilvl="6" w:tplc="FA6A60CC">
      <w:numFmt w:val="decimal"/>
      <w:lvlText w:val=""/>
      <w:lvlJc w:val="left"/>
    </w:lvl>
    <w:lvl w:ilvl="7" w:tplc="E876AE40">
      <w:numFmt w:val="decimal"/>
      <w:lvlText w:val=""/>
      <w:lvlJc w:val="left"/>
    </w:lvl>
    <w:lvl w:ilvl="8" w:tplc="7F8EFABC">
      <w:numFmt w:val="decimal"/>
      <w:lvlText w:val=""/>
      <w:lvlJc w:val="left"/>
    </w:lvl>
  </w:abstractNum>
  <w:abstractNum w:abstractNumId="21">
    <w:nsid w:val="60C2D273"/>
    <w:multiLevelType w:val="hybridMultilevel"/>
    <w:tmpl w:val="479A36E4"/>
    <w:lvl w:ilvl="0" w:tplc="4198F866">
      <w:start w:val="1"/>
      <w:numFmt w:val="bullet"/>
      <w:lvlText w:val="ІІІ"/>
      <w:lvlJc w:val="left"/>
    </w:lvl>
    <w:lvl w:ilvl="1" w:tplc="236C6124">
      <w:numFmt w:val="decimal"/>
      <w:lvlText w:val=""/>
      <w:lvlJc w:val="left"/>
    </w:lvl>
    <w:lvl w:ilvl="2" w:tplc="0206EFA6">
      <w:numFmt w:val="decimal"/>
      <w:lvlText w:val=""/>
      <w:lvlJc w:val="left"/>
    </w:lvl>
    <w:lvl w:ilvl="3" w:tplc="6E9A6AFC">
      <w:numFmt w:val="decimal"/>
      <w:lvlText w:val=""/>
      <w:lvlJc w:val="left"/>
    </w:lvl>
    <w:lvl w:ilvl="4" w:tplc="CDF26194">
      <w:numFmt w:val="decimal"/>
      <w:lvlText w:val=""/>
      <w:lvlJc w:val="left"/>
    </w:lvl>
    <w:lvl w:ilvl="5" w:tplc="E34C76F2">
      <w:numFmt w:val="decimal"/>
      <w:lvlText w:val=""/>
      <w:lvlJc w:val="left"/>
    </w:lvl>
    <w:lvl w:ilvl="6" w:tplc="BBBA6434">
      <w:numFmt w:val="decimal"/>
      <w:lvlText w:val=""/>
      <w:lvlJc w:val="left"/>
    </w:lvl>
    <w:lvl w:ilvl="7" w:tplc="BB729784">
      <w:numFmt w:val="decimal"/>
      <w:lvlText w:val=""/>
      <w:lvlJc w:val="left"/>
    </w:lvl>
    <w:lvl w:ilvl="8" w:tplc="3E2CB148">
      <w:numFmt w:val="decimal"/>
      <w:lvlText w:val=""/>
      <w:lvlJc w:val="left"/>
    </w:lvl>
  </w:abstractNum>
  <w:abstractNum w:abstractNumId="22">
    <w:nsid w:val="63A4AAB6"/>
    <w:multiLevelType w:val="hybridMultilevel"/>
    <w:tmpl w:val="789EC4F4"/>
    <w:lvl w:ilvl="0" w:tplc="579435D4">
      <w:start w:val="1"/>
      <w:numFmt w:val="bullet"/>
      <w:lvlText w:val="ІІІ"/>
      <w:lvlJc w:val="left"/>
    </w:lvl>
    <w:lvl w:ilvl="1" w:tplc="88C2115E">
      <w:numFmt w:val="decimal"/>
      <w:lvlText w:val=""/>
      <w:lvlJc w:val="left"/>
    </w:lvl>
    <w:lvl w:ilvl="2" w:tplc="B658EE20">
      <w:numFmt w:val="decimal"/>
      <w:lvlText w:val=""/>
      <w:lvlJc w:val="left"/>
    </w:lvl>
    <w:lvl w:ilvl="3" w:tplc="C9B4B1B6">
      <w:numFmt w:val="decimal"/>
      <w:lvlText w:val=""/>
      <w:lvlJc w:val="left"/>
    </w:lvl>
    <w:lvl w:ilvl="4" w:tplc="06C074B4">
      <w:numFmt w:val="decimal"/>
      <w:lvlText w:val=""/>
      <w:lvlJc w:val="left"/>
    </w:lvl>
    <w:lvl w:ilvl="5" w:tplc="82AA1354">
      <w:numFmt w:val="decimal"/>
      <w:lvlText w:val=""/>
      <w:lvlJc w:val="left"/>
    </w:lvl>
    <w:lvl w:ilvl="6" w:tplc="D99A9F8E">
      <w:numFmt w:val="decimal"/>
      <w:lvlText w:val=""/>
      <w:lvlJc w:val="left"/>
    </w:lvl>
    <w:lvl w:ilvl="7" w:tplc="91D4FFA2">
      <w:numFmt w:val="decimal"/>
      <w:lvlText w:val=""/>
      <w:lvlJc w:val="left"/>
    </w:lvl>
    <w:lvl w:ilvl="8" w:tplc="7C86BAF4">
      <w:numFmt w:val="decimal"/>
      <w:lvlText w:val=""/>
      <w:lvlJc w:val="left"/>
    </w:lvl>
  </w:abstractNum>
  <w:abstractNum w:abstractNumId="23">
    <w:nsid w:val="6C11685A"/>
    <w:multiLevelType w:val="hybridMultilevel"/>
    <w:tmpl w:val="5778F1D8"/>
    <w:lvl w:ilvl="0" w:tplc="932C8784">
      <w:start w:val="1"/>
      <w:numFmt w:val="bullet"/>
      <w:lvlText w:val="ІІІ"/>
      <w:lvlJc w:val="left"/>
    </w:lvl>
    <w:lvl w:ilvl="1" w:tplc="6D9ED2BA">
      <w:numFmt w:val="decimal"/>
      <w:lvlText w:val=""/>
      <w:lvlJc w:val="left"/>
    </w:lvl>
    <w:lvl w:ilvl="2" w:tplc="AF2CD53C">
      <w:numFmt w:val="decimal"/>
      <w:lvlText w:val=""/>
      <w:lvlJc w:val="left"/>
    </w:lvl>
    <w:lvl w:ilvl="3" w:tplc="000C089C">
      <w:numFmt w:val="decimal"/>
      <w:lvlText w:val=""/>
      <w:lvlJc w:val="left"/>
    </w:lvl>
    <w:lvl w:ilvl="4" w:tplc="979CA726">
      <w:numFmt w:val="decimal"/>
      <w:lvlText w:val=""/>
      <w:lvlJc w:val="left"/>
    </w:lvl>
    <w:lvl w:ilvl="5" w:tplc="EB3AAD52">
      <w:numFmt w:val="decimal"/>
      <w:lvlText w:val=""/>
      <w:lvlJc w:val="left"/>
    </w:lvl>
    <w:lvl w:ilvl="6" w:tplc="D8A4CB98">
      <w:numFmt w:val="decimal"/>
      <w:lvlText w:val=""/>
      <w:lvlJc w:val="left"/>
    </w:lvl>
    <w:lvl w:ilvl="7" w:tplc="32126696">
      <w:numFmt w:val="decimal"/>
      <w:lvlText w:val=""/>
      <w:lvlJc w:val="left"/>
    </w:lvl>
    <w:lvl w:ilvl="8" w:tplc="E6B67E7E">
      <w:numFmt w:val="decimal"/>
      <w:lvlText w:val=""/>
      <w:lvlJc w:val="left"/>
    </w:lvl>
  </w:abstractNum>
  <w:abstractNum w:abstractNumId="24">
    <w:nsid w:val="71B82AED"/>
    <w:multiLevelType w:val="hybridMultilevel"/>
    <w:tmpl w:val="AC944238"/>
    <w:lvl w:ilvl="0" w:tplc="F448F308">
      <w:start w:val="1"/>
      <w:numFmt w:val="bullet"/>
      <w:lvlText w:val="з"/>
      <w:lvlJc w:val="left"/>
    </w:lvl>
    <w:lvl w:ilvl="1" w:tplc="1436E030">
      <w:start w:val="1"/>
      <w:numFmt w:val="bullet"/>
      <w:lvlText w:val="У"/>
      <w:lvlJc w:val="left"/>
    </w:lvl>
    <w:lvl w:ilvl="2" w:tplc="260C2412">
      <w:numFmt w:val="decimal"/>
      <w:lvlText w:val=""/>
      <w:lvlJc w:val="left"/>
    </w:lvl>
    <w:lvl w:ilvl="3" w:tplc="22683244">
      <w:numFmt w:val="decimal"/>
      <w:lvlText w:val=""/>
      <w:lvlJc w:val="left"/>
    </w:lvl>
    <w:lvl w:ilvl="4" w:tplc="B700EE8C">
      <w:numFmt w:val="decimal"/>
      <w:lvlText w:val=""/>
      <w:lvlJc w:val="left"/>
    </w:lvl>
    <w:lvl w:ilvl="5" w:tplc="0422C756">
      <w:numFmt w:val="decimal"/>
      <w:lvlText w:val=""/>
      <w:lvlJc w:val="left"/>
    </w:lvl>
    <w:lvl w:ilvl="6" w:tplc="D062E3D0">
      <w:numFmt w:val="decimal"/>
      <w:lvlText w:val=""/>
      <w:lvlJc w:val="left"/>
    </w:lvl>
    <w:lvl w:ilvl="7" w:tplc="2A185BDA">
      <w:numFmt w:val="decimal"/>
      <w:lvlText w:val=""/>
      <w:lvlJc w:val="left"/>
    </w:lvl>
    <w:lvl w:ilvl="8" w:tplc="0D26C7A0">
      <w:numFmt w:val="decimal"/>
      <w:lvlText w:val=""/>
      <w:lvlJc w:val="left"/>
    </w:lvl>
  </w:abstractNum>
  <w:abstractNum w:abstractNumId="25">
    <w:nsid w:val="77DA4A57"/>
    <w:multiLevelType w:val="hybridMultilevel"/>
    <w:tmpl w:val="CEF8956C"/>
    <w:lvl w:ilvl="0" w:tplc="B504E938">
      <w:start w:val="200"/>
      <w:numFmt w:val="decimal"/>
      <w:lvlText w:val="%1"/>
      <w:lvlJc w:val="left"/>
    </w:lvl>
    <w:lvl w:ilvl="1" w:tplc="994C69D6">
      <w:numFmt w:val="decimal"/>
      <w:lvlText w:val=""/>
      <w:lvlJc w:val="left"/>
    </w:lvl>
    <w:lvl w:ilvl="2" w:tplc="A552BE5A">
      <w:numFmt w:val="decimal"/>
      <w:lvlText w:val=""/>
      <w:lvlJc w:val="left"/>
    </w:lvl>
    <w:lvl w:ilvl="3" w:tplc="1A9E9BFA">
      <w:numFmt w:val="decimal"/>
      <w:lvlText w:val=""/>
      <w:lvlJc w:val="left"/>
    </w:lvl>
    <w:lvl w:ilvl="4" w:tplc="5922E1C2">
      <w:numFmt w:val="decimal"/>
      <w:lvlText w:val=""/>
      <w:lvlJc w:val="left"/>
    </w:lvl>
    <w:lvl w:ilvl="5" w:tplc="779610D8">
      <w:numFmt w:val="decimal"/>
      <w:lvlText w:val=""/>
      <w:lvlJc w:val="left"/>
    </w:lvl>
    <w:lvl w:ilvl="6" w:tplc="73EEDEEA">
      <w:numFmt w:val="decimal"/>
      <w:lvlText w:val=""/>
      <w:lvlJc w:val="left"/>
    </w:lvl>
    <w:lvl w:ilvl="7" w:tplc="6E703060">
      <w:numFmt w:val="decimal"/>
      <w:lvlText w:val=""/>
      <w:lvlJc w:val="left"/>
    </w:lvl>
    <w:lvl w:ilvl="8" w:tplc="30F0EDA6">
      <w:numFmt w:val="decimal"/>
      <w:lvlText w:val=""/>
      <w:lvlJc w:val="left"/>
    </w:lvl>
  </w:abstractNum>
  <w:abstractNum w:abstractNumId="26">
    <w:nsid w:val="793753DE"/>
    <w:multiLevelType w:val="hybridMultilevel"/>
    <w:tmpl w:val="C3808F02"/>
    <w:lvl w:ilvl="0" w:tplc="D1FA0D16">
      <w:start w:val="1"/>
      <w:numFmt w:val="bullet"/>
      <w:lvlText w:val="і"/>
      <w:lvlJc w:val="left"/>
    </w:lvl>
    <w:lvl w:ilvl="1" w:tplc="8A4AC9D6">
      <w:numFmt w:val="decimal"/>
      <w:lvlText w:val=""/>
      <w:lvlJc w:val="left"/>
    </w:lvl>
    <w:lvl w:ilvl="2" w:tplc="9BD25C42">
      <w:numFmt w:val="decimal"/>
      <w:lvlText w:val=""/>
      <w:lvlJc w:val="left"/>
    </w:lvl>
    <w:lvl w:ilvl="3" w:tplc="D41A607C">
      <w:numFmt w:val="decimal"/>
      <w:lvlText w:val=""/>
      <w:lvlJc w:val="left"/>
    </w:lvl>
    <w:lvl w:ilvl="4" w:tplc="F8C2F1DC">
      <w:numFmt w:val="decimal"/>
      <w:lvlText w:val=""/>
      <w:lvlJc w:val="left"/>
    </w:lvl>
    <w:lvl w:ilvl="5" w:tplc="28E424FA">
      <w:numFmt w:val="decimal"/>
      <w:lvlText w:val=""/>
      <w:lvlJc w:val="left"/>
    </w:lvl>
    <w:lvl w:ilvl="6" w:tplc="DB04C06C">
      <w:numFmt w:val="decimal"/>
      <w:lvlText w:val=""/>
      <w:lvlJc w:val="left"/>
    </w:lvl>
    <w:lvl w:ilvl="7" w:tplc="957A161C">
      <w:numFmt w:val="decimal"/>
      <w:lvlText w:val=""/>
      <w:lvlJc w:val="left"/>
    </w:lvl>
    <w:lvl w:ilvl="8" w:tplc="8D187E3E">
      <w:numFmt w:val="decimal"/>
      <w:lvlText w:val=""/>
      <w:lvlJc w:val="left"/>
    </w:lvl>
  </w:abstractNum>
  <w:num w:numId="1">
    <w:abstractNumId w:val="12"/>
  </w:num>
  <w:num w:numId="2">
    <w:abstractNumId w:val="15"/>
  </w:num>
  <w:num w:numId="3">
    <w:abstractNumId w:val="19"/>
  </w:num>
  <w:num w:numId="4">
    <w:abstractNumId w:val="0"/>
  </w:num>
  <w:num w:numId="5">
    <w:abstractNumId w:val="21"/>
  </w:num>
  <w:num w:numId="6">
    <w:abstractNumId w:val="16"/>
  </w:num>
  <w:num w:numId="7">
    <w:abstractNumId w:val="3"/>
  </w:num>
  <w:num w:numId="8">
    <w:abstractNumId w:val="4"/>
  </w:num>
  <w:num w:numId="9">
    <w:abstractNumId w:val="6"/>
  </w:num>
  <w:num w:numId="10">
    <w:abstractNumId w:val="23"/>
  </w:num>
  <w:num w:numId="11">
    <w:abstractNumId w:val="20"/>
  </w:num>
  <w:num w:numId="12">
    <w:abstractNumId w:val="5"/>
  </w:num>
  <w:num w:numId="13">
    <w:abstractNumId w:val="18"/>
  </w:num>
  <w:num w:numId="14">
    <w:abstractNumId w:val="11"/>
  </w:num>
  <w:num w:numId="15">
    <w:abstractNumId w:val="2"/>
  </w:num>
  <w:num w:numId="16">
    <w:abstractNumId w:val="24"/>
  </w:num>
  <w:num w:numId="17">
    <w:abstractNumId w:val="1"/>
  </w:num>
  <w:num w:numId="18">
    <w:abstractNumId w:val="13"/>
  </w:num>
  <w:num w:numId="19">
    <w:abstractNumId w:val="9"/>
  </w:num>
  <w:num w:numId="20">
    <w:abstractNumId w:val="7"/>
  </w:num>
  <w:num w:numId="21">
    <w:abstractNumId w:val="10"/>
  </w:num>
  <w:num w:numId="22">
    <w:abstractNumId w:val="17"/>
  </w:num>
  <w:num w:numId="23">
    <w:abstractNumId w:val="26"/>
  </w:num>
  <w:num w:numId="24">
    <w:abstractNumId w:val="8"/>
  </w:num>
  <w:num w:numId="25">
    <w:abstractNumId w:val="14"/>
  </w:num>
  <w:num w:numId="26">
    <w:abstractNumId w:val="22"/>
  </w:num>
  <w:num w:numId="27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3A57"/>
    <w:rsid w:val="00034322"/>
    <w:rsid w:val="00047165"/>
    <w:rsid w:val="000C0E22"/>
    <w:rsid w:val="00105B8A"/>
    <w:rsid w:val="00363160"/>
    <w:rsid w:val="003B5932"/>
    <w:rsid w:val="00460269"/>
    <w:rsid w:val="004B27BA"/>
    <w:rsid w:val="00517788"/>
    <w:rsid w:val="00624E1C"/>
    <w:rsid w:val="00700003"/>
    <w:rsid w:val="00846B5B"/>
    <w:rsid w:val="00860BD4"/>
    <w:rsid w:val="00A44202"/>
    <w:rsid w:val="00AB6085"/>
    <w:rsid w:val="00AD102D"/>
    <w:rsid w:val="00BA3CBD"/>
    <w:rsid w:val="00D93A57"/>
    <w:rsid w:val="00DC7EE4"/>
    <w:rsid w:val="00F034AF"/>
    <w:rsid w:val="00F67EE6"/>
    <w:rsid w:val="00F8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3A57"/>
    <w:pPr>
      <w:spacing w:after="0" w:line="240" w:lineRule="auto"/>
    </w:pPr>
    <w:rPr>
      <w:rFonts w:ascii="Times New Roman" w:eastAsiaTheme="minorEastAsia" w:hAnsi="Times New Roman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3A57"/>
    <w:pPr>
      <w:spacing w:after="0" w:line="240" w:lineRule="auto"/>
    </w:pPr>
    <w:rPr>
      <w:rFonts w:ascii="Times New Roman" w:eastAsiaTheme="minorEastAsia" w:hAnsi="Times New Roman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4168</Words>
  <Characters>2377</Characters>
  <Application>Microsoft Office Word</Application>
  <DocSecurity>0</DocSecurity>
  <Lines>19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Felis</dc:creator>
  <cp:lastModifiedBy>Felis</cp:lastModifiedBy>
  <cp:revision>2</cp:revision>
  <dcterms:created xsi:type="dcterms:W3CDTF">2020-01-26T18:27:00Z</dcterms:created>
  <dcterms:modified xsi:type="dcterms:W3CDTF">2020-01-26T18:27:00Z</dcterms:modified>
</cp:coreProperties>
</file>