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7EE8" w:rsidRPr="00D65A81" w:rsidRDefault="00BC1DAB" w:rsidP="00E45F56">
      <w:pPr>
        <w:widowControl w:val="0"/>
        <w:spacing w:after="0" w:line="240" w:lineRule="auto"/>
        <w:ind w:firstLine="284"/>
        <w:contextualSpacing/>
        <w:rPr>
          <w:rFonts w:ascii="Times New Roman" w:hAnsi="Times New Roman" w:cs="Times New Roman"/>
          <w:sz w:val="20"/>
          <w:szCs w:val="20"/>
          <w:lang w:val="uk-UA"/>
        </w:rPr>
      </w:pPr>
      <w:r w:rsidRPr="00D65A81">
        <w:rPr>
          <w:rFonts w:ascii="Times New Roman" w:hAnsi="Times New Roman" w:cs="Times New Roman"/>
          <w:sz w:val="20"/>
          <w:szCs w:val="20"/>
          <w:lang w:val="uk-UA"/>
        </w:rPr>
        <w:t xml:space="preserve">УДК </w:t>
      </w:r>
      <w:r w:rsidR="004F5F41" w:rsidRPr="00D65A81">
        <w:rPr>
          <w:rFonts w:ascii="Times New Roman" w:hAnsi="Times New Roman" w:cs="Times New Roman"/>
          <w:sz w:val="20"/>
          <w:szCs w:val="20"/>
          <w:lang w:val="uk-UA"/>
        </w:rPr>
        <w:t>331.5</w:t>
      </w:r>
    </w:p>
    <w:p w:rsidR="00E45F56" w:rsidRPr="00D65A81" w:rsidRDefault="00E45F56" w:rsidP="00E45F56">
      <w:pPr>
        <w:widowControl w:val="0"/>
        <w:spacing w:after="0" w:line="240" w:lineRule="auto"/>
        <w:contextualSpacing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D65A81">
        <w:rPr>
          <w:rFonts w:ascii="Times New Roman" w:eastAsia="Times New Roman" w:hAnsi="Times New Roman" w:cs="Times New Roman"/>
          <w:b/>
          <w:sz w:val="20"/>
          <w:szCs w:val="20"/>
          <w:lang w:eastAsia="uk-UA"/>
        </w:rPr>
        <w:t>ЖЕНСКОЕ ПРЕДПРИНИМАТЕЛЬСТВО КАК ОДИН ИЗ КОМПОНЕНТОВ РЕ</w:t>
      </w:r>
      <w:bookmarkStart w:id="0" w:name="_GoBack"/>
      <w:bookmarkEnd w:id="0"/>
      <w:r w:rsidRPr="00D65A81">
        <w:rPr>
          <w:rFonts w:ascii="Times New Roman" w:eastAsia="Times New Roman" w:hAnsi="Times New Roman" w:cs="Times New Roman"/>
          <w:b/>
          <w:sz w:val="20"/>
          <w:szCs w:val="20"/>
          <w:lang w:eastAsia="uk-UA"/>
        </w:rPr>
        <w:t>АЛИЗАЦИИ ЦЕЛЕЙ УСТОЙЧИВОГО РАЗВИТИЯ</w:t>
      </w:r>
    </w:p>
    <w:p w:rsidR="00E45F56" w:rsidRPr="00D65A81" w:rsidRDefault="00E45F56" w:rsidP="00E45F56">
      <w:pPr>
        <w:widowControl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BC1DAB" w:rsidRPr="00D65A81" w:rsidRDefault="00BC1DAB" w:rsidP="00E45F56">
      <w:pPr>
        <w:widowControl w:val="0"/>
        <w:spacing w:after="0" w:line="240" w:lineRule="auto"/>
        <w:ind w:firstLine="357"/>
        <w:contextualSpacing/>
        <w:rPr>
          <w:rFonts w:ascii="Times New Roman" w:hAnsi="Times New Roman" w:cs="Times New Roman"/>
          <w:b/>
          <w:sz w:val="20"/>
          <w:szCs w:val="20"/>
        </w:rPr>
      </w:pPr>
      <w:r w:rsidRPr="00D65A81">
        <w:rPr>
          <w:rFonts w:ascii="Times New Roman" w:hAnsi="Times New Roman" w:cs="Times New Roman"/>
          <w:b/>
          <w:sz w:val="20"/>
          <w:szCs w:val="20"/>
          <w:lang w:val="uk-UA"/>
        </w:rPr>
        <w:t>Воронько-</w:t>
      </w:r>
      <w:proofErr w:type="spellStart"/>
      <w:r w:rsidRPr="00D65A81">
        <w:rPr>
          <w:rFonts w:ascii="Times New Roman" w:hAnsi="Times New Roman" w:cs="Times New Roman"/>
          <w:b/>
          <w:sz w:val="20"/>
          <w:szCs w:val="20"/>
          <w:lang w:val="uk-UA"/>
        </w:rPr>
        <w:t>Нев</w:t>
      </w:r>
      <w:r w:rsidRPr="00D65A81">
        <w:rPr>
          <w:rFonts w:ascii="Times New Roman" w:hAnsi="Times New Roman" w:cs="Times New Roman"/>
          <w:b/>
          <w:sz w:val="20"/>
          <w:szCs w:val="20"/>
        </w:rPr>
        <w:t>идничая</w:t>
      </w:r>
      <w:proofErr w:type="spellEnd"/>
      <w:r w:rsidRPr="00D65A81">
        <w:rPr>
          <w:rFonts w:ascii="Times New Roman" w:hAnsi="Times New Roman" w:cs="Times New Roman"/>
          <w:b/>
          <w:sz w:val="20"/>
          <w:szCs w:val="20"/>
        </w:rPr>
        <w:t xml:space="preserve"> Т. В., к.э.н., доцент</w:t>
      </w:r>
    </w:p>
    <w:p w:rsidR="00BC1DAB" w:rsidRPr="00D65A81" w:rsidRDefault="00BC1DAB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hAnsi="Times New Roman" w:cs="Times New Roman"/>
          <w:i/>
          <w:sz w:val="20"/>
          <w:szCs w:val="20"/>
        </w:rPr>
      </w:pPr>
      <w:r w:rsidRPr="00D65A81">
        <w:rPr>
          <w:rFonts w:ascii="Times New Roman" w:hAnsi="Times New Roman" w:cs="Times New Roman"/>
          <w:i/>
          <w:sz w:val="20"/>
          <w:szCs w:val="20"/>
        </w:rPr>
        <w:t xml:space="preserve">Полтавская государственная аграрная академия, г. Полтава, Украина </w:t>
      </w:r>
    </w:p>
    <w:p w:rsidR="00BC1DAB" w:rsidRPr="00D65A81" w:rsidRDefault="00BC1DAB" w:rsidP="00E45F56">
      <w:pPr>
        <w:widowControl w:val="0"/>
        <w:spacing w:after="0" w:line="240" w:lineRule="auto"/>
        <w:ind w:firstLine="357"/>
        <w:contextualSpacing/>
        <w:rPr>
          <w:rFonts w:ascii="Times New Roman" w:hAnsi="Times New Roman" w:cs="Times New Roman"/>
          <w:sz w:val="20"/>
          <w:szCs w:val="20"/>
        </w:rPr>
      </w:pPr>
    </w:p>
    <w:p w:rsidR="00BC1DAB" w:rsidRPr="00D65A81" w:rsidRDefault="00BC1DAB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65A81">
        <w:rPr>
          <w:rFonts w:ascii="Times New Roman" w:hAnsi="Times New Roman" w:cs="Times New Roman"/>
          <w:sz w:val="20"/>
          <w:szCs w:val="20"/>
        </w:rPr>
        <w:t>Ключевые слова</w:t>
      </w:r>
      <w:r w:rsidR="00B67ABF" w:rsidRPr="00D65A81">
        <w:rPr>
          <w:rFonts w:ascii="Times New Roman" w:hAnsi="Times New Roman" w:cs="Times New Roman"/>
          <w:sz w:val="20"/>
          <w:szCs w:val="20"/>
        </w:rPr>
        <w:t xml:space="preserve">: </w:t>
      </w:r>
      <w:r w:rsidR="00DE636D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женское предпринимательство, инклюзивный развитие, развитие, инициатива, управление</w:t>
      </w:r>
      <w:r w:rsidR="00DE636D" w:rsidRPr="00D65A81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.</w:t>
      </w:r>
    </w:p>
    <w:p w:rsidR="00BC1DAB" w:rsidRPr="00D65A81" w:rsidRDefault="00BC1DAB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D65A81">
        <w:rPr>
          <w:rFonts w:ascii="Times New Roman" w:hAnsi="Times New Roman" w:cs="Times New Roman"/>
          <w:sz w:val="20"/>
          <w:szCs w:val="20"/>
          <w:lang w:val="uk-UA"/>
        </w:rPr>
        <w:t>Key</w:t>
      </w:r>
      <w:proofErr w:type="spellEnd"/>
      <w:r w:rsidRPr="00D65A8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65A81">
        <w:rPr>
          <w:rFonts w:ascii="Times New Roman" w:hAnsi="Times New Roman" w:cs="Times New Roman"/>
          <w:sz w:val="20"/>
          <w:szCs w:val="20"/>
          <w:lang w:val="uk-UA"/>
        </w:rPr>
        <w:t>words</w:t>
      </w:r>
      <w:proofErr w:type="spellEnd"/>
      <w:r w:rsidRPr="00D65A81">
        <w:rPr>
          <w:rFonts w:ascii="Times New Roman" w:hAnsi="Times New Roman" w:cs="Times New Roman"/>
          <w:sz w:val="20"/>
          <w:szCs w:val="20"/>
          <w:lang w:val="uk-UA"/>
        </w:rPr>
        <w:t>:</w:t>
      </w:r>
      <w:r w:rsidR="006B6E16" w:rsidRPr="00D65A8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B6E16" w:rsidRPr="00D65A81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w</w:t>
      </w:r>
      <w:r w:rsidR="00DE636D" w:rsidRPr="00D65A81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omen’</w:t>
      </w:r>
      <w:r w:rsidR="006B6E16" w:rsidRPr="00D65A81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s entrepreneurship, inclusive development, development, initiative, management</w:t>
      </w:r>
    </w:p>
    <w:p w:rsidR="00DE636D" w:rsidRPr="00D65A81" w:rsidRDefault="00DE636D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BC1DAB" w:rsidRPr="00D65A81" w:rsidRDefault="00BC1DAB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65A81">
        <w:rPr>
          <w:rFonts w:ascii="Times New Roman" w:hAnsi="Times New Roman" w:cs="Times New Roman"/>
          <w:i/>
          <w:sz w:val="20"/>
          <w:szCs w:val="20"/>
        </w:rPr>
        <w:t>Аннотация</w:t>
      </w:r>
      <w:r w:rsidR="00692A88" w:rsidRPr="00D65A81">
        <w:rPr>
          <w:rFonts w:ascii="Times New Roman" w:hAnsi="Times New Roman" w:cs="Times New Roman"/>
          <w:i/>
          <w:sz w:val="20"/>
          <w:szCs w:val="20"/>
          <w:lang w:val="uk-UA"/>
        </w:rPr>
        <w:t>:</w:t>
      </w:r>
      <w:r w:rsidR="00692A88" w:rsidRPr="00D65A8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E636D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Охарактеризованы особенности и потенциал женского предпринимательства в Украине, как одного из компонентов реализации Целей устойчивого развития. Приведены преимущества женского предпринимательства в современных трансформационных условиях. Проанализированы мотивационную шкалу женского предпринимательства</w:t>
      </w:r>
      <w:r w:rsidR="00101D13" w:rsidRPr="00D65A81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BC1DAB" w:rsidRPr="00D65A81" w:rsidRDefault="00BC1DAB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65A81">
        <w:rPr>
          <w:rFonts w:ascii="Times New Roman" w:hAnsi="Times New Roman" w:cs="Times New Roman"/>
          <w:sz w:val="20"/>
          <w:szCs w:val="20"/>
          <w:lang w:val="en-US"/>
        </w:rPr>
        <w:t>Summery</w:t>
      </w:r>
      <w:r w:rsidRPr="00D65A81">
        <w:rPr>
          <w:rFonts w:ascii="Times New Roman" w:hAnsi="Times New Roman" w:cs="Times New Roman"/>
          <w:sz w:val="20"/>
          <w:szCs w:val="20"/>
          <w:lang w:val="uk-UA"/>
        </w:rPr>
        <w:t>:</w:t>
      </w:r>
      <w:r w:rsidR="006B6E16" w:rsidRPr="00D65A8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B6E16" w:rsidRPr="00D65A81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This article describes the </w:t>
      </w:r>
      <w:r w:rsidR="00DE636D" w:rsidRPr="00D65A81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features and potential of women’</w:t>
      </w:r>
      <w:r w:rsidR="006B6E16" w:rsidRPr="00D65A81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s entrepreneurship in Ukraine as one of the components of the implementation of the objectives of sustainable development. The advantages of women</w:t>
      </w:r>
      <w:r w:rsidR="00E45F56" w:rsidRPr="00D65A81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’</w:t>
      </w:r>
      <w:r w:rsidR="006B6E16" w:rsidRPr="00D65A81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s entrepreneurship in the present transformational conditions </w:t>
      </w:r>
      <w:proofErr w:type="gramStart"/>
      <w:r w:rsidR="006B6E16" w:rsidRPr="00D65A81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are described</w:t>
      </w:r>
      <w:proofErr w:type="gramEnd"/>
      <w:r w:rsidR="006B6E16" w:rsidRPr="00D65A81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. Analyzed the motivational scale of female entrepreneurship</w:t>
      </w:r>
      <w:r w:rsidR="006B6E16" w:rsidRPr="00D65A81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.</w:t>
      </w:r>
    </w:p>
    <w:p w:rsidR="004F5F41" w:rsidRPr="00D65A81" w:rsidRDefault="004F5F41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DE636D" w:rsidRPr="00D65A81" w:rsidRDefault="00DE636D" w:rsidP="00E45F56">
      <w:pPr>
        <w:widowControl w:val="0"/>
        <w:spacing w:after="0" w:line="240" w:lineRule="auto"/>
        <w:ind w:firstLine="357"/>
        <w:contextualSpacing/>
        <w:jc w:val="both"/>
        <w:rPr>
          <w:rStyle w:val="y2iqfc"/>
          <w:rFonts w:ascii="Times New Roman" w:hAnsi="Times New Roman" w:cs="Times New Roman"/>
          <w:sz w:val="6"/>
          <w:szCs w:val="20"/>
          <w:lang w:val="uk-UA"/>
        </w:rPr>
      </w:pP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Современные вызовы, с которыми сталкивается как мировая экономика в целом, так эти региональные экономики стран, в частности, стимулируют поиск новых моделей социально-экономического развития. Одной из них является </w:t>
      </w:r>
      <w:proofErr w:type="spellStart"/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инклюзивн</w:t>
      </w:r>
      <w:r w:rsidR="00D363CE" w:rsidRPr="00D65A81">
        <w:rPr>
          <w:rFonts w:ascii="Times New Roman" w:eastAsia="Times New Roman" w:hAnsi="Times New Roman" w:cs="Times New Roman"/>
          <w:sz w:val="20"/>
          <w:szCs w:val="42"/>
          <w:lang w:val="uk-UA" w:eastAsia="uk-UA"/>
        </w:rPr>
        <w:t>ая</w:t>
      </w:r>
      <w:proofErr w:type="spellEnd"/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 модель экономического развития. Сущность которой заключается в обеспечении развития всех территорий и отраслей экономики, не только путем перераспределения, </w:t>
      </w:r>
      <w:r w:rsidR="00D363CE" w:rsidRPr="00D65A81">
        <w:rPr>
          <w:rFonts w:ascii="Times New Roman" w:eastAsia="Times New Roman" w:hAnsi="Times New Roman" w:cs="Times New Roman"/>
          <w:sz w:val="20"/>
          <w:szCs w:val="42"/>
          <w:lang w:val="uk-UA" w:eastAsia="uk-UA"/>
        </w:rPr>
        <w:t>но и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 з</w:t>
      </w:r>
      <w:r w:rsidR="00D363CE"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а счет уменьшения неравенства, 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бедности и активного привлечения различных групп населения к экономической жизни</w:t>
      </w:r>
      <w:r w:rsidRPr="00D65A81">
        <w:rPr>
          <w:rFonts w:ascii="Times New Roman" w:eastAsia="Times New Roman" w:hAnsi="Times New Roman" w:cs="Times New Roman"/>
          <w:sz w:val="20"/>
          <w:szCs w:val="42"/>
          <w:lang w:val="uk-UA" w:eastAsia="uk-UA"/>
        </w:rPr>
        <w:t>.</w:t>
      </w:r>
    </w:p>
    <w:p w:rsidR="008474F5" w:rsidRPr="00D65A81" w:rsidRDefault="008474F5" w:rsidP="00E45F56">
      <w:pPr>
        <w:pStyle w:val="a4"/>
        <w:widowControl w:val="0"/>
        <w:shd w:val="clear" w:color="auto" w:fill="FFFFFF"/>
        <w:spacing w:before="0" w:beforeAutospacing="0" w:after="0" w:afterAutospacing="0"/>
        <w:ind w:firstLine="357"/>
        <w:contextualSpacing/>
        <w:jc w:val="both"/>
        <w:rPr>
          <w:sz w:val="20"/>
          <w:szCs w:val="20"/>
          <w:lang w:val="uk-UA" w:eastAsia="uk-UA"/>
        </w:rPr>
      </w:pPr>
      <w:r w:rsidRPr="00D65A81">
        <w:rPr>
          <w:sz w:val="20"/>
          <w:szCs w:val="20"/>
          <w:lang w:eastAsia="uk-UA"/>
        </w:rPr>
        <w:t>Инклюзивное развитие предполагает активное привлечение уязвимых категорий населения, в том числе, женщин в экономический сектор</w:t>
      </w:r>
      <w:r w:rsidRPr="00D65A81">
        <w:rPr>
          <w:sz w:val="20"/>
          <w:szCs w:val="20"/>
          <w:lang w:val="uk-UA" w:eastAsia="uk-UA"/>
        </w:rPr>
        <w:t>,</w:t>
      </w:r>
      <w:r w:rsidRPr="00D65A81">
        <w:rPr>
          <w:sz w:val="20"/>
          <w:szCs w:val="20"/>
          <w:lang w:eastAsia="uk-UA"/>
        </w:rPr>
        <w:t xml:space="preserve"> в политические, социальные и экономические трансформации</w:t>
      </w:r>
      <w:r w:rsidRPr="00D65A81">
        <w:rPr>
          <w:sz w:val="20"/>
          <w:szCs w:val="20"/>
          <w:lang w:val="uk-UA" w:eastAsia="uk-UA"/>
        </w:rPr>
        <w:t>.</w:t>
      </w:r>
    </w:p>
    <w:p w:rsidR="00D363CE" w:rsidRPr="00D65A81" w:rsidRDefault="00D363CE" w:rsidP="00E45F56">
      <w:pPr>
        <w:pStyle w:val="a4"/>
        <w:widowControl w:val="0"/>
        <w:shd w:val="clear" w:color="auto" w:fill="FFFFFF"/>
        <w:spacing w:before="0" w:beforeAutospacing="0" w:after="0" w:afterAutospacing="0"/>
        <w:ind w:firstLine="357"/>
        <w:contextualSpacing/>
        <w:jc w:val="both"/>
        <w:rPr>
          <w:sz w:val="20"/>
          <w:szCs w:val="20"/>
          <w:lang w:val="uk-UA" w:eastAsia="uk-UA"/>
        </w:rPr>
      </w:pPr>
      <w:r w:rsidRPr="00D65A81">
        <w:rPr>
          <w:sz w:val="20"/>
          <w:szCs w:val="20"/>
          <w:lang w:eastAsia="uk-UA"/>
        </w:rPr>
        <w:t>Общепризнанно, что преодоление значительных гендерных диспропорций в показателях рабочей силы, а именно активизация участия женщин в трудовой деятельности, может быть одним из самых эффективных способов повышения темпов экономического роста и уровня жизни населения</w:t>
      </w:r>
      <w:r w:rsidRPr="00D65A81">
        <w:rPr>
          <w:sz w:val="20"/>
          <w:szCs w:val="20"/>
          <w:lang w:val="uk-UA" w:eastAsia="uk-UA"/>
        </w:rPr>
        <w:t>.</w:t>
      </w:r>
    </w:p>
    <w:p w:rsidR="00D363CE" w:rsidRPr="00D65A81" w:rsidRDefault="00D363CE" w:rsidP="00E45F56">
      <w:pPr>
        <w:pStyle w:val="a4"/>
        <w:widowControl w:val="0"/>
        <w:shd w:val="clear" w:color="auto" w:fill="FFFFFF"/>
        <w:spacing w:before="0" w:beforeAutospacing="0" w:after="0" w:afterAutospacing="0"/>
        <w:ind w:firstLine="357"/>
        <w:contextualSpacing/>
        <w:jc w:val="both"/>
        <w:rPr>
          <w:sz w:val="20"/>
          <w:szCs w:val="20"/>
          <w:lang w:val="uk-UA"/>
        </w:rPr>
      </w:pPr>
      <w:r w:rsidRPr="00D65A81">
        <w:rPr>
          <w:sz w:val="20"/>
          <w:szCs w:val="20"/>
          <w:lang w:eastAsia="uk-UA"/>
        </w:rPr>
        <w:lastRenderedPageBreak/>
        <w:t xml:space="preserve">Развитие женского предпринимательства все чаще рассматривается как существенный фактор роста, создания рабочих мест, равенства доходов, социальной инклюзии. Согласно оценкам экспертов, если гендерные диспропорции в предпринимательстве будут устранены, глобальный ВВП может вырасти на 2%, или на </w:t>
      </w:r>
      <w:r w:rsidRPr="00D65A81">
        <w:rPr>
          <w:sz w:val="20"/>
          <w:szCs w:val="20"/>
          <w:lang w:val="uk-UA"/>
        </w:rPr>
        <w:t>1,5 трлн.</w:t>
      </w:r>
      <w:r w:rsidRPr="00D65A81">
        <w:rPr>
          <w:sz w:val="20"/>
          <w:szCs w:val="20"/>
          <w:lang w:eastAsia="uk-UA"/>
        </w:rPr>
        <w:t xml:space="preserve"> долларов США [</w:t>
      </w:r>
      <w:r w:rsidR="004041C9" w:rsidRPr="00D65A81">
        <w:rPr>
          <w:sz w:val="20"/>
          <w:szCs w:val="20"/>
          <w:lang w:eastAsia="uk-UA"/>
        </w:rPr>
        <w:t>4</w:t>
      </w:r>
      <w:r w:rsidRPr="00D65A81">
        <w:rPr>
          <w:sz w:val="20"/>
          <w:szCs w:val="20"/>
          <w:lang w:eastAsia="uk-UA"/>
        </w:rPr>
        <w:t>]</w:t>
      </w:r>
      <w:r w:rsidRPr="00D65A81">
        <w:rPr>
          <w:sz w:val="20"/>
          <w:szCs w:val="20"/>
          <w:lang w:val="uk-UA" w:eastAsia="uk-UA"/>
        </w:rPr>
        <w:t>.</w:t>
      </w:r>
    </w:p>
    <w:p w:rsidR="008474F5" w:rsidRPr="00D65A81" w:rsidRDefault="008474F5" w:rsidP="00E45F56">
      <w:pPr>
        <w:pStyle w:val="a4"/>
        <w:widowControl w:val="0"/>
        <w:shd w:val="clear" w:color="auto" w:fill="FFFFFF"/>
        <w:spacing w:before="0" w:beforeAutospacing="0" w:after="0" w:afterAutospacing="0"/>
        <w:ind w:firstLine="357"/>
        <w:contextualSpacing/>
        <w:jc w:val="both"/>
        <w:rPr>
          <w:sz w:val="20"/>
          <w:szCs w:val="20"/>
          <w:lang w:val="uk-UA" w:eastAsia="uk-UA"/>
        </w:rPr>
      </w:pPr>
      <w:r w:rsidRPr="00D65A81">
        <w:rPr>
          <w:sz w:val="20"/>
          <w:szCs w:val="20"/>
          <w:lang w:eastAsia="uk-UA"/>
        </w:rPr>
        <w:t>Безусловно, женское предпринимательство в Украине имеет большой потенциал для развития, но ему мешают определенные вызовы и сложности</w:t>
      </w:r>
      <w:r w:rsidRPr="00D65A81">
        <w:rPr>
          <w:sz w:val="20"/>
          <w:szCs w:val="20"/>
          <w:lang w:val="uk-UA" w:eastAsia="uk-UA"/>
        </w:rPr>
        <w:t>.</w:t>
      </w:r>
    </w:p>
    <w:p w:rsidR="00DE636D" w:rsidRPr="00D65A81" w:rsidRDefault="008474F5" w:rsidP="00E45F56">
      <w:pPr>
        <w:pStyle w:val="a4"/>
        <w:widowControl w:val="0"/>
        <w:shd w:val="clear" w:color="auto" w:fill="FFFFFF"/>
        <w:spacing w:before="0" w:beforeAutospacing="0" w:after="0" w:afterAutospacing="0"/>
        <w:ind w:firstLine="357"/>
        <w:contextualSpacing/>
        <w:jc w:val="both"/>
        <w:rPr>
          <w:rStyle w:val="y2iqfc"/>
          <w:sz w:val="20"/>
          <w:szCs w:val="20"/>
          <w:lang w:val="uk-UA" w:eastAsia="uk-UA"/>
        </w:rPr>
      </w:pPr>
      <w:r w:rsidRPr="00D65A81">
        <w:rPr>
          <w:sz w:val="20"/>
          <w:szCs w:val="20"/>
          <w:lang w:eastAsia="uk-UA"/>
        </w:rPr>
        <w:t>Как справедливо отмечено в [1] «... развитие женского предпринимательства все чаще рассматривается как существенный фактор роста, создания рабочих мест, равенства доходов, социальной инклюзии</w:t>
      </w:r>
      <w:r w:rsidRPr="00D65A81">
        <w:rPr>
          <w:sz w:val="20"/>
          <w:szCs w:val="20"/>
          <w:lang w:val="uk-UA" w:eastAsia="uk-UA"/>
        </w:rPr>
        <w:t xml:space="preserve">. </w:t>
      </w:r>
      <w:r w:rsidRPr="00D65A81">
        <w:rPr>
          <w:sz w:val="20"/>
          <w:szCs w:val="20"/>
          <w:lang w:eastAsia="uk-UA"/>
        </w:rPr>
        <w:t>Предпринимательство пробуждает в женщинах инициативу в деловой активности и активности в общественной жизни в целом, способствует прозрачности работы органов власти и сферы предпринимательства»</w:t>
      </w:r>
      <w:r w:rsidRPr="00D65A81">
        <w:rPr>
          <w:sz w:val="20"/>
          <w:szCs w:val="20"/>
          <w:lang w:val="uk-UA" w:eastAsia="uk-UA"/>
        </w:rPr>
        <w:t>.</w:t>
      </w:r>
    </w:p>
    <w:p w:rsidR="008474F5" w:rsidRPr="00D65A81" w:rsidRDefault="008474F5" w:rsidP="00E45F56">
      <w:pPr>
        <w:pStyle w:val="a4"/>
        <w:widowControl w:val="0"/>
        <w:shd w:val="clear" w:color="auto" w:fill="FFFFFF"/>
        <w:spacing w:before="0" w:beforeAutospacing="0" w:after="0" w:afterAutospacing="0"/>
        <w:ind w:firstLine="357"/>
        <w:contextualSpacing/>
        <w:jc w:val="both"/>
        <w:rPr>
          <w:sz w:val="20"/>
          <w:szCs w:val="20"/>
          <w:lang w:val="uk-UA" w:eastAsia="uk-UA"/>
        </w:rPr>
      </w:pPr>
      <w:r w:rsidRPr="00D65A81">
        <w:rPr>
          <w:sz w:val="20"/>
          <w:szCs w:val="20"/>
          <w:lang w:eastAsia="uk-UA"/>
        </w:rPr>
        <w:t xml:space="preserve">Именно поэтому, с целью поддержки гендерного равенства в украинском обществе, развития женского предпринимательства, государством поддержана идея </w:t>
      </w:r>
      <w:proofErr w:type="spellStart"/>
      <w:r w:rsidRPr="00D65A81">
        <w:rPr>
          <w:sz w:val="20"/>
          <w:szCs w:val="20"/>
          <w:lang w:eastAsia="uk-UA"/>
        </w:rPr>
        <w:t>HeForShe</w:t>
      </w:r>
      <w:proofErr w:type="spellEnd"/>
      <w:r w:rsidRPr="00D65A81">
        <w:rPr>
          <w:sz w:val="20"/>
          <w:szCs w:val="20"/>
          <w:lang w:eastAsia="uk-UA"/>
        </w:rPr>
        <w:t xml:space="preserve"> </w:t>
      </w:r>
      <w:r w:rsidRPr="00D65A81">
        <w:rPr>
          <w:sz w:val="20"/>
          <w:szCs w:val="20"/>
          <w:lang w:val="uk-UA"/>
        </w:rPr>
        <w:t xml:space="preserve">– </w:t>
      </w:r>
      <w:r w:rsidRPr="00D65A81">
        <w:rPr>
          <w:sz w:val="20"/>
          <w:szCs w:val="20"/>
          <w:lang w:eastAsia="uk-UA"/>
        </w:rPr>
        <w:t>это глобальное д</w:t>
      </w:r>
      <w:r w:rsidRPr="00D65A81">
        <w:rPr>
          <w:sz w:val="20"/>
          <w:szCs w:val="20"/>
          <w:lang w:eastAsia="uk-UA"/>
        </w:rPr>
        <w:t>вижение солидарности, основанное</w:t>
      </w:r>
      <w:r w:rsidRPr="00D65A81">
        <w:rPr>
          <w:sz w:val="20"/>
          <w:szCs w:val="20"/>
          <w:lang w:eastAsia="uk-UA"/>
        </w:rPr>
        <w:t xml:space="preserve"> структурой Организации Объединенных Наций ООН Женщины, которая сосредотачивает свои усилия на достижении гендерного равенства и расширении прав и возможностей женщин</w:t>
      </w:r>
      <w:r w:rsidRPr="00D65A81">
        <w:rPr>
          <w:sz w:val="20"/>
          <w:szCs w:val="20"/>
          <w:lang w:val="uk-UA" w:eastAsia="uk-UA"/>
        </w:rPr>
        <w:t>.</w:t>
      </w:r>
    </w:p>
    <w:p w:rsidR="008474F5" w:rsidRPr="00D65A81" w:rsidRDefault="008474F5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</w:pP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В то же время, это глобальная платформа, которая привлекает мужчин со всего мира как агентов изменений, которые верят в то, что гендерного равенства возможно достичь</w:t>
      </w:r>
      <w:r w:rsidRPr="00D65A81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.</w:t>
      </w:r>
    </w:p>
    <w:p w:rsidR="008474F5" w:rsidRPr="00D65A81" w:rsidRDefault="008474F5" w:rsidP="00E45F56">
      <w:pPr>
        <w:pStyle w:val="a4"/>
        <w:widowControl w:val="0"/>
        <w:shd w:val="clear" w:color="auto" w:fill="FFFFFF"/>
        <w:spacing w:before="0" w:beforeAutospacing="0" w:after="0" w:afterAutospacing="0"/>
        <w:ind w:firstLine="357"/>
        <w:contextualSpacing/>
        <w:jc w:val="both"/>
        <w:rPr>
          <w:sz w:val="20"/>
          <w:szCs w:val="20"/>
          <w:lang w:val="uk-UA"/>
        </w:rPr>
      </w:pPr>
      <w:r w:rsidRPr="00D65A81">
        <w:rPr>
          <w:sz w:val="20"/>
          <w:szCs w:val="20"/>
          <w:lang w:eastAsia="uk-UA"/>
        </w:rPr>
        <w:t xml:space="preserve">С момента запуска движения, </w:t>
      </w:r>
      <w:proofErr w:type="spellStart"/>
      <w:r w:rsidRPr="00D65A81">
        <w:rPr>
          <w:sz w:val="20"/>
          <w:szCs w:val="20"/>
          <w:lang w:val="uk-UA" w:eastAsia="uk-UA"/>
        </w:rPr>
        <w:t>которое</w:t>
      </w:r>
      <w:proofErr w:type="spellEnd"/>
      <w:r w:rsidRPr="00D65A81">
        <w:rPr>
          <w:sz w:val="20"/>
          <w:szCs w:val="20"/>
          <w:lang w:val="uk-UA" w:eastAsia="uk-UA"/>
        </w:rPr>
        <w:t xml:space="preserve"> </w:t>
      </w:r>
      <w:r w:rsidRPr="00D65A81">
        <w:rPr>
          <w:sz w:val="20"/>
          <w:szCs w:val="20"/>
          <w:lang w:eastAsia="uk-UA"/>
        </w:rPr>
        <w:t>был</w:t>
      </w:r>
      <w:r w:rsidRPr="00D65A81">
        <w:rPr>
          <w:sz w:val="20"/>
          <w:szCs w:val="20"/>
          <w:lang w:val="uk-UA" w:eastAsia="uk-UA"/>
        </w:rPr>
        <w:t>о</w:t>
      </w:r>
      <w:r w:rsidRPr="00D65A81">
        <w:rPr>
          <w:sz w:val="20"/>
          <w:szCs w:val="20"/>
          <w:lang w:eastAsia="uk-UA"/>
        </w:rPr>
        <w:t xml:space="preserve"> представлен</w:t>
      </w:r>
      <w:r w:rsidRPr="00D65A81">
        <w:rPr>
          <w:sz w:val="20"/>
          <w:szCs w:val="20"/>
          <w:lang w:val="uk-UA" w:eastAsia="uk-UA"/>
        </w:rPr>
        <w:t>о</w:t>
      </w:r>
      <w:r w:rsidRPr="00D65A81">
        <w:rPr>
          <w:sz w:val="20"/>
          <w:szCs w:val="20"/>
          <w:lang w:eastAsia="uk-UA"/>
        </w:rPr>
        <w:t xml:space="preserve"> Генеральным секретарем ООН Паном Ги Муном и Послом доброй воли Эммой Уотсон 20 сентября 2014</w:t>
      </w:r>
      <w:r w:rsidRPr="00D65A81">
        <w:rPr>
          <w:sz w:val="20"/>
          <w:szCs w:val="20"/>
          <w:lang w:val="uk-UA" w:eastAsia="uk-UA"/>
        </w:rPr>
        <w:t xml:space="preserve"> г.</w:t>
      </w:r>
      <w:r w:rsidRPr="00D65A81">
        <w:rPr>
          <w:sz w:val="20"/>
          <w:szCs w:val="20"/>
          <w:lang w:eastAsia="uk-UA"/>
        </w:rPr>
        <w:t xml:space="preserve">, к нему присоединились миллионы мужчин и женщин из разных стран </w:t>
      </w:r>
      <w:r w:rsidRPr="00D65A81">
        <w:rPr>
          <w:sz w:val="20"/>
          <w:szCs w:val="20"/>
          <w:lang w:eastAsia="uk-UA"/>
        </w:rPr>
        <w:t>–</w:t>
      </w:r>
      <w:r w:rsidRPr="00D65A81">
        <w:rPr>
          <w:sz w:val="20"/>
          <w:szCs w:val="20"/>
          <w:lang w:eastAsia="uk-UA"/>
        </w:rPr>
        <w:t xml:space="preserve"> главы государств, ведущие ученые, руководители глобальных корпораций, спортсмены и художники, разделяющих философию гендерного равенства. </w:t>
      </w:r>
      <w:proofErr w:type="spellStart"/>
      <w:r w:rsidRPr="00D65A81">
        <w:rPr>
          <w:sz w:val="20"/>
          <w:szCs w:val="20"/>
          <w:lang w:eastAsia="uk-UA"/>
        </w:rPr>
        <w:t>HeForShe</w:t>
      </w:r>
      <w:proofErr w:type="spellEnd"/>
      <w:r w:rsidRPr="00D65A81">
        <w:rPr>
          <w:sz w:val="20"/>
          <w:szCs w:val="20"/>
          <w:lang w:eastAsia="uk-UA"/>
        </w:rPr>
        <w:t xml:space="preserve"> упоминали в </w:t>
      </w:r>
      <w:proofErr w:type="spellStart"/>
      <w:r w:rsidRPr="00D65A81">
        <w:rPr>
          <w:sz w:val="20"/>
          <w:szCs w:val="20"/>
          <w:lang w:eastAsia="uk-UA"/>
        </w:rPr>
        <w:t>соц</w:t>
      </w:r>
      <w:proofErr w:type="spellEnd"/>
      <w:r w:rsidRPr="00D65A81">
        <w:rPr>
          <w:sz w:val="20"/>
          <w:szCs w:val="20"/>
          <w:lang w:val="uk-UA" w:eastAsia="uk-UA"/>
        </w:rPr>
        <w:t xml:space="preserve">. </w:t>
      </w:r>
      <w:r w:rsidRPr="00D65A81">
        <w:rPr>
          <w:sz w:val="20"/>
          <w:szCs w:val="20"/>
          <w:lang w:eastAsia="uk-UA"/>
        </w:rPr>
        <w:t>сетях более 2 м</w:t>
      </w:r>
      <w:proofErr w:type="spellStart"/>
      <w:r w:rsidRPr="00D65A81">
        <w:rPr>
          <w:sz w:val="20"/>
          <w:szCs w:val="20"/>
          <w:lang w:val="uk-UA" w:eastAsia="uk-UA"/>
        </w:rPr>
        <w:t>лрд</w:t>
      </w:r>
      <w:proofErr w:type="spellEnd"/>
      <w:r w:rsidRPr="00D65A81">
        <w:rPr>
          <w:sz w:val="20"/>
          <w:szCs w:val="20"/>
          <w:lang w:val="uk-UA" w:eastAsia="uk-UA"/>
        </w:rPr>
        <w:t>.</w:t>
      </w:r>
      <w:r w:rsidRPr="00D65A81">
        <w:rPr>
          <w:sz w:val="20"/>
          <w:szCs w:val="20"/>
          <w:lang w:eastAsia="uk-UA"/>
        </w:rPr>
        <w:t xml:space="preserve"> раз, а деятельность участников кампании за пределами Интернета достигла каждого уголка земного шара</w:t>
      </w:r>
      <w:r w:rsidR="00406412" w:rsidRPr="00D65A81">
        <w:rPr>
          <w:sz w:val="20"/>
          <w:szCs w:val="20"/>
          <w:lang w:val="uk-UA" w:eastAsia="uk-UA"/>
        </w:rPr>
        <w:t>.</w:t>
      </w:r>
    </w:p>
    <w:p w:rsidR="00406412" w:rsidRPr="00D65A81" w:rsidRDefault="00406412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eastAsia="Times New Roman" w:hAnsi="Times New Roman" w:cs="Times New Roman"/>
          <w:sz w:val="6"/>
          <w:szCs w:val="32"/>
          <w:lang w:val="uk-UA" w:eastAsia="uk-UA"/>
        </w:rPr>
      </w:pPr>
      <w:proofErr w:type="spellStart"/>
      <w:r w:rsidRPr="00D65A81">
        <w:rPr>
          <w:rFonts w:ascii="Times New Roman" w:hAnsi="Times New Roman" w:cs="Times New Roman"/>
          <w:sz w:val="20"/>
          <w:szCs w:val="20"/>
          <w:lang w:val="uk-UA"/>
        </w:rPr>
        <w:t>Интересн</w:t>
      </w:r>
      <w:proofErr w:type="spellEnd"/>
      <w:r w:rsidRPr="00D65A81">
        <w:rPr>
          <w:rFonts w:ascii="Times New Roman" w:hAnsi="Times New Roman" w:cs="Times New Roman"/>
          <w:sz w:val="20"/>
          <w:szCs w:val="20"/>
        </w:rPr>
        <w:t xml:space="preserve">а разница мотивов женского и мужского предпринимательства. Так, </w:t>
      </w:r>
      <w:r w:rsidRPr="00D65A81">
        <w:rPr>
          <w:rFonts w:ascii="Times New Roman" w:eastAsia="Times New Roman" w:hAnsi="Times New Roman" w:cs="Times New Roman"/>
          <w:sz w:val="20"/>
          <w:szCs w:val="42"/>
          <w:lang w:val="uk-UA" w:eastAsia="uk-UA"/>
        </w:rPr>
        <w:t>з</w:t>
      </w:r>
      <w:r w:rsidRPr="00D65A81">
        <w:rPr>
          <w:rFonts w:ascii="Times New Roman" w:eastAsia="Times New Roman" w:hAnsi="Times New Roman" w:cs="Times New Roman"/>
          <w:sz w:val="20"/>
          <w:szCs w:val="42"/>
          <w:lang w:val="uk-UA" w:eastAsia="uk-UA"/>
        </w:rPr>
        <w:t xml:space="preserve">а даними </w:t>
      </w:r>
      <w:r w:rsidRPr="00D65A81">
        <w:rPr>
          <w:rFonts w:ascii="Times New Roman" w:eastAsia="Times New Roman" w:hAnsi="Times New Roman" w:cs="Times New Roman"/>
          <w:sz w:val="20"/>
          <w:szCs w:val="32"/>
          <w:lang w:val="uk-UA" w:eastAsia="uk-UA"/>
        </w:rPr>
        <w:t>[</w:t>
      </w:r>
      <w:r w:rsidR="004041C9" w:rsidRPr="00D65A81">
        <w:rPr>
          <w:rFonts w:ascii="Times New Roman" w:eastAsia="Times New Roman" w:hAnsi="Times New Roman" w:cs="Times New Roman"/>
          <w:sz w:val="20"/>
          <w:szCs w:val="32"/>
          <w:lang w:val="uk-UA" w:eastAsia="uk-UA"/>
        </w:rPr>
        <w:t>2</w:t>
      </w:r>
      <w:r w:rsidRPr="00D65A81">
        <w:rPr>
          <w:rFonts w:ascii="Times New Roman" w:eastAsia="Times New Roman" w:hAnsi="Times New Roman" w:cs="Times New Roman"/>
          <w:sz w:val="20"/>
          <w:szCs w:val="32"/>
          <w:lang w:val="uk-UA" w:eastAsia="uk-UA"/>
        </w:rPr>
        <w:t>]</w:t>
      </w:r>
      <w:r w:rsidRPr="00D65A81">
        <w:rPr>
          <w:rFonts w:ascii="Times New Roman" w:eastAsia="Times New Roman" w:hAnsi="Times New Roman" w:cs="Times New Roman"/>
          <w:sz w:val="20"/>
          <w:szCs w:val="32"/>
          <w:lang w:val="uk-UA" w:eastAsia="uk-UA"/>
        </w:rPr>
        <w:t xml:space="preserve"> 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мотивационная шкала женского предпринимательства имеет следующий вид:</w:t>
      </w:r>
    </w:p>
    <w:p w:rsidR="00406412" w:rsidRPr="00D65A81" w:rsidRDefault="00406412" w:rsidP="00E45F56">
      <w:pPr>
        <w:pStyle w:val="a3"/>
        <w:widowControl w:val="0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0"/>
          <w:szCs w:val="42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самореализация</w:t>
      </w:r>
      <w:proofErr w:type="gramEnd"/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 </w:t>
      </w:r>
      <w:r w:rsidRPr="00D65A81">
        <w:rPr>
          <w:sz w:val="20"/>
          <w:szCs w:val="20"/>
        </w:rPr>
        <w:t>–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 40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 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%;</w:t>
      </w:r>
    </w:p>
    <w:p w:rsidR="00406412" w:rsidRPr="00D65A81" w:rsidRDefault="00406412" w:rsidP="00E45F56">
      <w:pPr>
        <w:pStyle w:val="a3"/>
        <w:widowControl w:val="0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0"/>
          <w:szCs w:val="42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интерес</w:t>
      </w:r>
      <w:proofErr w:type="gramEnd"/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 </w:t>
      </w:r>
      <w:r w:rsidRPr="00D65A81">
        <w:rPr>
          <w:sz w:val="20"/>
          <w:szCs w:val="20"/>
        </w:rPr>
        <w:t>–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 35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 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%;</w:t>
      </w:r>
    </w:p>
    <w:p w:rsidR="00406412" w:rsidRPr="00D65A81" w:rsidRDefault="00406412" w:rsidP="00E45F56">
      <w:pPr>
        <w:pStyle w:val="a3"/>
        <w:widowControl w:val="0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0"/>
          <w:szCs w:val="42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материальная</w:t>
      </w:r>
      <w:proofErr w:type="gramEnd"/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 надежность, деньги </w:t>
      </w:r>
      <w:r w:rsidRPr="00D65A81">
        <w:rPr>
          <w:sz w:val="20"/>
          <w:szCs w:val="20"/>
        </w:rPr>
        <w:t>–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 30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 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%;</w:t>
      </w:r>
    </w:p>
    <w:p w:rsidR="00406412" w:rsidRPr="00D65A81" w:rsidRDefault="00406412" w:rsidP="00E45F56">
      <w:pPr>
        <w:pStyle w:val="a3"/>
        <w:widowControl w:val="0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0"/>
          <w:szCs w:val="42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забота</w:t>
      </w:r>
      <w:proofErr w:type="gramEnd"/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 о тех, кто рядом </w:t>
      </w:r>
      <w:r w:rsidRPr="00D65A81">
        <w:rPr>
          <w:sz w:val="20"/>
          <w:szCs w:val="20"/>
        </w:rPr>
        <w:t>–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 25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 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%;</w:t>
      </w:r>
    </w:p>
    <w:p w:rsidR="00406412" w:rsidRPr="00D65A81" w:rsidRDefault="00406412" w:rsidP="00E45F56">
      <w:pPr>
        <w:pStyle w:val="a3"/>
        <w:widowControl w:val="0"/>
        <w:numPr>
          <w:ilvl w:val="0"/>
          <w:numId w:val="3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0"/>
          <w:szCs w:val="42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профессиональный</w:t>
      </w:r>
      <w:proofErr w:type="gramEnd"/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 рост </w:t>
      </w:r>
      <w:r w:rsidRPr="00D65A81">
        <w:rPr>
          <w:sz w:val="20"/>
          <w:szCs w:val="20"/>
        </w:rPr>
        <w:t>–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 xml:space="preserve"> 20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 </w:t>
      </w:r>
      <w:r w:rsidRPr="00D65A81">
        <w:rPr>
          <w:rFonts w:ascii="Times New Roman" w:eastAsia="Times New Roman" w:hAnsi="Times New Roman" w:cs="Times New Roman"/>
          <w:sz w:val="20"/>
          <w:szCs w:val="42"/>
          <w:lang w:eastAsia="uk-UA"/>
        </w:rPr>
        <w:t>%;</w:t>
      </w:r>
    </w:p>
    <w:p w:rsidR="003375B8" w:rsidRPr="00D65A81" w:rsidRDefault="00406412" w:rsidP="00E45F56">
      <w:pPr>
        <w:pStyle w:val="a4"/>
        <w:widowControl w:val="0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357" w:hanging="357"/>
        <w:contextualSpacing/>
        <w:jc w:val="both"/>
        <w:rPr>
          <w:sz w:val="20"/>
          <w:szCs w:val="20"/>
        </w:rPr>
      </w:pPr>
      <w:proofErr w:type="gramStart"/>
      <w:r w:rsidRPr="00D65A81">
        <w:rPr>
          <w:sz w:val="20"/>
          <w:szCs w:val="42"/>
          <w:lang w:eastAsia="uk-UA"/>
        </w:rPr>
        <w:t>самоутверждение</w:t>
      </w:r>
      <w:proofErr w:type="gramEnd"/>
      <w:r w:rsidRPr="00D65A81">
        <w:rPr>
          <w:sz w:val="20"/>
          <w:szCs w:val="42"/>
          <w:lang w:eastAsia="uk-UA"/>
        </w:rPr>
        <w:t xml:space="preserve"> </w:t>
      </w:r>
      <w:r w:rsidRPr="00D65A81">
        <w:rPr>
          <w:sz w:val="20"/>
          <w:szCs w:val="20"/>
        </w:rPr>
        <w:t>–</w:t>
      </w:r>
      <w:r w:rsidRPr="00D65A81">
        <w:rPr>
          <w:sz w:val="20"/>
          <w:szCs w:val="42"/>
          <w:lang w:eastAsia="uk-UA"/>
        </w:rPr>
        <w:t xml:space="preserve"> 15</w:t>
      </w:r>
      <w:r w:rsidRPr="00D65A81">
        <w:rPr>
          <w:sz w:val="20"/>
          <w:szCs w:val="42"/>
          <w:lang w:eastAsia="uk-UA"/>
        </w:rPr>
        <w:t> </w:t>
      </w:r>
      <w:r w:rsidRPr="00D65A81">
        <w:rPr>
          <w:sz w:val="20"/>
          <w:szCs w:val="42"/>
          <w:lang w:eastAsia="uk-UA"/>
        </w:rPr>
        <w:t>%</w:t>
      </w:r>
      <w:r w:rsidRPr="00D65A81">
        <w:rPr>
          <w:sz w:val="20"/>
          <w:szCs w:val="42"/>
          <w:lang w:eastAsia="uk-UA"/>
        </w:rPr>
        <w:t>.</w:t>
      </w:r>
    </w:p>
    <w:p w:rsidR="007A01B4" w:rsidRPr="00D65A81" w:rsidRDefault="007A01B4" w:rsidP="00E45F56">
      <w:pPr>
        <w:pStyle w:val="a4"/>
        <w:widowControl w:val="0"/>
        <w:shd w:val="clear" w:color="auto" w:fill="FFFFFF"/>
        <w:spacing w:before="0" w:beforeAutospacing="0" w:after="0" w:afterAutospacing="0"/>
        <w:ind w:firstLine="357"/>
        <w:contextualSpacing/>
        <w:jc w:val="both"/>
        <w:rPr>
          <w:sz w:val="20"/>
          <w:szCs w:val="20"/>
          <w:lang w:eastAsia="uk-UA"/>
        </w:rPr>
      </w:pPr>
      <w:r w:rsidRPr="00D65A81">
        <w:rPr>
          <w:sz w:val="20"/>
          <w:szCs w:val="20"/>
          <w:lang w:eastAsia="uk-UA"/>
        </w:rPr>
        <w:lastRenderedPageBreak/>
        <w:t>Показательным является тот факт, что самую низкую позицию в системе мотивов женщин-предпринимателей занимает мотив самоутверждения, что отличает женскую мотивацию от мужской</w:t>
      </w:r>
      <w:r w:rsidRPr="00D65A81">
        <w:rPr>
          <w:sz w:val="20"/>
          <w:szCs w:val="20"/>
          <w:lang w:eastAsia="uk-UA"/>
        </w:rPr>
        <w:t>.</w:t>
      </w:r>
    </w:p>
    <w:p w:rsidR="00524B1E" w:rsidRPr="00D65A81" w:rsidRDefault="00524B1E" w:rsidP="00E45F56">
      <w:pPr>
        <w:pStyle w:val="a4"/>
        <w:widowControl w:val="0"/>
        <w:shd w:val="clear" w:color="auto" w:fill="FFFFFF"/>
        <w:spacing w:before="0" w:beforeAutospacing="0" w:after="0" w:afterAutospacing="0"/>
        <w:ind w:firstLine="357"/>
        <w:contextualSpacing/>
        <w:jc w:val="both"/>
        <w:rPr>
          <w:sz w:val="20"/>
          <w:szCs w:val="20"/>
          <w:lang w:eastAsia="uk-UA"/>
        </w:rPr>
      </w:pPr>
      <w:r w:rsidRPr="00D65A81">
        <w:rPr>
          <w:sz w:val="20"/>
          <w:szCs w:val="20"/>
          <w:lang w:eastAsia="uk-UA"/>
        </w:rPr>
        <w:t>Материальный интерес всегда соперничает с личными мотивами, и если он побеждает, это, в принципе, является случаем повышенного страха перед финансовым благополучием окружающих. Исследования показывают, что чем выше уровень самооценки и удовлетворенности происходящим, тем более низкую ступень занимает фактор денег</w:t>
      </w:r>
      <w:r w:rsidR="00D65A81" w:rsidRPr="00D65A81">
        <w:rPr>
          <w:sz w:val="20"/>
          <w:szCs w:val="20"/>
          <w:lang w:eastAsia="uk-UA"/>
        </w:rPr>
        <w:t>.</w:t>
      </w:r>
    </w:p>
    <w:p w:rsidR="007A01B4" w:rsidRPr="00D65A81" w:rsidRDefault="007A01B4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Мотивация женщин, занимающих лидирующие позиции в бизнесе, в большей степени, чем у мужчин, имеет подвижный характер и </w:t>
      </w:r>
      <w:proofErr w:type="spellStart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переструктурируется</w:t>
      </w:r>
      <w:proofErr w:type="spellEnd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под влиянием определенных факторов: состояние фирмы, состав команды, финансовое давление, самооценка, представление о степени реализации целей. У женщин, которые занимаются бизнесом, особенно в возрастной группе 32-45 лет, все большее значение приобретают профессиональный рост, стремление действовать в рамках собственных, достаточно высоких профессиональных требований</w:t>
      </w:r>
      <w:r w:rsidR="00C87737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.</w:t>
      </w:r>
    </w:p>
    <w:p w:rsidR="0041112A" w:rsidRPr="00D65A81" w:rsidRDefault="0041112A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Мотивы женщин, занимающих лидирующие позиции в бизнесе, в отличии от мотивов мужчин, более гибки и </w:t>
      </w:r>
      <w:proofErr w:type="spellStart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реструктурируются</w:t>
      </w:r>
      <w:proofErr w:type="spellEnd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под влиянием определенных факторов, включая статус компании, состав команды, финансовое давление, самооценка, понимание степени достижения собственных целей. Для женщин-предпринимателей, особенно 32 до 45 лет, все большее значение приобретает профессиональный рост, желание действовать в рамках собственных высоких профессиональных требований и т.д.</w:t>
      </w:r>
    </w:p>
    <w:p w:rsidR="00C87737" w:rsidRPr="00D65A81" w:rsidRDefault="00D65A81" w:rsidP="0041112A">
      <w:pPr>
        <w:widowControl w:val="0"/>
        <w:spacing w:after="0" w:line="240" w:lineRule="auto"/>
        <w:ind w:firstLine="357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65A81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По результатам с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равнения этических установок мужчин и женщин-предпринимателей, возможно акцентировать внимание на следующем утверждение: так, в бизнесе женщины больше зависят от других, поэтому женские принципы и деловая этика больше определяются моральными принципами. С другой стороны, социальная ответственность женщин в предпринимательстве выше, чем у мужчин</w:t>
      </w:r>
      <w:r w:rsidR="00C87737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.</w:t>
      </w:r>
    </w:p>
    <w:p w:rsidR="007A01B4" w:rsidRPr="00D65A81" w:rsidRDefault="00C87737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Для Украины очевидными преимуществами женского предпринимательства в современных условиях являются:</w:t>
      </w:r>
    </w:p>
    <w:p w:rsidR="00C87737" w:rsidRPr="00D65A81" w:rsidRDefault="00C87737" w:rsidP="00E45F56">
      <w:pPr>
        <w:pStyle w:val="a3"/>
        <w:widowControl w:val="0"/>
        <w:numPr>
          <w:ilvl w:val="0"/>
          <w:numId w:val="4"/>
        </w:numPr>
        <w:spacing w:after="0" w:line="240" w:lineRule="auto"/>
        <w:ind w:left="0" w:firstLine="357"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создани</w:t>
      </w:r>
      <w:r w:rsidR="005B586C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е</w:t>
      </w:r>
      <w:proofErr w:type="gramEnd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новых рабочих мест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;</w:t>
      </w:r>
    </w:p>
    <w:p w:rsidR="00C87737" w:rsidRPr="00D65A81" w:rsidRDefault="00C87737" w:rsidP="00E45F56">
      <w:pPr>
        <w:pStyle w:val="a3"/>
        <w:widowControl w:val="0"/>
        <w:numPr>
          <w:ilvl w:val="0"/>
          <w:numId w:val="4"/>
        </w:numPr>
        <w:spacing w:after="0" w:line="240" w:lineRule="auto"/>
        <w:ind w:left="0" w:firstLine="357"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снижени</w:t>
      </w:r>
      <w:r w:rsidR="005B586C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е</w:t>
      </w:r>
      <w:proofErr w:type="gramEnd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уровня безработицы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;</w:t>
      </w:r>
    </w:p>
    <w:p w:rsidR="00C87737" w:rsidRPr="00D65A81" w:rsidRDefault="00C87737" w:rsidP="00E45F56">
      <w:pPr>
        <w:pStyle w:val="a3"/>
        <w:widowControl w:val="0"/>
        <w:numPr>
          <w:ilvl w:val="0"/>
          <w:numId w:val="4"/>
        </w:numPr>
        <w:spacing w:after="0" w:line="240" w:lineRule="auto"/>
        <w:ind w:left="0" w:firstLine="357"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обеспечени</w:t>
      </w:r>
      <w:r w:rsidR="005B586C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е</w:t>
      </w:r>
      <w:proofErr w:type="gramEnd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роста ВВП и поступлений в бюджет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;</w:t>
      </w:r>
    </w:p>
    <w:p w:rsidR="00C87737" w:rsidRPr="00D65A81" w:rsidRDefault="00C87737" w:rsidP="00E45F56">
      <w:pPr>
        <w:pStyle w:val="a3"/>
        <w:widowControl w:val="0"/>
        <w:numPr>
          <w:ilvl w:val="0"/>
          <w:numId w:val="4"/>
        </w:numPr>
        <w:spacing w:after="0" w:line="240" w:lineRule="auto"/>
        <w:ind w:left="0" w:firstLine="357"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участи</w:t>
      </w:r>
      <w:r w:rsidR="005B586C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е</w:t>
      </w:r>
      <w:proofErr w:type="gramEnd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в развитии местной инфраструктуры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;</w:t>
      </w:r>
    </w:p>
    <w:p w:rsidR="00C87737" w:rsidRPr="00D65A81" w:rsidRDefault="005B586C" w:rsidP="00E45F56">
      <w:pPr>
        <w:pStyle w:val="a3"/>
        <w:widowControl w:val="0"/>
        <w:numPr>
          <w:ilvl w:val="0"/>
          <w:numId w:val="4"/>
        </w:numPr>
        <w:spacing w:after="0" w:line="240" w:lineRule="auto"/>
        <w:ind w:left="0" w:firstLine="357"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расширение</w:t>
      </w:r>
      <w:proofErr w:type="gramEnd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r w:rsidR="00C87737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возможност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ей</w:t>
      </w:r>
      <w:r w:rsidR="00C87737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для реализации предпринимательских, организационных и творческих способностей</w:t>
      </w:r>
      <w:r w:rsidR="00C87737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;</w:t>
      </w:r>
    </w:p>
    <w:p w:rsidR="00C87737" w:rsidRPr="00D65A81" w:rsidRDefault="00C87737" w:rsidP="00E45F56">
      <w:pPr>
        <w:pStyle w:val="a3"/>
        <w:widowControl w:val="0"/>
        <w:numPr>
          <w:ilvl w:val="0"/>
          <w:numId w:val="4"/>
        </w:numPr>
        <w:spacing w:after="0" w:line="240" w:lineRule="auto"/>
        <w:ind w:left="0" w:firstLine="357"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разработка</w:t>
      </w:r>
      <w:proofErr w:type="gramEnd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и внедрение инноваций, повышение конкурентоспособности отечественных товаров и услуг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;</w:t>
      </w:r>
    </w:p>
    <w:p w:rsidR="00C87737" w:rsidRPr="00D65A81" w:rsidRDefault="005B586C" w:rsidP="00E45F56">
      <w:pPr>
        <w:pStyle w:val="a3"/>
        <w:widowControl w:val="0"/>
        <w:numPr>
          <w:ilvl w:val="0"/>
          <w:numId w:val="4"/>
        </w:numPr>
        <w:spacing w:after="0" w:line="240" w:lineRule="auto"/>
        <w:ind w:left="0" w:firstLine="357"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у</w:t>
      </w:r>
      <w:r w:rsidR="00C87737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величени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е</w:t>
      </w:r>
      <w:proofErr w:type="gramEnd"/>
      <w:r w:rsidR="00C87737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численности среднего класса, а значит, укреплени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е</w:t>
      </w:r>
      <w:r w:rsidR="00C87737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r w:rsidR="00C87737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lastRenderedPageBreak/>
        <w:t>социальной и политической стабильности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;</w:t>
      </w:r>
    </w:p>
    <w:p w:rsidR="005B586C" w:rsidRPr="00D65A81" w:rsidRDefault="005B586C" w:rsidP="00E45F56">
      <w:pPr>
        <w:pStyle w:val="a3"/>
        <w:widowControl w:val="0"/>
        <w:numPr>
          <w:ilvl w:val="0"/>
          <w:numId w:val="4"/>
        </w:numPr>
        <w:spacing w:after="0" w:line="240" w:lineRule="auto"/>
        <w:ind w:left="0" w:firstLine="357"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proofErr w:type="gramStart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более</w:t>
      </w:r>
      <w:proofErr w:type="gramEnd"/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быстро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е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и надежно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е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включени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е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национальной экономики в глобальное пространство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и т.д. 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Объедине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н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ны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е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в различные ассоциации и союзы женщины-предприниматели становятся реальной властью, способной оказывать влияние на принятие политических решений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.</w:t>
      </w:r>
    </w:p>
    <w:p w:rsidR="007A01B4" w:rsidRPr="00D65A81" w:rsidRDefault="005B586C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Поскольку женщины в Украине составляют более половины населения и помощь им в реализации предпринимательской активности и росте их бизнеса будет способствовать становлению более конкурентоспособной экономики и служить важным фактором большей вовлеченности женщин в общественно-политических дел [</w:t>
      </w:r>
      <w:r w:rsidR="00E86DD3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3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]</w:t>
      </w:r>
      <w:r w:rsidR="00E86DD3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.</w:t>
      </w:r>
    </w:p>
    <w:p w:rsidR="005B586C" w:rsidRPr="00D65A81" w:rsidRDefault="005B586C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Таким образом, в последние годы в Украине прослеживается тенденция к популяризации темы женского предпринимательства. Такой подъем происходит благодаря увеличению процента женщин, которые открывают собственный бизнес и сталкиваются с различными вызовами на этом пути</w:t>
      </w:r>
      <w:r w:rsidR="00E45F56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с одной стороны, и попытками государственной помощи – с</w:t>
      </w:r>
      <w:r w:rsidR="00DF5FAD">
        <w:rPr>
          <w:rFonts w:ascii="Times New Roman" w:eastAsia="Times New Roman" w:hAnsi="Times New Roman" w:cs="Times New Roman"/>
          <w:sz w:val="20"/>
          <w:szCs w:val="20"/>
          <w:lang w:eastAsia="uk-UA"/>
        </w:rPr>
        <w:t> </w:t>
      </w:r>
      <w:r w:rsidR="00E45F56"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другой</w:t>
      </w:r>
      <w:r w:rsidRPr="00D65A81">
        <w:rPr>
          <w:rFonts w:ascii="Times New Roman" w:eastAsia="Times New Roman" w:hAnsi="Times New Roman" w:cs="Times New Roman"/>
          <w:sz w:val="20"/>
          <w:szCs w:val="20"/>
          <w:lang w:eastAsia="uk-UA"/>
        </w:rPr>
        <w:t>.</w:t>
      </w:r>
    </w:p>
    <w:p w:rsidR="005B586C" w:rsidRPr="00D65A81" w:rsidRDefault="005B586C" w:rsidP="00E45F56">
      <w:pPr>
        <w:widowControl w:val="0"/>
        <w:spacing w:after="0" w:line="240" w:lineRule="auto"/>
        <w:ind w:firstLine="357"/>
        <w:contextualSpacing/>
        <w:jc w:val="both"/>
        <w:rPr>
          <w:rFonts w:ascii="Times New Roman" w:eastAsia="Times New Roman" w:hAnsi="Times New Roman" w:cs="Times New Roman"/>
          <w:sz w:val="20"/>
          <w:szCs w:val="32"/>
          <w:lang w:eastAsia="uk-UA"/>
        </w:rPr>
      </w:pPr>
    </w:p>
    <w:p w:rsidR="00BC1DAB" w:rsidRPr="00D65A81" w:rsidRDefault="00BC1DAB" w:rsidP="00E45F56">
      <w:pPr>
        <w:widowControl w:val="0"/>
        <w:spacing w:after="0" w:line="240" w:lineRule="auto"/>
        <w:ind w:firstLine="357"/>
        <w:contextualSpacing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D65A81">
        <w:rPr>
          <w:rFonts w:ascii="Times New Roman" w:hAnsi="Times New Roman" w:cs="Times New Roman"/>
          <w:b/>
          <w:sz w:val="20"/>
          <w:szCs w:val="20"/>
          <w:lang w:val="uk-UA"/>
        </w:rPr>
        <w:t xml:space="preserve">Список </w:t>
      </w:r>
      <w:proofErr w:type="spellStart"/>
      <w:r w:rsidRPr="00D65A81">
        <w:rPr>
          <w:rFonts w:ascii="Times New Roman" w:hAnsi="Times New Roman" w:cs="Times New Roman"/>
          <w:b/>
          <w:sz w:val="20"/>
          <w:szCs w:val="20"/>
          <w:lang w:val="uk-UA"/>
        </w:rPr>
        <w:t>использованной</w:t>
      </w:r>
      <w:proofErr w:type="spellEnd"/>
      <w:r w:rsidRPr="00D65A81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proofErr w:type="spellStart"/>
      <w:r w:rsidRPr="00D65A81">
        <w:rPr>
          <w:rFonts w:ascii="Times New Roman" w:hAnsi="Times New Roman" w:cs="Times New Roman"/>
          <w:b/>
          <w:sz w:val="20"/>
          <w:szCs w:val="20"/>
          <w:lang w:val="uk-UA"/>
        </w:rPr>
        <w:t>литературы</w:t>
      </w:r>
      <w:proofErr w:type="spellEnd"/>
      <w:r w:rsidRPr="00D65A81">
        <w:rPr>
          <w:rFonts w:ascii="Times New Roman" w:hAnsi="Times New Roman" w:cs="Times New Roman"/>
          <w:b/>
          <w:sz w:val="20"/>
          <w:szCs w:val="20"/>
          <w:lang w:val="uk-UA"/>
        </w:rPr>
        <w:t>:</w:t>
      </w:r>
    </w:p>
    <w:p w:rsidR="00E86DD3" w:rsidRPr="00D65A81" w:rsidRDefault="00E86DD3" w:rsidP="00E45F56">
      <w:pPr>
        <w:pStyle w:val="a3"/>
        <w:widowControl w:val="0"/>
        <w:numPr>
          <w:ilvl w:val="0"/>
          <w:numId w:val="1"/>
        </w:numPr>
        <w:spacing w:after="0" w:line="240" w:lineRule="auto"/>
        <w:ind w:left="0" w:firstLine="35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65A81">
        <w:rPr>
          <w:rFonts w:ascii="Times New Roman" w:hAnsi="Times New Roman" w:cs="Times New Roman"/>
          <w:sz w:val="20"/>
          <w:szCs w:val="20"/>
          <w:lang w:val="uk-UA"/>
        </w:rPr>
        <w:t xml:space="preserve">Аналітичне дослідження «Інклюзивний розвиток бізнесу: жіноче підприємництво». </w:t>
      </w:r>
      <w:proofErr w:type="spellStart"/>
      <w:r w:rsidRPr="00D65A81">
        <w:rPr>
          <w:rFonts w:ascii="Times New Roman" w:hAnsi="Times New Roman" w:cs="Times New Roman"/>
          <w:sz w:val="20"/>
          <w:szCs w:val="20"/>
        </w:rPr>
        <w:t>Канадсько-український</w:t>
      </w:r>
      <w:proofErr w:type="spellEnd"/>
      <w:r w:rsidRPr="00D65A81">
        <w:rPr>
          <w:rFonts w:ascii="Times New Roman" w:hAnsi="Times New Roman" w:cs="Times New Roman"/>
          <w:sz w:val="20"/>
          <w:szCs w:val="20"/>
        </w:rPr>
        <w:t xml:space="preserve"> проект </w:t>
      </w:r>
      <w:proofErr w:type="spellStart"/>
      <w:r w:rsidRPr="00D65A81">
        <w:rPr>
          <w:rFonts w:ascii="Times New Roman" w:hAnsi="Times New Roman" w:cs="Times New Roman"/>
          <w:sz w:val="20"/>
          <w:szCs w:val="20"/>
        </w:rPr>
        <w:t>міжнародної</w:t>
      </w:r>
      <w:proofErr w:type="spellEnd"/>
      <w:r w:rsidRPr="00D65A8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65A81">
        <w:rPr>
          <w:rFonts w:ascii="Times New Roman" w:hAnsi="Times New Roman" w:cs="Times New Roman"/>
          <w:sz w:val="20"/>
          <w:szCs w:val="20"/>
        </w:rPr>
        <w:t>технічної</w:t>
      </w:r>
      <w:proofErr w:type="spellEnd"/>
      <w:r w:rsidRPr="00D65A8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65A81">
        <w:rPr>
          <w:rFonts w:ascii="Times New Roman" w:hAnsi="Times New Roman" w:cs="Times New Roman"/>
          <w:sz w:val="20"/>
          <w:szCs w:val="20"/>
        </w:rPr>
        <w:t>допомоги</w:t>
      </w:r>
      <w:proofErr w:type="spellEnd"/>
      <w:r w:rsidRPr="00D65A81">
        <w:rPr>
          <w:rFonts w:ascii="Times New Roman" w:hAnsi="Times New Roman" w:cs="Times New Roman"/>
          <w:sz w:val="20"/>
          <w:szCs w:val="20"/>
        </w:rPr>
        <w:t xml:space="preserve"> «Партнерство для </w:t>
      </w:r>
      <w:proofErr w:type="spellStart"/>
      <w:r w:rsidRPr="00D65A81">
        <w:rPr>
          <w:rFonts w:ascii="Times New Roman" w:hAnsi="Times New Roman" w:cs="Times New Roman"/>
          <w:sz w:val="20"/>
          <w:szCs w:val="20"/>
        </w:rPr>
        <w:t>розвитку</w:t>
      </w:r>
      <w:proofErr w:type="spellEnd"/>
      <w:r w:rsidRPr="00D65A8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65A81">
        <w:rPr>
          <w:rFonts w:ascii="Times New Roman" w:hAnsi="Times New Roman" w:cs="Times New Roman"/>
          <w:sz w:val="20"/>
          <w:szCs w:val="20"/>
        </w:rPr>
        <w:t>міст</w:t>
      </w:r>
      <w:proofErr w:type="spellEnd"/>
      <w:r w:rsidRPr="00D65A81">
        <w:rPr>
          <w:rFonts w:ascii="Times New Roman" w:hAnsi="Times New Roman" w:cs="Times New Roman"/>
          <w:sz w:val="20"/>
          <w:szCs w:val="20"/>
        </w:rPr>
        <w:t xml:space="preserve">» (Проект ПРОМІС). </w:t>
      </w:r>
      <w:proofErr w:type="spellStart"/>
      <w:r w:rsidRPr="00D65A81">
        <w:rPr>
          <w:rFonts w:ascii="Times New Roman" w:hAnsi="Times New Roman" w:cs="Times New Roman"/>
          <w:sz w:val="20"/>
          <w:szCs w:val="20"/>
        </w:rPr>
        <w:t>Київ</w:t>
      </w:r>
      <w:proofErr w:type="spellEnd"/>
      <w:r w:rsidRPr="00D65A81">
        <w:rPr>
          <w:rFonts w:ascii="Times New Roman" w:hAnsi="Times New Roman" w:cs="Times New Roman"/>
          <w:sz w:val="20"/>
          <w:szCs w:val="20"/>
        </w:rPr>
        <w:t>, 2018. 136 с.</w:t>
      </w:r>
    </w:p>
    <w:p w:rsidR="00E86DD3" w:rsidRPr="00D65A81" w:rsidRDefault="00E86DD3" w:rsidP="00E45F56">
      <w:pPr>
        <w:pStyle w:val="a3"/>
        <w:widowControl w:val="0"/>
        <w:numPr>
          <w:ilvl w:val="0"/>
          <w:numId w:val="1"/>
        </w:numPr>
        <w:shd w:val="clear" w:color="auto" w:fill="FFFFFF"/>
        <w:spacing w:after="0" w:line="240" w:lineRule="auto"/>
        <w:ind w:left="0" w:firstLine="35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uk-UA"/>
        </w:rPr>
      </w:pPr>
      <w:r w:rsidRPr="00D65A81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uk-UA" w:eastAsia="uk-UA"/>
        </w:rPr>
        <w:t xml:space="preserve">Жіноче підприємництво в Україні: тенденції, проблеми, перспективи. Березень. 2019. </w:t>
      </w:r>
      <w:r w:rsidRPr="00D65A81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en-US" w:eastAsia="uk-UA"/>
        </w:rPr>
        <w:t>URL</w:t>
      </w:r>
      <w:r w:rsidRPr="00D65A81">
        <w:rPr>
          <w:rFonts w:ascii="Times New Roman" w:eastAsia="Times New Roman" w:hAnsi="Times New Roman" w:cs="Times New Roman"/>
          <w:bCs/>
          <w:kern w:val="36"/>
          <w:sz w:val="20"/>
          <w:szCs w:val="20"/>
          <w:lang w:eastAsia="uk-UA"/>
        </w:rPr>
        <w:t xml:space="preserve">: </w:t>
      </w:r>
      <w:r w:rsidRPr="00D65A81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https://www.businesslaw.org.ua/jinoch-pidpryemnyctvo-v-ukraini/</w:t>
      </w:r>
    </w:p>
    <w:p w:rsidR="00E86DD3" w:rsidRPr="00D65A81" w:rsidRDefault="00E86DD3" w:rsidP="00E45F56">
      <w:pPr>
        <w:pStyle w:val="a3"/>
        <w:widowControl w:val="0"/>
        <w:numPr>
          <w:ilvl w:val="0"/>
          <w:numId w:val="1"/>
        </w:numPr>
        <w:spacing w:after="0" w:line="240" w:lineRule="auto"/>
        <w:ind w:left="0" w:firstLine="357"/>
        <w:jc w:val="both"/>
        <w:rPr>
          <w:rFonts w:ascii="Times New Roman" w:hAnsi="Times New Roman" w:cs="Times New Roman"/>
          <w:sz w:val="18"/>
          <w:szCs w:val="20"/>
          <w:lang w:val="uk-UA"/>
        </w:rPr>
      </w:pPr>
      <w:r w:rsidRPr="00D65A81">
        <w:rPr>
          <w:rFonts w:ascii="Times New Roman" w:hAnsi="Times New Roman" w:cs="Times New Roman"/>
          <w:sz w:val="20"/>
          <w:szCs w:val="20"/>
          <w:lang w:val="uk-UA"/>
        </w:rPr>
        <w:t>Олійник Н. Ю.</w:t>
      </w:r>
      <w:r w:rsidRPr="00D65A81">
        <w:t xml:space="preserve"> </w:t>
      </w:r>
      <w:proofErr w:type="spellStart"/>
      <w:r w:rsidRPr="00D65A81">
        <w:rPr>
          <w:rFonts w:ascii="Times New Roman" w:hAnsi="Times New Roman" w:cs="Times New Roman"/>
          <w:sz w:val="20"/>
        </w:rPr>
        <w:t>Жіноче</w:t>
      </w:r>
      <w:proofErr w:type="spellEnd"/>
      <w:r w:rsidRPr="00D65A81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D65A81">
        <w:rPr>
          <w:rFonts w:ascii="Times New Roman" w:hAnsi="Times New Roman" w:cs="Times New Roman"/>
          <w:sz w:val="20"/>
        </w:rPr>
        <w:t>підприємництво</w:t>
      </w:r>
      <w:proofErr w:type="spellEnd"/>
      <w:r w:rsidRPr="00D65A81">
        <w:rPr>
          <w:rFonts w:ascii="Times New Roman" w:hAnsi="Times New Roman" w:cs="Times New Roman"/>
          <w:sz w:val="20"/>
        </w:rPr>
        <w:t xml:space="preserve"> в </w:t>
      </w:r>
      <w:proofErr w:type="spellStart"/>
      <w:r w:rsidRPr="00D65A81">
        <w:rPr>
          <w:rFonts w:ascii="Times New Roman" w:hAnsi="Times New Roman" w:cs="Times New Roman"/>
          <w:sz w:val="20"/>
        </w:rPr>
        <w:t>україні</w:t>
      </w:r>
      <w:proofErr w:type="spellEnd"/>
      <w:r w:rsidRPr="00D65A81">
        <w:rPr>
          <w:rFonts w:ascii="Times New Roman" w:hAnsi="Times New Roman" w:cs="Times New Roman"/>
          <w:sz w:val="20"/>
        </w:rPr>
        <w:t xml:space="preserve">: </w:t>
      </w:r>
      <w:proofErr w:type="spellStart"/>
      <w:r w:rsidRPr="00D65A81">
        <w:rPr>
          <w:rFonts w:ascii="Times New Roman" w:hAnsi="Times New Roman" w:cs="Times New Roman"/>
          <w:sz w:val="20"/>
        </w:rPr>
        <w:t>особливості</w:t>
      </w:r>
      <w:proofErr w:type="spellEnd"/>
      <w:r w:rsidRPr="00D65A81">
        <w:rPr>
          <w:rFonts w:ascii="Times New Roman" w:hAnsi="Times New Roman" w:cs="Times New Roman"/>
          <w:sz w:val="20"/>
        </w:rPr>
        <w:t xml:space="preserve"> та </w:t>
      </w:r>
      <w:proofErr w:type="spellStart"/>
      <w:r w:rsidRPr="00D65A81">
        <w:rPr>
          <w:rFonts w:ascii="Times New Roman" w:hAnsi="Times New Roman" w:cs="Times New Roman"/>
          <w:sz w:val="20"/>
        </w:rPr>
        <w:t>перспективи</w:t>
      </w:r>
      <w:proofErr w:type="spellEnd"/>
      <w:r w:rsidRPr="00D65A81">
        <w:rPr>
          <w:rFonts w:ascii="Times New Roman" w:hAnsi="Times New Roman" w:cs="Times New Roman"/>
          <w:sz w:val="20"/>
          <w:lang w:val="uk-UA"/>
        </w:rPr>
        <w:t xml:space="preserve">. Фінансовий простір. № 2 (18). 2015. </w:t>
      </w:r>
      <w:r w:rsidRPr="00D65A81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en-US" w:eastAsia="uk-UA"/>
        </w:rPr>
        <w:t>URL</w:t>
      </w:r>
      <w:r w:rsidRPr="00D65A81">
        <w:rPr>
          <w:rFonts w:ascii="Times New Roman" w:hAnsi="Times New Roman" w:cs="Times New Roman"/>
          <w:sz w:val="20"/>
          <w:szCs w:val="20"/>
          <w:lang w:val="en-US"/>
        </w:rPr>
        <w:t>:</w:t>
      </w:r>
      <w:r w:rsidRPr="00D65A81">
        <w:rPr>
          <w:rFonts w:ascii="Times New Roman" w:hAnsi="Times New Roman" w:cs="Times New Roman"/>
          <w:sz w:val="20"/>
          <w:lang w:val="uk-UA"/>
        </w:rPr>
        <w:t xml:space="preserve"> </w:t>
      </w:r>
      <w:hyperlink r:id="rId5" w:history="1">
        <w:r w:rsidRPr="00D65A81">
          <w:rPr>
            <w:rStyle w:val="a5"/>
            <w:rFonts w:ascii="Times New Roman" w:hAnsi="Times New Roman" w:cs="Times New Roman"/>
            <w:color w:val="auto"/>
            <w:sz w:val="20"/>
            <w:u w:val="none"/>
            <w:lang w:val="uk-UA"/>
          </w:rPr>
          <w:t>https://ofp.cibs.ubs.edu.ua/files/1502/15onjzpv.pdf</w:t>
        </w:r>
      </w:hyperlink>
      <w:r w:rsidRPr="00D65A81">
        <w:rPr>
          <w:rFonts w:ascii="Times New Roman" w:hAnsi="Times New Roman" w:cs="Times New Roman"/>
          <w:sz w:val="20"/>
          <w:lang w:val="uk-UA"/>
        </w:rPr>
        <w:t>.</w:t>
      </w:r>
    </w:p>
    <w:p w:rsidR="00E86DD3" w:rsidRPr="00D65A81" w:rsidRDefault="00E86DD3" w:rsidP="00E86DD3">
      <w:pPr>
        <w:pStyle w:val="a3"/>
        <w:widowControl w:val="0"/>
        <w:numPr>
          <w:ilvl w:val="0"/>
          <w:numId w:val="1"/>
        </w:numPr>
        <w:spacing w:after="0" w:line="240" w:lineRule="auto"/>
        <w:ind w:left="0" w:firstLine="35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65A81">
        <w:rPr>
          <w:rFonts w:ascii="Times New Roman" w:hAnsi="Times New Roman" w:cs="Times New Roman"/>
          <w:sz w:val="20"/>
          <w:szCs w:val="20"/>
          <w:lang w:val="en-US"/>
        </w:rPr>
        <w:t>The Pursuit of Gender Equality An Uphill Battle Published on October 04, 2017</w:t>
      </w:r>
      <w:r w:rsidRPr="00D65A81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D65A8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65A81">
        <w:rPr>
          <w:rFonts w:ascii="Times New Roman" w:eastAsia="Times New Roman" w:hAnsi="Times New Roman" w:cs="Times New Roman"/>
          <w:bCs/>
          <w:kern w:val="36"/>
          <w:sz w:val="20"/>
          <w:szCs w:val="20"/>
          <w:lang w:val="en-US" w:eastAsia="uk-UA"/>
        </w:rPr>
        <w:t>URL</w:t>
      </w:r>
      <w:r w:rsidRPr="00D65A81">
        <w:rPr>
          <w:rFonts w:ascii="Times New Roman" w:hAnsi="Times New Roman" w:cs="Times New Roman"/>
          <w:sz w:val="20"/>
          <w:szCs w:val="20"/>
          <w:lang w:val="en-US"/>
        </w:rPr>
        <w:t xml:space="preserve">: </w:t>
      </w:r>
      <w:hyperlink r:id="rId6" w:history="1">
        <w:r w:rsidRPr="00D65A81">
          <w:rPr>
            <w:rStyle w:val="a5"/>
            <w:rFonts w:ascii="Times New Roman" w:hAnsi="Times New Roman" w:cs="Times New Roman"/>
            <w:color w:val="auto"/>
            <w:sz w:val="20"/>
            <w:szCs w:val="20"/>
            <w:u w:val="none"/>
            <w:lang w:val="en-US"/>
          </w:rPr>
          <w:t>https://www.oecd.org/publications/the-pursuit-of-gender-equality9789264281318-en.htm</w:t>
        </w:r>
      </w:hyperlink>
      <w:r w:rsidRPr="00D65A81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E86DD3" w:rsidRPr="00D65A81" w:rsidRDefault="00E86DD3" w:rsidP="00D65A81">
      <w:pPr>
        <w:pStyle w:val="a3"/>
        <w:widowControl w:val="0"/>
        <w:spacing w:after="0" w:line="240" w:lineRule="auto"/>
        <w:ind w:left="357"/>
        <w:jc w:val="both"/>
        <w:rPr>
          <w:rFonts w:ascii="Times New Roman" w:hAnsi="Times New Roman" w:cs="Times New Roman"/>
          <w:sz w:val="18"/>
          <w:szCs w:val="20"/>
          <w:lang w:val="uk-UA"/>
        </w:rPr>
      </w:pPr>
    </w:p>
    <w:sectPr w:rsidR="00E86DD3" w:rsidRPr="00D65A81" w:rsidSect="00E45F56">
      <w:pgSz w:w="8391" w:h="11906" w:code="11"/>
      <w:pgMar w:top="964" w:right="907" w:bottom="1304" w:left="107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034C55"/>
    <w:multiLevelType w:val="hybridMultilevel"/>
    <w:tmpl w:val="6DD60F94"/>
    <w:lvl w:ilvl="0" w:tplc="F6325F4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19492D"/>
    <w:multiLevelType w:val="hybridMultilevel"/>
    <w:tmpl w:val="B93CB4BE"/>
    <w:lvl w:ilvl="0" w:tplc="A784DC08">
      <w:start w:val="1"/>
      <w:numFmt w:val="decimal"/>
      <w:lvlText w:val="%1)"/>
      <w:lvlJc w:val="left"/>
      <w:pPr>
        <w:ind w:left="2007" w:hanging="165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37" w:hanging="360"/>
      </w:pPr>
    </w:lvl>
    <w:lvl w:ilvl="2" w:tplc="0422001B" w:tentative="1">
      <w:start w:val="1"/>
      <w:numFmt w:val="lowerRoman"/>
      <w:lvlText w:val="%3."/>
      <w:lvlJc w:val="right"/>
      <w:pPr>
        <w:ind w:left="2157" w:hanging="180"/>
      </w:pPr>
    </w:lvl>
    <w:lvl w:ilvl="3" w:tplc="0422000F" w:tentative="1">
      <w:start w:val="1"/>
      <w:numFmt w:val="decimal"/>
      <w:lvlText w:val="%4."/>
      <w:lvlJc w:val="left"/>
      <w:pPr>
        <w:ind w:left="2877" w:hanging="360"/>
      </w:pPr>
    </w:lvl>
    <w:lvl w:ilvl="4" w:tplc="04220019" w:tentative="1">
      <w:start w:val="1"/>
      <w:numFmt w:val="lowerLetter"/>
      <w:lvlText w:val="%5."/>
      <w:lvlJc w:val="left"/>
      <w:pPr>
        <w:ind w:left="3597" w:hanging="360"/>
      </w:pPr>
    </w:lvl>
    <w:lvl w:ilvl="5" w:tplc="0422001B" w:tentative="1">
      <w:start w:val="1"/>
      <w:numFmt w:val="lowerRoman"/>
      <w:lvlText w:val="%6."/>
      <w:lvlJc w:val="right"/>
      <w:pPr>
        <w:ind w:left="4317" w:hanging="180"/>
      </w:pPr>
    </w:lvl>
    <w:lvl w:ilvl="6" w:tplc="0422000F" w:tentative="1">
      <w:start w:val="1"/>
      <w:numFmt w:val="decimal"/>
      <w:lvlText w:val="%7."/>
      <w:lvlJc w:val="left"/>
      <w:pPr>
        <w:ind w:left="5037" w:hanging="360"/>
      </w:pPr>
    </w:lvl>
    <w:lvl w:ilvl="7" w:tplc="04220019" w:tentative="1">
      <w:start w:val="1"/>
      <w:numFmt w:val="lowerLetter"/>
      <w:lvlText w:val="%8."/>
      <w:lvlJc w:val="left"/>
      <w:pPr>
        <w:ind w:left="5757" w:hanging="360"/>
      </w:pPr>
    </w:lvl>
    <w:lvl w:ilvl="8" w:tplc="0422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>
    <w:nsid w:val="4605707B"/>
    <w:multiLevelType w:val="hybridMultilevel"/>
    <w:tmpl w:val="F05A5E4E"/>
    <w:lvl w:ilvl="0" w:tplc="F9802FBE">
      <w:start w:val="1"/>
      <w:numFmt w:val="bullet"/>
      <w:lvlText w:val=""/>
      <w:lvlJc w:val="left"/>
      <w:pPr>
        <w:ind w:left="1077" w:hanging="360"/>
      </w:pPr>
      <w:rPr>
        <w:rFonts w:ascii="Symbol" w:eastAsia="Calibri" w:hAnsi="Symbol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>
    <w:nsid w:val="5A0A03C2"/>
    <w:multiLevelType w:val="hybridMultilevel"/>
    <w:tmpl w:val="B9BE2DBE"/>
    <w:lvl w:ilvl="0" w:tplc="04220011">
      <w:start w:val="1"/>
      <w:numFmt w:val="decimal"/>
      <w:lvlText w:val="%1)"/>
      <w:lvlJc w:val="left"/>
      <w:pPr>
        <w:ind w:left="1077" w:hanging="360"/>
      </w:pPr>
    </w:lvl>
    <w:lvl w:ilvl="1" w:tplc="04220019" w:tentative="1">
      <w:start w:val="1"/>
      <w:numFmt w:val="lowerLetter"/>
      <w:lvlText w:val="%2."/>
      <w:lvlJc w:val="left"/>
      <w:pPr>
        <w:ind w:left="1797" w:hanging="360"/>
      </w:pPr>
    </w:lvl>
    <w:lvl w:ilvl="2" w:tplc="0422001B" w:tentative="1">
      <w:start w:val="1"/>
      <w:numFmt w:val="lowerRoman"/>
      <w:lvlText w:val="%3."/>
      <w:lvlJc w:val="right"/>
      <w:pPr>
        <w:ind w:left="2517" w:hanging="180"/>
      </w:pPr>
    </w:lvl>
    <w:lvl w:ilvl="3" w:tplc="0422000F" w:tentative="1">
      <w:start w:val="1"/>
      <w:numFmt w:val="decimal"/>
      <w:lvlText w:val="%4."/>
      <w:lvlJc w:val="left"/>
      <w:pPr>
        <w:ind w:left="3237" w:hanging="360"/>
      </w:pPr>
    </w:lvl>
    <w:lvl w:ilvl="4" w:tplc="04220019" w:tentative="1">
      <w:start w:val="1"/>
      <w:numFmt w:val="lowerLetter"/>
      <w:lvlText w:val="%5."/>
      <w:lvlJc w:val="left"/>
      <w:pPr>
        <w:ind w:left="3957" w:hanging="360"/>
      </w:pPr>
    </w:lvl>
    <w:lvl w:ilvl="5" w:tplc="0422001B" w:tentative="1">
      <w:start w:val="1"/>
      <w:numFmt w:val="lowerRoman"/>
      <w:lvlText w:val="%6."/>
      <w:lvlJc w:val="right"/>
      <w:pPr>
        <w:ind w:left="4677" w:hanging="180"/>
      </w:pPr>
    </w:lvl>
    <w:lvl w:ilvl="6" w:tplc="0422000F" w:tentative="1">
      <w:start w:val="1"/>
      <w:numFmt w:val="decimal"/>
      <w:lvlText w:val="%7."/>
      <w:lvlJc w:val="left"/>
      <w:pPr>
        <w:ind w:left="5397" w:hanging="360"/>
      </w:pPr>
    </w:lvl>
    <w:lvl w:ilvl="7" w:tplc="04220019" w:tentative="1">
      <w:start w:val="1"/>
      <w:numFmt w:val="lowerLetter"/>
      <w:lvlText w:val="%8."/>
      <w:lvlJc w:val="left"/>
      <w:pPr>
        <w:ind w:left="6117" w:hanging="360"/>
      </w:pPr>
    </w:lvl>
    <w:lvl w:ilvl="8" w:tplc="0422001B" w:tentative="1">
      <w:start w:val="1"/>
      <w:numFmt w:val="lowerRoman"/>
      <w:lvlText w:val="%9."/>
      <w:lvlJc w:val="right"/>
      <w:pPr>
        <w:ind w:left="6837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DAB"/>
    <w:rsid w:val="00075811"/>
    <w:rsid w:val="000A6FC4"/>
    <w:rsid w:val="00101D13"/>
    <w:rsid w:val="002023DE"/>
    <w:rsid w:val="002E289C"/>
    <w:rsid w:val="003375B8"/>
    <w:rsid w:val="004041C9"/>
    <w:rsid w:val="00406412"/>
    <w:rsid w:val="0041112A"/>
    <w:rsid w:val="004F5F41"/>
    <w:rsid w:val="00524B1E"/>
    <w:rsid w:val="005B586C"/>
    <w:rsid w:val="00692A88"/>
    <w:rsid w:val="006B6E16"/>
    <w:rsid w:val="007A01B4"/>
    <w:rsid w:val="008474F5"/>
    <w:rsid w:val="008F43F9"/>
    <w:rsid w:val="00A42F0C"/>
    <w:rsid w:val="00B67ABF"/>
    <w:rsid w:val="00BC1DAB"/>
    <w:rsid w:val="00C87737"/>
    <w:rsid w:val="00D07F37"/>
    <w:rsid w:val="00D363CE"/>
    <w:rsid w:val="00D65A81"/>
    <w:rsid w:val="00DE636D"/>
    <w:rsid w:val="00DF5FAD"/>
    <w:rsid w:val="00E03845"/>
    <w:rsid w:val="00E45F56"/>
    <w:rsid w:val="00E86DD3"/>
    <w:rsid w:val="00EA7EE8"/>
    <w:rsid w:val="00F111B0"/>
    <w:rsid w:val="00FB2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A27F54-16A8-4C50-AF36-7F8166647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B256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BC1DA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C1DAB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BC1DAB"/>
  </w:style>
  <w:style w:type="paragraph" w:styleId="a3">
    <w:name w:val="List Paragraph"/>
    <w:basedOn w:val="a"/>
    <w:uiPriority w:val="34"/>
    <w:qFormat/>
    <w:rsid w:val="00075811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D07F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FB2563"/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character" w:styleId="a5">
    <w:name w:val="Hyperlink"/>
    <w:basedOn w:val="a0"/>
    <w:uiPriority w:val="99"/>
    <w:unhideWhenUsed/>
    <w:rsid w:val="000A6FC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48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16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1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3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63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4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14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4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7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9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6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ecd.org/publications/the-pursuit-of-gender-equality9789264281318-en.htm" TargetMode="External"/><Relationship Id="rId5" Type="http://schemas.openxmlformats.org/officeDocument/2006/relationships/hyperlink" Target="https://ofp.cibs.ubs.edu.ua/files/1502/15onjzpv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5356</Words>
  <Characters>3053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 Windows</cp:lastModifiedBy>
  <cp:revision>3</cp:revision>
  <dcterms:created xsi:type="dcterms:W3CDTF">2021-04-26T16:15:00Z</dcterms:created>
  <dcterms:modified xsi:type="dcterms:W3CDTF">2021-04-26T16:15:00Z</dcterms:modified>
</cp:coreProperties>
</file>