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73B8" w:rsidRPr="00007F01" w:rsidRDefault="00E77883" w:rsidP="00C03966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8772FD">
        <w:rPr>
          <w:rFonts w:ascii="Times New Roman" w:hAnsi="Times New Roman" w:cs="Times New Roman"/>
          <w:lang w:val="uk-UA"/>
        </w:rPr>
        <w:t>Б.С.</w:t>
      </w:r>
      <w:r w:rsidR="00007F01" w:rsidRPr="00007F01">
        <w:rPr>
          <w:rFonts w:ascii="Times New Roman" w:hAnsi="Times New Roman" w:cs="Times New Roman"/>
        </w:rPr>
        <w:t xml:space="preserve"> </w:t>
      </w:r>
      <w:proofErr w:type="spellStart"/>
      <w:r w:rsidR="00BD73B8" w:rsidRPr="008772FD">
        <w:rPr>
          <w:rFonts w:ascii="Times New Roman" w:hAnsi="Times New Roman" w:cs="Times New Roman"/>
          <w:lang w:val="uk-UA"/>
        </w:rPr>
        <w:t>Шаферівський</w:t>
      </w:r>
      <w:proofErr w:type="spellEnd"/>
      <w:r w:rsidR="00E26483" w:rsidRPr="008772FD">
        <w:rPr>
          <w:rFonts w:ascii="Times New Roman" w:hAnsi="Times New Roman" w:cs="Times New Roman"/>
          <w:lang w:val="uk-UA"/>
        </w:rPr>
        <w:t>,</w:t>
      </w:r>
      <w:r w:rsidR="00C03966" w:rsidRPr="008772FD">
        <w:rPr>
          <w:rFonts w:ascii="Times New Roman" w:hAnsi="Times New Roman" w:cs="Times New Roman"/>
          <w:lang w:val="uk-UA"/>
        </w:rPr>
        <w:t xml:space="preserve"> </w:t>
      </w:r>
      <w:r w:rsidR="00BD73B8" w:rsidRPr="008772FD">
        <w:rPr>
          <w:rFonts w:ascii="Times New Roman" w:hAnsi="Times New Roman" w:cs="Times New Roman"/>
          <w:lang w:val="uk-UA"/>
        </w:rPr>
        <w:t>к</w:t>
      </w:r>
      <w:r w:rsidR="008772FD">
        <w:rPr>
          <w:rFonts w:ascii="Times New Roman" w:hAnsi="Times New Roman" w:cs="Times New Roman"/>
          <w:lang w:val="uk-UA"/>
        </w:rPr>
        <w:t>.</w:t>
      </w:r>
      <w:r w:rsidR="00BD73B8" w:rsidRPr="008772FD">
        <w:rPr>
          <w:rFonts w:ascii="Times New Roman" w:hAnsi="Times New Roman" w:cs="Times New Roman"/>
          <w:lang w:val="uk-UA"/>
        </w:rPr>
        <w:t xml:space="preserve"> </w:t>
      </w:r>
      <w:r w:rsidR="008772FD">
        <w:rPr>
          <w:rFonts w:ascii="Times New Roman" w:hAnsi="Times New Roman" w:cs="Times New Roman"/>
          <w:lang w:val="uk-UA"/>
        </w:rPr>
        <w:t>с.-г. н</w:t>
      </w:r>
      <w:r w:rsidR="00E26483" w:rsidRPr="008772FD">
        <w:rPr>
          <w:rFonts w:ascii="Times New Roman" w:hAnsi="Times New Roman" w:cs="Times New Roman"/>
          <w:lang w:val="uk-UA"/>
        </w:rPr>
        <w:t>,</w:t>
      </w:r>
      <w:r w:rsidR="00E26483" w:rsidRPr="008772FD">
        <w:rPr>
          <w:lang w:val="uk-UA"/>
        </w:rPr>
        <w:t xml:space="preserve"> </w:t>
      </w:r>
      <w:r w:rsidR="00E26483" w:rsidRPr="008772FD">
        <w:rPr>
          <w:rFonts w:ascii="Times New Roman" w:hAnsi="Times New Roman" w:cs="Times New Roman"/>
          <w:lang w:val="uk-UA"/>
        </w:rPr>
        <w:t>доцент</w:t>
      </w:r>
    </w:p>
    <w:p w:rsidR="006B62C2" w:rsidRPr="00007F01" w:rsidRDefault="00007F01" w:rsidP="00C03966">
      <w:pPr>
        <w:spacing w:after="0" w:line="240" w:lineRule="auto"/>
        <w:jc w:val="right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bshaferivsky@ukr.net</w:t>
      </w:r>
    </w:p>
    <w:p w:rsidR="00BD73B8" w:rsidRDefault="008772FD" w:rsidP="008772FD">
      <w:pPr>
        <w:spacing w:after="0" w:line="240" w:lineRule="auto"/>
        <w:jc w:val="right"/>
        <w:rPr>
          <w:rFonts w:ascii="Times New Roman" w:hAnsi="Times New Roman" w:cs="Times New Roman"/>
          <w:lang w:val="uk-UA"/>
        </w:rPr>
      </w:pPr>
      <w:r w:rsidRPr="008772FD">
        <w:rPr>
          <w:rFonts w:ascii="Times New Roman" w:hAnsi="Times New Roman" w:cs="Times New Roman"/>
          <w:lang w:val="uk-UA"/>
        </w:rPr>
        <w:t xml:space="preserve">Т.І. </w:t>
      </w:r>
      <w:proofErr w:type="spellStart"/>
      <w:r w:rsidRPr="008772FD">
        <w:rPr>
          <w:rFonts w:ascii="Times New Roman" w:hAnsi="Times New Roman" w:cs="Times New Roman"/>
          <w:lang w:val="uk-UA"/>
        </w:rPr>
        <w:t>Карунна</w:t>
      </w:r>
      <w:proofErr w:type="spellEnd"/>
      <w:r w:rsidRPr="008772FD">
        <w:rPr>
          <w:rFonts w:ascii="Times New Roman" w:hAnsi="Times New Roman" w:cs="Times New Roman"/>
          <w:lang w:val="uk-UA"/>
        </w:rPr>
        <w:t xml:space="preserve">, </w:t>
      </w:r>
      <w:r w:rsidRPr="008772FD">
        <w:rPr>
          <w:rFonts w:ascii="Times New Roman" w:hAnsi="Times New Roman" w:cs="Times New Roman"/>
          <w:lang w:val="uk-UA"/>
        </w:rPr>
        <w:t>к</w:t>
      </w:r>
      <w:r>
        <w:rPr>
          <w:rFonts w:ascii="Times New Roman" w:hAnsi="Times New Roman" w:cs="Times New Roman"/>
          <w:lang w:val="uk-UA"/>
        </w:rPr>
        <w:t>.</w:t>
      </w:r>
      <w:r w:rsidRPr="008772FD"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hAnsi="Times New Roman" w:cs="Times New Roman"/>
          <w:lang w:val="uk-UA"/>
        </w:rPr>
        <w:t>с.-г. н</w:t>
      </w:r>
      <w:r>
        <w:rPr>
          <w:rFonts w:ascii="Times New Roman" w:hAnsi="Times New Roman" w:cs="Times New Roman"/>
          <w:lang w:val="uk-UA"/>
        </w:rPr>
        <w:t>,</w:t>
      </w:r>
      <w:r w:rsidR="00BC7265">
        <w:rPr>
          <w:rFonts w:ascii="Times New Roman" w:hAnsi="Times New Roman" w:cs="Times New Roman"/>
          <w:lang w:val="uk-UA"/>
        </w:rPr>
        <w:t xml:space="preserve"> ст. викладач</w:t>
      </w:r>
      <w:r>
        <w:rPr>
          <w:rFonts w:ascii="Times New Roman" w:hAnsi="Times New Roman" w:cs="Times New Roman"/>
          <w:lang w:val="uk-UA"/>
        </w:rPr>
        <w:t xml:space="preserve"> </w:t>
      </w:r>
    </w:p>
    <w:p w:rsidR="00BC7265" w:rsidRPr="00BC7265" w:rsidRDefault="00BC7265" w:rsidP="008772FD">
      <w:pPr>
        <w:spacing w:after="0" w:line="240" w:lineRule="auto"/>
        <w:jc w:val="right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Karunna.Tetiana@pdaa.edu.ua</w:t>
      </w:r>
    </w:p>
    <w:p w:rsidR="008772FD" w:rsidRDefault="008772FD" w:rsidP="008772FD">
      <w:pPr>
        <w:spacing w:after="0" w:line="240" w:lineRule="auto"/>
        <w:jc w:val="right"/>
        <w:rPr>
          <w:rFonts w:ascii="Times New Roman" w:hAnsi="Times New Roman" w:cs="Times New Roman"/>
          <w:lang w:val="en-US"/>
        </w:rPr>
      </w:pPr>
      <w:r w:rsidRPr="008772FD">
        <w:rPr>
          <w:rFonts w:ascii="Times New Roman" w:hAnsi="Times New Roman" w:cs="Times New Roman"/>
          <w:lang w:val="uk-UA"/>
        </w:rPr>
        <w:t xml:space="preserve">І.М. </w:t>
      </w:r>
      <w:proofErr w:type="spellStart"/>
      <w:r w:rsidRPr="008772FD">
        <w:rPr>
          <w:rFonts w:ascii="Times New Roman" w:hAnsi="Times New Roman" w:cs="Times New Roman"/>
          <w:lang w:val="uk-UA"/>
        </w:rPr>
        <w:t>Желізняк</w:t>
      </w:r>
      <w:proofErr w:type="spellEnd"/>
      <w:r w:rsidR="00BC7265" w:rsidRPr="00BC7265">
        <w:rPr>
          <w:rFonts w:ascii="Times New Roman" w:hAnsi="Times New Roman" w:cs="Times New Roman"/>
          <w:lang w:val="uk-UA"/>
        </w:rPr>
        <w:t xml:space="preserve"> </w:t>
      </w:r>
      <w:r w:rsidR="00BC7265">
        <w:rPr>
          <w:rFonts w:ascii="Times New Roman" w:hAnsi="Times New Roman" w:cs="Times New Roman"/>
          <w:lang w:val="uk-UA"/>
        </w:rPr>
        <w:t xml:space="preserve">ст. викладач </w:t>
      </w:r>
    </w:p>
    <w:p w:rsidR="00645A2A" w:rsidRPr="00645A2A" w:rsidRDefault="00645A2A" w:rsidP="008772FD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lang w:val="en-US"/>
        </w:rPr>
        <w:t>zhim@ukr.net</w:t>
      </w:r>
    </w:p>
    <w:p w:rsidR="00BC7265" w:rsidRDefault="00BC7265" w:rsidP="00BC7265">
      <w:pPr>
        <w:spacing w:after="0" w:line="240" w:lineRule="auto"/>
        <w:jc w:val="right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Полтавська державна аграрна академія</w:t>
      </w:r>
    </w:p>
    <w:p w:rsidR="00BC7265" w:rsidRDefault="00BC7265" w:rsidP="00BC7265">
      <w:pPr>
        <w:spacing w:after="0" w:line="240" w:lineRule="auto"/>
        <w:jc w:val="right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Україна</w:t>
      </w:r>
    </w:p>
    <w:p w:rsidR="00BC7265" w:rsidRDefault="00BC7265" w:rsidP="00BC7265">
      <w:pPr>
        <w:spacing w:after="0" w:line="240" w:lineRule="auto"/>
        <w:jc w:val="right"/>
        <w:rPr>
          <w:rFonts w:ascii="Times New Roman" w:hAnsi="Times New Roman" w:cs="Times New Roman"/>
          <w:lang w:val="uk-UA"/>
        </w:rPr>
      </w:pPr>
    </w:p>
    <w:p w:rsidR="00BC7265" w:rsidRPr="008772FD" w:rsidRDefault="00BC7265" w:rsidP="00BC7265">
      <w:pPr>
        <w:spacing w:after="0" w:line="240" w:lineRule="auto"/>
        <w:jc w:val="right"/>
        <w:rPr>
          <w:rFonts w:ascii="Times New Roman" w:hAnsi="Times New Roman" w:cs="Times New Roman"/>
          <w:lang w:val="uk-UA"/>
        </w:rPr>
      </w:pPr>
    </w:p>
    <w:p w:rsidR="008772FD" w:rsidRDefault="00BC7265" w:rsidP="00BC7265">
      <w:pP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  <w:bookmarkStart w:id="0" w:name="_GoBack"/>
      <w:r w:rsidRPr="00894AC2">
        <w:rPr>
          <w:rFonts w:ascii="Times New Roman" w:hAnsi="Times New Roman" w:cs="Times New Roman"/>
        </w:rPr>
        <w:t>Т</w:t>
      </w:r>
      <w:r w:rsidRPr="00894AC2">
        <w:rPr>
          <w:rFonts w:ascii="Times New Roman" w:hAnsi="Times New Roman" w:cs="Times New Roman"/>
          <w:lang w:val="uk-UA"/>
        </w:rPr>
        <w:t>РАНСГЕНЕЗ</w:t>
      </w:r>
      <w:r>
        <w:rPr>
          <w:rFonts w:ascii="Times New Roman" w:hAnsi="Times New Roman" w:cs="Times New Roman"/>
          <w:lang w:val="uk-UA"/>
        </w:rPr>
        <w:t xml:space="preserve"> У ТВАРИННИЦТВІ: ЗНАЧЕННЯ І ПЕРСПЕКТИВИ</w:t>
      </w:r>
    </w:p>
    <w:bookmarkEnd w:id="0"/>
    <w:p w:rsidR="00BC7265" w:rsidRPr="00BC7265" w:rsidRDefault="00BC7265" w:rsidP="00BC726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520A5" w:rsidRPr="00894AC2" w:rsidRDefault="00E77883" w:rsidP="00894AC2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С</w:t>
      </w:r>
      <w:r w:rsidRPr="00894AC2">
        <w:rPr>
          <w:rFonts w:ascii="Times New Roman" w:hAnsi="Times New Roman" w:cs="Times New Roman"/>
          <w:lang w:val="uk-UA"/>
        </w:rPr>
        <w:t>учасні реалії потребують нових підходів та методів ведення племінної роботи</w:t>
      </w:r>
      <w:r>
        <w:rPr>
          <w:rFonts w:ascii="Times New Roman" w:hAnsi="Times New Roman" w:cs="Times New Roman"/>
          <w:lang w:val="uk-UA"/>
        </w:rPr>
        <w:t xml:space="preserve"> оскільки</w:t>
      </w:r>
      <w:r w:rsidRPr="00894AC2"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hAnsi="Times New Roman" w:cs="Times New Roman"/>
          <w:lang w:val="uk-UA"/>
        </w:rPr>
        <w:t>відкриваються</w:t>
      </w:r>
      <w:r w:rsidRPr="00894AC2">
        <w:rPr>
          <w:rFonts w:ascii="Times New Roman" w:hAnsi="Times New Roman" w:cs="Times New Roman"/>
          <w:lang w:val="uk-UA"/>
        </w:rPr>
        <w:t xml:space="preserve"> нові можливості для розвитку тваринництва</w:t>
      </w:r>
      <w:r w:rsidRPr="00894AC2"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hAnsi="Times New Roman" w:cs="Times New Roman"/>
          <w:lang w:val="uk-UA"/>
        </w:rPr>
        <w:t>у зв’язку з стрімким розвит</w:t>
      </w:r>
      <w:r w:rsidR="00F215F3" w:rsidRPr="00894AC2">
        <w:rPr>
          <w:rFonts w:ascii="Times New Roman" w:hAnsi="Times New Roman" w:cs="Times New Roman"/>
          <w:lang w:val="uk-UA"/>
        </w:rPr>
        <w:t>к</w:t>
      </w:r>
      <w:r>
        <w:rPr>
          <w:rFonts w:ascii="Times New Roman" w:hAnsi="Times New Roman" w:cs="Times New Roman"/>
          <w:lang w:val="uk-UA"/>
        </w:rPr>
        <w:t>ом</w:t>
      </w:r>
      <w:r w:rsidR="00F215F3" w:rsidRPr="00894AC2">
        <w:rPr>
          <w:rFonts w:ascii="Times New Roman" w:hAnsi="Times New Roman" w:cs="Times New Roman"/>
          <w:lang w:val="uk-UA"/>
        </w:rPr>
        <w:t xml:space="preserve"> біотехнології і молекулярної генетики сільськогосподарських тварин</w:t>
      </w:r>
      <w:r>
        <w:rPr>
          <w:rFonts w:ascii="Times New Roman" w:hAnsi="Times New Roman" w:cs="Times New Roman"/>
          <w:lang w:val="uk-UA"/>
        </w:rPr>
        <w:t>.</w:t>
      </w:r>
      <w:r w:rsidR="00F215F3" w:rsidRPr="00894AC2">
        <w:rPr>
          <w:rFonts w:ascii="Times New Roman" w:hAnsi="Times New Roman" w:cs="Times New Roman"/>
          <w:lang w:val="uk-UA"/>
        </w:rPr>
        <w:t xml:space="preserve"> Наприкінці минулого століття </w:t>
      </w:r>
      <w:r w:rsidRPr="00894AC2">
        <w:rPr>
          <w:rFonts w:ascii="Times New Roman" w:hAnsi="Times New Roman" w:cs="Times New Roman"/>
          <w:lang w:val="uk-UA"/>
        </w:rPr>
        <w:t xml:space="preserve">процес </w:t>
      </w:r>
      <w:proofErr w:type="spellStart"/>
      <w:r w:rsidRPr="00894AC2">
        <w:rPr>
          <w:rFonts w:ascii="Times New Roman" w:hAnsi="Times New Roman" w:cs="Times New Roman"/>
          <w:lang w:val="uk-UA"/>
        </w:rPr>
        <w:t>трансгенезу</w:t>
      </w:r>
      <w:proofErr w:type="spellEnd"/>
      <w:r w:rsidRPr="00894AC2">
        <w:rPr>
          <w:rFonts w:ascii="Times New Roman" w:hAnsi="Times New Roman" w:cs="Times New Roman"/>
          <w:lang w:val="uk-UA"/>
        </w:rPr>
        <w:t xml:space="preserve"> став </w:t>
      </w:r>
      <w:r>
        <w:rPr>
          <w:rFonts w:ascii="Times New Roman" w:hAnsi="Times New Roman" w:cs="Times New Roman"/>
          <w:lang w:val="uk-UA"/>
        </w:rPr>
        <w:t xml:space="preserve">незворотнім </w:t>
      </w:r>
      <w:r w:rsidR="00F215F3" w:rsidRPr="00894AC2">
        <w:rPr>
          <w:rFonts w:ascii="Times New Roman" w:hAnsi="Times New Roman" w:cs="Times New Roman"/>
          <w:lang w:val="uk-UA"/>
        </w:rPr>
        <w:t>за рахунок інтегрування біотехнології та молекулярної генетики в сучасну зоотехнію та</w:t>
      </w:r>
      <w:r w:rsidR="00E85EED" w:rsidRPr="00894AC2">
        <w:rPr>
          <w:rFonts w:ascii="Times New Roman" w:hAnsi="Times New Roman" w:cs="Times New Roman"/>
          <w:lang w:val="uk-UA"/>
        </w:rPr>
        <w:t xml:space="preserve"> селекційно-</w:t>
      </w:r>
      <w:r>
        <w:rPr>
          <w:rFonts w:ascii="Times New Roman" w:hAnsi="Times New Roman" w:cs="Times New Roman"/>
          <w:lang w:val="uk-UA"/>
        </w:rPr>
        <w:t xml:space="preserve"> племінну роботу.</w:t>
      </w:r>
      <w:r w:rsidR="00F215F3" w:rsidRPr="00894AC2">
        <w:rPr>
          <w:rFonts w:ascii="Times New Roman" w:hAnsi="Times New Roman" w:cs="Times New Roman"/>
          <w:lang w:val="uk-UA"/>
        </w:rPr>
        <w:t xml:space="preserve"> </w:t>
      </w:r>
    </w:p>
    <w:p w:rsidR="00C95830" w:rsidRPr="00894AC2" w:rsidRDefault="00C95830" w:rsidP="00894AC2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94AC2">
        <w:rPr>
          <w:rFonts w:ascii="Times New Roman" w:hAnsi="Times New Roman" w:cs="Times New Roman"/>
          <w:lang w:val="uk-UA"/>
        </w:rPr>
        <w:t>Розвитку трансгенезу сприяли розробка і становлення методу трансплантації ембріонів сільськогосподарських тварин, яка нині включена до багатьох програм з розведення тварин у різних країнах світу, як така, що дає змогу найефективніше використати потенціал цінних генотипів і прискорити створення високопродуктивних стад [2].</w:t>
      </w:r>
    </w:p>
    <w:p w:rsidR="006B3BBE" w:rsidRPr="00894AC2" w:rsidRDefault="00C95830" w:rsidP="00894AC2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 w:rsidRPr="00894AC2">
        <w:rPr>
          <w:rFonts w:ascii="Times New Roman" w:hAnsi="Times New Roman" w:cs="Times New Roman"/>
        </w:rPr>
        <w:t xml:space="preserve">Трансгенних тварин отримують внаслідок введення в геном тварини чужорідної генетичної інформації. Така інформація представляє собою або окрему ділянку ДНК з власними (гомологічними) регуляторними </w:t>
      </w:r>
      <w:proofErr w:type="gramStart"/>
      <w:r w:rsidRPr="00894AC2">
        <w:rPr>
          <w:rFonts w:ascii="Times New Roman" w:hAnsi="Times New Roman" w:cs="Times New Roman"/>
        </w:rPr>
        <w:t>посл</w:t>
      </w:r>
      <w:proofErr w:type="gramEnd"/>
      <w:r w:rsidRPr="00894AC2">
        <w:rPr>
          <w:rFonts w:ascii="Times New Roman" w:hAnsi="Times New Roman" w:cs="Times New Roman"/>
        </w:rPr>
        <w:t>ідовностями або сконструйований з різних молекул ДНК гібридний (рекомбінантний) ген.</w:t>
      </w:r>
      <w:r w:rsidR="006B3BBE" w:rsidRPr="00894AC2">
        <w:rPr>
          <w:rFonts w:ascii="Times New Roman" w:hAnsi="Times New Roman" w:cs="Times New Roman"/>
        </w:rPr>
        <w:t xml:space="preserve"> Здійснюється міжвидове і внутрішньовидове перенесення генів, які кодують білки–гормони, ферменти та ін.</w:t>
      </w:r>
    </w:p>
    <w:p w:rsidR="00E77883" w:rsidRDefault="00E77883" w:rsidP="00894AC2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proofErr w:type="spellStart"/>
      <w:r w:rsidRPr="00894AC2">
        <w:rPr>
          <w:rFonts w:ascii="Times New Roman" w:hAnsi="Times New Roman" w:cs="Times New Roman"/>
        </w:rPr>
        <w:t>Створення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трансгенних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тварин</w:t>
      </w:r>
      <w:proofErr w:type="spellEnd"/>
      <w:r w:rsidRPr="00894AC2">
        <w:rPr>
          <w:rFonts w:ascii="Times New Roman" w:hAnsi="Times New Roman" w:cs="Times New Roman"/>
        </w:rPr>
        <w:t xml:space="preserve"> є трудомістким процессом</w:t>
      </w:r>
      <w:r w:rsidRPr="00894AC2">
        <w:rPr>
          <w:rFonts w:ascii="Times New Roman" w:hAnsi="Times New Roman" w:cs="Times New Roman"/>
          <w:lang w:val="uk-UA"/>
        </w:rPr>
        <w:t xml:space="preserve">, </w:t>
      </w:r>
      <w:r w:rsidRPr="00894AC2">
        <w:rPr>
          <w:rFonts w:ascii="Times New Roman" w:hAnsi="Times New Roman" w:cs="Times New Roman"/>
        </w:rPr>
        <w:t>ефективність отримання трансгенних сільськогосподарських тварин залишається дуже низькою</w:t>
      </w:r>
      <w:r w:rsidRPr="00894AC2">
        <w:rPr>
          <w:rFonts w:ascii="Times New Roman" w:hAnsi="Times New Roman" w:cs="Times New Roman"/>
          <w:lang w:val="uk-UA"/>
        </w:rPr>
        <w:t>.</w:t>
      </w:r>
      <w:r w:rsidRPr="00894AC2">
        <w:rPr>
          <w:rFonts w:ascii="Times New Roman" w:hAnsi="Times New Roman" w:cs="Times New Roman"/>
        </w:rPr>
        <w:t xml:space="preserve"> </w:t>
      </w:r>
      <w:r w:rsidRPr="00894AC2">
        <w:rPr>
          <w:rFonts w:ascii="Times New Roman" w:hAnsi="Times New Roman" w:cs="Times New Roman"/>
          <w:lang w:val="uk-UA"/>
        </w:rPr>
        <w:t>З</w:t>
      </w:r>
      <w:r w:rsidRPr="00894AC2">
        <w:rPr>
          <w:rFonts w:ascii="Times New Roman" w:hAnsi="Times New Roman" w:cs="Times New Roman"/>
        </w:rPr>
        <w:t xml:space="preserve">а статистикою одну трансгенну тварину вдається одержати з 40 ін'єктованих зигот миші, або з 100 зигот вівці або кози, або з 1500 зигот корови. </w:t>
      </w:r>
      <w:proofErr w:type="gramStart"/>
      <w:r w:rsidRPr="00894AC2">
        <w:rPr>
          <w:rFonts w:ascii="Times New Roman" w:hAnsi="Times New Roman" w:cs="Times New Roman"/>
        </w:rPr>
        <w:t>З</w:t>
      </w:r>
      <w:proofErr w:type="gramEnd"/>
      <w:r w:rsidRPr="00894AC2">
        <w:rPr>
          <w:rFonts w:ascii="Times New Roman" w:hAnsi="Times New Roman" w:cs="Times New Roman"/>
        </w:rPr>
        <w:t xml:space="preserve"> цих трансгенних тварин не більш 50 % </w:t>
      </w:r>
      <w:proofErr w:type="spellStart"/>
      <w:r w:rsidRPr="00894AC2">
        <w:rPr>
          <w:rFonts w:ascii="Times New Roman" w:hAnsi="Times New Roman" w:cs="Times New Roman"/>
        </w:rPr>
        <w:t>експресують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трансгенний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білок</w:t>
      </w:r>
      <w:proofErr w:type="spellEnd"/>
      <w:r w:rsidRPr="00894AC2">
        <w:rPr>
          <w:rFonts w:ascii="Times New Roman" w:hAnsi="Times New Roman" w:cs="Times New Roman"/>
        </w:rPr>
        <w:t>.</w:t>
      </w:r>
    </w:p>
    <w:p w:rsidR="00C95830" w:rsidRPr="00894AC2" w:rsidRDefault="006B3BBE" w:rsidP="00894AC2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E77883">
        <w:rPr>
          <w:rFonts w:ascii="Times New Roman" w:hAnsi="Times New Roman" w:cs="Times New Roman"/>
          <w:lang w:val="uk-UA"/>
        </w:rPr>
        <w:t xml:space="preserve">Успіх генної інженерії почався з 1988 року, коли були вперше отримані </w:t>
      </w:r>
      <w:proofErr w:type="spellStart"/>
      <w:r w:rsidRPr="00E77883">
        <w:rPr>
          <w:rFonts w:ascii="Times New Roman" w:hAnsi="Times New Roman" w:cs="Times New Roman"/>
          <w:lang w:val="uk-UA"/>
        </w:rPr>
        <w:t>трансгенні</w:t>
      </w:r>
      <w:proofErr w:type="spellEnd"/>
      <w:r w:rsidRPr="00E77883">
        <w:rPr>
          <w:rFonts w:ascii="Times New Roman" w:hAnsi="Times New Roman" w:cs="Times New Roman"/>
          <w:lang w:val="uk-UA"/>
        </w:rPr>
        <w:t xml:space="preserve"> вівці, що продукують з молоком фактор зсідання крові, необхідний для хворих гемофілією.</w:t>
      </w:r>
    </w:p>
    <w:p w:rsidR="00577974" w:rsidRPr="00894AC2" w:rsidRDefault="007267B1" w:rsidP="00894AC2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lastRenderedPageBreak/>
        <w:t>Д</w:t>
      </w:r>
      <w:r w:rsidR="00577974" w:rsidRPr="00894AC2">
        <w:rPr>
          <w:rFonts w:ascii="Times New Roman" w:hAnsi="Times New Roman" w:cs="Times New Roman"/>
        </w:rPr>
        <w:t xml:space="preserve">ля </w:t>
      </w:r>
      <w:proofErr w:type="spellStart"/>
      <w:r w:rsidR="00577974" w:rsidRPr="00894AC2">
        <w:rPr>
          <w:rFonts w:ascii="Times New Roman" w:hAnsi="Times New Roman" w:cs="Times New Roman"/>
        </w:rPr>
        <w:t>отримання</w:t>
      </w:r>
      <w:proofErr w:type="spellEnd"/>
      <w:r w:rsidR="00E85EED" w:rsidRPr="00894AC2">
        <w:rPr>
          <w:rFonts w:ascii="Times New Roman" w:hAnsi="Times New Roman" w:cs="Times New Roman"/>
        </w:rPr>
        <w:t xml:space="preserve"> </w:t>
      </w:r>
      <w:proofErr w:type="spellStart"/>
      <w:r w:rsidR="00E85EED" w:rsidRPr="00894AC2">
        <w:rPr>
          <w:rFonts w:ascii="Times New Roman" w:hAnsi="Times New Roman" w:cs="Times New Roman"/>
        </w:rPr>
        <w:t>трансгенних</w:t>
      </w:r>
      <w:proofErr w:type="spellEnd"/>
      <w:r w:rsidR="00E85EED" w:rsidRPr="00894AC2">
        <w:rPr>
          <w:rFonts w:ascii="Times New Roman" w:hAnsi="Times New Roman" w:cs="Times New Roman"/>
        </w:rPr>
        <w:t xml:space="preserve"> </w:t>
      </w:r>
      <w:proofErr w:type="spellStart"/>
      <w:r w:rsidR="00E85EED" w:rsidRPr="00894AC2">
        <w:rPr>
          <w:rFonts w:ascii="Times New Roman" w:hAnsi="Times New Roman" w:cs="Times New Roman"/>
        </w:rPr>
        <w:t>тварин</w:t>
      </w:r>
      <w:proofErr w:type="spellEnd"/>
      <w:r w:rsidR="00E85EED" w:rsidRPr="00894AC2">
        <w:rPr>
          <w:rFonts w:ascii="Times New Roman" w:hAnsi="Times New Roman" w:cs="Times New Roman"/>
        </w:rPr>
        <w:t xml:space="preserve"> використову</w:t>
      </w:r>
      <w:r w:rsidR="00E85EED" w:rsidRPr="00894AC2">
        <w:rPr>
          <w:rFonts w:ascii="Times New Roman" w:hAnsi="Times New Roman" w:cs="Times New Roman"/>
          <w:lang w:val="uk-UA"/>
        </w:rPr>
        <w:t>ю</w:t>
      </w:r>
      <w:r w:rsidR="00577974" w:rsidRPr="00894AC2">
        <w:rPr>
          <w:rFonts w:ascii="Times New Roman" w:hAnsi="Times New Roman" w:cs="Times New Roman"/>
        </w:rPr>
        <w:t xml:space="preserve">ться різні </w:t>
      </w:r>
      <w:r w:rsidR="00E85EED" w:rsidRPr="00894AC2">
        <w:rPr>
          <w:rFonts w:ascii="Times New Roman" w:hAnsi="Times New Roman" w:cs="Times New Roman"/>
          <w:lang w:val="uk-UA"/>
        </w:rPr>
        <w:t>уведення чужорідної ДНК:</w:t>
      </w:r>
    </w:p>
    <w:p w:rsidR="00E85EED" w:rsidRPr="00894AC2" w:rsidRDefault="007267B1" w:rsidP="00894AC2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м</w:t>
      </w:r>
      <w:r w:rsidR="00A24DBC" w:rsidRPr="00894AC2">
        <w:rPr>
          <w:rFonts w:ascii="Times New Roman" w:hAnsi="Times New Roman" w:cs="Times New Roman"/>
          <w:lang w:val="uk-UA"/>
        </w:rPr>
        <w:t xml:space="preserve">етод </w:t>
      </w:r>
      <w:proofErr w:type="spellStart"/>
      <w:r w:rsidR="00A24DBC" w:rsidRPr="00894AC2">
        <w:rPr>
          <w:rFonts w:ascii="Times New Roman" w:hAnsi="Times New Roman" w:cs="Times New Roman"/>
          <w:lang w:val="uk-UA"/>
        </w:rPr>
        <w:t>мікроін’єкцій</w:t>
      </w:r>
      <w:proofErr w:type="spellEnd"/>
      <w:r w:rsidR="00A24DBC" w:rsidRPr="00894AC2">
        <w:rPr>
          <w:rFonts w:ascii="Times New Roman" w:hAnsi="Times New Roman" w:cs="Times New Roman"/>
          <w:lang w:val="uk-UA"/>
        </w:rPr>
        <w:t xml:space="preserve"> в збільш</w:t>
      </w:r>
      <w:r>
        <w:rPr>
          <w:rFonts w:ascii="Times New Roman" w:hAnsi="Times New Roman" w:cs="Times New Roman"/>
          <w:lang w:val="uk-UA"/>
        </w:rPr>
        <w:t xml:space="preserve">ене ядро спермія </w:t>
      </w:r>
      <w:r w:rsidR="00B14392" w:rsidRPr="00894AC2">
        <w:rPr>
          <w:rFonts w:ascii="Times New Roman" w:hAnsi="Times New Roman" w:cs="Times New Roman"/>
          <w:lang w:val="uk-UA"/>
        </w:rPr>
        <w:t>(суть методу полягає у введенні розчину генних конструкцій у чоловічий пронуклеус зигот</w:t>
      </w:r>
      <w:r w:rsidR="000B45F7" w:rsidRPr="00894AC2">
        <w:rPr>
          <w:rFonts w:ascii="Times New Roman" w:hAnsi="Times New Roman" w:cs="Times New Roman"/>
          <w:lang w:val="uk-UA"/>
        </w:rPr>
        <w:t>), спосіб малоефективний, оскільки в процесі інтеграції відбуваються перегрупування копій вбудованих ділянок ДНК у випадковий спосіб</w:t>
      </w:r>
      <w:r w:rsidR="00E26483" w:rsidRPr="00894AC2">
        <w:rPr>
          <w:rFonts w:ascii="Times New Roman" w:hAnsi="Times New Roman" w:cs="Times New Roman"/>
          <w:lang w:val="uk-UA"/>
        </w:rPr>
        <w:t xml:space="preserve"> [4]</w:t>
      </w:r>
      <w:r w:rsidR="00A24DBC" w:rsidRPr="00894AC2">
        <w:rPr>
          <w:rFonts w:ascii="Times New Roman" w:hAnsi="Times New Roman" w:cs="Times New Roman"/>
          <w:lang w:val="uk-UA"/>
        </w:rPr>
        <w:t>;</w:t>
      </w:r>
    </w:p>
    <w:p w:rsidR="00A24DBC" w:rsidRPr="008772FD" w:rsidRDefault="007267B1" w:rsidP="00894AC2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в</w:t>
      </w:r>
      <w:r w:rsidR="00A24DBC" w:rsidRPr="00894AC2">
        <w:rPr>
          <w:rFonts w:ascii="Times New Roman" w:hAnsi="Times New Roman" w:cs="Times New Roman"/>
          <w:lang w:val="uk-UA"/>
        </w:rPr>
        <w:t>икористання ретровірусних векторів, які інфікують клітини ембріона на ранніх стадіях розвитку, перед імплантацією ембріона в самку-реципієнта</w:t>
      </w:r>
      <w:r w:rsidR="000B45F7" w:rsidRPr="00894AC2">
        <w:rPr>
          <w:rFonts w:ascii="Times New Roman" w:hAnsi="Times New Roman" w:cs="Times New Roman"/>
          <w:lang w:val="uk-UA"/>
        </w:rPr>
        <w:t xml:space="preserve">. </w:t>
      </w:r>
      <w:r w:rsidR="008772FD" w:rsidRPr="008772FD">
        <w:rPr>
          <w:rFonts w:ascii="Times New Roman" w:hAnsi="Times New Roman" w:cs="Times New Roman"/>
          <w:lang w:val="uk-UA"/>
        </w:rPr>
        <w:t>Запорукою використання</w:t>
      </w:r>
      <w:r w:rsidR="000B45F7" w:rsidRPr="008772FD">
        <w:rPr>
          <w:rFonts w:ascii="Times New Roman" w:hAnsi="Times New Roman" w:cs="Times New Roman"/>
          <w:lang w:val="uk-UA"/>
        </w:rPr>
        <w:t xml:space="preserve"> методу є те,</w:t>
      </w:r>
      <w:r w:rsidR="006E1FC6" w:rsidRPr="008772FD">
        <w:rPr>
          <w:rFonts w:ascii="Times New Roman" w:hAnsi="Times New Roman" w:cs="Times New Roman"/>
          <w:lang w:val="uk-UA"/>
        </w:rPr>
        <w:t xml:space="preserve"> </w:t>
      </w:r>
      <w:r w:rsidR="000B45F7" w:rsidRPr="008772FD">
        <w:rPr>
          <w:rFonts w:ascii="Times New Roman" w:hAnsi="Times New Roman" w:cs="Times New Roman"/>
          <w:lang w:val="uk-UA"/>
        </w:rPr>
        <w:t>що до 100% ембріонів тварин можуть бути трансгенними</w:t>
      </w:r>
      <w:r w:rsidR="00A24DBC" w:rsidRPr="008772FD">
        <w:rPr>
          <w:rFonts w:ascii="Times New Roman" w:hAnsi="Times New Roman" w:cs="Times New Roman"/>
          <w:lang w:val="uk-UA"/>
        </w:rPr>
        <w:t>;</w:t>
      </w:r>
    </w:p>
    <w:p w:rsidR="00A24DBC" w:rsidRPr="00894AC2" w:rsidRDefault="007267B1" w:rsidP="00894AC2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т</w:t>
      </w:r>
      <w:r w:rsidR="00A24DBC" w:rsidRPr="00894AC2">
        <w:rPr>
          <w:rFonts w:ascii="Times New Roman" w:hAnsi="Times New Roman" w:cs="Times New Roman"/>
          <w:lang w:val="uk-UA"/>
        </w:rPr>
        <w:t>ехнологія ЕСК (ембріональні стовбурові клітини)</w:t>
      </w:r>
      <w:r w:rsidR="000B45F7" w:rsidRPr="00894AC2">
        <w:rPr>
          <w:rFonts w:ascii="Times New Roman" w:hAnsi="Times New Roman" w:cs="Times New Roman"/>
          <w:lang w:val="uk-UA"/>
        </w:rPr>
        <w:t xml:space="preserve">. Трансформовані ембріональні стовбурові клітини трансплантують у порожнину бластоцисти. </w:t>
      </w:r>
      <w:r w:rsidR="000B45F7" w:rsidRPr="00894AC2">
        <w:rPr>
          <w:rFonts w:ascii="Times New Roman" w:hAnsi="Times New Roman" w:cs="Times New Roman"/>
        </w:rPr>
        <w:t xml:space="preserve">Таким чином кожен ембріон, який розвинувся в культурі </w:t>
      </w:r>
      <w:proofErr w:type="gramStart"/>
      <w:r w:rsidR="000B45F7" w:rsidRPr="00894AC2">
        <w:rPr>
          <w:rFonts w:ascii="Times New Roman" w:hAnsi="Times New Roman" w:cs="Times New Roman"/>
        </w:rPr>
        <w:t>п</w:t>
      </w:r>
      <w:proofErr w:type="gramEnd"/>
      <w:r w:rsidR="000B45F7" w:rsidRPr="00894AC2">
        <w:rPr>
          <w:rFonts w:ascii="Times New Roman" w:hAnsi="Times New Roman" w:cs="Times New Roman"/>
        </w:rPr>
        <w:t xml:space="preserve">ісля пересадки ядер, буде </w:t>
      </w:r>
      <w:proofErr w:type="spellStart"/>
      <w:r w:rsidR="000B45F7" w:rsidRPr="00894AC2">
        <w:rPr>
          <w:rFonts w:ascii="Times New Roman" w:hAnsi="Times New Roman" w:cs="Times New Roman"/>
        </w:rPr>
        <w:t>трансгенним</w:t>
      </w:r>
      <w:proofErr w:type="spellEnd"/>
      <w:r w:rsidR="000B45F7" w:rsidRPr="00894AC2">
        <w:rPr>
          <w:rFonts w:ascii="Times New Roman" w:hAnsi="Times New Roman" w:cs="Times New Roman"/>
        </w:rPr>
        <w:t xml:space="preserve"> і </w:t>
      </w:r>
      <w:proofErr w:type="spellStart"/>
      <w:r w:rsidR="000B45F7" w:rsidRPr="00894AC2">
        <w:rPr>
          <w:rFonts w:ascii="Times New Roman" w:hAnsi="Times New Roman" w:cs="Times New Roman"/>
        </w:rPr>
        <w:t>далі</w:t>
      </w:r>
      <w:proofErr w:type="spellEnd"/>
      <w:r w:rsidR="000B45F7" w:rsidRPr="00894AC2">
        <w:rPr>
          <w:rFonts w:ascii="Times New Roman" w:hAnsi="Times New Roman" w:cs="Times New Roman"/>
        </w:rPr>
        <w:t xml:space="preserve"> </w:t>
      </w:r>
      <w:proofErr w:type="spellStart"/>
      <w:r w:rsidR="000B45F7" w:rsidRPr="00894AC2">
        <w:rPr>
          <w:rFonts w:ascii="Times New Roman" w:hAnsi="Times New Roman" w:cs="Times New Roman"/>
        </w:rPr>
        <w:t>селекціонувати</w:t>
      </w:r>
      <w:proofErr w:type="spellEnd"/>
      <w:r w:rsidR="000B45F7" w:rsidRPr="00894AC2">
        <w:rPr>
          <w:rFonts w:ascii="Times New Roman" w:hAnsi="Times New Roman" w:cs="Times New Roman"/>
        </w:rPr>
        <w:t xml:space="preserve"> </w:t>
      </w:r>
      <w:proofErr w:type="spellStart"/>
      <w:r w:rsidR="000B45F7" w:rsidRPr="00894AC2">
        <w:rPr>
          <w:rFonts w:ascii="Times New Roman" w:hAnsi="Times New Roman" w:cs="Times New Roman"/>
        </w:rPr>
        <w:t>такі</w:t>
      </w:r>
      <w:proofErr w:type="spellEnd"/>
      <w:r w:rsidR="000B45F7" w:rsidRPr="00894AC2">
        <w:rPr>
          <w:rFonts w:ascii="Times New Roman" w:hAnsi="Times New Roman" w:cs="Times New Roman"/>
        </w:rPr>
        <w:t xml:space="preserve"> </w:t>
      </w:r>
      <w:proofErr w:type="spellStart"/>
      <w:r w:rsidR="000B45F7" w:rsidRPr="00894AC2">
        <w:rPr>
          <w:rFonts w:ascii="Times New Roman" w:hAnsi="Times New Roman" w:cs="Times New Roman"/>
        </w:rPr>
        <w:t>ембріони</w:t>
      </w:r>
      <w:proofErr w:type="spellEnd"/>
      <w:r w:rsidR="000B45F7" w:rsidRPr="00894AC2">
        <w:rPr>
          <w:rFonts w:ascii="Times New Roman" w:hAnsi="Times New Roman" w:cs="Times New Roman"/>
        </w:rPr>
        <w:t xml:space="preserve"> не </w:t>
      </w:r>
      <w:proofErr w:type="spellStart"/>
      <w:r w:rsidR="000B45F7" w:rsidRPr="00894AC2">
        <w:rPr>
          <w:rFonts w:ascii="Times New Roman" w:hAnsi="Times New Roman" w:cs="Times New Roman"/>
        </w:rPr>
        <w:t>потрібно</w:t>
      </w:r>
      <w:proofErr w:type="spellEnd"/>
      <w:r w:rsidR="00A24DBC" w:rsidRPr="00894AC2">
        <w:rPr>
          <w:rFonts w:ascii="Times New Roman" w:hAnsi="Times New Roman" w:cs="Times New Roman"/>
          <w:lang w:val="uk-UA"/>
        </w:rPr>
        <w:t>;</w:t>
      </w:r>
    </w:p>
    <w:p w:rsidR="008A3F52" w:rsidRPr="00894AC2" w:rsidRDefault="007267B1" w:rsidP="00894AC2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с</w:t>
      </w:r>
      <w:r w:rsidR="008A3F52" w:rsidRPr="00894AC2">
        <w:rPr>
          <w:rFonts w:ascii="Times New Roman" w:hAnsi="Times New Roman" w:cs="Times New Roman"/>
          <w:lang w:val="uk-UA"/>
        </w:rPr>
        <w:t>перматозоїди як природні вектори</w:t>
      </w:r>
      <w:r w:rsidR="003C1459" w:rsidRPr="00894AC2">
        <w:rPr>
          <w:rFonts w:ascii="Times New Roman" w:hAnsi="Times New Roman" w:cs="Times New Roman"/>
          <w:lang w:val="uk-UA"/>
        </w:rPr>
        <w:t xml:space="preserve"> - у 1987 р. показали можливість перенесення ДНК SV40 у яйцеклітини кроликів після штучного запліднення спермою, попередньо інкубованою з ДНК, а в дослідах Lavitrano зі співавторами 30% мишей, отриманих після запліднення обробленою ДНК спермою, виявилися трансгенними і передавали цей трансген потомкам, проте результати є суперечливими</w:t>
      </w:r>
      <w:r w:rsidR="008A3F52" w:rsidRPr="00894AC2">
        <w:rPr>
          <w:rFonts w:ascii="Times New Roman" w:hAnsi="Times New Roman" w:cs="Times New Roman"/>
          <w:lang w:val="uk-UA"/>
        </w:rPr>
        <w:t xml:space="preserve"> </w:t>
      </w:r>
      <w:r w:rsidR="00E26483" w:rsidRPr="00894AC2">
        <w:rPr>
          <w:rFonts w:ascii="Times New Roman" w:hAnsi="Times New Roman" w:cs="Times New Roman"/>
          <w:lang w:val="uk-UA"/>
        </w:rPr>
        <w:t>[5];</w:t>
      </w:r>
    </w:p>
    <w:p w:rsidR="008A3F52" w:rsidRPr="00894AC2" w:rsidRDefault="007267B1" w:rsidP="00894AC2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в</w:t>
      </w:r>
      <w:r w:rsidR="008A3F52" w:rsidRPr="00894AC2">
        <w:rPr>
          <w:rFonts w:ascii="Times New Roman" w:hAnsi="Times New Roman" w:cs="Times New Roman"/>
          <w:lang w:val="uk-UA"/>
        </w:rPr>
        <w:t xml:space="preserve">ведення екзогенних генів отримання рекомбінантних білків (інтерферон, еритропоетин тощо) з молоком самок у молочну залозу дорослих особин. </w:t>
      </w:r>
      <w:r w:rsidR="00DD29C3" w:rsidRPr="00894AC2">
        <w:rPr>
          <w:rFonts w:ascii="Times New Roman" w:hAnsi="Times New Roman" w:cs="Times New Roman"/>
          <w:lang w:val="uk-UA"/>
        </w:rPr>
        <w:t>Ц</w:t>
      </w:r>
      <w:r w:rsidR="008A3F52" w:rsidRPr="00894AC2">
        <w:rPr>
          <w:rFonts w:ascii="Times New Roman" w:hAnsi="Times New Roman" w:cs="Times New Roman"/>
          <w:lang w:val="uk-UA"/>
        </w:rPr>
        <w:t>ей спосіб трангенезу порівняно з мікроін'єкцією ДНК в пронуклеус зиготи значно скорочує затрати часу від початку експерименту до отримання перших результатів про рівень експресії. Мова йде про 4–5 місяців порівняно з 4–5 роками [2].</w:t>
      </w:r>
    </w:p>
    <w:p w:rsidR="0006719E" w:rsidRPr="00894AC2" w:rsidRDefault="0006719E" w:rsidP="00894AC2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proofErr w:type="spellStart"/>
      <w:r w:rsidRPr="00894AC2">
        <w:rPr>
          <w:rFonts w:ascii="Times New Roman" w:hAnsi="Times New Roman" w:cs="Times New Roman"/>
        </w:rPr>
        <w:t>Розробка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теорії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трансгенезу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сільськогосподарських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тварин</w:t>
      </w:r>
      <w:proofErr w:type="spellEnd"/>
      <w:r w:rsidRPr="00894AC2">
        <w:rPr>
          <w:rFonts w:ascii="Times New Roman" w:hAnsi="Times New Roman" w:cs="Times New Roman"/>
        </w:rPr>
        <w:t xml:space="preserve"> і </w:t>
      </w:r>
      <w:proofErr w:type="spellStart"/>
      <w:r w:rsidRPr="00894AC2">
        <w:rPr>
          <w:rFonts w:ascii="Times New Roman" w:hAnsi="Times New Roman" w:cs="Times New Roman"/>
        </w:rPr>
        <w:t>пошуки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шляхів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gramStart"/>
      <w:r w:rsidRPr="00894AC2">
        <w:rPr>
          <w:rFonts w:ascii="Times New Roman" w:hAnsi="Times New Roman" w:cs="Times New Roman"/>
        </w:rPr>
        <w:t>практичного</w:t>
      </w:r>
      <w:proofErr w:type="gram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використання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цього</w:t>
      </w:r>
      <w:proofErr w:type="spellEnd"/>
      <w:r w:rsidRPr="00894AC2">
        <w:rPr>
          <w:rFonts w:ascii="Times New Roman" w:hAnsi="Times New Roman" w:cs="Times New Roman"/>
        </w:rPr>
        <w:t xml:space="preserve"> методу </w:t>
      </w:r>
      <w:proofErr w:type="spellStart"/>
      <w:r w:rsidRPr="00894AC2">
        <w:rPr>
          <w:rFonts w:ascii="Times New Roman" w:hAnsi="Times New Roman" w:cs="Times New Roman"/>
        </w:rPr>
        <w:t>йдуть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паралельно</w:t>
      </w:r>
      <w:proofErr w:type="spellEnd"/>
      <w:r w:rsidRPr="00894AC2">
        <w:rPr>
          <w:rFonts w:ascii="Times New Roman" w:hAnsi="Times New Roman" w:cs="Times New Roman"/>
        </w:rPr>
        <w:t xml:space="preserve">, у </w:t>
      </w:r>
      <w:proofErr w:type="spellStart"/>
      <w:r w:rsidRPr="00894AC2">
        <w:rPr>
          <w:rFonts w:ascii="Times New Roman" w:hAnsi="Times New Roman" w:cs="Times New Roman"/>
        </w:rPr>
        <w:t>зв'язку</w:t>
      </w:r>
      <w:proofErr w:type="spellEnd"/>
      <w:r w:rsidRPr="00894AC2">
        <w:rPr>
          <w:rFonts w:ascii="Times New Roman" w:hAnsi="Times New Roman" w:cs="Times New Roman"/>
        </w:rPr>
        <w:t xml:space="preserve"> з </w:t>
      </w:r>
      <w:proofErr w:type="spellStart"/>
      <w:r w:rsidRPr="00894AC2">
        <w:rPr>
          <w:rFonts w:ascii="Times New Roman" w:hAnsi="Times New Roman" w:cs="Times New Roman"/>
        </w:rPr>
        <w:t>чим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="008772FD">
        <w:rPr>
          <w:rFonts w:ascii="Times New Roman" w:hAnsi="Times New Roman" w:cs="Times New Roman"/>
        </w:rPr>
        <w:t>цілком</w:t>
      </w:r>
      <w:proofErr w:type="spellEnd"/>
      <w:r w:rsidR="008772FD">
        <w:rPr>
          <w:rFonts w:ascii="Times New Roman" w:hAnsi="Times New Roman" w:cs="Times New Roman"/>
        </w:rPr>
        <w:t xml:space="preserve"> </w:t>
      </w:r>
      <w:proofErr w:type="spellStart"/>
      <w:r w:rsidR="008772FD">
        <w:rPr>
          <w:rFonts w:ascii="Times New Roman" w:hAnsi="Times New Roman" w:cs="Times New Roman"/>
        </w:rPr>
        <w:t>можлив</w:t>
      </w:r>
      <w:proofErr w:type="spellEnd"/>
      <w:r w:rsidR="008772FD">
        <w:rPr>
          <w:rFonts w:ascii="Times New Roman" w:hAnsi="Times New Roman" w:cs="Times New Roman"/>
          <w:lang w:val="uk-UA"/>
        </w:rPr>
        <w:t>е</w:t>
      </w:r>
      <w:r w:rsidR="008772FD" w:rsidRPr="00894AC2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одержання</w:t>
      </w:r>
      <w:proofErr w:type="spellEnd"/>
      <w:r w:rsidRPr="00894AC2">
        <w:rPr>
          <w:rFonts w:ascii="Times New Roman" w:hAnsi="Times New Roman" w:cs="Times New Roman"/>
        </w:rPr>
        <w:t xml:space="preserve"> як </w:t>
      </w:r>
      <w:proofErr w:type="spellStart"/>
      <w:r w:rsidRPr="00894AC2">
        <w:rPr>
          <w:rFonts w:ascii="Times New Roman" w:hAnsi="Times New Roman" w:cs="Times New Roman"/>
        </w:rPr>
        <w:t>позитивних</w:t>
      </w:r>
      <w:proofErr w:type="spellEnd"/>
      <w:r w:rsidRPr="00894AC2">
        <w:rPr>
          <w:rFonts w:ascii="Times New Roman" w:hAnsi="Times New Roman" w:cs="Times New Roman"/>
        </w:rPr>
        <w:t xml:space="preserve"> так і </w:t>
      </w:r>
      <w:proofErr w:type="spellStart"/>
      <w:r w:rsidRPr="00894AC2">
        <w:rPr>
          <w:rFonts w:ascii="Times New Roman" w:hAnsi="Times New Roman" w:cs="Times New Roman"/>
        </w:rPr>
        <w:t>негативних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результатів</w:t>
      </w:r>
      <w:proofErr w:type="spellEnd"/>
      <w:r w:rsidRPr="00894AC2">
        <w:rPr>
          <w:rFonts w:ascii="Times New Roman" w:hAnsi="Times New Roman" w:cs="Times New Roman"/>
        </w:rPr>
        <w:t xml:space="preserve"> [1].</w:t>
      </w:r>
    </w:p>
    <w:p w:rsidR="0006719E" w:rsidRPr="00894AC2" w:rsidRDefault="0006719E" w:rsidP="00894AC2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 w:rsidRPr="00894AC2">
        <w:rPr>
          <w:rFonts w:ascii="Times New Roman" w:hAnsi="Times New Roman" w:cs="Times New Roman"/>
        </w:rPr>
        <w:t xml:space="preserve">Наряду з </w:t>
      </w:r>
      <w:proofErr w:type="spellStart"/>
      <w:r w:rsidRPr="00894AC2">
        <w:rPr>
          <w:rFonts w:ascii="Times New Roman" w:hAnsi="Times New Roman" w:cs="Times New Roman"/>
        </w:rPr>
        <w:t>розвитком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трансгенезу</w:t>
      </w:r>
      <w:proofErr w:type="spellEnd"/>
      <w:r w:rsidRPr="00894AC2">
        <w:rPr>
          <w:rFonts w:ascii="Times New Roman" w:hAnsi="Times New Roman" w:cs="Times New Roman"/>
        </w:rPr>
        <w:t xml:space="preserve"> у </w:t>
      </w:r>
      <w:proofErr w:type="spellStart"/>
      <w:r w:rsidRPr="00894AC2">
        <w:rPr>
          <w:rFonts w:ascii="Times New Roman" w:hAnsi="Times New Roman" w:cs="Times New Roman"/>
        </w:rPr>
        <w:t>тваринництві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постають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питанн</w:t>
      </w:r>
      <w:r w:rsidR="008772FD">
        <w:rPr>
          <w:rFonts w:ascii="Times New Roman" w:hAnsi="Times New Roman" w:cs="Times New Roman"/>
        </w:rPr>
        <w:t>я</w:t>
      </w:r>
      <w:proofErr w:type="spellEnd"/>
      <w:r w:rsidR="008772FD">
        <w:rPr>
          <w:rFonts w:ascii="Times New Roman" w:hAnsi="Times New Roman" w:cs="Times New Roman"/>
        </w:rPr>
        <w:t xml:space="preserve"> </w:t>
      </w:r>
      <w:proofErr w:type="spellStart"/>
      <w:r w:rsidR="008772FD">
        <w:rPr>
          <w:rFonts w:ascii="Times New Roman" w:hAnsi="Times New Roman" w:cs="Times New Roman"/>
        </w:rPr>
        <w:t>суто</w:t>
      </w:r>
      <w:proofErr w:type="spellEnd"/>
      <w:r w:rsidR="008772FD">
        <w:rPr>
          <w:rFonts w:ascii="Times New Roman" w:hAnsi="Times New Roman" w:cs="Times New Roman"/>
        </w:rPr>
        <w:t xml:space="preserve"> </w:t>
      </w:r>
      <w:proofErr w:type="spellStart"/>
      <w:r w:rsidR="008772FD">
        <w:rPr>
          <w:rFonts w:ascii="Times New Roman" w:hAnsi="Times New Roman" w:cs="Times New Roman"/>
        </w:rPr>
        <w:t>етичного</w:t>
      </w:r>
      <w:proofErr w:type="spellEnd"/>
      <w:r w:rsidR="008772FD">
        <w:rPr>
          <w:rFonts w:ascii="Times New Roman" w:hAnsi="Times New Roman" w:cs="Times New Roman"/>
        </w:rPr>
        <w:t xml:space="preserve"> </w:t>
      </w:r>
      <w:r w:rsidR="008772FD">
        <w:rPr>
          <w:rFonts w:ascii="Times New Roman" w:hAnsi="Times New Roman" w:cs="Times New Roman"/>
          <w:lang w:val="uk-UA"/>
        </w:rPr>
        <w:t>характеру</w:t>
      </w:r>
      <w:r w:rsidRPr="00894AC2">
        <w:rPr>
          <w:rFonts w:ascii="Times New Roman" w:hAnsi="Times New Roman" w:cs="Times New Roman"/>
        </w:rPr>
        <w:t xml:space="preserve">. Аргументом є те, що роботи з трансгенезу є насильством над законами природи. </w:t>
      </w:r>
      <w:proofErr w:type="gramStart"/>
      <w:r w:rsidRPr="00894AC2">
        <w:rPr>
          <w:rFonts w:ascii="Times New Roman" w:hAnsi="Times New Roman" w:cs="Times New Roman"/>
        </w:rPr>
        <w:t>Р</w:t>
      </w:r>
      <w:proofErr w:type="gramEnd"/>
      <w:r w:rsidRPr="00894AC2">
        <w:rPr>
          <w:rFonts w:ascii="Times New Roman" w:hAnsi="Times New Roman" w:cs="Times New Roman"/>
        </w:rPr>
        <w:t xml:space="preserve">івноцінним аргументом може існувати думка, що більшість із нині існуючих порід свійських тварин створені з використанням селекції, яка теж є одним із способів генетичної модифікації. З практичної точки зору є думка, що чужорідні гени, введені в геноми, можуть вплинути на безпечність для споживання відповідних продуктів. </w:t>
      </w:r>
      <w:r w:rsidRPr="00894AC2">
        <w:rPr>
          <w:rFonts w:ascii="Times New Roman" w:hAnsi="Times New Roman" w:cs="Times New Roman"/>
        </w:rPr>
        <w:lastRenderedPageBreak/>
        <w:t>Небезпекою є виникнення у трансгенному організмі сприятливих умов для розвитку патогенів [4].</w:t>
      </w:r>
    </w:p>
    <w:p w:rsidR="0006719E" w:rsidRPr="00894AC2" w:rsidRDefault="0006719E" w:rsidP="00894AC2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proofErr w:type="spellStart"/>
      <w:r w:rsidRPr="00894AC2">
        <w:rPr>
          <w:rFonts w:ascii="Times New Roman" w:hAnsi="Times New Roman" w:cs="Times New Roman"/>
        </w:rPr>
        <w:t>Використання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трансгенних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тварин</w:t>
      </w:r>
      <w:proofErr w:type="spellEnd"/>
      <w:r w:rsidRPr="00894AC2">
        <w:rPr>
          <w:rFonts w:ascii="Times New Roman" w:hAnsi="Times New Roman" w:cs="Times New Roman"/>
        </w:rPr>
        <w:t xml:space="preserve"> </w:t>
      </w:r>
      <w:proofErr w:type="spellStart"/>
      <w:r w:rsidRPr="00894AC2">
        <w:rPr>
          <w:rFonts w:ascii="Times New Roman" w:hAnsi="Times New Roman" w:cs="Times New Roman"/>
        </w:rPr>
        <w:t>певною</w:t>
      </w:r>
      <w:proofErr w:type="spellEnd"/>
      <w:r w:rsidRPr="00894AC2">
        <w:rPr>
          <w:rFonts w:ascii="Times New Roman" w:hAnsi="Times New Roman" w:cs="Times New Roman"/>
        </w:rPr>
        <w:t xml:space="preserve"> мірою відкриває </w:t>
      </w:r>
      <w:proofErr w:type="gramStart"/>
      <w:r w:rsidRPr="00894AC2">
        <w:rPr>
          <w:rFonts w:ascii="Times New Roman" w:hAnsi="Times New Roman" w:cs="Times New Roman"/>
        </w:rPr>
        <w:t>нов</w:t>
      </w:r>
      <w:proofErr w:type="gramEnd"/>
      <w:r w:rsidRPr="00894AC2">
        <w:rPr>
          <w:rFonts w:ascii="Times New Roman" w:hAnsi="Times New Roman" w:cs="Times New Roman"/>
        </w:rPr>
        <w:t xml:space="preserve">і можливості розвитку тваринництва. Перспективними є розробки щодо поліпшення якостей домашніх тварин введенням у них генів, що кодують </w:t>
      </w:r>
      <w:proofErr w:type="gramStart"/>
      <w:r w:rsidRPr="00894AC2">
        <w:rPr>
          <w:rFonts w:ascii="Times New Roman" w:hAnsi="Times New Roman" w:cs="Times New Roman"/>
        </w:rPr>
        <w:t>ст</w:t>
      </w:r>
      <w:proofErr w:type="gramEnd"/>
      <w:r w:rsidRPr="00894AC2">
        <w:rPr>
          <w:rFonts w:ascii="Times New Roman" w:hAnsi="Times New Roman" w:cs="Times New Roman"/>
        </w:rPr>
        <w:t>ійкість тварин до різних захворювань, а також генів резистентності до спадкових хвороб, до хвороб кінцівок, маститу тощо та введення генів, спрямованих на оптимізацію отримання тваринницької продукції (якості молока, прискорення темпів росту).</w:t>
      </w:r>
    </w:p>
    <w:p w:rsidR="00E4303F" w:rsidRPr="00894AC2" w:rsidRDefault="00E4303F" w:rsidP="00894AC2">
      <w:pP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</w:p>
    <w:p w:rsidR="00C03966" w:rsidRPr="00894AC2" w:rsidRDefault="00C03966" w:rsidP="00894AC2">
      <w:pP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</w:p>
    <w:p w:rsidR="00BD73B8" w:rsidRPr="00894AC2" w:rsidRDefault="00BD73B8" w:rsidP="00894AC2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894AC2">
        <w:rPr>
          <w:rFonts w:ascii="Times New Roman" w:hAnsi="Times New Roman" w:cs="Times New Roman"/>
          <w:b/>
        </w:rPr>
        <w:t>Список використаних</w:t>
      </w:r>
      <w:r w:rsidR="00007F01">
        <w:rPr>
          <w:rFonts w:ascii="Times New Roman" w:hAnsi="Times New Roman" w:cs="Times New Roman"/>
          <w:b/>
          <w:lang w:val="en-US"/>
        </w:rPr>
        <w:t xml:space="preserve"> </w:t>
      </w:r>
      <w:r w:rsidR="00007F01">
        <w:rPr>
          <w:rFonts w:ascii="Times New Roman" w:hAnsi="Times New Roman" w:cs="Times New Roman"/>
          <w:b/>
          <w:lang w:val="uk-UA"/>
        </w:rPr>
        <w:t>інформаційних</w:t>
      </w:r>
      <w:r w:rsidRPr="00894AC2">
        <w:rPr>
          <w:rFonts w:ascii="Times New Roman" w:hAnsi="Times New Roman" w:cs="Times New Roman"/>
          <w:b/>
        </w:rPr>
        <w:t xml:space="preserve"> джерел</w:t>
      </w:r>
    </w:p>
    <w:p w:rsidR="00BD73B8" w:rsidRPr="008772FD" w:rsidRDefault="00BD73B8" w:rsidP="008772FD">
      <w:pPr>
        <w:pStyle w:val="a3"/>
        <w:numPr>
          <w:ilvl w:val="0"/>
          <w:numId w:val="2"/>
        </w:numPr>
        <w:tabs>
          <w:tab w:val="left" w:pos="567"/>
        </w:tabs>
        <w:spacing w:after="0" w:line="240" w:lineRule="auto"/>
        <w:ind w:left="0" w:firstLine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8772FD">
        <w:rPr>
          <w:rFonts w:ascii="Times New Roman" w:hAnsi="Times New Roman" w:cs="Times New Roman"/>
          <w:sz w:val="18"/>
          <w:szCs w:val="18"/>
        </w:rPr>
        <w:t>Буркат В. П. Сучасна біотехнологія у тваринництві / В. П. Буркат, С. І. Ковтун // Біотехнологія – 2008 – Т. 1, №3 – С. 7-12</w:t>
      </w:r>
    </w:p>
    <w:p w:rsidR="00BD73B8" w:rsidRPr="008772FD" w:rsidRDefault="00BD73B8" w:rsidP="008772FD">
      <w:pPr>
        <w:pStyle w:val="a3"/>
        <w:numPr>
          <w:ilvl w:val="0"/>
          <w:numId w:val="2"/>
        </w:numPr>
        <w:tabs>
          <w:tab w:val="left" w:pos="567"/>
        </w:tabs>
        <w:spacing w:after="0" w:line="240" w:lineRule="auto"/>
        <w:ind w:left="0" w:firstLine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8772FD">
        <w:rPr>
          <w:rFonts w:ascii="Times New Roman" w:hAnsi="Times New Roman" w:cs="Times New Roman"/>
          <w:sz w:val="18"/>
          <w:szCs w:val="18"/>
        </w:rPr>
        <w:t>Дзіцюк В. Трансгенез у тваринництві – перспективи і проблеми / В.</w:t>
      </w:r>
      <w:r w:rsidR="00E4303F" w:rsidRPr="008772FD">
        <w:rPr>
          <w:rFonts w:ascii="Times New Roman" w:hAnsi="Times New Roman" w:cs="Times New Roman"/>
          <w:sz w:val="18"/>
          <w:szCs w:val="18"/>
        </w:rPr>
        <w:t xml:space="preserve"> </w:t>
      </w:r>
      <w:r w:rsidRPr="008772FD">
        <w:rPr>
          <w:rFonts w:ascii="Times New Roman" w:hAnsi="Times New Roman" w:cs="Times New Roman"/>
          <w:sz w:val="18"/>
          <w:szCs w:val="18"/>
        </w:rPr>
        <w:t xml:space="preserve">Дзіцюк, М. Себа //Режим доступу - </w:t>
      </w:r>
      <w:hyperlink r:id="rId6" w:history="1">
        <w:r w:rsidR="00E4303F" w:rsidRPr="008772FD">
          <w:rPr>
            <w:rStyle w:val="a4"/>
            <w:rFonts w:ascii="Times New Roman" w:hAnsi="Times New Roman" w:cs="Times New Roman"/>
            <w:color w:val="auto"/>
            <w:sz w:val="18"/>
            <w:szCs w:val="18"/>
            <w:u w:val="none"/>
          </w:rPr>
          <w:t>http://www</w:t>
        </w:r>
      </w:hyperlink>
      <w:r w:rsidRPr="008772FD">
        <w:rPr>
          <w:rFonts w:ascii="Times New Roman" w:hAnsi="Times New Roman" w:cs="Times New Roman"/>
          <w:sz w:val="18"/>
          <w:szCs w:val="18"/>
        </w:rPr>
        <w:t>.</w:t>
      </w:r>
      <w:r w:rsidR="00E4303F" w:rsidRPr="008772FD">
        <w:rPr>
          <w:rFonts w:ascii="Times New Roman" w:hAnsi="Times New Roman" w:cs="Times New Roman"/>
          <w:sz w:val="18"/>
          <w:szCs w:val="18"/>
        </w:rPr>
        <w:t xml:space="preserve"> </w:t>
      </w:r>
      <w:r w:rsidRPr="008772FD">
        <w:rPr>
          <w:rFonts w:ascii="Times New Roman" w:hAnsi="Times New Roman" w:cs="Times New Roman"/>
          <w:sz w:val="18"/>
          <w:szCs w:val="18"/>
        </w:rPr>
        <w:t>inenbiol.</w:t>
      </w:r>
      <w:r w:rsidR="00E4303F" w:rsidRPr="008772FD">
        <w:rPr>
          <w:rFonts w:ascii="Times New Roman" w:hAnsi="Times New Roman" w:cs="Times New Roman"/>
          <w:sz w:val="18"/>
          <w:szCs w:val="18"/>
        </w:rPr>
        <w:t xml:space="preserve"> </w:t>
      </w:r>
      <w:r w:rsidRPr="008772FD">
        <w:rPr>
          <w:rFonts w:ascii="Times New Roman" w:hAnsi="Times New Roman" w:cs="Times New Roman"/>
          <w:sz w:val="18"/>
          <w:szCs w:val="18"/>
        </w:rPr>
        <w:t>com/</w:t>
      </w:r>
      <w:r w:rsidR="00E4303F" w:rsidRPr="008772FD">
        <w:rPr>
          <w:rFonts w:ascii="Times New Roman" w:hAnsi="Times New Roman" w:cs="Times New Roman"/>
          <w:sz w:val="18"/>
          <w:szCs w:val="18"/>
        </w:rPr>
        <w:t xml:space="preserve"> </w:t>
      </w:r>
      <w:r w:rsidRPr="008772FD">
        <w:rPr>
          <w:rFonts w:ascii="Times New Roman" w:hAnsi="Times New Roman" w:cs="Times New Roman"/>
          <w:sz w:val="18"/>
          <w:szCs w:val="18"/>
        </w:rPr>
        <w:t>ntb/</w:t>
      </w:r>
      <w:r w:rsidR="00E4303F" w:rsidRPr="008772FD">
        <w:rPr>
          <w:rFonts w:ascii="Times New Roman" w:hAnsi="Times New Roman" w:cs="Times New Roman"/>
          <w:sz w:val="18"/>
          <w:szCs w:val="18"/>
        </w:rPr>
        <w:t xml:space="preserve"> </w:t>
      </w:r>
      <w:r w:rsidRPr="008772FD">
        <w:rPr>
          <w:rFonts w:ascii="Times New Roman" w:hAnsi="Times New Roman" w:cs="Times New Roman"/>
          <w:sz w:val="18"/>
          <w:szCs w:val="18"/>
        </w:rPr>
        <w:t>ntb</w:t>
      </w:r>
      <w:r w:rsidR="00E4303F" w:rsidRPr="008772FD">
        <w:rPr>
          <w:rFonts w:ascii="Times New Roman" w:hAnsi="Times New Roman" w:cs="Times New Roman"/>
          <w:sz w:val="18"/>
          <w:szCs w:val="18"/>
        </w:rPr>
        <w:t xml:space="preserve"> </w:t>
      </w:r>
      <w:r w:rsidRPr="008772FD">
        <w:rPr>
          <w:rFonts w:ascii="Times New Roman" w:hAnsi="Times New Roman" w:cs="Times New Roman"/>
          <w:sz w:val="18"/>
          <w:szCs w:val="18"/>
        </w:rPr>
        <w:t>8</w:t>
      </w:r>
      <w:r w:rsidR="00E4303F" w:rsidRPr="008772FD">
        <w:rPr>
          <w:rFonts w:ascii="Times New Roman" w:hAnsi="Times New Roman" w:cs="Times New Roman"/>
          <w:sz w:val="18"/>
          <w:szCs w:val="18"/>
        </w:rPr>
        <w:t xml:space="preserve"> </w:t>
      </w:r>
      <w:r w:rsidRPr="008772FD">
        <w:rPr>
          <w:rFonts w:ascii="Times New Roman" w:hAnsi="Times New Roman" w:cs="Times New Roman"/>
          <w:sz w:val="18"/>
          <w:szCs w:val="18"/>
        </w:rPr>
        <w:t>/82</w:t>
      </w:r>
      <w:r w:rsidR="00E4303F" w:rsidRPr="008772FD">
        <w:rPr>
          <w:rFonts w:ascii="Times New Roman" w:hAnsi="Times New Roman" w:cs="Times New Roman"/>
          <w:sz w:val="18"/>
          <w:szCs w:val="18"/>
        </w:rPr>
        <w:t xml:space="preserve"> </w:t>
      </w:r>
      <w:r w:rsidRPr="008772FD">
        <w:rPr>
          <w:rFonts w:ascii="Times New Roman" w:hAnsi="Times New Roman" w:cs="Times New Roman"/>
          <w:sz w:val="18"/>
          <w:szCs w:val="18"/>
        </w:rPr>
        <w:t xml:space="preserve">.pdf </w:t>
      </w:r>
    </w:p>
    <w:p w:rsidR="00BD73B8" w:rsidRPr="008772FD" w:rsidRDefault="00BD73B8" w:rsidP="008772FD">
      <w:pPr>
        <w:pStyle w:val="a3"/>
        <w:numPr>
          <w:ilvl w:val="0"/>
          <w:numId w:val="2"/>
        </w:numPr>
        <w:tabs>
          <w:tab w:val="left" w:pos="567"/>
        </w:tabs>
        <w:spacing w:after="0" w:line="240" w:lineRule="auto"/>
        <w:ind w:left="0" w:firstLine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8772FD">
        <w:rPr>
          <w:rFonts w:ascii="Times New Roman" w:hAnsi="Times New Roman" w:cs="Times New Roman"/>
          <w:sz w:val="18"/>
          <w:szCs w:val="18"/>
        </w:rPr>
        <w:t xml:space="preserve">Стратегічні напрями розвитку сільського господарства України </w:t>
      </w:r>
      <w:proofErr w:type="gramStart"/>
      <w:r w:rsidRPr="008772FD">
        <w:rPr>
          <w:rFonts w:ascii="Times New Roman" w:hAnsi="Times New Roman" w:cs="Times New Roman"/>
          <w:sz w:val="18"/>
          <w:szCs w:val="18"/>
        </w:rPr>
        <w:t>на</w:t>
      </w:r>
      <w:proofErr w:type="gramEnd"/>
      <w:r w:rsidRPr="008772FD">
        <w:rPr>
          <w:rFonts w:ascii="Times New Roman" w:hAnsi="Times New Roman" w:cs="Times New Roman"/>
          <w:sz w:val="18"/>
          <w:szCs w:val="18"/>
        </w:rPr>
        <w:t xml:space="preserve"> період до 2020 року /за ред. Ю.О. Лупенка, В.Я. Месель-Веселяка. – К.</w:t>
      </w:r>
      <w:proofErr w:type="gramStart"/>
      <w:r w:rsidRPr="008772FD">
        <w:rPr>
          <w:rFonts w:ascii="Times New Roman" w:hAnsi="Times New Roman" w:cs="Times New Roman"/>
          <w:sz w:val="18"/>
          <w:szCs w:val="18"/>
        </w:rPr>
        <w:t xml:space="preserve"> :</w:t>
      </w:r>
      <w:proofErr w:type="gramEnd"/>
      <w:r w:rsidRPr="008772FD">
        <w:rPr>
          <w:rFonts w:ascii="Times New Roman" w:hAnsi="Times New Roman" w:cs="Times New Roman"/>
          <w:sz w:val="18"/>
          <w:szCs w:val="18"/>
        </w:rPr>
        <w:t xml:space="preserve"> ННЦ “ІАЕ”, 2012. – 182 с.</w:t>
      </w:r>
    </w:p>
    <w:p w:rsidR="00BD73B8" w:rsidRPr="008772FD" w:rsidRDefault="00BD73B8" w:rsidP="008772FD">
      <w:pPr>
        <w:pStyle w:val="a3"/>
        <w:numPr>
          <w:ilvl w:val="0"/>
          <w:numId w:val="2"/>
        </w:numPr>
        <w:tabs>
          <w:tab w:val="left" w:pos="567"/>
        </w:tabs>
        <w:spacing w:after="0" w:line="240" w:lineRule="auto"/>
        <w:ind w:left="0" w:firstLine="284"/>
        <w:contextualSpacing w:val="0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r w:rsidRPr="008772FD">
        <w:rPr>
          <w:rFonts w:ascii="Times New Roman" w:hAnsi="Times New Roman" w:cs="Times New Roman"/>
          <w:sz w:val="18"/>
          <w:szCs w:val="18"/>
          <w:lang w:val="en-US"/>
        </w:rPr>
        <w:t xml:space="preserve">Chan A. W. S. Transgenic animals: current and alternative strategies / A. W. S. Chan // Cloning. — 2010. — V. l, N. l. — P. 25–46. </w:t>
      </w:r>
    </w:p>
    <w:p w:rsidR="00BD73B8" w:rsidRPr="008772FD" w:rsidRDefault="00BD73B8" w:rsidP="008772FD">
      <w:pPr>
        <w:pStyle w:val="a3"/>
        <w:numPr>
          <w:ilvl w:val="0"/>
          <w:numId w:val="2"/>
        </w:numPr>
        <w:tabs>
          <w:tab w:val="left" w:pos="567"/>
        </w:tabs>
        <w:spacing w:after="0" w:line="240" w:lineRule="auto"/>
        <w:ind w:left="0" w:firstLine="284"/>
        <w:contextualSpacing w:val="0"/>
        <w:jc w:val="both"/>
        <w:rPr>
          <w:rFonts w:ascii="Times New Roman" w:hAnsi="Times New Roman" w:cs="Times New Roman"/>
          <w:sz w:val="18"/>
          <w:szCs w:val="18"/>
          <w:lang w:val="en-US"/>
        </w:rPr>
      </w:pPr>
      <w:proofErr w:type="spellStart"/>
      <w:r w:rsidRPr="008772FD">
        <w:rPr>
          <w:rFonts w:ascii="Times New Roman" w:hAnsi="Times New Roman" w:cs="Times New Roman"/>
          <w:sz w:val="18"/>
          <w:szCs w:val="18"/>
          <w:lang w:val="en-US"/>
        </w:rPr>
        <w:t>Plachot</w:t>
      </w:r>
      <w:proofErr w:type="spellEnd"/>
      <w:r w:rsidRPr="008772FD">
        <w:rPr>
          <w:rFonts w:ascii="Times New Roman" w:hAnsi="Times New Roman" w:cs="Times New Roman"/>
          <w:sz w:val="18"/>
          <w:szCs w:val="18"/>
          <w:lang w:val="en-US"/>
        </w:rPr>
        <w:t xml:space="preserve"> M. Chromosomal abnormalities in oocytes //Mol. And Cell. </w:t>
      </w:r>
      <w:proofErr w:type="spellStart"/>
      <w:r w:rsidRPr="008772FD">
        <w:rPr>
          <w:rFonts w:ascii="Times New Roman" w:hAnsi="Times New Roman" w:cs="Times New Roman"/>
          <w:sz w:val="18"/>
          <w:szCs w:val="18"/>
          <w:lang w:val="en-US"/>
        </w:rPr>
        <w:t>Endocrinol</w:t>
      </w:r>
      <w:proofErr w:type="spellEnd"/>
      <w:r w:rsidRPr="008772FD">
        <w:rPr>
          <w:rFonts w:ascii="Times New Roman" w:hAnsi="Times New Roman" w:cs="Times New Roman"/>
          <w:sz w:val="18"/>
          <w:szCs w:val="18"/>
          <w:lang w:val="en-US"/>
        </w:rPr>
        <w:t>. — 2001. — V. 183. — P. 59–63.</w:t>
      </w:r>
    </w:p>
    <w:p w:rsidR="00BD73B8" w:rsidRPr="008772FD" w:rsidRDefault="00BD73B8" w:rsidP="008772FD">
      <w:pPr>
        <w:pStyle w:val="a3"/>
        <w:numPr>
          <w:ilvl w:val="0"/>
          <w:numId w:val="2"/>
        </w:numPr>
        <w:tabs>
          <w:tab w:val="left" w:pos="567"/>
        </w:tabs>
        <w:spacing w:after="0" w:line="240" w:lineRule="auto"/>
        <w:ind w:left="0" w:firstLine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8772FD">
        <w:rPr>
          <w:rFonts w:ascii="Times New Roman" w:hAnsi="Times New Roman" w:cs="Times New Roman"/>
          <w:sz w:val="18"/>
          <w:szCs w:val="18"/>
          <w:lang w:val="en-US"/>
        </w:rPr>
        <w:t xml:space="preserve">Tran N.  In utero transfer and expression of exogenous genes in sheep / N. Tran, C. </w:t>
      </w:r>
      <w:proofErr w:type="spellStart"/>
      <w:r w:rsidRPr="008772FD">
        <w:rPr>
          <w:rFonts w:ascii="Times New Roman" w:hAnsi="Times New Roman" w:cs="Times New Roman"/>
          <w:sz w:val="18"/>
          <w:szCs w:val="18"/>
          <w:lang w:val="en-US"/>
        </w:rPr>
        <w:t>Porada</w:t>
      </w:r>
      <w:proofErr w:type="spellEnd"/>
      <w:r w:rsidRPr="008772FD">
        <w:rPr>
          <w:rFonts w:ascii="Times New Roman" w:hAnsi="Times New Roman" w:cs="Times New Roman"/>
          <w:sz w:val="18"/>
          <w:szCs w:val="18"/>
          <w:lang w:val="en-US"/>
        </w:rPr>
        <w:t xml:space="preserve">, Y. </w:t>
      </w:r>
      <w:proofErr w:type="spellStart"/>
      <w:r w:rsidRPr="008772FD">
        <w:rPr>
          <w:rFonts w:ascii="Times New Roman" w:hAnsi="Times New Roman" w:cs="Times New Roman"/>
          <w:sz w:val="18"/>
          <w:szCs w:val="18"/>
          <w:lang w:val="en-US"/>
        </w:rPr>
        <w:t>Zhaoetal</w:t>
      </w:r>
      <w:proofErr w:type="spellEnd"/>
      <w:r w:rsidRPr="008772FD">
        <w:rPr>
          <w:rFonts w:ascii="Times New Roman" w:hAnsi="Times New Roman" w:cs="Times New Roman"/>
          <w:sz w:val="18"/>
          <w:szCs w:val="18"/>
          <w:lang w:val="en-US"/>
        </w:rPr>
        <w:t xml:space="preserve">. // Exp. </w:t>
      </w:r>
      <w:r w:rsidRPr="008772FD">
        <w:rPr>
          <w:rFonts w:ascii="Times New Roman" w:hAnsi="Times New Roman" w:cs="Times New Roman"/>
          <w:sz w:val="18"/>
          <w:szCs w:val="18"/>
        </w:rPr>
        <w:t>Hematol. — 2000. — V.28. — P. 17–30.</w:t>
      </w:r>
    </w:p>
    <w:p w:rsidR="00F215F3" w:rsidRPr="008772FD" w:rsidRDefault="00F215F3" w:rsidP="00894AC2">
      <w:pPr>
        <w:spacing w:line="240" w:lineRule="auto"/>
        <w:rPr>
          <w:rFonts w:ascii="Times New Roman" w:hAnsi="Times New Roman" w:cs="Times New Roman"/>
          <w:sz w:val="18"/>
          <w:szCs w:val="18"/>
          <w:lang w:val="uk-UA"/>
        </w:rPr>
      </w:pPr>
    </w:p>
    <w:sectPr w:rsidR="00F215F3" w:rsidRPr="008772FD" w:rsidSect="00894AC2">
      <w:pgSz w:w="8391" w:h="11907" w:code="11"/>
      <w:pgMar w:top="567" w:right="851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FE584F"/>
    <w:multiLevelType w:val="hybridMultilevel"/>
    <w:tmpl w:val="368E5722"/>
    <w:lvl w:ilvl="0" w:tplc="4DBE01B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800" w:hanging="360"/>
      </w:pPr>
    </w:lvl>
    <w:lvl w:ilvl="2" w:tplc="0422001B">
      <w:start w:val="1"/>
      <w:numFmt w:val="lowerRoman"/>
      <w:lvlText w:val="%3."/>
      <w:lvlJc w:val="right"/>
      <w:pPr>
        <w:ind w:left="2520" w:hanging="180"/>
      </w:pPr>
    </w:lvl>
    <w:lvl w:ilvl="3" w:tplc="0422000F">
      <w:start w:val="1"/>
      <w:numFmt w:val="decimal"/>
      <w:lvlText w:val="%4."/>
      <w:lvlJc w:val="left"/>
      <w:pPr>
        <w:ind w:left="3240" w:hanging="360"/>
      </w:pPr>
    </w:lvl>
    <w:lvl w:ilvl="4" w:tplc="04220019">
      <w:start w:val="1"/>
      <w:numFmt w:val="lowerLetter"/>
      <w:lvlText w:val="%5."/>
      <w:lvlJc w:val="left"/>
      <w:pPr>
        <w:ind w:left="3960" w:hanging="360"/>
      </w:pPr>
    </w:lvl>
    <w:lvl w:ilvl="5" w:tplc="0422001B">
      <w:start w:val="1"/>
      <w:numFmt w:val="lowerRoman"/>
      <w:lvlText w:val="%6."/>
      <w:lvlJc w:val="right"/>
      <w:pPr>
        <w:ind w:left="4680" w:hanging="180"/>
      </w:pPr>
    </w:lvl>
    <w:lvl w:ilvl="6" w:tplc="0422000F">
      <w:start w:val="1"/>
      <w:numFmt w:val="decimal"/>
      <w:lvlText w:val="%7."/>
      <w:lvlJc w:val="left"/>
      <w:pPr>
        <w:ind w:left="5400" w:hanging="360"/>
      </w:pPr>
    </w:lvl>
    <w:lvl w:ilvl="7" w:tplc="04220019">
      <w:start w:val="1"/>
      <w:numFmt w:val="lowerLetter"/>
      <w:lvlText w:val="%8."/>
      <w:lvlJc w:val="left"/>
      <w:pPr>
        <w:ind w:left="6120" w:hanging="360"/>
      </w:pPr>
    </w:lvl>
    <w:lvl w:ilvl="8" w:tplc="0422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707B7A05"/>
    <w:multiLevelType w:val="hybridMultilevel"/>
    <w:tmpl w:val="F2CC3D50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mirrorMargins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215F3"/>
    <w:rsid w:val="00007F01"/>
    <w:rsid w:val="0006719E"/>
    <w:rsid w:val="000B45F7"/>
    <w:rsid w:val="001B722A"/>
    <w:rsid w:val="003C1459"/>
    <w:rsid w:val="00430561"/>
    <w:rsid w:val="00577974"/>
    <w:rsid w:val="00645A2A"/>
    <w:rsid w:val="006B3BBE"/>
    <w:rsid w:val="006B62C2"/>
    <w:rsid w:val="006E1FC6"/>
    <w:rsid w:val="007267B1"/>
    <w:rsid w:val="00801B3C"/>
    <w:rsid w:val="00840E2F"/>
    <w:rsid w:val="008772FD"/>
    <w:rsid w:val="00894AC2"/>
    <w:rsid w:val="008A3F52"/>
    <w:rsid w:val="00A24DBC"/>
    <w:rsid w:val="00A520A5"/>
    <w:rsid w:val="00B14392"/>
    <w:rsid w:val="00BC7265"/>
    <w:rsid w:val="00BD73B8"/>
    <w:rsid w:val="00C03966"/>
    <w:rsid w:val="00C95830"/>
    <w:rsid w:val="00DD29C3"/>
    <w:rsid w:val="00E03BC9"/>
    <w:rsid w:val="00E26483"/>
    <w:rsid w:val="00E4303F"/>
    <w:rsid w:val="00E77883"/>
    <w:rsid w:val="00E85EED"/>
    <w:rsid w:val="00F21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0A5"/>
  </w:style>
  <w:style w:type="paragraph" w:styleId="1">
    <w:name w:val="heading 1"/>
    <w:basedOn w:val="a"/>
    <w:next w:val="a"/>
    <w:link w:val="10"/>
    <w:uiPriority w:val="99"/>
    <w:qFormat/>
    <w:rsid w:val="00F215F3"/>
    <w:pPr>
      <w:keepNext/>
      <w:keepLines/>
      <w:spacing w:after="0" w:line="360" w:lineRule="auto"/>
      <w:jc w:val="center"/>
      <w:outlineLvl w:val="0"/>
    </w:pPr>
    <w:rPr>
      <w:rFonts w:ascii="Calibri" w:eastAsia="Calibri" w:hAnsi="Calibri" w:cs="Calibri"/>
      <w:b/>
      <w:b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F215F3"/>
    <w:rPr>
      <w:rFonts w:ascii="Calibri" w:eastAsia="Calibri" w:hAnsi="Calibri" w:cs="Calibri"/>
      <w:b/>
      <w:bCs/>
      <w:sz w:val="28"/>
      <w:szCs w:val="28"/>
      <w:lang w:eastAsia="ru-RU"/>
    </w:rPr>
  </w:style>
  <w:style w:type="paragraph" w:styleId="a3">
    <w:name w:val="List Paragraph"/>
    <w:basedOn w:val="a"/>
    <w:uiPriority w:val="99"/>
    <w:qFormat/>
    <w:rsid w:val="00A24DBC"/>
    <w:pPr>
      <w:ind w:left="720"/>
      <w:contextualSpacing/>
    </w:pPr>
  </w:style>
  <w:style w:type="character" w:styleId="a4">
    <w:name w:val="Hyperlink"/>
    <w:basedOn w:val="a0"/>
    <w:uiPriority w:val="99"/>
    <w:rsid w:val="00BD73B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3</Pages>
  <Words>847</Words>
  <Characters>4829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Bohdan</cp:lastModifiedBy>
  <cp:revision>11</cp:revision>
  <cp:lastPrinted>2018-03-30T17:14:00Z</cp:lastPrinted>
  <dcterms:created xsi:type="dcterms:W3CDTF">2018-03-29T14:24:00Z</dcterms:created>
  <dcterms:modified xsi:type="dcterms:W3CDTF">2020-03-06T09:36:00Z</dcterms:modified>
</cp:coreProperties>
</file>