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7DE4" w:rsidRDefault="00177DE4" w:rsidP="00177DE4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УДК 636.4.082</w:t>
      </w:r>
    </w:p>
    <w:p w:rsidR="00177DE4" w:rsidRPr="00E839A8" w:rsidRDefault="00177DE4" w:rsidP="00177DE4">
      <w:pPr>
        <w:widowControl w:val="0"/>
        <w:spacing w:after="0" w:line="24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E839A8">
        <w:rPr>
          <w:rFonts w:ascii="Times New Roman" w:hAnsi="Times New Roman"/>
          <w:b/>
          <w:sz w:val="28"/>
          <w:szCs w:val="28"/>
          <w:lang w:val="uk-UA"/>
        </w:rPr>
        <w:t>Войтенко Світлана</w:t>
      </w:r>
    </w:p>
    <w:p w:rsidR="00177DE4" w:rsidRDefault="00177DE4" w:rsidP="00177DE4">
      <w:pPr>
        <w:widowControl w:val="0"/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доктор с.-г. наук, професор</w:t>
      </w:r>
    </w:p>
    <w:p w:rsidR="00177DE4" w:rsidRDefault="00177DE4" w:rsidP="00177DE4">
      <w:pPr>
        <w:widowControl w:val="0"/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зав. кафедри розведення і генетики сільськогосподарських тварин</w:t>
      </w:r>
    </w:p>
    <w:p w:rsidR="00177DE4" w:rsidRDefault="00177DE4" w:rsidP="00177DE4">
      <w:pPr>
        <w:widowControl w:val="0"/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Полтавська державна аграрна академія, м. Полтава</w:t>
      </w:r>
    </w:p>
    <w:p w:rsidR="00177DE4" w:rsidRDefault="00177DE4" w:rsidP="00177DE4">
      <w:pPr>
        <w:widowControl w:val="0"/>
        <w:spacing w:after="0" w:line="24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E839A8">
        <w:rPr>
          <w:rFonts w:ascii="Times New Roman" w:hAnsi="Times New Roman"/>
          <w:b/>
          <w:sz w:val="28"/>
          <w:szCs w:val="28"/>
          <w:lang w:val="uk-UA"/>
        </w:rPr>
        <w:t>Вишневський Леонід</w:t>
      </w:r>
    </w:p>
    <w:p w:rsidR="00177DE4" w:rsidRDefault="00177DE4" w:rsidP="00177DE4">
      <w:pPr>
        <w:widowControl w:val="0"/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E839A8">
        <w:rPr>
          <w:rFonts w:ascii="Times New Roman" w:hAnsi="Times New Roman"/>
          <w:sz w:val="28"/>
          <w:szCs w:val="28"/>
          <w:lang w:val="uk-UA"/>
        </w:rPr>
        <w:t xml:space="preserve">кандидат </w:t>
      </w:r>
      <w:r>
        <w:rPr>
          <w:rFonts w:ascii="Times New Roman" w:hAnsi="Times New Roman"/>
          <w:sz w:val="28"/>
          <w:szCs w:val="28"/>
          <w:lang w:val="uk-UA"/>
        </w:rPr>
        <w:t xml:space="preserve">с.-г. наук,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E839A8">
        <w:rPr>
          <w:rFonts w:ascii="Times New Roman" w:hAnsi="Times New Roman"/>
          <w:sz w:val="28"/>
          <w:szCs w:val="28"/>
          <w:lang w:val="uk-UA"/>
        </w:rPr>
        <w:t>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839A8">
        <w:rPr>
          <w:rFonts w:ascii="Times New Roman" w:hAnsi="Times New Roman"/>
          <w:sz w:val="28"/>
          <w:szCs w:val="28"/>
          <w:lang w:val="uk-UA"/>
        </w:rPr>
        <w:t>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839A8">
        <w:rPr>
          <w:rFonts w:ascii="Times New Roman" w:hAnsi="Times New Roman"/>
          <w:sz w:val="28"/>
          <w:szCs w:val="28"/>
          <w:lang w:val="uk-UA"/>
        </w:rPr>
        <w:t>с.</w:t>
      </w:r>
    </w:p>
    <w:p w:rsidR="00177DE4" w:rsidRDefault="00177DE4" w:rsidP="00177DE4">
      <w:pPr>
        <w:widowControl w:val="0"/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начальник відділу генетичних ресурсів тварин</w:t>
      </w:r>
    </w:p>
    <w:p w:rsidR="00177DE4" w:rsidRDefault="00177DE4" w:rsidP="00177DE4">
      <w:pPr>
        <w:widowControl w:val="0"/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Інститут розведення і генетики тварин імені М.В.Зубця НААН</w:t>
      </w:r>
    </w:p>
    <w:p w:rsidR="00177DE4" w:rsidRDefault="00177DE4" w:rsidP="00177DE4">
      <w:pPr>
        <w:widowControl w:val="0"/>
        <w:spacing w:after="0" w:line="24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177DE4" w:rsidRDefault="00177DE4" w:rsidP="00177DE4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77DE4" w:rsidRPr="00D3743D" w:rsidRDefault="00177DE4" w:rsidP="00177DE4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D3743D">
        <w:rPr>
          <w:rFonts w:ascii="Times New Roman" w:hAnsi="Times New Roman"/>
          <w:b/>
          <w:sz w:val="28"/>
          <w:szCs w:val="28"/>
          <w:lang w:val="uk-UA"/>
        </w:rPr>
        <w:t xml:space="preserve">НОВІ ПІДХОДИ ДО ОЦІНКИ ТА ДОБОРУ СВИНОМАТОК </w:t>
      </w:r>
    </w:p>
    <w:p w:rsidR="00177DE4" w:rsidRDefault="00177DE4" w:rsidP="00177DE4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177DE4" w:rsidRPr="00D3743D" w:rsidRDefault="00177DE4" w:rsidP="00177DE4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D3743D">
        <w:rPr>
          <w:rFonts w:ascii="Times New Roman" w:hAnsi="Times New Roman"/>
          <w:i/>
          <w:sz w:val="28"/>
          <w:szCs w:val="28"/>
          <w:lang w:val="uk-UA"/>
        </w:rPr>
        <w:t>В статті викладі нові підходи до оцінювання й добору свиноматок за використання оціночного індексу, розрахованого за мінімальної кількості ознак, з обов’язковим перерахунком фактичної маси поросят при відлученні на  60-денний вік за використання поправочних коефіцієнтів, наведених в розробленій  шкалі.</w:t>
      </w:r>
    </w:p>
    <w:p w:rsidR="00177DE4" w:rsidRPr="00D3743D" w:rsidRDefault="00177DE4" w:rsidP="00177DE4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743D">
        <w:rPr>
          <w:rFonts w:ascii="Times New Roman" w:hAnsi="Times New Roman"/>
          <w:b/>
          <w:sz w:val="28"/>
          <w:szCs w:val="28"/>
          <w:lang w:val="uk-UA"/>
        </w:rPr>
        <w:t xml:space="preserve">Ключові слова: </w:t>
      </w:r>
      <w:r w:rsidRPr="00D3743D">
        <w:rPr>
          <w:rFonts w:ascii="Times New Roman" w:hAnsi="Times New Roman"/>
          <w:sz w:val="28"/>
          <w:szCs w:val="28"/>
          <w:lang w:val="uk-UA"/>
        </w:rPr>
        <w:t>індекс</w:t>
      </w:r>
      <w:r w:rsidRPr="00D3743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D3743D">
        <w:rPr>
          <w:rFonts w:ascii="Times New Roman" w:hAnsi="Times New Roman"/>
          <w:sz w:val="28"/>
          <w:szCs w:val="28"/>
          <w:lang w:val="uk-UA"/>
        </w:rPr>
        <w:t>добору, відтворна здатність, свиноматки, коригування живої маси поросят.</w:t>
      </w:r>
    </w:p>
    <w:p w:rsidR="00177DE4" w:rsidRDefault="00177DE4" w:rsidP="00177DE4">
      <w:pPr>
        <w:spacing w:after="0" w:line="240" w:lineRule="auto"/>
        <w:ind w:firstLine="709"/>
        <w:jc w:val="both"/>
        <w:rPr>
          <w:rFonts w:ascii="Times New Roman" w:hAnsi="Times New Roman"/>
          <w:i/>
          <w:color w:val="212121"/>
          <w:sz w:val="28"/>
          <w:szCs w:val="28"/>
          <w:shd w:val="clear" w:color="auto" w:fill="FFFFFF"/>
          <w:lang w:val="uk-UA"/>
        </w:rPr>
      </w:pPr>
    </w:p>
    <w:p w:rsidR="00177DE4" w:rsidRPr="00D3743D" w:rsidRDefault="00177DE4" w:rsidP="00177DE4">
      <w:pPr>
        <w:spacing w:after="0" w:line="240" w:lineRule="auto"/>
        <w:ind w:firstLine="709"/>
        <w:jc w:val="both"/>
        <w:rPr>
          <w:rFonts w:ascii="Times New Roman" w:hAnsi="Times New Roman"/>
          <w:i/>
          <w:color w:val="212121"/>
          <w:sz w:val="28"/>
          <w:szCs w:val="28"/>
          <w:shd w:val="clear" w:color="auto" w:fill="FFFFFF"/>
          <w:lang w:val="uk-UA"/>
        </w:rPr>
      </w:pPr>
      <w:r w:rsidRPr="00D3743D">
        <w:rPr>
          <w:rFonts w:ascii="Times New Roman" w:hAnsi="Times New Roman"/>
          <w:i/>
          <w:color w:val="212121"/>
          <w:sz w:val="28"/>
          <w:szCs w:val="28"/>
          <w:shd w:val="clear" w:color="auto" w:fill="FFFFFF"/>
          <w:lang w:val="en-US"/>
        </w:rPr>
        <w:t>The article presents new approaches to the evaluation and selection of sows using the estimated index calculated for a minimum number of signs, with the mandatory conversion of the actual mass of piglets at the age of 60 days, using the correction coefficients indicated in the developed scale.</w:t>
      </w:r>
    </w:p>
    <w:p w:rsidR="00177DE4" w:rsidRPr="00D3743D" w:rsidRDefault="00177DE4" w:rsidP="00177DE4">
      <w:pPr>
        <w:spacing w:after="0" w:line="240" w:lineRule="auto"/>
        <w:ind w:firstLine="709"/>
        <w:jc w:val="both"/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</w:pPr>
      <w:r w:rsidRPr="00D3743D">
        <w:rPr>
          <w:rFonts w:ascii="Times New Roman" w:hAnsi="Times New Roman"/>
          <w:b/>
          <w:color w:val="212121"/>
          <w:sz w:val="28"/>
          <w:szCs w:val="28"/>
          <w:shd w:val="clear" w:color="auto" w:fill="FFFFFF"/>
          <w:lang w:val="en-US"/>
        </w:rPr>
        <w:t>Key words:</w:t>
      </w:r>
      <w:r w:rsidRPr="00D3743D"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 selection index, reproductive ability, sows, correction of live weight of piglets.</w:t>
      </w:r>
    </w:p>
    <w:p w:rsidR="00177DE4" w:rsidRDefault="00177DE4" w:rsidP="00177D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77DE4" w:rsidRDefault="00177DE4" w:rsidP="00177D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Успіх галузі свинарства, як власне й інших видів тварин, залежить від потужності племінної бази, наявності конкурентоспроможних порід, сучасних технологій,  законодавчої бази тощо. Загальновизнаною є думка про те, що рентабельність галузі свинарства залежить від порід, які використовуються для схрещування та гібридизації. Саме тому порода сільськогосподарських тварин – це, в першу чергу, засіб виробництва відповідного виду продукції і від того, наскільки вона відповідає запитам сучасного ринку, залежить її численність, розгалуженість, інтенсивність використання, перспектива удосконалення та попит. В Україні чистопородне розведення порід завдячує суб’єктам племінної справи у галузі, оскільки без добре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відселекціонованих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порід не можна отримати ефективності від схрещування та гібридизації.</w:t>
      </w:r>
    </w:p>
    <w:p w:rsidR="00177DE4" w:rsidRPr="00250DB4" w:rsidRDefault="00177DE4" w:rsidP="00177D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У свинарстві, незалежно від породи та напряму її продуктивності, однією з важливих біологічних ознак є відтворна здатність</w:t>
      </w:r>
      <w:r w:rsidRPr="00E0062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свиноматок, в числі якої кількість живих поросят на опорос, збереженість поросят, маса гнізда поросят</w:t>
      </w:r>
      <w:r w:rsidRPr="00E2585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при відлученні, тривалість поросності,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великоплідність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молочність, маса однієї голови під час відлучення тощо. Проте з огляду на складність визначення частини з </w:t>
      </w:r>
      <w:r w:rsidRPr="00250DB4">
        <w:rPr>
          <w:rFonts w:ascii="Times New Roman" w:hAnsi="Times New Roman"/>
          <w:sz w:val="28"/>
          <w:szCs w:val="28"/>
          <w:lang w:val="uk-UA"/>
        </w:rPr>
        <w:t xml:space="preserve">них, або меншу значущість для селекції, чинною Інструкцією з бонітування свиней </w:t>
      </w:r>
      <w:r w:rsidRPr="00250DB4">
        <w:rPr>
          <w:rFonts w:ascii="Times New Roman" w:hAnsi="Times New Roman"/>
          <w:sz w:val="28"/>
          <w:szCs w:val="28"/>
        </w:rPr>
        <w:t>[</w:t>
      </w:r>
      <w:r w:rsidRPr="00250DB4">
        <w:rPr>
          <w:rFonts w:ascii="Times New Roman" w:hAnsi="Times New Roman"/>
          <w:sz w:val="28"/>
          <w:szCs w:val="28"/>
          <w:lang w:val="uk-UA"/>
        </w:rPr>
        <w:t>1</w:t>
      </w:r>
      <w:r w:rsidRPr="00250DB4">
        <w:rPr>
          <w:rFonts w:ascii="Times New Roman" w:hAnsi="Times New Roman"/>
          <w:sz w:val="28"/>
          <w:szCs w:val="28"/>
        </w:rPr>
        <w:t>]</w:t>
      </w:r>
      <w:r w:rsidRPr="00250DB4">
        <w:rPr>
          <w:rFonts w:ascii="Times New Roman" w:hAnsi="Times New Roman"/>
          <w:sz w:val="28"/>
          <w:szCs w:val="28"/>
          <w:lang w:val="uk-UA"/>
        </w:rPr>
        <w:t xml:space="preserve"> в суб’єктах племінної справи у свинарстві передбачено оцінювання свиноматок проводити лише за двома ознаками: багатоплідністю та масою гнізда поросят при відлученні. З урахуванням різних строків відлучення поросят від свиноматок в сучасних суб’єктах племінної справи у свинарстві, передбачені поправні </w:t>
      </w:r>
      <w:r w:rsidRPr="00250DB4">
        <w:rPr>
          <w:rFonts w:ascii="Times New Roman" w:hAnsi="Times New Roman"/>
          <w:bCs/>
          <w:color w:val="000000"/>
          <w:sz w:val="28"/>
          <w:szCs w:val="28"/>
          <w:lang w:val="uk-UA"/>
        </w:rPr>
        <w:t>коефіцієнти коригування маси гнізда поросят при відлученні на 60-денний вік. Але дійсний стан племінного свинарства засвідчує абсурдність такої оцінки свиноматок в частині племінних стад провідних порід, з урахування чого нами розроблені нові підходи до оцінювання та добору племінних свиноматок .</w:t>
      </w:r>
    </w:p>
    <w:p w:rsidR="00177DE4" w:rsidRDefault="00177DE4" w:rsidP="00177DE4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50DB4">
        <w:rPr>
          <w:rFonts w:ascii="Times New Roman" w:hAnsi="Times New Roman"/>
          <w:sz w:val="28"/>
          <w:szCs w:val="28"/>
          <w:lang w:val="uk-UA"/>
        </w:rPr>
        <w:t xml:space="preserve">З метою визначення дійсного стану племінної бази свинарства України нами був проведений моніторинг кількості племінних стад різних порід за станом на 01.01.2017 року, а також відтворної здатності свиноматок за даними Державного племінного реєстру (2016 рік) </w:t>
      </w:r>
      <w:r w:rsidRPr="00250DB4">
        <w:rPr>
          <w:rFonts w:ascii="Times New Roman" w:hAnsi="Times New Roman"/>
          <w:sz w:val="28"/>
          <w:szCs w:val="28"/>
        </w:rPr>
        <w:t>[</w:t>
      </w:r>
      <w:r w:rsidRPr="00250DB4">
        <w:rPr>
          <w:rFonts w:ascii="Times New Roman" w:hAnsi="Times New Roman"/>
          <w:sz w:val="28"/>
          <w:szCs w:val="28"/>
          <w:lang w:val="uk-UA"/>
        </w:rPr>
        <w:t>2</w:t>
      </w:r>
      <w:r w:rsidRPr="00250DB4">
        <w:rPr>
          <w:rFonts w:ascii="Times New Roman" w:hAnsi="Times New Roman"/>
          <w:sz w:val="28"/>
          <w:szCs w:val="28"/>
        </w:rPr>
        <w:t>]</w:t>
      </w:r>
      <w:r w:rsidRPr="00250DB4">
        <w:rPr>
          <w:rFonts w:ascii="Times New Roman" w:hAnsi="Times New Roman"/>
          <w:sz w:val="28"/>
          <w:szCs w:val="28"/>
          <w:lang w:val="uk-UA"/>
        </w:rPr>
        <w:t xml:space="preserve"> ,</w:t>
      </w:r>
      <w:r>
        <w:rPr>
          <w:rFonts w:ascii="Times New Roman" w:hAnsi="Times New Roman"/>
          <w:sz w:val="28"/>
          <w:szCs w:val="28"/>
          <w:lang w:val="uk-UA"/>
        </w:rPr>
        <w:t xml:space="preserve"> за результатами чого зроблені пропозиції щодо зміни методів оцінювання й добору свиноматок.</w:t>
      </w:r>
    </w:p>
    <w:p w:rsidR="00177DE4" w:rsidRDefault="00177DE4" w:rsidP="00177DE4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Нашими дослідженнями в</w:t>
      </w:r>
      <w:r w:rsidRPr="00517C1A">
        <w:rPr>
          <w:rFonts w:ascii="Times New Roman" w:hAnsi="Times New Roman"/>
          <w:sz w:val="28"/>
          <w:szCs w:val="28"/>
          <w:lang w:val="uk-UA"/>
        </w:rPr>
        <w:t xml:space="preserve">становлено, що </w:t>
      </w:r>
      <w:r>
        <w:rPr>
          <w:rFonts w:ascii="Times New Roman" w:hAnsi="Times New Roman"/>
          <w:sz w:val="28"/>
          <w:szCs w:val="28"/>
          <w:lang w:val="uk-UA"/>
        </w:rPr>
        <w:t>на початку 2017 року</w:t>
      </w:r>
      <w:r w:rsidRPr="00517C1A">
        <w:rPr>
          <w:rFonts w:ascii="Times New Roman" w:hAnsi="Times New Roman"/>
          <w:sz w:val="28"/>
          <w:szCs w:val="28"/>
          <w:lang w:val="uk-UA"/>
        </w:rPr>
        <w:t xml:space="preserve"> мережа племінних </w:t>
      </w:r>
      <w:r>
        <w:rPr>
          <w:rFonts w:ascii="Times New Roman" w:hAnsi="Times New Roman"/>
          <w:sz w:val="28"/>
          <w:szCs w:val="28"/>
          <w:lang w:val="uk-UA"/>
        </w:rPr>
        <w:t>стад</w:t>
      </w:r>
      <w:r w:rsidRPr="00517C1A">
        <w:rPr>
          <w:rFonts w:ascii="Times New Roman" w:hAnsi="Times New Roman"/>
          <w:sz w:val="28"/>
          <w:szCs w:val="28"/>
          <w:lang w:val="uk-UA"/>
        </w:rPr>
        <w:t xml:space="preserve"> галузі свинарства налічувала 108 </w:t>
      </w:r>
      <w:r>
        <w:rPr>
          <w:rFonts w:ascii="Times New Roman" w:hAnsi="Times New Roman"/>
          <w:sz w:val="28"/>
          <w:szCs w:val="28"/>
          <w:lang w:val="uk-UA"/>
        </w:rPr>
        <w:t>суб’єктів</w:t>
      </w:r>
      <w:r w:rsidRPr="00517C1A">
        <w:rPr>
          <w:rFonts w:ascii="Times New Roman" w:hAnsi="Times New Roman"/>
          <w:sz w:val="28"/>
          <w:szCs w:val="28"/>
          <w:lang w:val="uk-UA"/>
        </w:rPr>
        <w:t xml:space="preserve">, в яких розводили 11 порід вітчизняного й зарубіжного походження. Кількість порід </w:t>
      </w:r>
      <w:r>
        <w:rPr>
          <w:rFonts w:ascii="Times New Roman" w:hAnsi="Times New Roman"/>
          <w:sz w:val="28"/>
          <w:szCs w:val="28"/>
          <w:lang w:val="uk-UA"/>
        </w:rPr>
        <w:t xml:space="preserve">в порівнянні з минулими роками </w:t>
      </w:r>
      <w:r w:rsidRPr="00517C1A">
        <w:rPr>
          <w:rFonts w:ascii="Times New Roman" w:hAnsi="Times New Roman"/>
          <w:sz w:val="28"/>
          <w:szCs w:val="28"/>
          <w:lang w:val="uk-UA"/>
        </w:rPr>
        <w:t xml:space="preserve">зменшилася на одну за рахунок великої чорної породи, про яку до ДПР останні роки не надходила інформації від жодного суб’єкту племінної справи. </w:t>
      </w:r>
    </w:p>
    <w:p w:rsidR="00177DE4" w:rsidRPr="00517C1A" w:rsidRDefault="00177DE4" w:rsidP="00177DE4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Порівняно із 2002 роком </w:t>
      </w:r>
      <w:r w:rsidRPr="00517C1A">
        <w:rPr>
          <w:rFonts w:ascii="Times New Roman" w:hAnsi="Times New Roman"/>
          <w:sz w:val="28"/>
          <w:szCs w:val="28"/>
          <w:lang w:val="uk-UA"/>
        </w:rPr>
        <w:t>кількість племінних стад свиней зменшилася на 158</w:t>
      </w:r>
      <w:r>
        <w:rPr>
          <w:rFonts w:ascii="Times New Roman" w:hAnsi="Times New Roman"/>
          <w:sz w:val="28"/>
          <w:szCs w:val="28"/>
          <w:lang w:val="uk-UA"/>
        </w:rPr>
        <w:t xml:space="preserve">, в тому числі </w:t>
      </w:r>
      <w:r w:rsidRPr="00517C1A">
        <w:rPr>
          <w:rFonts w:ascii="Times New Roman" w:hAnsi="Times New Roman"/>
          <w:sz w:val="28"/>
          <w:szCs w:val="28"/>
          <w:lang w:val="uk-UA"/>
        </w:rPr>
        <w:t>на 134</w:t>
      </w:r>
      <w:r>
        <w:rPr>
          <w:rFonts w:ascii="Times New Roman" w:hAnsi="Times New Roman"/>
          <w:sz w:val="28"/>
          <w:szCs w:val="28"/>
          <w:lang w:val="uk-UA"/>
        </w:rPr>
        <w:t xml:space="preserve"> племінних репродуктори та</w:t>
      </w:r>
      <w:r w:rsidRPr="00517C1A">
        <w:rPr>
          <w:rFonts w:ascii="Times New Roman" w:hAnsi="Times New Roman"/>
          <w:sz w:val="28"/>
          <w:szCs w:val="28"/>
          <w:lang w:val="uk-UA"/>
        </w:rPr>
        <w:t xml:space="preserve"> на 24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7C1A">
        <w:rPr>
          <w:rFonts w:ascii="Times New Roman" w:hAnsi="Times New Roman"/>
          <w:sz w:val="28"/>
          <w:szCs w:val="28"/>
          <w:lang w:val="uk-UA"/>
        </w:rPr>
        <w:t>племінн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517C1A">
        <w:rPr>
          <w:rFonts w:ascii="Times New Roman" w:hAnsi="Times New Roman"/>
          <w:sz w:val="28"/>
          <w:szCs w:val="28"/>
          <w:lang w:val="uk-UA"/>
        </w:rPr>
        <w:t xml:space="preserve"> завод</w:t>
      </w:r>
      <w:r>
        <w:rPr>
          <w:rFonts w:ascii="Times New Roman" w:hAnsi="Times New Roman"/>
          <w:sz w:val="28"/>
          <w:szCs w:val="28"/>
          <w:lang w:val="uk-UA"/>
        </w:rPr>
        <w:t xml:space="preserve">и. Такий стан племінного свинарства завдячує </w:t>
      </w:r>
      <w:r w:rsidRPr="00517C1A">
        <w:rPr>
          <w:rFonts w:ascii="Times New Roman" w:hAnsi="Times New Roman"/>
          <w:sz w:val="28"/>
          <w:szCs w:val="28"/>
          <w:lang w:val="uk-UA"/>
        </w:rPr>
        <w:t>скороченню поголів'я свиней в цілому по країні</w:t>
      </w:r>
      <w:r>
        <w:rPr>
          <w:rFonts w:ascii="Times New Roman" w:hAnsi="Times New Roman"/>
          <w:sz w:val="28"/>
          <w:szCs w:val="28"/>
          <w:lang w:val="uk-UA"/>
        </w:rPr>
        <w:t xml:space="preserve">, недосконалості </w:t>
      </w:r>
      <w:r w:rsidRPr="00517C1A">
        <w:rPr>
          <w:rFonts w:ascii="Times New Roman" w:hAnsi="Times New Roman"/>
          <w:sz w:val="28"/>
          <w:szCs w:val="28"/>
          <w:lang w:val="uk-UA"/>
        </w:rPr>
        <w:t>цінов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517C1A">
        <w:rPr>
          <w:rFonts w:ascii="Times New Roman" w:hAnsi="Times New Roman"/>
          <w:sz w:val="28"/>
          <w:szCs w:val="28"/>
          <w:lang w:val="uk-UA"/>
        </w:rPr>
        <w:t xml:space="preserve"> політик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17C1A">
        <w:rPr>
          <w:rFonts w:ascii="Times New Roman" w:hAnsi="Times New Roman"/>
          <w:sz w:val="28"/>
          <w:szCs w:val="28"/>
          <w:lang w:val="uk-UA"/>
        </w:rPr>
        <w:t>, відсутн</w:t>
      </w:r>
      <w:r>
        <w:rPr>
          <w:rFonts w:ascii="Times New Roman" w:hAnsi="Times New Roman"/>
          <w:sz w:val="28"/>
          <w:szCs w:val="28"/>
          <w:lang w:val="uk-UA"/>
        </w:rPr>
        <w:t>ості</w:t>
      </w:r>
      <w:r w:rsidRPr="00517C1A">
        <w:rPr>
          <w:rFonts w:ascii="Times New Roman" w:hAnsi="Times New Roman"/>
          <w:sz w:val="28"/>
          <w:szCs w:val="28"/>
          <w:lang w:val="uk-UA"/>
        </w:rPr>
        <w:t xml:space="preserve"> попиту на племінну продукцію, імпорт свиней тощо. </w:t>
      </w:r>
    </w:p>
    <w:p w:rsidR="00177DE4" w:rsidRPr="00E839A8" w:rsidRDefault="00177DE4" w:rsidP="00177DE4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Моніторинг племінних стад свиней та поголів’я основних кнурів і свиноматок у них дав змогу зробити висновок про те, що у 2016 році</w:t>
      </w:r>
      <w:r w:rsidRPr="00E839A8">
        <w:rPr>
          <w:rFonts w:ascii="Times New Roman" w:hAnsi="Times New Roman"/>
          <w:sz w:val="28"/>
          <w:szCs w:val="28"/>
          <w:lang w:val="uk-UA"/>
        </w:rPr>
        <w:t xml:space="preserve"> за кількістю стад серед 11 порід свиней, які розводяться в Україні, лідером </w:t>
      </w:r>
      <w:r>
        <w:rPr>
          <w:rFonts w:ascii="Times New Roman" w:hAnsi="Times New Roman"/>
          <w:sz w:val="28"/>
          <w:szCs w:val="28"/>
          <w:lang w:val="uk-UA"/>
        </w:rPr>
        <w:t>була</w:t>
      </w:r>
      <w:r w:rsidRPr="00E839A8">
        <w:rPr>
          <w:rFonts w:ascii="Times New Roman" w:hAnsi="Times New Roman"/>
          <w:sz w:val="28"/>
          <w:szCs w:val="28"/>
          <w:lang w:val="uk-UA"/>
        </w:rPr>
        <w:t xml:space="preserve"> велика біла порода, але за поголів'ям кнурів і маток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839A8">
        <w:rPr>
          <w:rFonts w:ascii="Times New Roman" w:hAnsi="Times New Roman"/>
          <w:sz w:val="28"/>
          <w:szCs w:val="28"/>
          <w:lang w:val="uk-UA"/>
        </w:rPr>
        <w:t xml:space="preserve"> пород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E839A8">
        <w:rPr>
          <w:rFonts w:ascii="Times New Roman" w:hAnsi="Times New Roman"/>
          <w:sz w:val="28"/>
          <w:szCs w:val="28"/>
          <w:lang w:val="uk-UA"/>
        </w:rPr>
        <w:t xml:space="preserve"> ландрас (табл. 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E839A8">
        <w:rPr>
          <w:rFonts w:ascii="Times New Roman" w:hAnsi="Times New Roman"/>
          <w:sz w:val="28"/>
          <w:szCs w:val="28"/>
          <w:lang w:val="uk-UA"/>
        </w:rPr>
        <w:t>). До не численних порід віднос</w:t>
      </w:r>
      <w:r>
        <w:rPr>
          <w:rFonts w:ascii="Times New Roman" w:hAnsi="Times New Roman"/>
          <w:sz w:val="28"/>
          <w:szCs w:val="28"/>
          <w:lang w:val="uk-UA"/>
        </w:rPr>
        <w:t>илися</w:t>
      </w:r>
      <w:r w:rsidRPr="00E839A8">
        <w:rPr>
          <w:rFonts w:ascii="Times New Roman" w:hAnsi="Times New Roman"/>
          <w:sz w:val="28"/>
          <w:szCs w:val="28"/>
          <w:lang w:val="uk-UA"/>
        </w:rPr>
        <w:t xml:space="preserve"> миргородська, уельська, українська степова біла і українська степова ряба, які розводяться в одному або двох стадах при наявності не більше 200 голів основного поголів'я кнурів і маток. На фоні збільшення п</w:t>
      </w:r>
      <w:r>
        <w:rPr>
          <w:rFonts w:ascii="Times New Roman" w:hAnsi="Times New Roman"/>
          <w:sz w:val="28"/>
          <w:szCs w:val="28"/>
          <w:lang w:val="uk-UA"/>
        </w:rPr>
        <w:t xml:space="preserve">оголів'я свиней породи пʼєтрен </w:t>
      </w:r>
      <w:r w:rsidRPr="00E839A8">
        <w:rPr>
          <w:rFonts w:ascii="Times New Roman" w:hAnsi="Times New Roman"/>
          <w:sz w:val="28"/>
          <w:szCs w:val="28"/>
          <w:lang w:val="uk-UA"/>
        </w:rPr>
        <w:t xml:space="preserve">втрачають свою роль в галузі такі породи, як дюрок, полтавська м'ясна і українська м'ясна, червона </w:t>
      </w:r>
      <w:proofErr w:type="spellStart"/>
      <w:r w:rsidRPr="00E839A8">
        <w:rPr>
          <w:rFonts w:ascii="Times New Roman" w:hAnsi="Times New Roman"/>
          <w:sz w:val="28"/>
          <w:szCs w:val="28"/>
          <w:lang w:val="uk-UA"/>
        </w:rPr>
        <w:t>білопояса</w:t>
      </w:r>
      <w:proofErr w:type="spellEnd"/>
      <w:r w:rsidRPr="00E839A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77DE4" w:rsidRPr="00BA256E" w:rsidRDefault="00177DE4" w:rsidP="00177DE4">
      <w:pPr>
        <w:widowControl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77DE4" w:rsidRPr="00E839A8" w:rsidRDefault="00177DE4" w:rsidP="00177DE4">
      <w:pPr>
        <w:pStyle w:val="a3"/>
        <w:widowControl w:val="0"/>
        <w:numPr>
          <w:ilvl w:val="0"/>
          <w:numId w:val="1"/>
        </w:numPr>
        <w:tabs>
          <w:tab w:val="left" w:pos="-142"/>
        </w:tabs>
        <w:spacing w:after="0" w:line="360" w:lineRule="auto"/>
        <w:ind w:left="0" w:firstLine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839A8">
        <w:rPr>
          <w:rFonts w:ascii="Times New Roman" w:hAnsi="Times New Roman"/>
          <w:b/>
          <w:sz w:val="28"/>
          <w:szCs w:val="28"/>
          <w:lang w:val="uk-UA"/>
        </w:rPr>
        <w:t xml:space="preserve">Поголів’я племінних свиней України  </w:t>
      </w:r>
      <w:r>
        <w:rPr>
          <w:rFonts w:ascii="Times New Roman" w:hAnsi="Times New Roman"/>
          <w:b/>
          <w:sz w:val="28"/>
          <w:szCs w:val="28"/>
          <w:lang w:val="uk-UA"/>
        </w:rPr>
        <w:t>та відтворна здатність свиноматок</w:t>
      </w:r>
      <w:r w:rsidRPr="00E839A8">
        <w:rPr>
          <w:rFonts w:ascii="Times New Roman" w:hAnsi="Times New Roman"/>
          <w:b/>
          <w:sz w:val="28"/>
          <w:szCs w:val="28"/>
          <w:lang w:val="uk-UA"/>
        </w:rPr>
        <w:t xml:space="preserve"> різних порід  ( 2016 рік)</w:t>
      </w:r>
    </w:p>
    <w:tbl>
      <w:tblPr>
        <w:tblW w:w="963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851"/>
        <w:gridCol w:w="567"/>
        <w:gridCol w:w="709"/>
        <w:gridCol w:w="567"/>
        <w:gridCol w:w="708"/>
        <w:gridCol w:w="708"/>
        <w:gridCol w:w="709"/>
        <w:gridCol w:w="709"/>
        <w:gridCol w:w="566"/>
        <w:gridCol w:w="568"/>
        <w:gridCol w:w="707"/>
      </w:tblGrid>
      <w:tr w:rsidR="00177DE4" w:rsidRPr="004C05A4" w:rsidTr="005F0F11">
        <w:tc>
          <w:tcPr>
            <w:tcW w:w="2268" w:type="dxa"/>
            <w:vMerge w:val="restart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Показники</w:t>
            </w:r>
          </w:p>
        </w:tc>
        <w:tc>
          <w:tcPr>
            <w:tcW w:w="7369" w:type="dxa"/>
            <w:gridSpan w:val="11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Пород</w:t>
            </w: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и</w:t>
            </w:r>
            <w:r w:rsidRPr="004C05A4">
              <w:rPr>
                <w:rFonts w:ascii="Times New Roman" w:hAnsi="Times New Roman"/>
                <w:sz w:val="24"/>
                <w:szCs w:val="24"/>
              </w:rPr>
              <w:t xml:space="preserve"> свиней</w:t>
            </w:r>
          </w:p>
        </w:tc>
      </w:tr>
      <w:tr w:rsidR="00177DE4" w:rsidRPr="004C05A4" w:rsidTr="005F0F11">
        <w:trPr>
          <w:cantSplit/>
          <w:trHeight w:val="1509"/>
        </w:trPr>
        <w:tc>
          <w:tcPr>
            <w:tcW w:w="2268" w:type="dxa"/>
            <w:vMerge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auto"/>
            <w:textDirection w:val="btLr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велика біла</w:t>
            </w:r>
          </w:p>
        </w:tc>
        <w:tc>
          <w:tcPr>
            <w:tcW w:w="567" w:type="dxa"/>
            <w:shd w:val="clear" w:color="auto" w:fill="auto"/>
            <w:textDirection w:val="btLr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дюрок</w:t>
            </w:r>
          </w:p>
        </w:tc>
        <w:tc>
          <w:tcPr>
            <w:tcW w:w="709" w:type="dxa"/>
            <w:shd w:val="clear" w:color="auto" w:fill="auto"/>
            <w:textDirection w:val="btLr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ландрас</w:t>
            </w:r>
          </w:p>
        </w:tc>
        <w:tc>
          <w:tcPr>
            <w:tcW w:w="567" w:type="dxa"/>
            <w:shd w:val="clear" w:color="auto" w:fill="auto"/>
            <w:textDirection w:val="btLr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миргородська</w:t>
            </w:r>
          </w:p>
        </w:tc>
        <w:tc>
          <w:tcPr>
            <w:tcW w:w="708" w:type="dxa"/>
            <w:shd w:val="clear" w:color="auto" w:fill="auto"/>
            <w:textDirection w:val="btLr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пʼєтрен</w:t>
            </w:r>
          </w:p>
        </w:tc>
        <w:tc>
          <w:tcPr>
            <w:tcW w:w="708" w:type="dxa"/>
            <w:shd w:val="clear" w:color="auto" w:fill="auto"/>
            <w:textDirection w:val="btLr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полтавська м’ясна</w:t>
            </w:r>
          </w:p>
        </w:tc>
        <w:tc>
          <w:tcPr>
            <w:tcW w:w="709" w:type="dxa"/>
            <w:shd w:val="clear" w:color="auto" w:fill="auto"/>
            <w:textDirection w:val="btLr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уельська</w:t>
            </w:r>
          </w:p>
        </w:tc>
        <w:tc>
          <w:tcPr>
            <w:tcW w:w="709" w:type="dxa"/>
            <w:shd w:val="clear" w:color="auto" w:fill="auto"/>
            <w:textDirection w:val="btLr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українська м’ясна</w:t>
            </w:r>
          </w:p>
        </w:tc>
        <w:tc>
          <w:tcPr>
            <w:tcW w:w="566" w:type="dxa"/>
            <w:shd w:val="clear" w:color="auto" w:fill="auto"/>
            <w:textDirection w:val="btLr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УСБ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*</w:t>
            </w:r>
          </w:p>
        </w:tc>
        <w:tc>
          <w:tcPr>
            <w:tcW w:w="568" w:type="dxa"/>
            <w:shd w:val="clear" w:color="auto" w:fill="auto"/>
            <w:textDirection w:val="btLr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УСР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**</w:t>
            </w:r>
          </w:p>
        </w:tc>
        <w:tc>
          <w:tcPr>
            <w:tcW w:w="707" w:type="dxa"/>
            <w:shd w:val="clear" w:color="auto" w:fill="auto"/>
            <w:textDirection w:val="btLr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червона </w:t>
            </w:r>
            <w:proofErr w:type="spellStart"/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білопояса</w:t>
            </w:r>
            <w:proofErr w:type="spellEnd"/>
          </w:p>
        </w:tc>
      </w:tr>
      <w:tr w:rsidR="00177DE4" w:rsidRPr="004C05A4" w:rsidTr="005F0F11">
        <w:tc>
          <w:tcPr>
            <w:tcW w:w="226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Кількість стад </w:t>
            </w:r>
          </w:p>
        </w:tc>
        <w:tc>
          <w:tcPr>
            <w:tcW w:w="851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65</w:t>
            </w:r>
          </w:p>
        </w:tc>
        <w:tc>
          <w:tcPr>
            <w:tcW w:w="56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  <w:tc>
          <w:tcPr>
            <w:tcW w:w="56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70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70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566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6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70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177DE4" w:rsidRPr="004C05A4" w:rsidTr="005F0F11">
        <w:tc>
          <w:tcPr>
            <w:tcW w:w="226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Поголів’я основних кнурів, гол.</w:t>
            </w:r>
          </w:p>
        </w:tc>
        <w:tc>
          <w:tcPr>
            <w:tcW w:w="851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455</w:t>
            </w:r>
          </w:p>
        </w:tc>
        <w:tc>
          <w:tcPr>
            <w:tcW w:w="56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264</w:t>
            </w:r>
          </w:p>
        </w:tc>
        <w:tc>
          <w:tcPr>
            <w:tcW w:w="56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70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  <w:tc>
          <w:tcPr>
            <w:tcW w:w="70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41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36</w:t>
            </w:r>
          </w:p>
        </w:tc>
        <w:tc>
          <w:tcPr>
            <w:tcW w:w="566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56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70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24</w:t>
            </w:r>
          </w:p>
        </w:tc>
      </w:tr>
      <w:tr w:rsidR="00177DE4" w:rsidRPr="004C05A4" w:rsidTr="005F0F11">
        <w:tc>
          <w:tcPr>
            <w:tcW w:w="226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Поголів’я основних свиноматок, гол</w:t>
            </w:r>
          </w:p>
        </w:tc>
        <w:tc>
          <w:tcPr>
            <w:tcW w:w="851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11862</w:t>
            </w:r>
          </w:p>
        </w:tc>
        <w:tc>
          <w:tcPr>
            <w:tcW w:w="56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321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14827</w:t>
            </w:r>
          </w:p>
        </w:tc>
        <w:tc>
          <w:tcPr>
            <w:tcW w:w="56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  <w:tc>
          <w:tcPr>
            <w:tcW w:w="70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289</w:t>
            </w:r>
          </w:p>
        </w:tc>
        <w:tc>
          <w:tcPr>
            <w:tcW w:w="70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317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462</w:t>
            </w:r>
          </w:p>
        </w:tc>
        <w:tc>
          <w:tcPr>
            <w:tcW w:w="566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175</w:t>
            </w:r>
          </w:p>
        </w:tc>
        <w:tc>
          <w:tcPr>
            <w:tcW w:w="56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32</w:t>
            </w:r>
          </w:p>
        </w:tc>
        <w:tc>
          <w:tcPr>
            <w:tcW w:w="70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406</w:t>
            </w:r>
          </w:p>
        </w:tc>
      </w:tr>
      <w:tr w:rsidR="00177DE4" w:rsidRPr="004C05A4" w:rsidTr="005F0F11">
        <w:tc>
          <w:tcPr>
            <w:tcW w:w="226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Багатоплідність маток, гол (</w:t>
            </w:r>
            <w:proofErr w:type="spellStart"/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lim</w:t>
            </w:r>
            <w:proofErr w:type="spellEnd"/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851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8,9-14,0</w:t>
            </w:r>
          </w:p>
        </w:tc>
        <w:tc>
          <w:tcPr>
            <w:tcW w:w="56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10,1-11,0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8,8-13,1</w:t>
            </w:r>
          </w:p>
        </w:tc>
        <w:tc>
          <w:tcPr>
            <w:tcW w:w="56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70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9,5-10,2</w:t>
            </w:r>
          </w:p>
        </w:tc>
        <w:tc>
          <w:tcPr>
            <w:tcW w:w="70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9,4-11,4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11,4-11,9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9-11,3</w:t>
            </w:r>
          </w:p>
        </w:tc>
        <w:tc>
          <w:tcPr>
            <w:tcW w:w="566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10,7</w:t>
            </w:r>
          </w:p>
        </w:tc>
        <w:tc>
          <w:tcPr>
            <w:tcW w:w="56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9,3</w:t>
            </w:r>
          </w:p>
        </w:tc>
        <w:tc>
          <w:tcPr>
            <w:tcW w:w="70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9,5-10,3</w:t>
            </w:r>
          </w:p>
        </w:tc>
      </w:tr>
      <w:tr w:rsidR="00177DE4" w:rsidRPr="004C05A4" w:rsidTr="005F0F11">
        <w:tc>
          <w:tcPr>
            <w:tcW w:w="226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Вік відлучення поросят, </w:t>
            </w:r>
            <w:proofErr w:type="spellStart"/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дн</w:t>
            </w:r>
            <w:proofErr w:type="spellEnd"/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. (</w:t>
            </w:r>
            <w:proofErr w:type="spellStart"/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lim</w:t>
            </w:r>
            <w:proofErr w:type="spellEnd"/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851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14-60</w:t>
            </w:r>
          </w:p>
        </w:tc>
        <w:tc>
          <w:tcPr>
            <w:tcW w:w="56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28-60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28-60</w:t>
            </w:r>
          </w:p>
        </w:tc>
        <w:tc>
          <w:tcPr>
            <w:tcW w:w="56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70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28-60</w:t>
            </w:r>
          </w:p>
        </w:tc>
        <w:tc>
          <w:tcPr>
            <w:tcW w:w="70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45-60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45-60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45-60</w:t>
            </w:r>
          </w:p>
        </w:tc>
        <w:tc>
          <w:tcPr>
            <w:tcW w:w="566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60</w:t>
            </w:r>
          </w:p>
        </w:tc>
        <w:tc>
          <w:tcPr>
            <w:tcW w:w="56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70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45-60</w:t>
            </w:r>
          </w:p>
        </w:tc>
      </w:tr>
      <w:tr w:rsidR="00177DE4" w:rsidRPr="004C05A4" w:rsidTr="005F0F11">
        <w:tc>
          <w:tcPr>
            <w:tcW w:w="226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Маса гнізда поросят при відлученні, кг (</w:t>
            </w:r>
            <w:proofErr w:type="spellStart"/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lim</w:t>
            </w:r>
            <w:proofErr w:type="spellEnd"/>
            <w:r w:rsidRPr="004C05A4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851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65-288</w:t>
            </w:r>
          </w:p>
        </w:tc>
        <w:tc>
          <w:tcPr>
            <w:tcW w:w="56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89-200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73-406</w:t>
            </w:r>
          </w:p>
        </w:tc>
        <w:tc>
          <w:tcPr>
            <w:tcW w:w="56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116</w:t>
            </w:r>
          </w:p>
        </w:tc>
        <w:tc>
          <w:tcPr>
            <w:tcW w:w="70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68-211</w:t>
            </w:r>
          </w:p>
        </w:tc>
        <w:tc>
          <w:tcPr>
            <w:tcW w:w="70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123-177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140-208</w:t>
            </w:r>
          </w:p>
        </w:tc>
        <w:tc>
          <w:tcPr>
            <w:tcW w:w="709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140-191</w:t>
            </w:r>
          </w:p>
        </w:tc>
        <w:tc>
          <w:tcPr>
            <w:tcW w:w="566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174</w:t>
            </w:r>
          </w:p>
        </w:tc>
        <w:tc>
          <w:tcPr>
            <w:tcW w:w="568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707" w:type="dxa"/>
            <w:shd w:val="clear" w:color="auto" w:fill="auto"/>
          </w:tcPr>
          <w:p w:rsidR="00177DE4" w:rsidRPr="004C05A4" w:rsidRDefault="00177DE4" w:rsidP="005F0F11">
            <w:pPr>
              <w:widowControl w:val="0"/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05A4">
              <w:rPr>
                <w:rFonts w:ascii="Times New Roman" w:hAnsi="Times New Roman"/>
                <w:sz w:val="24"/>
                <w:szCs w:val="24"/>
              </w:rPr>
              <w:t>165-188</w:t>
            </w:r>
          </w:p>
        </w:tc>
      </w:tr>
    </w:tbl>
    <w:p w:rsidR="00177DE4" w:rsidRDefault="00177DE4" w:rsidP="00177DE4">
      <w:pPr>
        <w:widowControl w:val="0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77DE4" w:rsidRDefault="00177DE4" w:rsidP="00177DE4">
      <w:pPr>
        <w:widowControl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5F4F5F">
        <w:rPr>
          <w:rFonts w:ascii="Times New Roman" w:hAnsi="Times New Roman"/>
          <w:sz w:val="24"/>
          <w:szCs w:val="24"/>
          <w:lang w:val="uk-UA"/>
        </w:rPr>
        <w:t xml:space="preserve">Примітка: </w:t>
      </w:r>
      <w:r>
        <w:rPr>
          <w:rFonts w:ascii="Times New Roman" w:hAnsi="Times New Roman"/>
          <w:sz w:val="24"/>
          <w:szCs w:val="24"/>
          <w:lang w:val="uk-UA"/>
        </w:rPr>
        <w:t>*– УСБ – українська степова біла порода; ** –УСР -</w:t>
      </w:r>
      <w:r w:rsidRPr="005F4F5F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українська степова ряба порода</w:t>
      </w:r>
    </w:p>
    <w:p w:rsidR="00177DE4" w:rsidRPr="005F4F5F" w:rsidRDefault="00177DE4" w:rsidP="00177DE4">
      <w:pPr>
        <w:widowControl w:val="0"/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177DE4" w:rsidRPr="00E839A8" w:rsidRDefault="00177DE4" w:rsidP="00177DE4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839A8">
        <w:rPr>
          <w:rFonts w:ascii="Times New Roman" w:hAnsi="Times New Roman"/>
          <w:sz w:val="28"/>
          <w:szCs w:val="28"/>
          <w:lang w:val="uk-UA"/>
        </w:rPr>
        <w:t xml:space="preserve">Тобто, можна зробити висновок, що свинарство України, як і більшості країн, зосереджується на розведенні двох-трьох порід - великої білої, ландрас і </w:t>
      </w:r>
      <w:proofErr w:type="spellStart"/>
      <w:r w:rsidRPr="00E839A8">
        <w:rPr>
          <w:rFonts w:ascii="Times New Roman" w:hAnsi="Times New Roman"/>
          <w:sz w:val="28"/>
          <w:szCs w:val="28"/>
          <w:lang w:val="uk-UA"/>
        </w:rPr>
        <w:t>п’єтрен</w:t>
      </w:r>
      <w:proofErr w:type="spellEnd"/>
      <w:r w:rsidRPr="00E839A8">
        <w:rPr>
          <w:rFonts w:ascii="Times New Roman" w:hAnsi="Times New Roman"/>
          <w:sz w:val="28"/>
          <w:szCs w:val="28"/>
          <w:lang w:val="uk-UA"/>
        </w:rPr>
        <w:t>, а інші поступово витісняються з ринку, про що свідчить численність їх поголів’я.</w:t>
      </w:r>
    </w:p>
    <w:p w:rsidR="00177DE4" w:rsidRPr="00E839A8" w:rsidRDefault="00177DE4" w:rsidP="00177DE4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Дослідженнями встановлена неоднорідність стад за продуктивністю свиней відповідної породи, особливо за </w:t>
      </w:r>
      <w:r w:rsidRPr="00E839A8">
        <w:rPr>
          <w:rFonts w:ascii="Times New Roman" w:hAnsi="Times New Roman"/>
          <w:sz w:val="28"/>
          <w:szCs w:val="28"/>
          <w:lang w:val="uk-UA"/>
        </w:rPr>
        <w:t>відтворн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E839A8">
        <w:rPr>
          <w:rFonts w:ascii="Times New Roman" w:hAnsi="Times New Roman"/>
          <w:sz w:val="28"/>
          <w:szCs w:val="28"/>
          <w:lang w:val="uk-UA"/>
        </w:rPr>
        <w:t xml:space="preserve"> здатніст</w:t>
      </w:r>
      <w:r>
        <w:rPr>
          <w:rFonts w:ascii="Times New Roman" w:hAnsi="Times New Roman"/>
          <w:sz w:val="28"/>
          <w:szCs w:val="28"/>
          <w:lang w:val="uk-UA"/>
        </w:rPr>
        <w:t>ю свиноматок.</w:t>
      </w:r>
      <w:r w:rsidRPr="00E839A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Доведено</w:t>
      </w:r>
      <w:r w:rsidRPr="00E839A8">
        <w:rPr>
          <w:rFonts w:ascii="Times New Roman" w:hAnsi="Times New Roman"/>
          <w:sz w:val="28"/>
          <w:szCs w:val="28"/>
          <w:lang w:val="uk-UA"/>
        </w:rPr>
        <w:t xml:space="preserve">, що в кожній породі є стада, де тварини мають показники </w:t>
      </w:r>
      <w:r>
        <w:rPr>
          <w:rFonts w:ascii="Times New Roman" w:hAnsi="Times New Roman"/>
          <w:sz w:val="28"/>
          <w:szCs w:val="28"/>
          <w:lang w:val="uk-UA"/>
        </w:rPr>
        <w:t>відтворної здатності</w:t>
      </w:r>
      <w:r w:rsidRPr="00E839A8">
        <w:rPr>
          <w:rFonts w:ascii="Times New Roman" w:hAnsi="Times New Roman"/>
          <w:sz w:val="28"/>
          <w:szCs w:val="28"/>
          <w:lang w:val="uk-UA"/>
        </w:rPr>
        <w:t xml:space="preserve"> значно вищі чи з</w:t>
      </w:r>
      <w:r>
        <w:rPr>
          <w:rFonts w:ascii="Times New Roman" w:hAnsi="Times New Roman"/>
          <w:sz w:val="28"/>
          <w:szCs w:val="28"/>
          <w:lang w:val="uk-UA"/>
        </w:rPr>
        <w:t xml:space="preserve">начно нижчі вимог класу еліта. </w:t>
      </w:r>
      <w:r w:rsidRPr="00E839A8">
        <w:rPr>
          <w:rFonts w:ascii="Times New Roman" w:hAnsi="Times New Roman"/>
          <w:sz w:val="28"/>
          <w:szCs w:val="28"/>
          <w:lang w:val="uk-UA"/>
        </w:rPr>
        <w:t>Причому, чим порода зосереджена в більшій кількості племінних стада і складається як з тварин вітчизняного походження, так і імпортованих, тим її консолідованість нижча.</w:t>
      </w:r>
      <w:r>
        <w:rPr>
          <w:rFonts w:ascii="Times New Roman" w:hAnsi="Times New Roman"/>
          <w:sz w:val="28"/>
          <w:szCs w:val="28"/>
          <w:lang w:val="uk-UA"/>
        </w:rPr>
        <w:t xml:space="preserve"> В цілому, багатоплідність свиноматок в племінних стадах різних порід варіює від 8,8 голів до 14 голів за значної мінливості показнику в більшості із порід. Так, </w:t>
      </w:r>
      <w:r w:rsidRPr="00E839A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E839A8">
        <w:rPr>
          <w:rFonts w:ascii="Times New Roman" w:hAnsi="Times New Roman"/>
          <w:sz w:val="28"/>
          <w:szCs w:val="28"/>
          <w:lang w:val="uk-UA"/>
        </w:rPr>
        <w:t>озмах багатоплідності, або різниця між нижньою і верхньою межею ознаки, у свиноматок племінних стад великої білої породи становить 5,1 гол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E839A8">
        <w:rPr>
          <w:rFonts w:ascii="Times New Roman" w:hAnsi="Times New Roman"/>
          <w:sz w:val="28"/>
          <w:szCs w:val="28"/>
          <w:lang w:val="uk-UA"/>
        </w:rPr>
        <w:t xml:space="preserve">, ландрас - 4,3 голів, дюрок - 0,9 голів, пʼєтрен - 0,7 голів, полтавської м'ясної - 2,0 голови, </w:t>
      </w:r>
      <w:proofErr w:type="spellStart"/>
      <w:r w:rsidRPr="00E839A8">
        <w:rPr>
          <w:rFonts w:ascii="Times New Roman" w:hAnsi="Times New Roman"/>
          <w:sz w:val="28"/>
          <w:szCs w:val="28"/>
          <w:lang w:val="uk-UA"/>
        </w:rPr>
        <w:t>уельс</w:t>
      </w:r>
      <w:proofErr w:type="spellEnd"/>
      <w:r w:rsidRPr="00E839A8">
        <w:rPr>
          <w:rFonts w:ascii="Times New Roman" w:hAnsi="Times New Roman"/>
          <w:sz w:val="28"/>
          <w:szCs w:val="28"/>
          <w:lang w:val="uk-UA"/>
        </w:rPr>
        <w:t xml:space="preserve"> - 0,5 голів, української м'ясної - 2,3 голів, червоної </w:t>
      </w:r>
      <w:proofErr w:type="spellStart"/>
      <w:r w:rsidRPr="00E839A8">
        <w:rPr>
          <w:rFonts w:ascii="Times New Roman" w:hAnsi="Times New Roman"/>
          <w:sz w:val="28"/>
          <w:szCs w:val="28"/>
          <w:lang w:val="uk-UA"/>
        </w:rPr>
        <w:t>білопоясої</w:t>
      </w:r>
      <w:proofErr w:type="spellEnd"/>
      <w:r w:rsidRPr="00E839A8">
        <w:rPr>
          <w:rFonts w:ascii="Times New Roman" w:hAnsi="Times New Roman"/>
          <w:sz w:val="28"/>
          <w:szCs w:val="28"/>
          <w:lang w:val="uk-UA"/>
        </w:rPr>
        <w:t xml:space="preserve"> - 0,6 голів. Найвища багатоплідність свиноматок - 1</w:t>
      </w:r>
      <w:r>
        <w:rPr>
          <w:rFonts w:ascii="Times New Roman" w:hAnsi="Times New Roman"/>
          <w:sz w:val="28"/>
          <w:szCs w:val="28"/>
          <w:lang w:val="uk-UA"/>
        </w:rPr>
        <w:t xml:space="preserve">4 голів на опорос,виявлена </w:t>
      </w:r>
      <w:r w:rsidRPr="00E839A8">
        <w:rPr>
          <w:rFonts w:ascii="Times New Roman" w:hAnsi="Times New Roman"/>
          <w:sz w:val="28"/>
          <w:szCs w:val="28"/>
          <w:lang w:val="uk-UA"/>
        </w:rPr>
        <w:t xml:space="preserve">лише </w:t>
      </w:r>
      <w:r>
        <w:rPr>
          <w:rFonts w:ascii="Times New Roman" w:hAnsi="Times New Roman"/>
          <w:sz w:val="28"/>
          <w:szCs w:val="28"/>
          <w:lang w:val="uk-UA"/>
        </w:rPr>
        <w:t xml:space="preserve">в </w:t>
      </w:r>
      <w:r w:rsidRPr="00E839A8">
        <w:rPr>
          <w:rFonts w:ascii="Times New Roman" w:hAnsi="Times New Roman"/>
          <w:sz w:val="28"/>
          <w:szCs w:val="28"/>
          <w:lang w:val="uk-UA"/>
        </w:rPr>
        <w:t>одному стад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839A8">
        <w:rPr>
          <w:rFonts w:ascii="Times New Roman" w:hAnsi="Times New Roman"/>
          <w:sz w:val="28"/>
          <w:szCs w:val="28"/>
          <w:lang w:val="uk-UA"/>
        </w:rPr>
        <w:t xml:space="preserve"> великої білої породи. З урахуванням чого можна зробити висновок, що племінні свин</w:t>
      </w:r>
      <w:r>
        <w:rPr>
          <w:rFonts w:ascii="Times New Roman" w:hAnsi="Times New Roman"/>
          <w:sz w:val="28"/>
          <w:szCs w:val="28"/>
          <w:lang w:val="uk-UA"/>
        </w:rPr>
        <w:t xml:space="preserve">оматки наявних в Україні порід </w:t>
      </w:r>
      <w:r w:rsidRPr="00E839A8">
        <w:rPr>
          <w:rFonts w:ascii="Times New Roman" w:hAnsi="Times New Roman"/>
          <w:sz w:val="28"/>
          <w:szCs w:val="28"/>
          <w:lang w:val="uk-UA"/>
        </w:rPr>
        <w:t xml:space="preserve">ще не досягли свого генетичного потенціалу в силу різних, швидше за все, </w:t>
      </w:r>
      <w:proofErr w:type="spellStart"/>
      <w:r w:rsidRPr="00E839A8">
        <w:rPr>
          <w:rFonts w:ascii="Times New Roman" w:hAnsi="Times New Roman"/>
          <w:sz w:val="28"/>
          <w:szCs w:val="28"/>
          <w:lang w:val="uk-UA"/>
        </w:rPr>
        <w:t>паратипових</w:t>
      </w:r>
      <w:proofErr w:type="spellEnd"/>
      <w:r w:rsidRPr="00E839A8">
        <w:rPr>
          <w:rFonts w:ascii="Times New Roman" w:hAnsi="Times New Roman"/>
          <w:sz w:val="28"/>
          <w:szCs w:val="28"/>
          <w:lang w:val="uk-UA"/>
        </w:rPr>
        <w:t xml:space="preserve">, чинників.  </w:t>
      </w:r>
    </w:p>
    <w:p w:rsidR="00177DE4" w:rsidRDefault="00177DE4" w:rsidP="00177DE4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Аналіз </w:t>
      </w:r>
      <w:r w:rsidRPr="00E839A8">
        <w:rPr>
          <w:rFonts w:ascii="Times New Roman" w:hAnsi="Times New Roman"/>
          <w:sz w:val="28"/>
          <w:szCs w:val="28"/>
          <w:lang w:val="uk-UA"/>
        </w:rPr>
        <w:t>свиноматок за іншим показником, а саме – масою гнізда поросят при відлученні, підтверджує невідпові</w:t>
      </w:r>
      <w:r>
        <w:rPr>
          <w:rFonts w:ascii="Times New Roman" w:hAnsi="Times New Roman"/>
          <w:sz w:val="28"/>
          <w:szCs w:val="28"/>
          <w:lang w:val="uk-UA"/>
        </w:rPr>
        <w:t>дність такої оцінки дійсності. Перш за все, фахівці племінних господарств не дотримуються вимог щодо перерахунку фактичної живої маси дійсного віку відлучення поросят на обов’язковий60-денний вік, передбачений Інструкцією з бонітування свиней, або перераховують, не дотримуючись поправних коефіцієнтів. В зв’язку з чим вік відлучення поросят  в суб’єктах племінної справи у свинарстві варіює від 14 до 60 днів, а маса гнізда поросят при відлученні від 65 до 406 кг.</w:t>
      </w:r>
    </w:p>
    <w:p w:rsidR="00177DE4" w:rsidRPr="00E839A8" w:rsidRDefault="00177DE4" w:rsidP="00177DE4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839A8">
        <w:rPr>
          <w:rFonts w:ascii="Times New Roman" w:hAnsi="Times New Roman"/>
          <w:sz w:val="28"/>
          <w:szCs w:val="28"/>
          <w:lang w:val="uk-UA"/>
        </w:rPr>
        <w:t xml:space="preserve">У зв'язку з абсурдністю таких показників, слід переглянути окремі позиції Інструкції з бонітування свиней і ввести, наприклад, </w:t>
      </w:r>
      <w:r>
        <w:rPr>
          <w:rFonts w:ascii="Times New Roman" w:hAnsi="Times New Roman"/>
          <w:sz w:val="28"/>
          <w:szCs w:val="28"/>
          <w:lang w:val="uk-UA"/>
        </w:rPr>
        <w:t xml:space="preserve">замість двох показників відтворної здатності свиноматок один - </w:t>
      </w:r>
      <w:r w:rsidRPr="00E839A8">
        <w:rPr>
          <w:rFonts w:ascii="Times New Roman" w:hAnsi="Times New Roman"/>
          <w:sz w:val="28"/>
          <w:szCs w:val="28"/>
          <w:lang w:val="uk-UA"/>
        </w:rPr>
        <w:t>оціночний індекс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E839A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77DE4" w:rsidRPr="003E42C0" w:rsidRDefault="00177DE4" w:rsidP="00177DE4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В</w:t>
      </w:r>
      <w:r w:rsidRPr="003E42C0">
        <w:rPr>
          <w:rFonts w:ascii="Times New Roman" w:hAnsi="Times New Roman"/>
          <w:bCs/>
          <w:color w:val="000000"/>
          <w:sz w:val="28"/>
          <w:szCs w:val="28"/>
          <w:lang w:val="uk-UA"/>
        </w:rPr>
        <w:t>ітчизняними і зар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убіжними науковцями розроблено </w:t>
      </w:r>
      <w:r w:rsidRPr="003E42C0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досить багато індексів 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для оцінки свиноматок за різними ознаками , в тому числі і відтворною </w:t>
      </w:r>
      <w:r w:rsidRPr="00250DB4">
        <w:rPr>
          <w:rFonts w:ascii="Times New Roman" w:hAnsi="Times New Roman"/>
          <w:bCs/>
          <w:color w:val="000000"/>
          <w:sz w:val="28"/>
          <w:szCs w:val="28"/>
          <w:lang w:val="uk-UA"/>
        </w:rPr>
        <w:t>здатністю [3-10],</w:t>
      </w:r>
      <w:r w:rsidRPr="003E42C0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але частина з них передбачає оцінку маток за більше, ніж двома ознаками, а також містить різні поправні коефіцієнти та показники, які не мають прямого відношення до відтворної здатності маток і не є обов’язковими для їх визначення, що ускладнює розробку оціночного чи </w:t>
      </w:r>
      <w:r w:rsidRPr="003E42C0">
        <w:rPr>
          <w:rFonts w:ascii="Times New Roman" w:hAnsi="Times New Roman"/>
          <w:bCs/>
          <w:color w:val="000000"/>
          <w:sz w:val="28"/>
          <w:szCs w:val="28"/>
          <w:lang w:val="uk-UA"/>
        </w:rPr>
        <w:lastRenderedPageBreak/>
        <w:t xml:space="preserve">селекційного індексу за відтворною здатністю маток. </w:t>
      </w:r>
    </w:p>
    <w:p w:rsidR="00177DE4" w:rsidRPr="003E42C0" w:rsidRDefault="00177DE4" w:rsidP="00177DE4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E00620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Виходячи з того, що 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діючою</w:t>
      </w:r>
      <w:r w:rsidRPr="00E00620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Інструкцією з бонітування свиней для добору свиноматок за відтворною здатністю</w:t>
      </w:r>
      <w:r w:rsidRPr="003E42C0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передбачено лише два показники 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3E42C0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нами 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апробується </w:t>
      </w:r>
      <w:r w:rsidRPr="003E42C0">
        <w:rPr>
          <w:rFonts w:ascii="Times New Roman" w:hAnsi="Times New Roman"/>
          <w:bCs/>
          <w:color w:val="000000"/>
          <w:sz w:val="28"/>
          <w:szCs w:val="28"/>
          <w:lang w:val="uk-UA"/>
        </w:rPr>
        <w:t>індекс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 оцінки і </w:t>
      </w:r>
      <w:r w:rsidRPr="003E42C0">
        <w:rPr>
          <w:rFonts w:ascii="Times New Roman" w:hAnsi="Times New Roman"/>
          <w:bCs/>
          <w:color w:val="000000"/>
          <w:sz w:val="28"/>
          <w:szCs w:val="28"/>
          <w:lang w:val="uk-UA"/>
        </w:rPr>
        <w:t>добору свиноматок за обмеженою кількістю ознак.</w:t>
      </w:r>
    </w:p>
    <w:p w:rsidR="00177DE4" w:rsidRPr="003E42C0" w:rsidRDefault="00177DE4" w:rsidP="00177DE4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E42C0">
        <w:rPr>
          <w:rFonts w:ascii="Times New Roman" w:hAnsi="Times New Roman"/>
          <w:sz w:val="28"/>
          <w:szCs w:val="28"/>
          <w:lang w:val="uk-UA"/>
        </w:rPr>
        <w:t>Для добору свиноматок за двома по</w:t>
      </w:r>
      <w:r>
        <w:rPr>
          <w:rFonts w:ascii="Times New Roman" w:hAnsi="Times New Roman"/>
          <w:sz w:val="28"/>
          <w:szCs w:val="28"/>
          <w:lang w:val="uk-UA"/>
        </w:rPr>
        <w:t xml:space="preserve">казниками відтворної здатності, а саме багатоплідністю і масою гнізда поросят при відлученні в 60 днів, </w:t>
      </w:r>
      <w:r w:rsidRPr="003E42C0">
        <w:rPr>
          <w:rFonts w:ascii="Times New Roman" w:hAnsi="Times New Roman"/>
          <w:sz w:val="28"/>
          <w:szCs w:val="28"/>
          <w:lang w:val="uk-UA"/>
        </w:rPr>
        <w:t>використовуємо наступну формулу:</w:t>
      </w:r>
    </w:p>
    <w:p w:rsidR="00177DE4" w:rsidRPr="003E42C0" w:rsidRDefault="00177DE4" w:rsidP="00177DE4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3E42C0">
        <w:rPr>
          <w:rFonts w:ascii="Times New Roman" w:hAnsi="Times New Roman"/>
          <w:sz w:val="28"/>
          <w:szCs w:val="28"/>
          <w:lang w:val="uk-UA"/>
        </w:rPr>
        <w:t>IDS = n + W</w:t>
      </w:r>
      <w:r w:rsidRPr="003E42C0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60, </w:t>
      </w:r>
      <w:r w:rsidRPr="003E42C0">
        <w:rPr>
          <w:rFonts w:ascii="Times New Roman" w:hAnsi="Times New Roman"/>
          <w:sz w:val="28"/>
          <w:szCs w:val="28"/>
          <w:lang w:val="uk-UA"/>
        </w:rPr>
        <w:t>де</w:t>
      </w:r>
    </w:p>
    <w:p w:rsidR="00177DE4" w:rsidRPr="003E42C0" w:rsidRDefault="00177DE4" w:rsidP="00177D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E42C0">
        <w:rPr>
          <w:rFonts w:ascii="Times New Roman" w:hAnsi="Times New Roman"/>
          <w:sz w:val="28"/>
          <w:szCs w:val="28"/>
          <w:lang w:val="uk-UA"/>
        </w:rPr>
        <w:t>IDS – індекс добору свиноматок, бал</w:t>
      </w:r>
    </w:p>
    <w:p w:rsidR="00177DE4" w:rsidRPr="003E42C0" w:rsidRDefault="00177DE4" w:rsidP="00177D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E42C0">
        <w:rPr>
          <w:rFonts w:ascii="Times New Roman" w:hAnsi="Times New Roman"/>
          <w:sz w:val="28"/>
          <w:szCs w:val="28"/>
          <w:lang w:val="uk-UA"/>
        </w:rPr>
        <w:t>n – багатоплідність, гол</w:t>
      </w:r>
    </w:p>
    <w:p w:rsidR="00177DE4" w:rsidRPr="003E42C0" w:rsidRDefault="00177DE4" w:rsidP="00177D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E42C0">
        <w:rPr>
          <w:rFonts w:ascii="Times New Roman" w:hAnsi="Times New Roman"/>
          <w:sz w:val="28"/>
          <w:szCs w:val="28"/>
          <w:lang w:val="uk-UA"/>
        </w:rPr>
        <w:t>W</w:t>
      </w:r>
      <w:r w:rsidRPr="003E42C0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60 </w:t>
      </w:r>
      <w:r w:rsidRPr="003E42C0">
        <w:rPr>
          <w:rFonts w:ascii="Times New Roman" w:hAnsi="Times New Roman"/>
          <w:sz w:val="28"/>
          <w:szCs w:val="28"/>
          <w:lang w:val="uk-UA"/>
        </w:rPr>
        <w:t>– маса гнізда поросят при відлученні в 60 днів, кг</w:t>
      </w:r>
    </w:p>
    <w:p w:rsidR="00177DE4" w:rsidRPr="003E42C0" w:rsidRDefault="00177DE4" w:rsidP="00177D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E42C0">
        <w:rPr>
          <w:rFonts w:ascii="Times New Roman" w:hAnsi="Times New Roman"/>
          <w:sz w:val="28"/>
          <w:szCs w:val="28"/>
          <w:lang w:val="uk-UA"/>
        </w:rPr>
        <w:t>З урахування того, що додаються різні показники продуктивності, індекс рекомендовано визначати в балах.</w:t>
      </w:r>
    </w:p>
    <w:p w:rsidR="00177DE4" w:rsidRPr="003E42C0" w:rsidRDefault="00177DE4" w:rsidP="00177DE4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3E42C0">
        <w:rPr>
          <w:rFonts w:ascii="Times New Roman" w:hAnsi="Times New Roman"/>
          <w:sz w:val="28"/>
          <w:szCs w:val="28"/>
          <w:lang w:val="uk-UA"/>
        </w:rPr>
        <w:t>Якщо відлученн</w:t>
      </w:r>
      <w:r>
        <w:rPr>
          <w:rFonts w:ascii="Times New Roman" w:hAnsi="Times New Roman"/>
          <w:sz w:val="28"/>
          <w:szCs w:val="28"/>
          <w:lang w:val="uk-UA"/>
        </w:rPr>
        <w:t xml:space="preserve">я поросят відбувається раніше 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60-денного віку, то масу гнізда поросят перераховують на обов’язкову дату – 60 днів, використовуючи поправні коефіцієнти, подані в таблиці 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3E42C0">
        <w:rPr>
          <w:rFonts w:ascii="Times New Roman" w:hAnsi="Times New Roman"/>
          <w:sz w:val="28"/>
          <w:szCs w:val="28"/>
          <w:lang w:val="uk-UA"/>
        </w:rPr>
        <w:t>.</w:t>
      </w:r>
    </w:p>
    <w:p w:rsidR="00177DE4" w:rsidRPr="003E42C0" w:rsidRDefault="00177DE4" w:rsidP="00177DE4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77DE4" w:rsidRPr="003E42C0" w:rsidRDefault="00177DE4" w:rsidP="00177DE4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</w:t>
      </w:r>
      <w:r w:rsidRPr="003E42C0">
        <w:rPr>
          <w:rFonts w:ascii="Times New Roman" w:hAnsi="Times New Roman"/>
          <w:sz w:val="28"/>
          <w:szCs w:val="28"/>
          <w:lang w:val="uk-UA"/>
        </w:rPr>
        <w:t>Поправні коефіцієнти для перерахунку маси гнізда поросят</w:t>
      </w:r>
    </w:p>
    <w:p w:rsidR="00177DE4" w:rsidRPr="003E42C0" w:rsidRDefault="00177DE4" w:rsidP="00177DE4">
      <w:pPr>
        <w:widowControl w:val="0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8"/>
        <w:gridCol w:w="2977"/>
      </w:tblGrid>
      <w:tr w:rsidR="00177DE4" w:rsidRPr="004C05A4" w:rsidTr="005F0F11">
        <w:trPr>
          <w:jc w:val="center"/>
        </w:trPr>
        <w:tc>
          <w:tcPr>
            <w:tcW w:w="4928" w:type="dxa"/>
            <w:shd w:val="clear" w:color="auto" w:fill="auto"/>
          </w:tcPr>
          <w:p w:rsidR="00177DE4" w:rsidRPr="004C05A4" w:rsidRDefault="00177DE4" w:rsidP="005F0F1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sz w:val="28"/>
                <w:szCs w:val="28"/>
                <w:lang w:val="uk-UA"/>
              </w:rPr>
              <w:t>Межі віку відлучення (зважування) днів</w:t>
            </w:r>
          </w:p>
        </w:tc>
        <w:tc>
          <w:tcPr>
            <w:tcW w:w="2977" w:type="dxa"/>
            <w:shd w:val="clear" w:color="auto" w:fill="auto"/>
          </w:tcPr>
          <w:p w:rsidR="00177DE4" w:rsidRPr="004C05A4" w:rsidRDefault="00177DE4" w:rsidP="005F0F1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sz w:val="28"/>
                <w:szCs w:val="28"/>
                <w:lang w:val="uk-UA"/>
              </w:rPr>
              <w:t>коефіцієнт</w:t>
            </w:r>
          </w:p>
        </w:tc>
      </w:tr>
      <w:tr w:rsidR="00177DE4" w:rsidRPr="004C05A4" w:rsidTr="005F0F11">
        <w:trPr>
          <w:jc w:val="center"/>
        </w:trPr>
        <w:tc>
          <w:tcPr>
            <w:tcW w:w="4928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21-25 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3,00 </w:t>
            </w:r>
          </w:p>
        </w:tc>
      </w:tr>
      <w:tr w:rsidR="00177DE4" w:rsidRPr="004C05A4" w:rsidTr="005F0F11">
        <w:trPr>
          <w:jc w:val="center"/>
        </w:trPr>
        <w:tc>
          <w:tcPr>
            <w:tcW w:w="4928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26 -29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2,88 </w:t>
            </w:r>
          </w:p>
        </w:tc>
      </w:tr>
      <w:tr w:rsidR="00177DE4" w:rsidRPr="004C05A4" w:rsidTr="005F0F11">
        <w:trPr>
          <w:jc w:val="center"/>
        </w:trPr>
        <w:tc>
          <w:tcPr>
            <w:tcW w:w="4928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30 -34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2,50 </w:t>
            </w:r>
          </w:p>
        </w:tc>
      </w:tr>
      <w:tr w:rsidR="00177DE4" w:rsidRPr="004C05A4" w:rsidTr="005F0F11">
        <w:trPr>
          <w:jc w:val="center"/>
        </w:trPr>
        <w:tc>
          <w:tcPr>
            <w:tcW w:w="4928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35 -39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2,14 </w:t>
            </w:r>
          </w:p>
        </w:tc>
      </w:tr>
      <w:tr w:rsidR="00177DE4" w:rsidRPr="004C05A4" w:rsidTr="005F0F11">
        <w:trPr>
          <w:jc w:val="center"/>
        </w:trPr>
        <w:tc>
          <w:tcPr>
            <w:tcW w:w="4928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40-44 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1,76 </w:t>
            </w:r>
          </w:p>
        </w:tc>
      </w:tr>
      <w:tr w:rsidR="00177DE4" w:rsidRPr="004C05A4" w:rsidTr="005F0F11">
        <w:trPr>
          <w:jc w:val="center"/>
        </w:trPr>
        <w:tc>
          <w:tcPr>
            <w:tcW w:w="4928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45 -49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1,50 </w:t>
            </w:r>
          </w:p>
        </w:tc>
      </w:tr>
      <w:tr w:rsidR="00177DE4" w:rsidRPr="004C05A4" w:rsidTr="005F0F11">
        <w:trPr>
          <w:jc w:val="center"/>
        </w:trPr>
        <w:tc>
          <w:tcPr>
            <w:tcW w:w="4928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50 -54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1,30 </w:t>
            </w:r>
          </w:p>
        </w:tc>
      </w:tr>
      <w:tr w:rsidR="00177DE4" w:rsidRPr="004C05A4" w:rsidTr="005F0F11">
        <w:trPr>
          <w:jc w:val="center"/>
        </w:trPr>
        <w:tc>
          <w:tcPr>
            <w:tcW w:w="4928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55 -59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1,15 </w:t>
            </w:r>
          </w:p>
        </w:tc>
      </w:tr>
      <w:tr w:rsidR="00177DE4" w:rsidRPr="004C05A4" w:rsidTr="005F0F11">
        <w:trPr>
          <w:jc w:val="center"/>
        </w:trPr>
        <w:tc>
          <w:tcPr>
            <w:tcW w:w="4928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60 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177DE4" w:rsidRPr="004C05A4" w:rsidRDefault="00177DE4" w:rsidP="005F0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C05A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1,00 </w:t>
            </w:r>
          </w:p>
        </w:tc>
      </w:tr>
    </w:tbl>
    <w:p w:rsidR="00177DE4" w:rsidRPr="003E42C0" w:rsidRDefault="00177DE4" w:rsidP="00177DE4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77DE4" w:rsidRPr="003E42C0" w:rsidRDefault="00177DE4" w:rsidP="00177D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E42C0">
        <w:rPr>
          <w:rFonts w:ascii="Times New Roman" w:hAnsi="Times New Roman"/>
          <w:sz w:val="28"/>
          <w:szCs w:val="28"/>
          <w:lang w:val="uk-UA"/>
        </w:rPr>
        <w:tab/>
        <w:t>Для підвищення відтворної здатності свиноматок в стадах рекомендовано формувати провідну, або селекційну групу із маток, які мають найвищий  індекс добору.</w:t>
      </w:r>
    </w:p>
    <w:p w:rsidR="00177DE4" w:rsidRDefault="00177DE4" w:rsidP="00177D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E42C0">
        <w:rPr>
          <w:rFonts w:ascii="Times New Roman" w:hAnsi="Times New Roman"/>
          <w:sz w:val="28"/>
          <w:szCs w:val="28"/>
          <w:lang w:val="uk-UA"/>
        </w:rPr>
        <w:lastRenderedPageBreak/>
        <w:t>Таким чином, розроблений індекс добору свиноматок за мінімальною кількістю ознак сприятиме підвищенню ефективності селекції, оскільки відомо, що чим більше ознак добору, тим результативність селекції менше, а також дозволить в одному показнику (індексу) відобразити здатність свиноматки до відтворення.</w:t>
      </w:r>
      <w:bookmarkStart w:id="0" w:name="_GoBack"/>
      <w:bookmarkEnd w:id="0"/>
    </w:p>
    <w:p w:rsidR="00177DE4" w:rsidRDefault="00177DE4" w:rsidP="00177DE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02C24">
        <w:rPr>
          <w:rFonts w:ascii="Times New Roman" w:hAnsi="Times New Roman"/>
          <w:b/>
          <w:sz w:val="28"/>
          <w:szCs w:val="28"/>
          <w:lang w:val="uk-UA"/>
        </w:rPr>
        <w:t>Література</w:t>
      </w:r>
    </w:p>
    <w:p w:rsidR="00177DE4" w:rsidRDefault="00177DE4" w:rsidP="00177DE4">
      <w:pPr>
        <w:widowControl w:val="0"/>
        <w:numPr>
          <w:ilvl w:val="0"/>
          <w:numId w:val="2"/>
        </w:numPr>
        <w:tabs>
          <w:tab w:val="clear" w:pos="720"/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E42C0">
        <w:rPr>
          <w:rFonts w:ascii="Times New Roman" w:hAnsi="Times New Roman"/>
          <w:sz w:val="28"/>
          <w:szCs w:val="28"/>
          <w:lang w:val="uk-UA"/>
        </w:rPr>
        <w:t xml:space="preserve">Інструкція з бонітування свиней; Інструкція з ведення племінного обліку у </w:t>
      </w:r>
      <w:r w:rsidRPr="00A043C5">
        <w:rPr>
          <w:rFonts w:ascii="Times New Roman" w:hAnsi="Times New Roman"/>
          <w:sz w:val="28"/>
          <w:szCs w:val="28"/>
          <w:lang w:val="uk-UA"/>
        </w:rPr>
        <w:t>свинарстві / Ю. Ф. Мельник  та ін.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/>
          <w:sz w:val="28"/>
          <w:szCs w:val="28"/>
          <w:lang w:val="uk-UA"/>
        </w:rPr>
        <w:t>иїв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: Київський ун-т, 2003. 64 с. </w:t>
      </w:r>
    </w:p>
    <w:p w:rsidR="00177DE4" w:rsidRPr="004E0DC0" w:rsidRDefault="00177DE4" w:rsidP="00177DE4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E0DC0">
        <w:rPr>
          <w:rFonts w:ascii="Times New Roman" w:hAnsi="Times New Roman"/>
          <w:sz w:val="28"/>
          <w:szCs w:val="28"/>
          <w:lang w:val="uk-UA"/>
        </w:rPr>
        <w:t>Державний племінний реєстр</w:t>
      </w:r>
      <w:r>
        <w:rPr>
          <w:rFonts w:ascii="Times New Roman" w:hAnsi="Times New Roman"/>
          <w:sz w:val="28"/>
          <w:szCs w:val="28"/>
          <w:lang w:val="uk-UA"/>
        </w:rPr>
        <w:t xml:space="preserve"> / База даних ІРГТ НААН України.</w:t>
      </w:r>
      <w:r w:rsidRPr="004E0DC0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6" w:history="1">
        <w:r w:rsidRPr="00250DB4">
          <w:rPr>
            <w:rStyle w:val="a4"/>
            <w:rFonts w:ascii="Times New Roman" w:hAnsi="Times New Roman"/>
            <w:sz w:val="28"/>
            <w:szCs w:val="28"/>
            <w:lang w:val="uk-UA"/>
          </w:rPr>
          <w:t>http://animalbreedingcenter.org.ua/derjplemreestr</w:t>
        </w:r>
      </w:hyperlink>
      <w:r w:rsidRPr="00250DB4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50DB4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дата звернення: 10.02.2018)</w:t>
      </w:r>
    </w:p>
    <w:p w:rsidR="00177DE4" w:rsidRPr="003E42C0" w:rsidRDefault="00177DE4" w:rsidP="00177DE4">
      <w:pPr>
        <w:widowControl w:val="0"/>
        <w:numPr>
          <w:ilvl w:val="0"/>
          <w:numId w:val="2"/>
        </w:numPr>
        <w:tabs>
          <w:tab w:val="clear" w:pos="720"/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Березовский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Н. Д.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Показатели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развития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свиноматок и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продуктивность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50DB4">
        <w:rPr>
          <w:rFonts w:ascii="Times New Roman" w:hAnsi="Times New Roman"/>
          <w:i/>
          <w:sz w:val="28"/>
          <w:szCs w:val="28"/>
          <w:lang w:val="uk-UA"/>
        </w:rPr>
        <w:t>Свиноводство</w:t>
      </w:r>
      <w:proofErr w:type="spellEnd"/>
      <w:r w:rsidRPr="00250DB4">
        <w:rPr>
          <w:rFonts w:ascii="Times New Roman" w:hAnsi="Times New Roman"/>
          <w:i/>
          <w:sz w:val="28"/>
          <w:szCs w:val="28"/>
          <w:lang w:val="uk-UA"/>
        </w:rPr>
        <w:t>.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/>
          <w:sz w:val="28"/>
          <w:szCs w:val="28"/>
          <w:lang w:val="uk-UA"/>
        </w:rPr>
        <w:t>иїв: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Урожай, 1986.  Вип. 42. С. 10 - 13.</w:t>
      </w:r>
    </w:p>
    <w:p w:rsidR="00177DE4" w:rsidRPr="003E42C0" w:rsidRDefault="00177DE4" w:rsidP="00177DE4">
      <w:pPr>
        <w:widowControl w:val="0"/>
        <w:numPr>
          <w:ilvl w:val="0"/>
          <w:numId w:val="2"/>
        </w:numPr>
        <w:tabs>
          <w:tab w:val="clear" w:pos="720"/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E42C0">
        <w:rPr>
          <w:rFonts w:ascii="Times New Roman" w:hAnsi="Times New Roman"/>
          <w:sz w:val="28"/>
          <w:szCs w:val="28"/>
          <w:lang w:val="uk-UA"/>
        </w:rPr>
        <w:t>Коваленко Б. П. Розробка індексу оцінки відтворних якостей свиноматок та його використання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50DB4">
        <w:rPr>
          <w:rFonts w:ascii="Times New Roman" w:hAnsi="Times New Roman"/>
          <w:i/>
          <w:sz w:val="28"/>
          <w:szCs w:val="28"/>
          <w:lang w:val="uk-UA"/>
        </w:rPr>
        <w:t xml:space="preserve">Проблеми </w:t>
      </w:r>
      <w:proofErr w:type="spellStart"/>
      <w:r w:rsidRPr="00250DB4">
        <w:rPr>
          <w:rFonts w:ascii="Times New Roman" w:hAnsi="Times New Roman"/>
          <w:i/>
          <w:sz w:val="28"/>
          <w:szCs w:val="28"/>
          <w:lang w:val="uk-UA"/>
        </w:rPr>
        <w:t>зооінженерії</w:t>
      </w:r>
      <w:proofErr w:type="spellEnd"/>
      <w:r w:rsidRPr="00250DB4">
        <w:rPr>
          <w:rFonts w:ascii="Times New Roman" w:hAnsi="Times New Roman"/>
          <w:i/>
          <w:sz w:val="28"/>
          <w:szCs w:val="28"/>
          <w:lang w:val="uk-UA"/>
        </w:rPr>
        <w:t xml:space="preserve"> та ветеринарної медицини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Х</w:t>
      </w:r>
      <w:r>
        <w:rPr>
          <w:rFonts w:ascii="Times New Roman" w:hAnsi="Times New Roman"/>
          <w:sz w:val="28"/>
          <w:szCs w:val="28"/>
          <w:lang w:val="uk-UA"/>
        </w:rPr>
        <w:t>арків</w:t>
      </w:r>
      <w:r w:rsidRPr="003E42C0">
        <w:rPr>
          <w:rFonts w:ascii="Times New Roman" w:hAnsi="Times New Roman"/>
          <w:sz w:val="28"/>
          <w:szCs w:val="28"/>
          <w:lang w:val="uk-UA"/>
        </w:rPr>
        <w:t>, 2002. Вип. 11 (35). Ч. 1. С. 71 - 74.</w:t>
      </w:r>
    </w:p>
    <w:p w:rsidR="00177DE4" w:rsidRPr="003E42C0" w:rsidRDefault="00177DE4" w:rsidP="00177DE4">
      <w:pPr>
        <w:widowControl w:val="0"/>
        <w:numPr>
          <w:ilvl w:val="0"/>
          <w:numId w:val="2"/>
        </w:numPr>
        <w:tabs>
          <w:tab w:val="clear" w:pos="720"/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E42C0">
        <w:rPr>
          <w:rFonts w:ascii="Times New Roman" w:hAnsi="Times New Roman"/>
          <w:sz w:val="28"/>
          <w:szCs w:val="28"/>
          <w:lang w:val="uk-UA"/>
        </w:rPr>
        <w:t xml:space="preserve">Коваленко В. А.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Индекс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племенной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ценности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показатель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оценки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свиней.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0DB4">
        <w:rPr>
          <w:rFonts w:ascii="Times New Roman" w:hAnsi="Times New Roman"/>
          <w:i/>
          <w:sz w:val="28"/>
          <w:szCs w:val="28"/>
          <w:lang w:val="uk-UA"/>
        </w:rPr>
        <w:t>Сборник</w:t>
      </w:r>
      <w:proofErr w:type="spellEnd"/>
      <w:r w:rsidRPr="00250DB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50DB4">
        <w:rPr>
          <w:rFonts w:ascii="Times New Roman" w:hAnsi="Times New Roman"/>
          <w:i/>
          <w:sz w:val="28"/>
          <w:szCs w:val="28"/>
          <w:lang w:val="uk-UA"/>
        </w:rPr>
        <w:t>научных</w:t>
      </w:r>
      <w:proofErr w:type="spellEnd"/>
      <w:r w:rsidRPr="00250DB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50DB4">
        <w:rPr>
          <w:rFonts w:ascii="Times New Roman" w:hAnsi="Times New Roman"/>
          <w:i/>
          <w:sz w:val="28"/>
          <w:szCs w:val="28"/>
          <w:lang w:val="uk-UA"/>
        </w:rPr>
        <w:t>трудов</w:t>
      </w:r>
      <w:proofErr w:type="spellEnd"/>
      <w:r w:rsidRPr="00250DB4">
        <w:rPr>
          <w:rFonts w:ascii="Times New Roman" w:hAnsi="Times New Roman"/>
          <w:i/>
          <w:sz w:val="28"/>
          <w:szCs w:val="28"/>
          <w:lang w:val="uk-UA"/>
        </w:rPr>
        <w:t xml:space="preserve">  </w:t>
      </w:r>
      <w:proofErr w:type="spellStart"/>
      <w:r w:rsidRPr="00250DB4">
        <w:rPr>
          <w:rFonts w:ascii="Times New Roman" w:hAnsi="Times New Roman"/>
          <w:i/>
          <w:sz w:val="28"/>
          <w:szCs w:val="28"/>
          <w:lang w:val="uk-UA"/>
        </w:rPr>
        <w:t>Донского</w:t>
      </w:r>
      <w:proofErr w:type="spellEnd"/>
      <w:r w:rsidRPr="00250DB4">
        <w:rPr>
          <w:rFonts w:ascii="Times New Roman" w:hAnsi="Times New Roman"/>
          <w:i/>
          <w:sz w:val="28"/>
          <w:szCs w:val="28"/>
          <w:lang w:val="uk-UA"/>
        </w:rPr>
        <w:t xml:space="preserve"> СХИ.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Ростов–на–Дону, 1972.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E42C0">
        <w:rPr>
          <w:rFonts w:ascii="Times New Roman" w:hAnsi="Times New Roman"/>
          <w:sz w:val="28"/>
          <w:szCs w:val="28"/>
          <w:lang w:val="uk-UA"/>
        </w:rPr>
        <w:t>Т. 7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>. 1. С. 145–146.</w:t>
      </w:r>
    </w:p>
    <w:p w:rsidR="00177DE4" w:rsidRPr="003E42C0" w:rsidRDefault="00177DE4" w:rsidP="00177DE4">
      <w:pPr>
        <w:widowControl w:val="0"/>
        <w:numPr>
          <w:ilvl w:val="0"/>
          <w:numId w:val="2"/>
        </w:numPr>
        <w:tabs>
          <w:tab w:val="clear" w:pos="720"/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Церенюк</w:t>
      </w:r>
      <w:proofErr w:type="spellEnd"/>
      <w:r w:rsidRPr="00A043C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О. М.,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Хватов</w:t>
      </w:r>
      <w:proofErr w:type="spellEnd"/>
      <w:r w:rsidRPr="00A043C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E42C0">
        <w:rPr>
          <w:rFonts w:ascii="Times New Roman" w:hAnsi="Times New Roman"/>
          <w:sz w:val="28"/>
          <w:szCs w:val="28"/>
          <w:lang w:val="uk-UA"/>
        </w:rPr>
        <w:t>А. І., Стрижак Т. А.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Об’єктивна оцінка материнської продуктивності свиней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50DB4">
        <w:rPr>
          <w:rFonts w:ascii="Times New Roman" w:hAnsi="Times New Roman"/>
          <w:i/>
          <w:sz w:val="28"/>
          <w:szCs w:val="28"/>
          <w:lang w:val="uk-UA"/>
        </w:rPr>
        <w:t>Таврійський науковий вісник.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2010. Вип. 69. С. 112–126.</w:t>
      </w:r>
    </w:p>
    <w:p w:rsidR="00177DE4" w:rsidRPr="003E42C0" w:rsidRDefault="00177DE4" w:rsidP="00177DE4">
      <w:pPr>
        <w:widowControl w:val="0"/>
        <w:numPr>
          <w:ilvl w:val="0"/>
          <w:numId w:val="2"/>
        </w:numPr>
        <w:tabs>
          <w:tab w:val="clear" w:pos="720"/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E42C0">
        <w:rPr>
          <w:rFonts w:ascii="Times New Roman" w:hAnsi="Times New Roman"/>
          <w:sz w:val="28"/>
          <w:szCs w:val="28"/>
          <w:lang w:val="uk-UA"/>
        </w:rPr>
        <w:t>Програма селекції з м’ясними генотипами свиней в Україні на 2003-20</w:t>
      </w:r>
      <w:r>
        <w:rPr>
          <w:rFonts w:ascii="Times New Roman" w:hAnsi="Times New Roman"/>
          <w:sz w:val="28"/>
          <w:szCs w:val="28"/>
          <w:lang w:val="uk-UA"/>
        </w:rPr>
        <w:t>12 роки /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Д. М.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Микитюк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та ін. </w:t>
      </w:r>
      <w:r w:rsidRPr="003E42C0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иїв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: ДНВК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„Селекція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>”, 2005. 88 с.</w:t>
      </w:r>
    </w:p>
    <w:p w:rsidR="00177DE4" w:rsidRPr="003E42C0" w:rsidRDefault="00177DE4" w:rsidP="00177DE4">
      <w:pPr>
        <w:widowControl w:val="0"/>
        <w:numPr>
          <w:ilvl w:val="0"/>
          <w:numId w:val="2"/>
        </w:numPr>
        <w:tabs>
          <w:tab w:val="clear" w:pos="720"/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Шаталина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Ю. Д.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Индексная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оценка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свиноматок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крупной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белой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породы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племферме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ОО</w:t>
      </w:r>
      <w:r>
        <w:rPr>
          <w:rFonts w:ascii="Times New Roman" w:hAnsi="Times New Roman"/>
          <w:sz w:val="28"/>
          <w:szCs w:val="28"/>
          <w:lang w:val="uk-UA"/>
        </w:rPr>
        <w:t xml:space="preserve">О “Славутич”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Покровского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района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50DB4">
        <w:rPr>
          <w:rFonts w:ascii="Times New Roman" w:hAnsi="Times New Roman"/>
          <w:i/>
          <w:sz w:val="28"/>
          <w:szCs w:val="28"/>
          <w:lang w:val="uk-UA"/>
        </w:rPr>
        <w:t xml:space="preserve">Перспективи розвитку біотехнології в Україні. </w:t>
      </w:r>
      <w:r w:rsidRPr="003E42C0">
        <w:rPr>
          <w:rFonts w:ascii="Times New Roman" w:hAnsi="Times New Roman"/>
          <w:sz w:val="28"/>
          <w:szCs w:val="28"/>
          <w:lang w:val="uk-UA"/>
        </w:rPr>
        <w:t>Дніпр</w:t>
      </w:r>
      <w:r>
        <w:rPr>
          <w:rFonts w:ascii="Times New Roman" w:hAnsi="Times New Roman"/>
          <w:sz w:val="28"/>
          <w:szCs w:val="28"/>
          <w:lang w:val="uk-UA"/>
        </w:rPr>
        <w:t>опетровськ</w:t>
      </w:r>
      <w:r w:rsidRPr="003E42C0">
        <w:rPr>
          <w:rFonts w:ascii="Times New Roman" w:hAnsi="Times New Roman"/>
          <w:sz w:val="28"/>
          <w:szCs w:val="28"/>
          <w:lang w:val="uk-UA"/>
        </w:rPr>
        <w:t>, 2005.</w:t>
      </w:r>
      <w:r>
        <w:rPr>
          <w:rFonts w:ascii="Times New Roman" w:hAnsi="Times New Roman"/>
          <w:sz w:val="28"/>
          <w:szCs w:val="28"/>
          <w:lang w:val="uk-UA"/>
        </w:rPr>
        <w:t xml:space="preserve"> Вип. 2</w:t>
      </w:r>
      <w:r w:rsidRPr="003E42C0">
        <w:rPr>
          <w:rFonts w:ascii="Times New Roman" w:hAnsi="Times New Roman"/>
          <w:sz w:val="28"/>
          <w:szCs w:val="28"/>
          <w:lang w:val="uk-UA"/>
        </w:rPr>
        <w:t>. С. 96 - 104.</w:t>
      </w:r>
    </w:p>
    <w:p w:rsidR="00177DE4" w:rsidRPr="003E42C0" w:rsidRDefault="00177DE4" w:rsidP="00177DE4">
      <w:pPr>
        <w:widowControl w:val="0"/>
        <w:numPr>
          <w:ilvl w:val="0"/>
          <w:numId w:val="2"/>
        </w:numPr>
        <w:tabs>
          <w:tab w:val="clear" w:pos="720"/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Esminger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M. E. 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Parker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R. O.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Swine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science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0DB4">
        <w:rPr>
          <w:rFonts w:ascii="Times New Roman" w:hAnsi="Times New Roman"/>
          <w:i/>
          <w:sz w:val="28"/>
          <w:szCs w:val="28"/>
          <w:lang w:val="uk-UA"/>
        </w:rPr>
        <w:t>Animal</w:t>
      </w:r>
      <w:proofErr w:type="spellEnd"/>
      <w:r w:rsidRPr="00250DB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50DB4">
        <w:rPr>
          <w:rFonts w:ascii="Times New Roman" w:hAnsi="Times New Roman"/>
          <w:i/>
          <w:sz w:val="28"/>
          <w:szCs w:val="28"/>
          <w:lang w:val="uk-UA"/>
        </w:rPr>
        <w:t>Agricultural</w:t>
      </w:r>
      <w:proofErr w:type="spellEnd"/>
      <w:r w:rsidRPr="00250DB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50DB4">
        <w:rPr>
          <w:rFonts w:ascii="Times New Roman" w:hAnsi="Times New Roman"/>
          <w:i/>
          <w:sz w:val="28"/>
          <w:szCs w:val="28"/>
          <w:lang w:val="uk-UA"/>
        </w:rPr>
        <w:t>Series</w:t>
      </w:r>
      <w:proofErr w:type="spellEnd"/>
      <w:r w:rsidRPr="00250DB4">
        <w:rPr>
          <w:rFonts w:ascii="Times New Roman" w:hAnsi="Times New Roman"/>
          <w:i/>
          <w:sz w:val="28"/>
          <w:szCs w:val="28"/>
          <w:lang w:val="uk-UA"/>
        </w:rPr>
        <w:t>.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1984. P. 91 - 92. </w:t>
      </w:r>
    </w:p>
    <w:p w:rsidR="00177DE4" w:rsidRPr="003E42C0" w:rsidRDefault="00177DE4" w:rsidP="00177DE4">
      <w:pPr>
        <w:widowControl w:val="0"/>
        <w:numPr>
          <w:ilvl w:val="0"/>
          <w:numId w:val="2"/>
        </w:numPr>
        <w:tabs>
          <w:tab w:val="clear" w:pos="720"/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Lush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J. L.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Molln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A. E.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Litter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Size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Weight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as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Permanent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Characteristics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Sows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0DB4">
        <w:rPr>
          <w:rFonts w:ascii="Times New Roman" w:hAnsi="Times New Roman"/>
          <w:i/>
          <w:sz w:val="28"/>
          <w:szCs w:val="28"/>
          <w:lang w:val="uk-UA"/>
        </w:rPr>
        <w:t>Tech.Bul</w:t>
      </w:r>
      <w:proofErr w:type="spellEnd"/>
      <w:r w:rsidRPr="00250DB4">
        <w:rPr>
          <w:rFonts w:ascii="Times New Roman" w:hAnsi="Times New Roman"/>
          <w:i/>
          <w:sz w:val="28"/>
          <w:szCs w:val="28"/>
          <w:lang w:val="uk-UA"/>
        </w:rPr>
        <w:t>.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836.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U.S.Dept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Agr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>. 1942. P. 22.</w:t>
      </w:r>
    </w:p>
    <w:p w:rsidR="006936C9" w:rsidRDefault="006936C9"/>
    <w:sectPr w:rsidR="006936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AC7CCB"/>
    <w:multiLevelType w:val="hybridMultilevel"/>
    <w:tmpl w:val="9364014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1F47E8B"/>
    <w:multiLevelType w:val="hybridMultilevel"/>
    <w:tmpl w:val="D706790C"/>
    <w:lvl w:ilvl="0" w:tplc="C730169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02D6"/>
    <w:rsid w:val="00000160"/>
    <w:rsid w:val="000179F9"/>
    <w:rsid w:val="00020959"/>
    <w:rsid w:val="00021700"/>
    <w:rsid w:val="00023203"/>
    <w:rsid w:val="00032B36"/>
    <w:rsid w:val="000372D2"/>
    <w:rsid w:val="00041E1E"/>
    <w:rsid w:val="00044B7F"/>
    <w:rsid w:val="0004573D"/>
    <w:rsid w:val="000459B9"/>
    <w:rsid w:val="0004624D"/>
    <w:rsid w:val="00080F9B"/>
    <w:rsid w:val="00082F54"/>
    <w:rsid w:val="00084E25"/>
    <w:rsid w:val="00097AFD"/>
    <w:rsid w:val="000B1AD1"/>
    <w:rsid w:val="000B2880"/>
    <w:rsid w:val="000B2BCF"/>
    <w:rsid w:val="000B359B"/>
    <w:rsid w:val="000B44C9"/>
    <w:rsid w:val="000B7ED7"/>
    <w:rsid w:val="000C45DC"/>
    <w:rsid w:val="000D2477"/>
    <w:rsid w:val="000D5902"/>
    <w:rsid w:val="000E3692"/>
    <w:rsid w:val="00103EDB"/>
    <w:rsid w:val="0011085B"/>
    <w:rsid w:val="00115F87"/>
    <w:rsid w:val="001269CF"/>
    <w:rsid w:val="00131C18"/>
    <w:rsid w:val="0013425D"/>
    <w:rsid w:val="0013635D"/>
    <w:rsid w:val="001363CB"/>
    <w:rsid w:val="00136C73"/>
    <w:rsid w:val="00140744"/>
    <w:rsid w:val="00155751"/>
    <w:rsid w:val="0016615C"/>
    <w:rsid w:val="001714E6"/>
    <w:rsid w:val="001740E6"/>
    <w:rsid w:val="00177DE4"/>
    <w:rsid w:val="00181B0F"/>
    <w:rsid w:val="00183902"/>
    <w:rsid w:val="001853EB"/>
    <w:rsid w:val="00194BA2"/>
    <w:rsid w:val="001A7034"/>
    <w:rsid w:val="001B2586"/>
    <w:rsid w:val="001B28DC"/>
    <w:rsid w:val="001D11B9"/>
    <w:rsid w:val="001D50B5"/>
    <w:rsid w:val="001D567E"/>
    <w:rsid w:val="001E6E14"/>
    <w:rsid w:val="001F718F"/>
    <w:rsid w:val="00210611"/>
    <w:rsid w:val="00211A4E"/>
    <w:rsid w:val="00212F3F"/>
    <w:rsid w:val="00215712"/>
    <w:rsid w:val="002231B2"/>
    <w:rsid w:val="00233601"/>
    <w:rsid w:val="00242F5B"/>
    <w:rsid w:val="00244903"/>
    <w:rsid w:val="00246FA9"/>
    <w:rsid w:val="00250619"/>
    <w:rsid w:val="0025413C"/>
    <w:rsid w:val="00254976"/>
    <w:rsid w:val="00255B9E"/>
    <w:rsid w:val="002625EC"/>
    <w:rsid w:val="00264906"/>
    <w:rsid w:val="0026755A"/>
    <w:rsid w:val="00287D9B"/>
    <w:rsid w:val="00295F6D"/>
    <w:rsid w:val="002962FD"/>
    <w:rsid w:val="00297D7C"/>
    <w:rsid w:val="002A6ACB"/>
    <w:rsid w:val="002B16BE"/>
    <w:rsid w:val="002B5BD2"/>
    <w:rsid w:val="002B6EB2"/>
    <w:rsid w:val="002B7A8A"/>
    <w:rsid w:val="002C34C0"/>
    <w:rsid w:val="002C4D9D"/>
    <w:rsid w:val="002D05A9"/>
    <w:rsid w:val="002D09CE"/>
    <w:rsid w:val="002D78DD"/>
    <w:rsid w:val="002E1202"/>
    <w:rsid w:val="002E4004"/>
    <w:rsid w:val="002E7828"/>
    <w:rsid w:val="003011B0"/>
    <w:rsid w:val="00301E75"/>
    <w:rsid w:val="003049BB"/>
    <w:rsid w:val="003104DA"/>
    <w:rsid w:val="00317EEF"/>
    <w:rsid w:val="003348B8"/>
    <w:rsid w:val="003356DC"/>
    <w:rsid w:val="003370C1"/>
    <w:rsid w:val="003513CE"/>
    <w:rsid w:val="00351860"/>
    <w:rsid w:val="003551D1"/>
    <w:rsid w:val="00364C8D"/>
    <w:rsid w:val="00365185"/>
    <w:rsid w:val="00377A31"/>
    <w:rsid w:val="00384CFA"/>
    <w:rsid w:val="003909B8"/>
    <w:rsid w:val="003A0316"/>
    <w:rsid w:val="003A1CC4"/>
    <w:rsid w:val="003A2A16"/>
    <w:rsid w:val="003A5D32"/>
    <w:rsid w:val="003B0A60"/>
    <w:rsid w:val="003B5B5C"/>
    <w:rsid w:val="003B7F5D"/>
    <w:rsid w:val="003C24B0"/>
    <w:rsid w:val="003D61BF"/>
    <w:rsid w:val="003D7BA5"/>
    <w:rsid w:val="003E0978"/>
    <w:rsid w:val="003E4259"/>
    <w:rsid w:val="003E4848"/>
    <w:rsid w:val="0040294C"/>
    <w:rsid w:val="00403E2D"/>
    <w:rsid w:val="00410365"/>
    <w:rsid w:val="004135F7"/>
    <w:rsid w:val="00423A8C"/>
    <w:rsid w:val="004273B3"/>
    <w:rsid w:val="00427EBC"/>
    <w:rsid w:val="004307A6"/>
    <w:rsid w:val="00431B02"/>
    <w:rsid w:val="004334BD"/>
    <w:rsid w:val="00436CF3"/>
    <w:rsid w:val="00443D3C"/>
    <w:rsid w:val="004511A1"/>
    <w:rsid w:val="00456179"/>
    <w:rsid w:val="00456529"/>
    <w:rsid w:val="00456F07"/>
    <w:rsid w:val="00460A47"/>
    <w:rsid w:val="004620C5"/>
    <w:rsid w:val="0046502E"/>
    <w:rsid w:val="00467309"/>
    <w:rsid w:val="004813F8"/>
    <w:rsid w:val="004821A4"/>
    <w:rsid w:val="00484939"/>
    <w:rsid w:val="00493F3D"/>
    <w:rsid w:val="004948C0"/>
    <w:rsid w:val="004A292E"/>
    <w:rsid w:val="004A7F92"/>
    <w:rsid w:val="004B647C"/>
    <w:rsid w:val="004C0659"/>
    <w:rsid w:val="004C37BA"/>
    <w:rsid w:val="004C3C55"/>
    <w:rsid w:val="004C3EEF"/>
    <w:rsid w:val="004C6A99"/>
    <w:rsid w:val="004D0496"/>
    <w:rsid w:val="004F2C48"/>
    <w:rsid w:val="00513AD6"/>
    <w:rsid w:val="0051748F"/>
    <w:rsid w:val="00521C8B"/>
    <w:rsid w:val="005251B3"/>
    <w:rsid w:val="00525210"/>
    <w:rsid w:val="0052528C"/>
    <w:rsid w:val="00527972"/>
    <w:rsid w:val="00532810"/>
    <w:rsid w:val="005353A9"/>
    <w:rsid w:val="00540425"/>
    <w:rsid w:val="00541F4D"/>
    <w:rsid w:val="005443AD"/>
    <w:rsid w:val="00546356"/>
    <w:rsid w:val="0056083A"/>
    <w:rsid w:val="00564D5E"/>
    <w:rsid w:val="00573C10"/>
    <w:rsid w:val="00575A56"/>
    <w:rsid w:val="00577F7F"/>
    <w:rsid w:val="00580DEC"/>
    <w:rsid w:val="0058596A"/>
    <w:rsid w:val="00590799"/>
    <w:rsid w:val="00591B84"/>
    <w:rsid w:val="00591F8F"/>
    <w:rsid w:val="005961AB"/>
    <w:rsid w:val="005A02D6"/>
    <w:rsid w:val="005A59F1"/>
    <w:rsid w:val="005B48CC"/>
    <w:rsid w:val="005B58FC"/>
    <w:rsid w:val="005B7B5F"/>
    <w:rsid w:val="005C67D8"/>
    <w:rsid w:val="005D0113"/>
    <w:rsid w:val="005D6528"/>
    <w:rsid w:val="005D747D"/>
    <w:rsid w:val="005E48CF"/>
    <w:rsid w:val="0060199F"/>
    <w:rsid w:val="0060422C"/>
    <w:rsid w:val="00604288"/>
    <w:rsid w:val="00611101"/>
    <w:rsid w:val="0061248F"/>
    <w:rsid w:val="00616E95"/>
    <w:rsid w:val="00620138"/>
    <w:rsid w:val="00620A9E"/>
    <w:rsid w:val="00621A4D"/>
    <w:rsid w:val="0063654A"/>
    <w:rsid w:val="00637AE0"/>
    <w:rsid w:val="00643929"/>
    <w:rsid w:val="00643A64"/>
    <w:rsid w:val="00645DD6"/>
    <w:rsid w:val="00651B9C"/>
    <w:rsid w:val="0065406A"/>
    <w:rsid w:val="00656FFD"/>
    <w:rsid w:val="0066292D"/>
    <w:rsid w:val="0066591C"/>
    <w:rsid w:val="00667B30"/>
    <w:rsid w:val="006702F2"/>
    <w:rsid w:val="006727C9"/>
    <w:rsid w:val="00673168"/>
    <w:rsid w:val="006825BE"/>
    <w:rsid w:val="00686A58"/>
    <w:rsid w:val="006936C9"/>
    <w:rsid w:val="006A29BD"/>
    <w:rsid w:val="006C09F7"/>
    <w:rsid w:val="006C393B"/>
    <w:rsid w:val="006C58CA"/>
    <w:rsid w:val="006C6B2F"/>
    <w:rsid w:val="006D00B0"/>
    <w:rsid w:val="006D190A"/>
    <w:rsid w:val="006D6231"/>
    <w:rsid w:val="006E21AD"/>
    <w:rsid w:val="006F16B4"/>
    <w:rsid w:val="006F6424"/>
    <w:rsid w:val="00700ED1"/>
    <w:rsid w:val="007012B3"/>
    <w:rsid w:val="007035CD"/>
    <w:rsid w:val="007065B9"/>
    <w:rsid w:val="00707978"/>
    <w:rsid w:val="00707ACC"/>
    <w:rsid w:val="007104B9"/>
    <w:rsid w:val="007126D0"/>
    <w:rsid w:val="00716E85"/>
    <w:rsid w:val="007224BE"/>
    <w:rsid w:val="00722E09"/>
    <w:rsid w:val="00731A89"/>
    <w:rsid w:val="00744D74"/>
    <w:rsid w:val="0074623A"/>
    <w:rsid w:val="00750E8B"/>
    <w:rsid w:val="00751A96"/>
    <w:rsid w:val="00753356"/>
    <w:rsid w:val="00754AEF"/>
    <w:rsid w:val="0075619E"/>
    <w:rsid w:val="00761061"/>
    <w:rsid w:val="0076139F"/>
    <w:rsid w:val="007624C1"/>
    <w:rsid w:val="00772436"/>
    <w:rsid w:val="0077371B"/>
    <w:rsid w:val="00774F0B"/>
    <w:rsid w:val="00780D0A"/>
    <w:rsid w:val="00783772"/>
    <w:rsid w:val="00795146"/>
    <w:rsid w:val="00795729"/>
    <w:rsid w:val="007A0D92"/>
    <w:rsid w:val="007A17F6"/>
    <w:rsid w:val="007A2E08"/>
    <w:rsid w:val="007A373D"/>
    <w:rsid w:val="007A6080"/>
    <w:rsid w:val="007B0C9F"/>
    <w:rsid w:val="007B4E4A"/>
    <w:rsid w:val="007C2616"/>
    <w:rsid w:val="007D0439"/>
    <w:rsid w:val="007D06CD"/>
    <w:rsid w:val="007D150D"/>
    <w:rsid w:val="007D1BE3"/>
    <w:rsid w:val="007D32F5"/>
    <w:rsid w:val="007D6AA0"/>
    <w:rsid w:val="007D7A50"/>
    <w:rsid w:val="00802976"/>
    <w:rsid w:val="00802B2B"/>
    <w:rsid w:val="00814905"/>
    <w:rsid w:val="00815A2E"/>
    <w:rsid w:val="00815FE2"/>
    <w:rsid w:val="008160B6"/>
    <w:rsid w:val="008214A2"/>
    <w:rsid w:val="0082641C"/>
    <w:rsid w:val="00832397"/>
    <w:rsid w:val="00837665"/>
    <w:rsid w:val="0084595D"/>
    <w:rsid w:val="00852E11"/>
    <w:rsid w:val="00853698"/>
    <w:rsid w:val="00863164"/>
    <w:rsid w:val="00864A6F"/>
    <w:rsid w:val="00865736"/>
    <w:rsid w:val="00865C13"/>
    <w:rsid w:val="00871917"/>
    <w:rsid w:val="00877F9C"/>
    <w:rsid w:val="00881F19"/>
    <w:rsid w:val="00884C43"/>
    <w:rsid w:val="00886041"/>
    <w:rsid w:val="00892214"/>
    <w:rsid w:val="00895EBA"/>
    <w:rsid w:val="00897F31"/>
    <w:rsid w:val="008B02F4"/>
    <w:rsid w:val="008B06D0"/>
    <w:rsid w:val="008B1B38"/>
    <w:rsid w:val="008B1C5F"/>
    <w:rsid w:val="008B1CAA"/>
    <w:rsid w:val="008B229A"/>
    <w:rsid w:val="008B708B"/>
    <w:rsid w:val="008C3D29"/>
    <w:rsid w:val="008D059C"/>
    <w:rsid w:val="008D3B05"/>
    <w:rsid w:val="008D4532"/>
    <w:rsid w:val="008D5567"/>
    <w:rsid w:val="008E3807"/>
    <w:rsid w:val="008F1166"/>
    <w:rsid w:val="008F5008"/>
    <w:rsid w:val="008F5269"/>
    <w:rsid w:val="008F6406"/>
    <w:rsid w:val="00901963"/>
    <w:rsid w:val="00904F6F"/>
    <w:rsid w:val="0091033F"/>
    <w:rsid w:val="00937C3F"/>
    <w:rsid w:val="009421D5"/>
    <w:rsid w:val="009437E9"/>
    <w:rsid w:val="00967C91"/>
    <w:rsid w:val="00972135"/>
    <w:rsid w:val="00974B38"/>
    <w:rsid w:val="00975A1D"/>
    <w:rsid w:val="0098474B"/>
    <w:rsid w:val="00990779"/>
    <w:rsid w:val="0099387F"/>
    <w:rsid w:val="009A54EE"/>
    <w:rsid w:val="009B3B78"/>
    <w:rsid w:val="009B64AD"/>
    <w:rsid w:val="009B6BBE"/>
    <w:rsid w:val="009C151E"/>
    <w:rsid w:val="009C48D6"/>
    <w:rsid w:val="009D6D05"/>
    <w:rsid w:val="009D77B6"/>
    <w:rsid w:val="009F4F0D"/>
    <w:rsid w:val="00A00F73"/>
    <w:rsid w:val="00A077B0"/>
    <w:rsid w:val="00A11C5F"/>
    <w:rsid w:val="00A16F14"/>
    <w:rsid w:val="00A1766E"/>
    <w:rsid w:val="00A23712"/>
    <w:rsid w:val="00A274EC"/>
    <w:rsid w:val="00A2799E"/>
    <w:rsid w:val="00A37D5A"/>
    <w:rsid w:val="00A40A14"/>
    <w:rsid w:val="00A44B2A"/>
    <w:rsid w:val="00A47109"/>
    <w:rsid w:val="00A55FED"/>
    <w:rsid w:val="00A60D04"/>
    <w:rsid w:val="00A712A0"/>
    <w:rsid w:val="00A71435"/>
    <w:rsid w:val="00A73D69"/>
    <w:rsid w:val="00A87958"/>
    <w:rsid w:val="00AA1718"/>
    <w:rsid w:val="00AA24D1"/>
    <w:rsid w:val="00AA3EA5"/>
    <w:rsid w:val="00AA773D"/>
    <w:rsid w:val="00AB06E5"/>
    <w:rsid w:val="00AB2BEF"/>
    <w:rsid w:val="00AB38FF"/>
    <w:rsid w:val="00AB3EA8"/>
    <w:rsid w:val="00AC150B"/>
    <w:rsid w:val="00AC7EAC"/>
    <w:rsid w:val="00AD2D7B"/>
    <w:rsid w:val="00AD78B3"/>
    <w:rsid w:val="00AD7B84"/>
    <w:rsid w:val="00AE3A85"/>
    <w:rsid w:val="00AE57B8"/>
    <w:rsid w:val="00AE5A4F"/>
    <w:rsid w:val="00AF47DC"/>
    <w:rsid w:val="00B01E4E"/>
    <w:rsid w:val="00B028E1"/>
    <w:rsid w:val="00B04875"/>
    <w:rsid w:val="00B07C48"/>
    <w:rsid w:val="00B10BB8"/>
    <w:rsid w:val="00B1120C"/>
    <w:rsid w:val="00B11C2F"/>
    <w:rsid w:val="00B201C7"/>
    <w:rsid w:val="00B2063E"/>
    <w:rsid w:val="00B23F90"/>
    <w:rsid w:val="00B26431"/>
    <w:rsid w:val="00B31A65"/>
    <w:rsid w:val="00B34502"/>
    <w:rsid w:val="00B4215A"/>
    <w:rsid w:val="00B50703"/>
    <w:rsid w:val="00B547C7"/>
    <w:rsid w:val="00B6067E"/>
    <w:rsid w:val="00B62B0E"/>
    <w:rsid w:val="00B63B60"/>
    <w:rsid w:val="00B667B2"/>
    <w:rsid w:val="00B7150F"/>
    <w:rsid w:val="00B72181"/>
    <w:rsid w:val="00B86D56"/>
    <w:rsid w:val="00B933FC"/>
    <w:rsid w:val="00B95C43"/>
    <w:rsid w:val="00BA2124"/>
    <w:rsid w:val="00BA3EC3"/>
    <w:rsid w:val="00BA480F"/>
    <w:rsid w:val="00BA4D34"/>
    <w:rsid w:val="00BA5DCD"/>
    <w:rsid w:val="00BB0970"/>
    <w:rsid w:val="00BB09BC"/>
    <w:rsid w:val="00BB46EA"/>
    <w:rsid w:val="00BB4F7F"/>
    <w:rsid w:val="00BC4665"/>
    <w:rsid w:val="00BC4687"/>
    <w:rsid w:val="00BC4C69"/>
    <w:rsid w:val="00BD39BC"/>
    <w:rsid w:val="00BE3A01"/>
    <w:rsid w:val="00BE49AC"/>
    <w:rsid w:val="00BF51B6"/>
    <w:rsid w:val="00BF5D91"/>
    <w:rsid w:val="00C00937"/>
    <w:rsid w:val="00C016B7"/>
    <w:rsid w:val="00C05F76"/>
    <w:rsid w:val="00C13840"/>
    <w:rsid w:val="00C13F2D"/>
    <w:rsid w:val="00C16E0C"/>
    <w:rsid w:val="00C2569D"/>
    <w:rsid w:val="00C3206A"/>
    <w:rsid w:val="00C35314"/>
    <w:rsid w:val="00C36B0B"/>
    <w:rsid w:val="00C42C0C"/>
    <w:rsid w:val="00C450FD"/>
    <w:rsid w:val="00C5442C"/>
    <w:rsid w:val="00C54CB6"/>
    <w:rsid w:val="00C64872"/>
    <w:rsid w:val="00C71911"/>
    <w:rsid w:val="00C7360D"/>
    <w:rsid w:val="00C73E85"/>
    <w:rsid w:val="00C759E3"/>
    <w:rsid w:val="00C82024"/>
    <w:rsid w:val="00C90906"/>
    <w:rsid w:val="00CA320A"/>
    <w:rsid w:val="00CA3E8B"/>
    <w:rsid w:val="00CA6DC9"/>
    <w:rsid w:val="00CA7391"/>
    <w:rsid w:val="00CB2AD2"/>
    <w:rsid w:val="00CC0F22"/>
    <w:rsid w:val="00CC1415"/>
    <w:rsid w:val="00CC148A"/>
    <w:rsid w:val="00CD022D"/>
    <w:rsid w:val="00CD0269"/>
    <w:rsid w:val="00CD1E14"/>
    <w:rsid w:val="00CE2426"/>
    <w:rsid w:val="00CE311F"/>
    <w:rsid w:val="00CF0F97"/>
    <w:rsid w:val="00CF52B8"/>
    <w:rsid w:val="00CF563C"/>
    <w:rsid w:val="00D10BF3"/>
    <w:rsid w:val="00D25388"/>
    <w:rsid w:val="00D26017"/>
    <w:rsid w:val="00D34881"/>
    <w:rsid w:val="00D3542D"/>
    <w:rsid w:val="00D419D5"/>
    <w:rsid w:val="00D41A5A"/>
    <w:rsid w:val="00D47CD8"/>
    <w:rsid w:val="00D52AE6"/>
    <w:rsid w:val="00D52DAA"/>
    <w:rsid w:val="00D52DE1"/>
    <w:rsid w:val="00D54245"/>
    <w:rsid w:val="00D82CBC"/>
    <w:rsid w:val="00D93698"/>
    <w:rsid w:val="00D97863"/>
    <w:rsid w:val="00DA07B5"/>
    <w:rsid w:val="00DA36D5"/>
    <w:rsid w:val="00DA7923"/>
    <w:rsid w:val="00DB1DB5"/>
    <w:rsid w:val="00DC09F5"/>
    <w:rsid w:val="00DC60CF"/>
    <w:rsid w:val="00DD027A"/>
    <w:rsid w:val="00DD1726"/>
    <w:rsid w:val="00DD530D"/>
    <w:rsid w:val="00DE4CD9"/>
    <w:rsid w:val="00DF500C"/>
    <w:rsid w:val="00DF5731"/>
    <w:rsid w:val="00E027EE"/>
    <w:rsid w:val="00E04E3C"/>
    <w:rsid w:val="00E05F1D"/>
    <w:rsid w:val="00E07986"/>
    <w:rsid w:val="00E11367"/>
    <w:rsid w:val="00E1366A"/>
    <w:rsid w:val="00E13711"/>
    <w:rsid w:val="00E16D56"/>
    <w:rsid w:val="00E23E0B"/>
    <w:rsid w:val="00E32F75"/>
    <w:rsid w:val="00E337E9"/>
    <w:rsid w:val="00E35060"/>
    <w:rsid w:val="00E41797"/>
    <w:rsid w:val="00E41F21"/>
    <w:rsid w:val="00E44299"/>
    <w:rsid w:val="00E44345"/>
    <w:rsid w:val="00E4455E"/>
    <w:rsid w:val="00E52F10"/>
    <w:rsid w:val="00E5345C"/>
    <w:rsid w:val="00E53693"/>
    <w:rsid w:val="00E5783E"/>
    <w:rsid w:val="00E61FDF"/>
    <w:rsid w:val="00E644DE"/>
    <w:rsid w:val="00E64970"/>
    <w:rsid w:val="00E718BF"/>
    <w:rsid w:val="00E736C5"/>
    <w:rsid w:val="00E8172F"/>
    <w:rsid w:val="00E818AE"/>
    <w:rsid w:val="00E81A81"/>
    <w:rsid w:val="00E86BF5"/>
    <w:rsid w:val="00E878E1"/>
    <w:rsid w:val="00E90FB2"/>
    <w:rsid w:val="00E93B8B"/>
    <w:rsid w:val="00EA4326"/>
    <w:rsid w:val="00EA5159"/>
    <w:rsid w:val="00EB1049"/>
    <w:rsid w:val="00ED0169"/>
    <w:rsid w:val="00ED4E62"/>
    <w:rsid w:val="00ED67C9"/>
    <w:rsid w:val="00EE1D8B"/>
    <w:rsid w:val="00EF052C"/>
    <w:rsid w:val="00F07A38"/>
    <w:rsid w:val="00F1127B"/>
    <w:rsid w:val="00F20739"/>
    <w:rsid w:val="00F27180"/>
    <w:rsid w:val="00F32242"/>
    <w:rsid w:val="00F35E77"/>
    <w:rsid w:val="00F3639D"/>
    <w:rsid w:val="00F432F9"/>
    <w:rsid w:val="00F44D18"/>
    <w:rsid w:val="00F51FFC"/>
    <w:rsid w:val="00F54EF8"/>
    <w:rsid w:val="00F55E84"/>
    <w:rsid w:val="00F5768A"/>
    <w:rsid w:val="00F66750"/>
    <w:rsid w:val="00F66D7C"/>
    <w:rsid w:val="00F66D83"/>
    <w:rsid w:val="00F75EFD"/>
    <w:rsid w:val="00F77466"/>
    <w:rsid w:val="00F77E6F"/>
    <w:rsid w:val="00F801B4"/>
    <w:rsid w:val="00F803A3"/>
    <w:rsid w:val="00F86490"/>
    <w:rsid w:val="00F96234"/>
    <w:rsid w:val="00FA019F"/>
    <w:rsid w:val="00FA02BE"/>
    <w:rsid w:val="00FA2920"/>
    <w:rsid w:val="00FA2A39"/>
    <w:rsid w:val="00FA4E42"/>
    <w:rsid w:val="00FA65F8"/>
    <w:rsid w:val="00FC1C86"/>
    <w:rsid w:val="00FC49A9"/>
    <w:rsid w:val="00FC5676"/>
    <w:rsid w:val="00FC593F"/>
    <w:rsid w:val="00FC6193"/>
    <w:rsid w:val="00FD1163"/>
    <w:rsid w:val="00FD15AF"/>
    <w:rsid w:val="00FD23E9"/>
    <w:rsid w:val="00FD399F"/>
    <w:rsid w:val="00FD44A5"/>
    <w:rsid w:val="00FD69BD"/>
    <w:rsid w:val="00FE1E7B"/>
    <w:rsid w:val="00FE69F6"/>
    <w:rsid w:val="00FF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7DE4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7DE4"/>
    <w:pPr>
      <w:ind w:left="720"/>
      <w:contextualSpacing/>
    </w:pPr>
  </w:style>
  <w:style w:type="character" w:styleId="a4">
    <w:name w:val="Hyperlink"/>
    <w:uiPriority w:val="99"/>
    <w:unhideWhenUsed/>
    <w:rsid w:val="00177DE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7DE4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7DE4"/>
    <w:pPr>
      <w:ind w:left="720"/>
      <w:contextualSpacing/>
    </w:pPr>
  </w:style>
  <w:style w:type="character" w:styleId="a4">
    <w:name w:val="Hyperlink"/>
    <w:uiPriority w:val="99"/>
    <w:unhideWhenUsed/>
    <w:rsid w:val="00177D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nimalbreedingcenter.org.ua/derjplemreest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7264</Words>
  <Characters>4142</Characters>
  <Application>Microsoft Office Word</Application>
  <DocSecurity>0</DocSecurity>
  <Lines>34</Lines>
  <Paragraphs>22</Paragraphs>
  <ScaleCrop>false</ScaleCrop>
  <Company>SPecialiST RePack</Company>
  <LinksUpToDate>false</LinksUpToDate>
  <CharactersWithSpaces>11384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Леонідівна</dc:creator>
  <cp:keywords/>
  <dc:description/>
  <cp:lastModifiedBy>Світлана Леонідівна</cp:lastModifiedBy>
  <cp:revision>2</cp:revision>
  <dcterms:created xsi:type="dcterms:W3CDTF">2019-02-05T09:45:00Z</dcterms:created>
  <dcterms:modified xsi:type="dcterms:W3CDTF">2019-02-05T09:45:00Z</dcterms:modified>
</cp:coreProperties>
</file>