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bCs/>
          <w:i/>
          <w:iCs/>
          <w:color w:val="000000"/>
          <w:sz w:val="36"/>
          <w:szCs w:val="36"/>
          <w:lang w:val="uk-UA" w:eastAsia="uk-UA"/>
        </w:rPr>
        <w:t>ЛЕБЕДИНСЬКИЙ І. С.,</w:t>
      </w:r>
      <w:r w:rsidR="00206F01">
        <w:rPr>
          <w:rFonts w:ascii="Times New Roman" w:eastAsia="Times New Roman" w:hAnsi="Times New Roman" w:cs="Times New Roman"/>
          <w:bCs/>
          <w:i/>
          <w:iCs/>
          <w:color w:val="000000"/>
          <w:sz w:val="36"/>
          <w:szCs w:val="36"/>
          <w:lang w:val="uk-UA" w:eastAsia="uk-UA"/>
        </w:rPr>
        <w:t xml:space="preserve"> </w:t>
      </w:r>
      <w:r w:rsidRPr="00F920BA">
        <w:rPr>
          <w:rFonts w:ascii="Times New Roman" w:eastAsia="Times New Roman" w:hAnsi="Times New Roman" w:cs="Times New Roman"/>
          <w:bCs/>
          <w:i/>
          <w:iCs/>
          <w:color w:val="000000"/>
          <w:sz w:val="36"/>
          <w:szCs w:val="36"/>
          <w:lang w:val="uk-UA" w:eastAsia="uk-UA"/>
        </w:rPr>
        <w:t xml:space="preserve"> УЛЬЯНКО С. О. </w:t>
      </w:r>
      <w:r w:rsidR="00206F01">
        <w:rPr>
          <w:rFonts w:ascii="Times New Roman" w:eastAsia="Times New Roman" w:hAnsi="Times New Roman" w:cs="Times New Roman"/>
          <w:bCs/>
          <w:i/>
          <w:iCs/>
          <w:color w:val="000000"/>
          <w:sz w:val="36"/>
          <w:szCs w:val="36"/>
          <w:lang w:val="uk-UA" w:eastAsia="uk-UA"/>
        </w:rPr>
        <w:t xml:space="preserve"> 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bookmarkStart w:id="0" w:name="bookmark0"/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ЗОО</w:t>
      </w:r>
      <w:r w:rsidR="00206F01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ГІГІЄНІЧНА ЕКСПЕРТИЗА СВИНАРНИКА</w:t>
      </w: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- ВІДГОДШЕЛЬНИКА </w:t>
      </w:r>
      <w:r w:rsidR="00206F01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/Т.П. 80</w:t>
      </w: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2 - 16 . ПРО</w:t>
      </w:r>
      <w:r w:rsidR="00206F01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П</w:t>
      </w: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ООЗІЩЙ ПО ЙОГО ВДОСКОНАЛЕННЮ</w:t>
      </w:r>
      <w:bookmarkEnd w:id="0"/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Нор</w:t>
      </w:r>
      <w:r w:rsidR="00206F01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мальні стабільні параметра мікроклімату в приміщеннях сприяють кращому зберіганню поголів'я і багато</w:t>
      </w: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р</w:t>
      </w:r>
      <w:r w:rsidR="00206F01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ічному використанню споруд і меха</w:t>
      </w:r>
      <w:r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нізмів.</w:t>
      </w:r>
    </w:p>
    <w:p w:rsidR="00F920BA" w:rsidRPr="00F920BA" w:rsidRDefault="00206F01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Температу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рно</w:t>
      </w:r>
      <w:proofErr w:type="spellEnd"/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- вологіший стан мікроклімат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приміщення, як відомо залежить не лише від клім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ату і погоди, зони забудови, але і систем 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вентиляції, опалення і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архірект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урних</w:t>
      </w:r>
      <w:proofErr w:type="spellEnd"/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рішень. Аналіз вказаних факторів 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і їх місце в забезпеченні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оптим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а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л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ьтьного</w:t>
      </w:r>
      <w:proofErr w:type="spellEnd"/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мікроклімату і є змістом даної роботи.</w:t>
      </w:r>
    </w:p>
    <w:p w:rsidR="00F920BA" w:rsidRDefault="00206F01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Мета проведення дослідів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- розроблення пропозицій по вдосконаленню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с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ис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теми 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вентиляції</w:t>
      </w:r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і </w:t>
      </w:r>
      <w:proofErr w:type="spellStart"/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оптиміза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ації</w:t>
      </w:r>
      <w:proofErr w:type="spellEnd"/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мікроклімату в свинарнику -відго</w:t>
      </w:r>
      <w:bookmarkStart w:id="1" w:name="bookmark1"/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д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івельн</w:t>
      </w:r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ику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. '</w:t>
      </w:r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спорудженому по</w:t>
      </w:r>
      <w:r w:rsidR="00F920BA" w:rsidRPr="00F920BA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типовому проекту 802 - 16 /НТП 02 -85/.</w:t>
      </w:r>
      <w:bookmarkEnd w:id="1"/>
      <w:r w:rsid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</w:t>
      </w:r>
    </w:p>
    <w:p w:rsidR="00A92B66" w:rsidRDefault="00A92B66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Для досягнення поставленої мети вивчали динаміку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температурно-вологісного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режиму повітря на протязі року, розраховували і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проаналізовували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тепловий баланс свинарника.</w:t>
      </w:r>
    </w:p>
    <w:p w:rsidR="00A92B66" w:rsidRPr="00F920BA" w:rsidRDefault="00A92B66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ru-RU"/>
        </w:rPr>
      </w:pP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Досліди проводились на протязі1990-1993 року на свинофермі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>учгоспу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uk-UA" w:eastAsia="uk-UA"/>
        </w:rPr>
        <w:t xml:space="preserve"> ,,Ювілейний</w:t>
      </w:r>
      <w:r w:rsidRPr="00A92B66"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’’</w:t>
      </w:r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ПСГІв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свинарнику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відгодівельнику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 на 1000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голів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молодняка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віком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4-10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місяців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жииою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масою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0 – 100 кг, система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утримання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безвигульна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36"/>
          <w:szCs w:val="36"/>
          <w:lang w:val="ru-RU" w:eastAsia="uk-UA"/>
        </w:rPr>
        <w:t>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Фізико - хімічні властивості повітря вивчались у червні - липні листопаді і січні місяцях. Вимірювання температури пов</w:t>
      </w:r>
      <w:r w:rsidR="00A92B66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ітря, вологості </w:t>
      </w:r>
      <w:proofErr w:type="spellStart"/>
      <w:r w:rsidR="00A92B66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концентраціі</w:t>
      </w:r>
      <w:proofErr w:type="spellEnd"/>
      <w:r w:rsidR="00A92B66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СО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vertAlign w:val="subscript"/>
          <w:lang w:val="uk-UA" w:eastAsia="uk-UA"/>
        </w:rPr>
        <w:t>2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і сірководню та аміаку, а також швидкості рух</w:t>
      </w:r>
      <w:r w:rsidR="00A92B66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у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повітря проводили згідно існуючих, загальноприйнятих в зоогігієні методів.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Температуру повітря і вологість вимірювали 2 рази за добу на висоті 0,3 і 0,7 м термометром, а вологість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барогігротермометром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о 7 і 19 год. В цей же час вимірювали 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lastRenderedPageBreak/>
        <w:t>швидкість руху повітря з допомогою кататермометра. Концентрацію вуглекислоти, аміаку і сірководню визначали з допомогою газоаналі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затора УГ-2 в центральній частин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і свинарника і над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гноєвим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лотком у дні вимірювання температури і вологості. Аналіз мікрокліматичних показників проводили шляхом порівняння даних вимірювання параметрів повітря із вимогами норм технологічного проектування НТП - 02 - 85.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Відгодівельний свинарник побудований із збірного залізобетону. Його довжина 190 м, шириною 18 м. Висота по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коньку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5,97 м, по рівневі даху 3,5 м. Станки, 56 шт. різних розмірів, розраховані на 20 - 28 голів. В забудові 4 тамбури і 9 допоміжних приміщень, площа на 1 голову 0,8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кв.м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.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Приточні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венткамери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- 2. Підлоги бетонні. Станки для утримання свиней з металевих труб висотою 110 см. З внутрішньої сторони вони суцільні цегляні, бокові до половини суцільні, а решта - залізні. Таке обладнання огорожі попереджує утворення протягів. Годівля дворазова із групових годівниць /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30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х 30-40 см/, фронт годівлі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30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см. Стеля і верхня частина стін має сірий колір, на якому видно, що в прохолодні дні там утворюється конденсат, тому в приміщенні велика вологість.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Динаміка показників мікроклімату в свинарнику приведена в таблиці.</w:t>
      </w:r>
    </w:p>
    <w:p w:rsidR="00853AB9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10"/>
          <w:sz w:val="36"/>
          <w:szCs w:val="36"/>
          <w:lang w:val="uk-UA" w:eastAsia="uk-UA"/>
        </w:rPr>
      </w:pPr>
      <w:r w:rsidRPr="00F920BA">
        <w:rPr>
          <w:rFonts w:ascii="Times New Roman" w:eastAsia="Times New Roman" w:hAnsi="Times New Roman" w:cs="Times New Roman"/>
          <w:color w:val="000000"/>
          <w:spacing w:val="10"/>
          <w:sz w:val="36"/>
          <w:szCs w:val="36"/>
          <w:lang w:val="uk-UA" w:eastAsia="uk-UA"/>
        </w:rPr>
        <w:t>ДИНАМІКА ПОКАЗНИКІВ МІКРОКЛІМАТУ В СВИНАРНИКУ</w:t>
      </w:r>
      <w:r w:rsidR="00853AB9">
        <w:rPr>
          <w:rFonts w:ascii="Times New Roman" w:eastAsia="Times New Roman" w:hAnsi="Times New Roman" w:cs="Times New Roman"/>
          <w:color w:val="000000"/>
          <w:spacing w:val="10"/>
          <w:sz w:val="36"/>
          <w:szCs w:val="36"/>
          <w:lang w:val="uk-UA" w:eastAsia="uk-UA"/>
        </w:rPr>
        <w:br w:type="page"/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tbl>
      <w:tblPr>
        <w:tblW w:w="0" w:type="auto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78"/>
        <w:gridCol w:w="1249"/>
        <w:gridCol w:w="1134"/>
        <w:gridCol w:w="850"/>
        <w:gridCol w:w="992"/>
        <w:gridCol w:w="1560"/>
        <w:gridCol w:w="850"/>
        <w:gridCol w:w="1559"/>
      </w:tblGrid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/>
        </w:trPr>
        <w:tc>
          <w:tcPr>
            <w:tcW w:w="87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Місяць</w:t>
            </w:r>
          </w:p>
        </w:tc>
        <w:tc>
          <w:tcPr>
            <w:tcW w:w="323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Температура, град. С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Відносна</w:t>
            </w:r>
          </w:p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вологість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proofErr w:type="spellStart"/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ІІІвидхіст</w:t>
            </w:r>
            <w:proofErr w:type="spellEnd"/>
          </w:p>
          <w:p w:rsidR="00F920BA" w:rsidRPr="00F920BA" w:rsidRDefault="00F920BA" w:rsidP="00206F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руху</w:t>
            </w:r>
          </w:p>
          <w:p w:rsidR="00F920BA" w:rsidRPr="00F920BA" w:rsidRDefault="00F920BA" w:rsidP="00206F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повітря</w:t>
            </w:r>
          </w:p>
          <w:p w:rsidR="00F920BA" w:rsidRPr="00F920BA" w:rsidRDefault="00F920BA" w:rsidP="00206F0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м/</w:t>
            </w:r>
            <w:proofErr w:type="spellStart"/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сек</w:t>
            </w:r>
            <w:proofErr w:type="spellEnd"/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.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Концентрація</w:t>
            </w: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878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24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атмосфери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приміщення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24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со</w:t>
            </w: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uk-UA" w:eastAsia="uk-UA"/>
              </w:rPr>
              <w:t>2</w:t>
            </w:r>
          </w:p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%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Ш</w:t>
            </w: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uk-UA" w:eastAsia="uk-UA"/>
              </w:rPr>
              <w:t>3</w:t>
            </w:r>
          </w:p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мг/куб. м</w:t>
            </w: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9"/>
        </w:trPr>
        <w:tc>
          <w:tcPr>
            <w:tcW w:w="878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249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7 </w:t>
            </w: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год.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 xml:space="preserve">19 </w:t>
            </w: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ru-RU"/>
              </w:rPr>
              <w:t>год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Липень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26</w:t>
            </w: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/>
        </w:trPr>
        <w:tc>
          <w:tcPr>
            <w:tcW w:w="8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Жовтень</w:t>
            </w:r>
          </w:p>
        </w:tc>
        <w:tc>
          <w:tcPr>
            <w:tcW w:w="124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16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17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76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0.25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17</w:t>
            </w:r>
          </w:p>
          <w:p w:rsidR="00853AB9" w:rsidRPr="00F920BA" w:rsidRDefault="00853AB9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/>
        </w:trPr>
        <w:tc>
          <w:tcPr>
            <w:tcW w:w="8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Січень</w:t>
            </w:r>
          </w:p>
        </w:tc>
        <w:tc>
          <w:tcPr>
            <w:tcW w:w="124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-</w:t>
            </w:r>
            <w:r w:rsidR="00853AB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85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0.2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0.28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/>
        </w:trPr>
        <w:tc>
          <w:tcPr>
            <w:tcW w:w="8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Січень</w:t>
            </w:r>
          </w:p>
        </w:tc>
        <w:tc>
          <w:tcPr>
            <w:tcW w:w="124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- 15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- 2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0.30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</w:tr>
      <w:tr w:rsidR="00F920BA" w:rsidRPr="00F920BA" w:rsidTr="00853A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/>
        </w:trPr>
        <w:tc>
          <w:tcPr>
            <w:tcW w:w="8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206F01">
            <w:pPr>
              <w:spacing w:after="0" w:line="150" w:lineRule="exact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Квітень</w:t>
            </w:r>
          </w:p>
        </w:tc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85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0.3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0.35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920BA" w:rsidRPr="00F920BA" w:rsidRDefault="00F920BA" w:rsidP="00853AB9">
            <w:pPr>
              <w:spacing w:after="0" w:line="150" w:lineRule="exact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F920B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uk-UA" w:eastAsia="uk-UA"/>
              </w:rPr>
              <w:t>15</w:t>
            </w:r>
          </w:p>
        </w:tc>
      </w:tr>
    </w:tbl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З приведених даних видно, що влітку при відчинених вікнах темпера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в приміщенні вище оптимальної і залежить, з однієї сторони, від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е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мпе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ратури повітря атмосфери, а тако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ж сили сонячної радіації. Якщо сон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ячний день, стіни і стеля нагріваються і в приміщенні жарко. В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п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е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ре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хідні періоди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/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восени і весною/ можливо температуру повітря отримувати на оптимальному рівні шляхом збільшення повітряного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обм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іну із зовнішнім середовищем, або зменшуючи його в залежності від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е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мпе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ратури повітря навколишнього середовища.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Вологість повітря, як відомо, залежи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ть не тільки від швидкості випаров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ування вологи з підлоги, годівниць і ав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тонапувалок, але і змін темпера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тури. Як видно із даних таблиці, при зменшенні температури, як 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пра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вило, збільшується відносна вологість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. А в зимовий період при темпер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атурі повітря -15град.С, в свинарник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у температура знижується нижче ну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ля, замерзає вода. Передбачити зміни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температури в приміщенні </w:t>
      </w:r>
      <w:proofErr w:type="spellStart"/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можливо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о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при розрахунку теплового бала</w:t>
      </w:r>
      <w:r w:rsidR="00853AB9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нсу, який показує, що тварини виді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ляють 190 - 200 тис. кілокалорій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за годину, а витрати 253 тис. кіло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калорій, в тому числі на нагрівання повітря 160 тис. кілокалорій, або 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60%. 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Брак тепла складає 53 - 63 тис. кілокалорій.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Для збереження температури в при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міщеннях в оптимальних показника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х необхідно встановити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електрокалоріфер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СФО-60-0,5-1, або вогневу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атиляційно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- нагрівну систему,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>теплогенератор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ru-RU" w:eastAsia="ru-RU"/>
        </w:rPr>
        <w:t xml:space="preserve"> 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ТГ-75 на рідкому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паливі.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lastRenderedPageBreak/>
        <w:t>В зв'язку з енергетичним дефіцитом,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лімітом на електроенергію, доц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ільно побудувати метан -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тенк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і використовувати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екскрименти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тварин </w:t>
      </w:r>
      <w:r w:rsidR="004C2218" w:rsidRPr="004C2218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uk-UA"/>
        </w:rPr>
        <w:t>для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зброжування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їх до біогазу, яким обігрівати свинарник. Простий »рахунок показує, що за рік із свинарника можна одержати 1500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тонн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гною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ru-RU"/>
        </w:rPr>
        <w:t xml:space="preserve">, 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в якому мінімум 300 т сухої 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/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органічної/ речовини, при бродінні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юї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можна отримати 120 тис.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мегакалорій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тепла, при використанні 10% 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ціє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ї енергії буде 120 </w:t>
      </w:r>
      <w:proofErr w:type="spellStart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мегакалорій</w:t>
      </w:r>
      <w:proofErr w:type="spellEnd"/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, що еквівалентно 120 т дизельного пліва.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ВИСНОВКИ:</w:t>
      </w:r>
    </w:p>
    <w:p w:rsidR="004C2218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- ■ Без обігрівання температура, вологі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сть і інші параметри повітря в сви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нарнику не відповідають 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НТГП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. </w:t>
      </w:r>
    </w:p>
    <w:p w:rsidR="00F920BA" w:rsidRPr="00F920BA" w:rsidRDefault="00F920BA" w:rsidP="00206F01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2.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Для нормалізації мікроклімату нео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бхідно додатково 53 - 63 тис. кілокал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орій за годину, які можна отрима</w:t>
      </w:r>
      <w:r w:rsidRPr="00F920BA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>ти за рахунок використання біогазу.</w:t>
      </w:r>
      <w:r w:rsidR="004C2218">
        <w:rPr>
          <w:rFonts w:ascii="Times New Roman" w:eastAsia="Times New Roman" w:hAnsi="Times New Roman" w:cs="Times New Roman"/>
          <w:color w:val="000000"/>
          <w:sz w:val="36"/>
          <w:szCs w:val="36"/>
          <w:lang w:val="uk-UA" w:eastAsia="uk-UA"/>
        </w:rPr>
        <w:t xml:space="preserve"> С. 285-287.</w:t>
      </w:r>
    </w:p>
    <w:p w:rsidR="00FC60F2" w:rsidRPr="00A3187C" w:rsidRDefault="00FC60F2" w:rsidP="00FC60F2">
      <w:pPr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МІНІСТЕРСТВО СІЛЬСЬКОГО ГОСПОДАРСТВА І ПРОДОВОЛЬСТВА УКРАЇНИ</w:t>
      </w:r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uk-UA"/>
        </w:rPr>
        <w:t>ПОЛТАВСЬКИЙ СІЛЬСЬКОГОСПОДАРСЬКИЙ ІНСТИТУТ</w:t>
      </w:r>
    </w:p>
    <w:p w:rsidR="00FC60F2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</w:pPr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  <w:t xml:space="preserve">НАУКОВІ </w:t>
      </w:r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 w:eastAsia="uk-UA"/>
        </w:rPr>
        <w:t>ПРАЦІ</w:t>
      </w:r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 w:eastAsia="uk-UA"/>
        </w:rPr>
        <w:t>ТОМ 17</w:t>
      </w:r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ПРОДУКТИВНІСТЬ І ЯКІСТЬ</w:t>
      </w:r>
      <w:r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СІЛЬСЬКОГОСПОДАРСЬКОЇ</w:t>
      </w:r>
      <w:r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 xml:space="preserve"> </w:t>
      </w:r>
      <w:r w:rsidRPr="00A3187C">
        <w:rPr>
          <w:rFonts w:ascii="Times New Roman" w:eastAsia="Times New Roman" w:hAnsi="Times New Roman" w:cs="Times New Roman"/>
          <w:color w:val="000000"/>
          <w:w w:val="80"/>
          <w:sz w:val="32"/>
          <w:szCs w:val="32"/>
          <w:lang w:val="uk-UA" w:eastAsia="uk-UA"/>
        </w:rPr>
        <w:t>ПРОДУКЦІЇ</w:t>
      </w:r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pacing w:val="100"/>
          <w:sz w:val="32"/>
          <w:szCs w:val="32"/>
          <w:lang w:val="uk-UA"/>
        </w:rPr>
        <w:t>SCIENTIFIC ARTICLES</w:t>
      </w:r>
      <w:bookmarkStart w:id="2" w:name="_GoBack"/>
      <w:bookmarkEnd w:id="2"/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/>
        </w:rPr>
        <w:t xml:space="preserve">VOLUME </w:t>
      </w:r>
      <w:r w:rsidRPr="00A3187C">
        <w:rPr>
          <w:rFonts w:ascii="Times New Roman" w:eastAsia="Times New Roman" w:hAnsi="Times New Roman" w:cs="Times New Roman"/>
          <w:b/>
          <w:bCs/>
          <w:color w:val="000000"/>
          <w:spacing w:val="30"/>
          <w:sz w:val="32"/>
          <w:szCs w:val="32"/>
          <w:lang w:val="uk-UA" w:eastAsia="uk-UA"/>
        </w:rPr>
        <w:t>17</w:t>
      </w:r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bookmarkStart w:id="3" w:name="bookmark2"/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PRODUCTIVITY AND QUALITY OF AGRICULTURAL PRODUCE</w:t>
      </w:r>
      <w:bookmarkEnd w:id="3"/>
    </w:p>
    <w:p w:rsidR="00FC60F2" w:rsidRPr="00A3187C" w:rsidRDefault="00FC60F2" w:rsidP="00FC60F2">
      <w:pPr>
        <w:spacing w:after="0" w:line="360" w:lineRule="auto"/>
        <w:jc w:val="both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A3187C">
        <w:rPr>
          <w:rFonts w:ascii="Times New Roman" w:eastAsia="Times New Roman" w:hAnsi="Times New Roman" w:cs="Times New Roman"/>
          <w:color w:val="000000"/>
          <w:sz w:val="32"/>
          <w:szCs w:val="32"/>
          <w:lang w:val="uk-UA" w:eastAsia="ru-RU"/>
        </w:rPr>
        <w:t>Полтава -1995</w:t>
      </w:r>
    </w:p>
    <w:p w:rsidR="00F920BA" w:rsidRPr="00206F01" w:rsidRDefault="00F920BA" w:rsidP="00206F01">
      <w:pPr>
        <w:jc w:val="both"/>
        <w:rPr>
          <w:rFonts w:ascii="Times New Roman" w:hAnsi="Times New Roman" w:cs="Times New Roman"/>
          <w:sz w:val="36"/>
          <w:szCs w:val="36"/>
          <w:lang w:val="uk-UA"/>
        </w:rPr>
      </w:pPr>
    </w:p>
    <w:sectPr w:rsidR="00F920BA" w:rsidRPr="00206F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F77"/>
    <w:rsid w:val="00047F77"/>
    <w:rsid w:val="00206F01"/>
    <w:rsid w:val="004C2218"/>
    <w:rsid w:val="00853AB9"/>
    <w:rsid w:val="00A57101"/>
    <w:rsid w:val="00A92B66"/>
    <w:rsid w:val="00BF4BD9"/>
    <w:rsid w:val="00F920BA"/>
    <w:rsid w:val="00FC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3D4741"/>
  <w15:chartTrackingRefBased/>
  <w15:docId w15:val="{E069E971-E044-4693-A4F6-9F09FD04A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830</Words>
  <Characters>4736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2019-12-05T09:51:00Z</dcterms:created>
  <dcterms:modified xsi:type="dcterms:W3CDTF">2019-12-05T10:41:00Z</dcterms:modified>
</cp:coreProperties>
</file>