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DC37DF" w14:textId="48B2DC69" w:rsidR="00E83F65" w:rsidRPr="00E83F65" w:rsidRDefault="00E83F65" w:rsidP="0016439A">
      <w:pPr>
        <w:widowControl w:val="0"/>
        <w:spacing w:after="0" w:line="240" w:lineRule="auto"/>
        <w:rPr>
          <w:rFonts w:ascii="Times New Roman" w:hAnsi="Times New Roman" w:cs="Times New Roman"/>
          <w:sz w:val="24"/>
          <w:szCs w:val="24"/>
          <w:lang w:val="uk-UA"/>
        </w:rPr>
      </w:pPr>
      <w:r w:rsidRPr="00E83F65">
        <w:rPr>
          <w:rFonts w:ascii="Times New Roman" w:hAnsi="Times New Roman" w:cs="Times New Roman"/>
          <w:sz w:val="24"/>
          <w:szCs w:val="24"/>
          <w:lang w:val="uk-UA"/>
        </w:rPr>
        <w:t xml:space="preserve">УДК </w:t>
      </w:r>
      <w:r w:rsidR="0016439A" w:rsidRPr="0016439A">
        <w:rPr>
          <w:rFonts w:ascii="Times New Roman" w:hAnsi="Times New Roman" w:cs="Times New Roman"/>
          <w:sz w:val="24"/>
          <w:szCs w:val="24"/>
          <w:lang w:val="uk-UA"/>
        </w:rPr>
        <w:t>339.37+658.8</w:t>
      </w:r>
    </w:p>
    <w:p w14:paraId="6312D745" w14:textId="77777777" w:rsidR="00E83F65" w:rsidRPr="00E83F65" w:rsidRDefault="00E83F65" w:rsidP="0016439A">
      <w:pPr>
        <w:widowControl w:val="0"/>
        <w:spacing w:after="0" w:line="240" w:lineRule="auto"/>
        <w:rPr>
          <w:rFonts w:ascii="Times New Roman" w:hAnsi="Times New Roman" w:cs="Times New Roman"/>
          <w:sz w:val="24"/>
          <w:szCs w:val="24"/>
          <w:lang w:val="uk-UA"/>
        </w:rPr>
      </w:pPr>
      <w:r w:rsidRPr="00E83F65">
        <w:rPr>
          <w:rFonts w:ascii="Times New Roman" w:hAnsi="Times New Roman" w:cs="Times New Roman"/>
          <w:sz w:val="24"/>
          <w:szCs w:val="24"/>
          <w:lang w:val="uk-UA"/>
        </w:rPr>
        <w:t>Вороніна В.Л.</w:t>
      </w:r>
    </w:p>
    <w:p w14:paraId="7FC04F42" w14:textId="2640C821" w:rsidR="00E83F65" w:rsidRPr="00E83F65" w:rsidRDefault="00E83F65" w:rsidP="0016439A">
      <w:pPr>
        <w:widowControl w:val="0"/>
        <w:spacing w:after="0" w:line="240" w:lineRule="auto"/>
        <w:rPr>
          <w:rFonts w:ascii="Times New Roman" w:hAnsi="Times New Roman" w:cs="Times New Roman"/>
          <w:sz w:val="24"/>
          <w:szCs w:val="24"/>
          <w:lang w:val="uk-UA"/>
        </w:rPr>
      </w:pPr>
      <w:r w:rsidRPr="00E83F65">
        <w:rPr>
          <w:rFonts w:ascii="Times New Roman" w:hAnsi="Times New Roman" w:cs="Times New Roman"/>
          <w:sz w:val="24"/>
          <w:szCs w:val="24"/>
          <w:lang w:val="uk-UA"/>
        </w:rPr>
        <w:t>кандидат економічних наук,</w:t>
      </w:r>
      <w:r w:rsidR="006C02A7" w:rsidRPr="006C02A7">
        <w:rPr>
          <w:rFonts w:ascii="Times New Roman" w:hAnsi="Times New Roman" w:cs="Times New Roman"/>
          <w:sz w:val="24"/>
          <w:szCs w:val="24"/>
          <w:lang w:val="uk-UA"/>
        </w:rPr>
        <w:t xml:space="preserve"> </w:t>
      </w:r>
      <w:r w:rsidRPr="00E83F65">
        <w:rPr>
          <w:rFonts w:ascii="Times New Roman" w:hAnsi="Times New Roman" w:cs="Times New Roman"/>
          <w:sz w:val="24"/>
          <w:szCs w:val="24"/>
          <w:lang w:val="uk-UA"/>
        </w:rPr>
        <w:t xml:space="preserve">доцент </w:t>
      </w:r>
    </w:p>
    <w:p w14:paraId="7DACB0E1" w14:textId="77777777" w:rsidR="00E83F65" w:rsidRPr="00E83F65" w:rsidRDefault="00E83F65" w:rsidP="0016439A">
      <w:pPr>
        <w:widowControl w:val="0"/>
        <w:spacing w:after="0" w:line="240" w:lineRule="auto"/>
        <w:rPr>
          <w:rFonts w:ascii="Times New Roman" w:hAnsi="Times New Roman" w:cs="Times New Roman"/>
          <w:sz w:val="24"/>
          <w:szCs w:val="24"/>
          <w:lang w:val="uk-UA"/>
        </w:rPr>
      </w:pPr>
      <w:r w:rsidRPr="00E83F65">
        <w:rPr>
          <w:rFonts w:ascii="Times New Roman" w:hAnsi="Times New Roman" w:cs="Times New Roman"/>
          <w:sz w:val="24"/>
          <w:szCs w:val="24"/>
          <w:lang w:val="uk-UA"/>
        </w:rPr>
        <w:t>Полтавськ</w:t>
      </w:r>
      <w:r w:rsidRPr="006C02A7">
        <w:rPr>
          <w:rFonts w:ascii="Times New Roman" w:hAnsi="Times New Roman" w:cs="Times New Roman"/>
          <w:sz w:val="24"/>
          <w:szCs w:val="24"/>
          <w:lang w:val="uk-UA"/>
        </w:rPr>
        <w:t>а</w:t>
      </w:r>
      <w:r w:rsidRPr="00E83F65">
        <w:rPr>
          <w:rFonts w:ascii="Times New Roman" w:hAnsi="Times New Roman" w:cs="Times New Roman"/>
          <w:sz w:val="24"/>
          <w:szCs w:val="24"/>
          <w:lang w:val="uk-UA"/>
        </w:rPr>
        <w:t xml:space="preserve"> державн</w:t>
      </w:r>
      <w:r w:rsidRPr="006C02A7">
        <w:rPr>
          <w:rFonts w:ascii="Times New Roman" w:hAnsi="Times New Roman" w:cs="Times New Roman"/>
          <w:sz w:val="24"/>
          <w:szCs w:val="24"/>
          <w:lang w:val="uk-UA"/>
        </w:rPr>
        <w:t>а</w:t>
      </w:r>
      <w:r w:rsidRPr="00E83F65">
        <w:rPr>
          <w:rFonts w:ascii="Times New Roman" w:hAnsi="Times New Roman" w:cs="Times New Roman"/>
          <w:sz w:val="24"/>
          <w:szCs w:val="24"/>
          <w:lang w:val="uk-UA"/>
        </w:rPr>
        <w:t xml:space="preserve"> аграрн</w:t>
      </w:r>
      <w:r w:rsidRPr="006C02A7">
        <w:rPr>
          <w:rFonts w:ascii="Times New Roman" w:hAnsi="Times New Roman" w:cs="Times New Roman"/>
          <w:sz w:val="24"/>
          <w:szCs w:val="24"/>
          <w:lang w:val="uk-UA"/>
        </w:rPr>
        <w:t>а</w:t>
      </w:r>
      <w:r w:rsidRPr="00E83F65">
        <w:rPr>
          <w:rFonts w:ascii="Times New Roman" w:hAnsi="Times New Roman" w:cs="Times New Roman"/>
          <w:sz w:val="24"/>
          <w:szCs w:val="24"/>
          <w:lang w:val="uk-UA"/>
        </w:rPr>
        <w:t xml:space="preserve"> академі</w:t>
      </w:r>
      <w:r w:rsidRPr="006C02A7">
        <w:rPr>
          <w:rFonts w:ascii="Times New Roman" w:hAnsi="Times New Roman" w:cs="Times New Roman"/>
          <w:sz w:val="24"/>
          <w:szCs w:val="24"/>
          <w:lang w:val="uk-UA"/>
        </w:rPr>
        <w:t>я</w:t>
      </w:r>
    </w:p>
    <w:p w14:paraId="130EC022" w14:textId="77777777" w:rsidR="00E83F65" w:rsidRPr="00E83F65" w:rsidRDefault="00E83F65" w:rsidP="0016439A">
      <w:pPr>
        <w:widowControl w:val="0"/>
        <w:spacing w:after="0" w:line="240" w:lineRule="auto"/>
        <w:jc w:val="center"/>
        <w:rPr>
          <w:rFonts w:ascii="Times New Roman" w:hAnsi="Times New Roman" w:cs="Times New Roman"/>
          <w:b/>
          <w:sz w:val="24"/>
          <w:szCs w:val="24"/>
          <w:highlight w:val="yellow"/>
          <w:lang w:val="uk-UA"/>
        </w:rPr>
      </w:pPr>
    </w:p>
    <w:p w14:paraId="358B45B1" w14:textId="77777777" w:rsidR="00602872" w:rsidRDefault="000C6A09" w:rsidP="00602872">
      <w:pPr>
        <w:widowControl w:val="0"/>
        <w:spacing w:after="0" w:line="240" w:lineRule="auto"/>
        <w:jc w:val="center"/>
        <w:rPr>
          <w:rFonts w:ascii="Times New Roman" w:hAnsi="Times New Roman" w:cs="Times New Roman"/>
          <w:b/>
          <w:sz w:val="24"/>
          <w:szCs w:val="24"/>
          <w:lang w:val="uk-UA"/>
        </w:rPr>
      </w:pPr>
      <w:r w:rsidRPr="000C6A09">
        <w:rPr>
          <w:rFonts w:ascii="Times New Roman" w:hAnsi="Times New Roman" w:cs="Times New Roman"/>
          <w:b/>
          <w:sz w:val="24"/>
          <w:szCs w:val="24"/>
          <w:lang w:val="uk-UA"/>
        </w:rPr>
        <w:t>ТОРГОВІ МЕРЕЖІ</w:t>
      </w:r>
      <w:r>
        <w:rPr>
          <w:rFonts w:ascii="Times New Roman" w:hAnsi="Times New Roman" w:cs="Times New Roman"/>
          <w:b/>
          <w:sz w:val="24"/>
          <w:szCs w:val="24"/>
          <w:lang w:val="uk-UA"/>
        </w:rPr>
        <w:t xml:space="preserve"> УКРАЇНИ</w:t>
      </w:r>
      <w:r w:rsidRPr="000C6A09">
        <w:rPr>
          <w:rFonts w:ascii="Times New Roman" w:hAnsi="Times New Roman" w:cs="Times New Roman"/>
          <w:b/>
          <w:sz w:val="24"/>
          <w:szCs w:val="24"/>
          <w:lang w:val="uk-UA"/>
        </w:rPr>
        <w:t xml:space="preserve">: </w:t>
      </w:r>
    </w:p>
    <w:p w14:paraId="2DCF8490" w14:textId="676C01BB" w:rsidR="00E83F65" w:rsidRDefault="000C6A09" w:rsidP="00602872">
      <w:pPr>
        <w:widowControl w:val="0"/>
        <w:spacing w:after="0" w:line="240" w:lineRule="auto"/>
        <w:jc w:val="center"/>
        <w:rPr>
          <w:rFonts w:ascii="Times New Roman" w:hAnsi="Times New Roman" w:cs="Times New Roman"/>
          <w:b/>
          <w:sz w:val="24"/>
          <w:szCs w:val="24"/>
          <w:highlight w:val="yellow"/>
          <w:lang w:val="uk-UA"/>
        </w:rPr>
      </w:pPr>
      <w:r>
        <w:rPr>
          <w:rFonts w:ascii="Times New Roman" w:hAnsi="Times New Roman" w:cs="Times New Roman"/>
          <w:b/>
          <w:sz w:val="24"/>
          <w:szCs w:val="24"/>
          <w:lang w:val="uk-UA"/>
        </w:rPr>
        <w:t>ОСОБЛИ</w:t>
      </w:r>
      <w:r w:rsidR="00C733BC">
        <w:rPr>
          <w:rFonts w:ascii="Times New Roman" w:hAnsi="Times New Roman" w:cs="Times New Roman"/>
          <w:b/>
          <w:sz w:val="24"/>
          <w:szCs w:val="24"/>
          <w:lang w:val="uk-UA"/>
        </w:rPr>
        <w:t>В</w:t>
      </w:r>
      <w:r>
        <w:rPr>
          <w:rFonts w:ascii="Times New Roman" w:hAnsi="Times New Roman" w:cs="Times New Roman"/>
          <w:b/>
          <w:sz w:val="24"/>
          <w:szCs w:val="24"/>
          <w:lang w:val="uk-UA"/>
        </w:rPr>
        <w:t>ОСТІ</w:t>
      </w:r>
      <w:r w:rsidRPr="000C6A09">
        <w:rPr>
          <w:rFonts w:ascii="Times New Roman" w:hAnsi="Times New Roman" w:cs="Times New Roman"/>
          <w:b/>
          <w:sz w:val="24"/>
          <w:szCs w:val="24"/>
          <w:lang w:val="uk-UA"/>
        </w:rPr>
        <w:t xml:space="preserve"> ФУНКЦІОНУВАННЯ, УПРАВЛІННЯ ТА</w:t>
      </w:r>
      <w:r w:rsidR="00602872">
        <w:rPr>
          <w:rFonts w:ascii="Times New Roman" w:hAnsi="Times New Roman" w:cs="Times New Roman"/>
          <w:b/>
          <w:sz w:val="24"/>
          <w:szCs w:val="24"/>
          <w:lang w:val="uk-UA"/>
        </w:rPr>
        <w:t xml:space="preserve"> </w:t>
      </w:r>
      <w:r w:rsidRPr="000C6A09">
        <w:rPr>
          <w:rFonts w:ascii="Times New Roman" w:hAnsi="Times New Roman" w:cs="Times New Roman"/>
          <w:b/>
          <w:sz w:val="24"/>
          <w:szCs w:val="24"/>
          <w:lang w:val="uk-UA"/>
        </w:rPr>
        <w:t>РОЗВИТКУ</w:t>
      </w:r>
    </w:p>
    <w:p w14:paraId="368D3D80" w14:textId="77777777" w:rsidR="006C02A7" w:rsidRPr="00E83F65" w:rsidRDefault="006C02A7" w:rsidP="0016439A">
      <w:pPr>
        <w:widowControl w:val="0"/>
        <w:spacing w:after="0" w:line="240" w:lineRule="auto"/>
        <w:jc w:val="center"/>
        <w:rPr>
          <w:rFonts w:ascii="Times New Roman" w:hAnsi="Times New Roman" w:cs="Times New Roman"/>
          <w:b/>
          <w:sz w:val="24"/>
          <w:szCs w:val="24"/>
          <w:highlight w:val="yellow"/>
          <w:lang w:val="uk-UA"/>
        </w:rPr>
      </w:pPr>
    </w:p>
    <w:p w14:paraId="0D1D48E7" w14:textId="1953B004" w:rsidR="00E83F65" w:rsidRPr="00A30477" w:rsidRDefault="00E83F65" w:rsidP="00C42EAB">
      <w:pPr>
        <w:widowControl w:val="0"/>
        <w:spacing w:after="0" w:line="240" w:lineRule="auto"/>
        <w:ind w:firstLine="567"/>
        <w:jc w:val="both"/>
        <w:rPr>
          <w:rFonts w:ascii="Times New Roman" w:hAnsi="Times New Roman" w:cs="Times New Roman"/>
          <w:sz w:val="20"/>
          <w:szCs w:val="20"/>
          <w:lang w:val="uk-UA"/>
        </w:rPr>
      </w:pPr>
      <w:bookmarkStart w:id="0" w:name="_Hlk524286454"/>
      <w:r w:rsidRPr="00A30477">
        <w:rPr>
          <w:rFonts w:ascii="Times New Roman" w:hAnsi="Times New Roman" w:cs="Times New Roman"/>
          <w:sz w:val="20"/>
          <w:szCs w:val="20"/>
          <w:lang w:val="uk-UA"/>
        </w:rPr>
        <w:t xml:space="preserve">У статті </w:t>
      </w:r>
      <w:r w:rsidR="00FD7AB2" w:rsidRPr="00A30477">
        <w:rPr>
          <w:rFonts w:ascii="Times New Roman" w:hAnsi="Times New Roman" w:cs="Times New Roman"/>
          <w:sz w:val="20"/>
          <w:szCs w:val="20"/>
          <w:lang w:val="uk-UA"/>
        </w:rPr>
        <w:t>узагальнено сутність, характерні ознаки, особливості функціонування та фактори розвитку торгових мереж в Україні, а також особливості управління та основні переваги їх функціонування в умовах посилення конкуренції. Запропоновано напрями удосконалення мережевого бізнесу в Україні, зокрема, визначено необхідність законодавчого регулювання галузі, її стратегічного поєднання з науковими дослідженнями та розробками та налагодження співпраці із вищими навчальними закладами з метою підготовки кваліфікованих спеціалістів</w:t>
      </w:r>
      <w:r w:rsidRPr="00A30477">
        <w:rPr>
          <w:rFonts w:ascii="Times New Roman" w:hAnsi="Times New Roman" w:cs="Times New Roman"/>
          <w:sz w:val="20"/>
          <w:szCs w:val="20"/>
          <w:lang w:val="uk-UA"/>
        </w:rPr>
        <w:t>.</w:t>
      </w:r>
    </w:p>
    <w:bookmarkEnd w:id="0"/>
    <w:p w14:paraId="37828F6C" w14:textId="0CE90EB8" w:rsidR="00E83F65" w:rsidRPr="00A30477" w:rsidRDefault="00E83F65" w:rsidP="00C42EAB">
      <w:pPr>
        <w:widowControl w:val="0"/>
        <w:spacing w:after="0" w:line="240" w:lineRule="auto"/>
        <w:ind w:firstLine="567"/>
        <w:jc w:val="both"/>
        <w:rPr>
          <w:rFonts w:ascii="Times New Roman" w:hAnsi="Times New Roman" w:cs="Times New Roman"/>
          <w:sz w:val="20"/>
          <w:szCs w:val="20"/>
          <w:lang w:val="uk-UA"/>
        </w:rPr>
      </w:pPr>
      <w:r w:rsidRPr="00A30477">
        <w:rPr>
          <w:rFonts w:ascii="Times New Roman" w:hAnsi="Times New Roman" w:cs="Times New Roman"/>
          <w:b/>
          <w:sz w:val="20"/>
          <w:szCs w:val="20"/>
          <w:lang w:val="uk-UA"/>
        </w:rPr>
        <w:t>Ключові слова:</w:t>
      </w:r>
      <w:r w:rsidRPr="00A30477">
        <w:rPr>
          <w:rFonts w:ascii="Times New Roman" w:hAnsi="Times New Roman" w:cs="Times New Roman"/>
          <w:sz w:val="20"/>
          <w:szCs w:val="20"/>
          <w:lang w:val="uk-UA"/>
        </w:rPr>
        <w:t xml:space="preserve"> роздрібн</w:t>
      </w:r>
      <w:r w:rsidR="00FD7AB2" w:rsidRPr="00A30477">
        <w:rPr>
          <w:rFonts w:ascii="Times New Roman" w:hAnsi="Times New Roman" w:cs="Times New Roman"/>
          <w:sz w:val="20"/>
          <w:szCs w:val="20"/>
          <w:lang w:val="uk-UA"/>
        </w:rPr>
        <w:t>а торгівля</w:t>
      </w:r>
      <w:r w:rsidRPr="00A30477">
        <w:rPr>
          <w:rFonts w:ascii="Times New Roman" w:hAnsi="Times New Roman" w:cs="Times New Roman"/>
          <w:sz w:val="20"/>
          <w:szCs w:val="20"/>
          <w:lang w:val="uk-UA"/>
        </w:rPr>
        <w:t xml:space="preserve">, тенденції розвитку, торговельне підприємство, </w:t>
      </w:r>
      <w:r w:rsidR="00FD7AB2" w:rsidRPr="00A30477">
        <w:rPr>
          <w:rFonts w:ascii="Times New Roman" w:hAnsi="Times New Roman" w:cs="Times New Roman"/>
          <w:sz w:val="20"/>
          <w:szCs w:val="20"/>
          <w:lang w:val="uk-UA"/>
        </w:rPr>
        <w:t xml:space="preserve">торговельна мережа, торгова площа, </w:t>
      </w:r>
      <w:r w:rsidRPr="00A30477">
        <w:rPr>
          <w:rFonts w:ascii="Times New Roman" w:hAnsi="Times New Roman" w:cs="Times New Roman"/>
          <w:sz w:val="20"/>
          <w:szCs w:val="20"/>
          <w:lang w:val="uk-UA"/>
        </w:rPr>
        <w:t>умови торгівлі.</w:t>
      </w:r>
    </w:p>
    <w:p w14:paraId="4F54644A" w14:textId="1B3E0637" w:rsidR="006C02A7" w:rsidRDefault="006C02A7" w:rsidP="0016439A">
      <w:pPr>
        <w:widowControl w:val="0"/>
        <w:spacing w:after="0" w:line="240" w:lineRule="auto"/>
        <w:ind w:firstLine="709"/>
        <w:jc w:val="both"/>
        <w:rPr>
          <w:rFonts w:ascii="Times New Roman" w:hAnsi="Times New Roman" w:cs="Times New Roman"/>
          <w:sz w:val="20"/>
          <w:szCs w:val="20"/>
          <w:highlight w:val="yellow"/>
          <w:lang w:val="uk-UA"/>
        </w:rPr>
      </w:pPr>
    </w:p>
    <w:p w14:paraId="3204BC48" w14:textId="77777777" w:rsidR="002D772B" w:rsidRPr="002D772B" w:rsidRDefault="002D772B" w:rsidP="0016439A">
      <w:pPr>
        <w:widowControl w:val="0"/>
        <w:spacing w:after="0" w:line="240" w:lineRule="auto"/>
        <w:jc w:val="both"/>
        <w:rPr>
          <w:rFonts w:ascii="Times New Roman" w:hAnsi="Times New Roman" w:cs="Times New Roman"/>
          <w:sz w:val="20"/>
          <w:szCs w:val="20"/>
          <w:lang w:val="ru-RU"/>
        </w:rPr>
      </w:pPr>
      <w:r>
        <w:rPr>
          <w:rFonts w:ascii="Times New Roman" w:hAnsi="Times New Roman" w:cs="Times New Roman"/>
          <w:sz w:val="20"/>
          <w:szCs w:val="20"/>
          <w:lang w:val="ru-RU"/>
        </w:rPr>
        <w:t>Воронина В.Л.</w:t>
      </w:r>
    </w:p>
    <w:p w14:paraId="5726F848" w14:textId="77777777" w:rsidR="002D772B" w:rsidRDefault="002D772B" w:rsidP="0016439A">
      <w:pPr>
        <w:widowControl w:val="0"/>
        <w:spacing w:after="0" w:line="240" w:lineRule="auto"/>
        <w:ind w:firstLine="709"/>
        <w:jc w:val="both"/>
        <w:rPr>
          <w:rFonts w:ascii="Times New Roman" w:hAnsi="Times New Roman" w:cs="Times New Roman"/>
          <w:sz w:val="20"/>
          <w:szCs w:val="20"/>
          <w:highlight w:val="yellow"/>
          <w:lang w:val="uk-UA"/>
        </w:rPr>
      </w:pPr>
    </w:p>
    <w:p w14:paraId="247AAB53" w14:textId="77777777" w:rsidR="00602872" w:rsidRDefault="00602872" w:rsidP="00602872">
      <w:pPr>
        <w:widowControl w:val="0"/>
        <w:spacing w:after="0" w:line="240" w:lineRule="auto"/>
        <w:jc w:val="center"/>
        <w:rPr>
          <w:rFonts w:ascii="Times New Roman" w:hAnsi="Times New Roman" w:cs="Times New Roman"/>
          <w:b/>
          <w:sz w:val="24"/>
          <w:szCs w:val="24"/>
          <w:lang w:val="uk-UA"/>
        </w:rPr>
      </w:pPr>
      <w:r w:rsidRPr="00602872">
        <w:rPr>
          <w:rFonts w:ascii="Times New Roman" w:hAnsi="Times New Roman" w:cs="Times New Roman"/>
          <w:b/>
          <w:sz w:val="24"/>
          <w:szCs w:val="24"/>
          <w:lang w:val="uk-UA"/>
        </w:rPr>
        <w:t xml:space="preserve">ТОРГОВЫЕ СЕТИ УКРАИНЫ: </w:t>
      </w:r>
    </w:p>
    <w:p w14:paraId="362840B0" w14:textId="4CC002C6" w:rsidR="002D772B" w:rsidRDefault="00602872" w:rsidP="00602872">
      <w:pPr>
        <w:widowControl w:val="0"/>
        <w:spacing w:after="0" w:line="240" w:lineRule="auto"/>
        <w:jc w:val="center"/>
        <w:rPr>
          <w:rFonts w:ascii="Times New Roman" w:hAnsi="Times New Roman" w:cs="Times New Roman"/>
          <w:b/>
          <w:sz w:val="24"/>
          <w:szCs w:val="24"/>
          <w:lang w:val="uk-UA"/>
        </w:rPr>
      </w:pPr>
      <w:r w:rsidRPr="00602872">
        <w:rPr>
          <w:rFonts w:ascii="Times New Roman" w:hAnsi="Times New Roman" w:cs="Times New Roman"/>
          <w:b/>
          <w:sz w:val="24"/>
          <w:szCs w:val="24"/>
          <w:lang w:val="uk-UA"/>
        </w:rPr>
        <w:t>ОСОБЕННОСТИ ФУНКЦИОНИРОВАНИЯ, УПРАВЛЕНИ</w:t>
      </w:r>
      <w:r w:rsidR="00E11879">
        <w:rPr>
          <w:rFonts w:ascii="Times New Roman" w:hAnsi="Times New Roman" w:cs="Times New Roman"/>
          <w:b/>
          <w:sz w:val="24"/>
          <w:szCs w:val="24"/>
          <w:lang w:val="uk-UA"/>
        </w:rPr>
        <w:t>Я</w:t>
      </w:r>
      <w:bookmarkStart w:id="1" w:name="_GoBack"/>
      <w:bookmarkEnd w:id="1"/>
      <w:r w:rsidRPr="00602872">
        <w:rPr>
          <w:rFonts w:ascii="Times New Roman" w:hAnsi="Times New Roman" w:cs="Times New Roman"/>
          <w:b/>
          <w:sz w:val="24"/>
          <w:szCs w:val="24"/>
          <w:lang w:val="uk-UA"/>
        </w:rPr>
        <w:t xml:space="preserve"> И</w:t>
      </w:r>
      <w:r>
        <w:rPr>
          <w:rFonts w:ascii="Times New Roman" w:hAnsi="Times New Roman" w:cs="Times New Roman"/>
          <w:b/>
          <w:sz w:val="24"/>
          <w:szCs w:val="24"/>
          <w:lang w:val="uk-UA"/>
        </w:rPr>
        <w:t xml:space="preserve"> </w:t>
      </w:r>
      <w:r w:rsidRPr="00602872">
        <w:rPr>
          <w:rFonts w:ascii="Times New Roman" w:hAnsi="Times New Roman" w:cs="Times New Roman"/>
          <w:b/>
          <w:sz w:val="24"/>
          <w:szCs w:val="24"/>
          <w:lang w:val="uk-UA"/>
        </w:rPr>
        <w:t>РАЗВИТИЯ</w:t>
      </w:r>
    </w:p>
    <w:p w14:paraId="513A3C4B" w14:textId="77777777" w:rsidR="00602872" w:rsidRPr="006C02A7" w:rsidRDefault="00602872" w:rsidP="00602872">
      <w:pPr>
        <w:widowControl w:val="0"/>
        <w:spacing w:after="0" w:line="240" w:lineRule="auto"/>
        <w:ind w:firstLine="709"/>
        <w:jc w:val="both"/>
        <w:rPr>
          <w:rFonts w:ascii="Times New Roman" w:hAnsi="Times New Roman" w:cs="Times New Roman"/>
          <w:sz w:val="20"/>
          <w:szCs w:val="20"/>
          <w:lang w:val="uk-UA"/>
        </w:rPr>
      </w:pPr>
    </w:p>
    <w:p w14:paraId="0EAFD53B" w14:textId="72B859C5" w:rsidR="00A30477" w:rsidRPr="00A30477" w:rsidRDefault="00A30477" w:rsidP="00C42EAB">
      <w:pPr>
        <w:widowControl w:val="0"/>
        <w:spacing w:after="0" w:line="240" w:lineRule="auto"/>
        <w:ind w:firstLine="567"/>
        <w:jc w:val="both"/>
        <w:rPr>
          <w:rFonts w:ascii="Times New Roman" w:hAnsi="Times New Roman" w:cs="Times New Roman"/>
          <w:sz w:val="20"/>
          <w:szCs w:val="20"/>
          <w:lang w:val="ru-RU"/>
        </w:rPr>
      </w:pPr>
      <w:r w:rsidRPr="00A30477">
        <w:rPr>
          <w:rFonts w:ascii="Times New Roman" w:hAnsi="Times New Roman" w:cs="Times New Roman"/>
          <w:sz w:val="20"/>
          <w:szCs w:val="20"/>
          <w:lang w:val="ru-RU"/>
        </w:rPr>
        <w:t>В статье обобщены сущность, характерные признаки, особенности функционирования и факторы развития торговых сетей в Украине, а также особенности управления и основные преимущества их функционирования в условиях усиленной конкуренции. Предложены направления совершенствования сетевого бизнеса в Украине, в частности, определена необходимость законодательного регулирования отрасли, ее стратегического сочетание с научными исследованиями и разработками и налаживание сотрудничества с высшими учебными заведениями с целью подготовки квалифицированных специалистов.</w:t>
      </w:r>
    </w:p>
    <w:p w14:paraId="4A004F3D" w14:textId="0A93F820" w:rsidR="006C02A7" w:rsidRPr="00A30477" w:rsidRDefault="00A30477" w:rsidP="00C42EAB">
      <w:pPr>
        <w:widowControl w:val="0"/>
        <w:spacing w:after="0" w:line="240" w:lineRule="auto"/>
        <w:ind w:firstLine="567"/>
        <w:jc w:val="both"/>
        <w:rPr>
          <w:rFonts w:ascii="Times New Roman" w:hAnsi="Times New Roman" w:cs="Times New Roman"/>
          <w:sz w:val="20"/>
          <w:szCs w:val="20"/>
          <w:lang w:val="ru-RU"/>
        </w:rPr>
      </w:pPr>
      <w:r w:rsidRPr="00A30477">
        <w:rPr>
          <w:rFonts w:ascii="Times New Roman" w:hAnsi="Times New Roman" w:cs="Times New Roman"/>
          <w:b/>
          <w:sz w:val="20"/>
          <w:szCs w:val="20"/>
          <w:lang w:val="ru-RU"/>
        </w:rPr>
        <w:t xml:space="preserve">Ключевые слова: </w:t>
      </w:r>
      <w:r w:rsidRPr="00A30477">
        <w:rPr>
          <w:rFonts w:ascii="Times New Roman" w:hAnsi="Times New Roman" w:cs="Times New Roman"/>
          <w:sz w:val="20"/>
          <w:szCs w:val="20"/>
          <w:lang w:val="ru-RU"/>
        </w:rPr>
        <w:t>розничная торговля, тенденции развития, торговое предприятие, торговая сеть, торговая площадь, условия торговли.</w:t>
      </w:r>
    </w:p>
    <w:p w14:paraId="1FD037FF" w14:textId="77777777" w:rsidR="00A30477" w:rsidRPr="00A30477" w:rsidRDefault="00A30477" w:rsidP="0016439A">
      <w:pPr>
        <w:widowControl w:val="0"/>
        <w:spacing w:after="0" w:line="240" w:lineRule="auto"/>
        <w:jc w:val="both"/>
        <w:rPr>
          <w:rFonts w:ascii="Times New Roman" w:hAnsi="Times New Roman" w:cs="Times New Roman"/>
          <w:sz w:val="20"/>
          <w:szCs w:val="20"/>
          <w:lang w:val="ru-RU"/>
        </w:rPr>
      </w:pPr>
    </w:p>
    <w:p w14:paraId="6D3B6928" w14:textId="69A2A63C" w:rsidR="002D772B" w:rsidRPr="00A30477" w:rsidRDefault="002D772B" w:rsidP="0016439A">
      <w:pPr>
        <w:widowControl w:val="0"/>
        <w:spacing w:after="0" w:line="240" w:lineRule="auto"/>
        <w:jc w:val="both"/>
        <w:rPr>
          <w:rFonts w:ascii="Times New Roman" w:hAnsi="Times New Roman" w:cs="Times New Roman"/>
          <w:sz w:val="20"/>
          <w:szCs w:val="20"/>
        </w:rPr>
      </w:pPr>
      <w:r w:rsidRPr="00A30477">
        <w:rPr>
          <w:rFonts w:ascii="Times New Roman" w:hAnsi="Times New Roman" w:cs="Times New Roman"/>
          <w:sz w:val="20"/>
          <w:szCs w:val="20"/>
        </w:rPr>
        <w:t>Voronina V.L.</w:t>
      </w:r>
    </w:p>
    <w:p w14:paraId="7734563A" w14:textId="77777777" w:rsidR="0016439A" w:rsidRDefault="0016439A" w:rsidP="0016439A">
      <w:pPr>
        <w:widowControl w:val="0"/>
        <w:spacing w:after="0" w:line="240" w:lineRule="auto"/>
        <w:jc w:val="both"/>
        <w:rPr>
          <w:rFonts w:ascii="Times New Roman" w:hAnsi="Times New Roman" w:cs="Times New Roman"/>
          <w:sz w:val="20"/>
          <w:szCs w:val="20"/>
          <w:highlight w:val="yellow"/>
          <w:lang w:val="uk-UA"/>
        </w:rPr>
      </w:pPr>
    </w:p>
    <w:p w14:paraId="7CF8B341" w14:textId="77777777" w:rsidR="00602872" w:rsidRDefault="00602872" w:rsidP="00602872">
      <w:pPr>
        <w:widowControl w:val="0"/>
        <w:spacing w:after="0" w:line="240" w:lineRule="auto"/>
        <w:jc w:val="center"/>
        <w:rPr>
          <w:rFonts w:ascii="Times New Roman" w:hAnsi="Times New Roman" w:cs="Times New Roman"/>
          <w:b/>
          <w:sz w:val="24"/>
          <w:szCs w:val="24"/>
          <w:lang w:val="uk-UA"/>
        </w:rPr>
      </w:pPr>
      <w:r w:rsidRPr="00602872">
        <w:rPr>
          <w:rFonts w:ascii="Times New Roman" w:hAnsi="Times New Roman" w:cs="Times New Roman"/>
          <w:b/>
          <w:sz w:val="24"/>
          <w:szCs w:val="24"/>
          <w:lang w:val="uk-UA"/>
        </w:rPr>
        <w:t xml:space="preserve">TRADING NETWORKS OF UKRAINE: </w:t>
      </w:r>
    </w:p>
    <w:p w14:paraId="7D7425F8" w14:textId="19502A0A" w:rsidR="006C02A7" w:rsidRPr="002D772B" w:rsidRDefault="00602872" w:rsidP="00F11EB2">
      <w:pPr>
        <w:widowControl w:val="0"/>
        <w:spacing w:after="0" w:line="240" w:lineRule="auto"/>
        <w:jc w:val="center"/>
        <w:rPr>
          <w:rFonts w:ascii="Times New Roman" w:hAnsi="Times New Roman" w:cs="Times New Roman"/>
          <w:b/>
          <w:sz w:val="20"/>
          <w:szCs w:val="20"/>
          <w:lang w:val="uk-UA"/>
        </w:rPr>
      </w:pPr>
      <w:r w:rsidRPr="00602872">
        <w:rPr>
          <w:rFonts w:ascii="Times New Roman" w:hAnsi="Times New Roman" w:cs="Times New Roman"/>
          <w:b/>
          <w:sz w:val="24"/>
          <w:szCs w:val="24"/>
          <w:lang w:val="uk-UA"/>
        </w:rPr>
        <w:t>FEATURES, MANAGEMENT AND</w:t>
      </w:r>
      <w:r>
        <w:rPr>
          <w:rFonts w:ascii="Times New Roman" w:hAnsi="Times New Roman" w:cs="Times New Roman"/>
          <w:b/>
          <w:sz w:val="24"/>
          <w:szCs w:val="24"/>
          <w:lang w:val="uk-UA"/>
        </w:rPr>
        <w:t xml:space="preserve"> </w:t>
      </w:r>
      <w:r w:rsidRPr="00602872">
        <w:rPr>
          <w:rFonts w:ascii="Times New Roman" w:hAnsi="Times New Roman" w:cs="Times New Roman"/>
          <w:b/>
          <w:sz w:val="24"/>
          <w:szCs w:val="24"/>
          <w:lang w:val="uk-UA"/>
        </w:rPr>
        <w:t>DEVELOPMENT</w:t>
      </w:r>
    </w:p>
    <w:p w14:paraId="1C0BAD19" w14:textId="77777777" w:rsidR="002D772B" w:rsidRPr="006C02A7" w:rsidRDefault="002D772B" w:rsidP="0016439A">
      <w:pPr>
        <w:widowControl w:val="0"/>
        <w:spacing w:after="0" w:line="240" w:lineRule="auto"/>
        <w:ind w:firstLine="709"/>
        <w:jc w:val="both"/>
        <w:rPr>
          <w:rFonts w:ascii="Times New Roman" w:hAnsi="Times New Roman" w:cs="Times New Roman"/>
          <w:sz w:val="20"/>
          <w:szCs w:val="20"/>
          <w:lang w:val="uk-UA"/>
        </w:rPr>
      </w:pPr>
    </w:p>
    <w:p w14:paraId="63805C94" w14:textId="2C342820" w:rsidR="00A30477" w:rsidRPr="00A30477" w:rsidRDefault="00A30477" w:rsidP="00C42EAB">
      <w:pPr>
        <w:widowControl w:val="0"/>
        <w:spacing w:after="0" w:line="240" w:lineRule="auto"/>
        <w:ind w:firstLine="567"/>
        <w:jc w:val="both"/>
        <w:rPr>
          <w:rFonts w:ascii="Times New Roman" w:hAnsi="Times New Roman" w:cs="Times New Roman"/>
          <w:sz w:val="20"/>
          <w:szCs w:val="20"/>
        </w:rPr>
      </w:pPr>
      <w:r w:rsidRPr="00A30477">
        <w:rPr>
          <w:rFonts w:ascii="Times New Roman" w:hAnsi="Times New Roman" w:cs="Times New Roman"/>
          <w:sz w:val="20"/>
          <w:szCs w:val="20"/>
        </w:rPr>
        <w:t>In the article characteristic signs, features of functioning and factors of development of trading networks in Ukraine, and also features of management and advantages of their work in the conditions of a competition are considered. Proposed directions for the development of trade in Ukraine, in particular, the need for legislative regulation of the industry, its strategic combination with scientific research and development and the establishment of cooperation with higher education institutions in order to prepare qualified specialists.</w:t>
      </w:r>
    </w:p>
    <w:p w14:paraId="36C87F40" w14:textId="4E6C7806" w:rsidR="006C02A7" w:rsidRPr="00A30477" w:rsidRDefault="00A30477" w:rsidP="00C42EAB">
      <w:pPr>
        <w:widowControl w:val="0"/>
        <w:spacing w:after="0" w:line="240" w:lineRule="auto"/>
        <w:ind w:firstLine="567"/>
        <w:jc w:val="both"/>
        <w:rPr>
          <w:rFonts w:ascii="Times New Roman" w:hAnsi="Times New Roman" w:cs="Times New Roman"/>
          <w:sz w:val="20"/>
          <w:szCs w:val="20"/>
        </w:rPr>
      </w:pPr>
      <w:r w:rsidRPr="00A30477">
        <w:rPr>
          <w:rFonts w:ascii="Times New Roman" w:hAnsi="Times New Roman" w:cs="Times New Roman"/>
          <w:b/>
          <w:sz w:val="20"/>
          <w:szCs w:val="20"/>
        </w:rPr>
        <w:t>Key words:</w:t>
      </w:r>
      <w:r w:rsidRPr="00A30477">
        <w:rPr>
          <w:rFonts w:ascii="Times New Roman" w:hAnsi="Times New Roman" w:cs="Times New Roman"/>
          <w:sz w:val="20"/>
          <w:szCs w:val="20"/>
        </w:rPr>
        <w:t xml:space="preserve"> retail trade, development trends, trade enterprise, trade network, trade area, terms of trade.</w:t>
      </w:r>
    </w:p>
    <w:p w14:paraId="63A78B7E" w14:textId="77777777" w:rsidR="00A30477" w:rsidRDefault="00A30477" w:rsidP="0016439A">
      <w:pPr>
        <w:widowControl w:val="0"/>
        <w:spacing w:after="0" w:line="240" w:lineRule="auto"/>
        <w:ind w:firstLine="567"/>
        <w:jc w:val="both"/>
        <w:rPr>
          <w:rFonts w:ascii="Times New Roman" w:hAnsi="Times New Roman" w:cs="Times New Roman"/>
          <w:b/>
          <w:sz w:val="24"/>
          <w:szCs w:val="24"/>
          <w:lang w:val="uk-UA"/>
        </w:rPr>
      </w:pPr>
    </w:p>
    <w:p w14:paraId="46C3DFBA" w14:textId="3A943AFB" w:rsidR="006D3CF6" w:rsidRPr="0016439A" w:rsidRDefault="002D772B" w:rsidP="0016439A">
      <w:pPr>
        <w:widowControl w:val="0"/>
        <w:spacing w:after="0" w:line="240" w:lineRule="auto"/>
        <w:ind w:firstLine="567"/>
        <w:jc w:val="both"/>
        <w:rPr>
          <w:rFonts w:ascii="Times New Roman" w:hAnsi="Times New Roman" w:cs="Times New Roman"/>
          <w:sz w:val="24"/>
          <w:szCs w:val="24"/>
          <w:lang w:val="uk-UA"/>
        </w:rPr>
      </w:pPr>
      <w:r w:rsidRPr="002D772B">
        <w:rPr>
          <w:rFonts w:ascii="Times New Roman" w:hAnsi="Times New Roman" w:cs="Times New Roman"/>
          <w:b/>
          <w:sz w:val="24"/>
          <w:szCs w:val="24"/>
          <w:lang w:val="uk-UA"/>
        </w:rPr>
        <w:t>Постановка проблеми у загальному вигляді і її зв’язок з важливими науковими та практичними</w:t>
      </w:r>
      <w:r>
        <w:rPr>
          <w:rFonts w:ascii="Times New Roman" w:hAnsi="Times New Roman" w:cs="Times New Roman"/>
          <w:b/>
          <w:sz w:val="24"/>
          <w:szCs w:val="24"/>
          <w:lang w:val="uk-UA"/>
        </w:rPr>
        <w:t xml:space="preserve"> </w:t>
      </w:r>
      <w:r w:rsidRPr="002D772B">
        <w:rPr>
          <w:rFonts w:ascii="Times New Roman" w:hAnsi="Times New Roman" w:cs="Times New Roman"/>
          <w:b/>
          <w:sz w:val="24"/>
          <w:szCs w:val="24"/>
          <w:lang w:val="uk-UA"/>
        </w:rPr>
        <w:t>завданнями</w:t>
      </w:r>
      <w:r w:rsidR="00E83F65" w:rsidRPr="0016439A">
        <w:rPr>
          <w:rFonts w:ascii="Times New Roman" w:hAnsi="Times New Roman" w:cs="Times New Roman"/>
          <w:b/>
          <w:sz w:val="24"/>
          <w:szCs w:val="24"/>
          <w:lang w:val="uk-UA"/>
        </w:rPr>
        <w:t>.</w:t>
      </w:r>
      <w:r w:rsidR="00E83F65" w:rsidRPr="0016439A">
        <w:rPr>
          <w:rFonts w:ascii="Times New Roman" w:hAnsi="Times New Roman" w:cs="Times New Roman"/>
          <w:sz w:val="24"/>
          <w:szCs w:val="24"/>
          <w:lang w:val="uk-UA"/>
        </w:rPr>
        <w:t xml:space="preserve"> </w:t>
      </w:r>
      <w:r w:rsidR="00C205B9" w:rsidRPr="0016439A">
        <w:rPr>
          <w:rFonts w:ascii="Times New Roman" w:hAnsi="Times New Roman" w:cs="Times New Roman"/>
          <w:sz w:val="24"/>
          <w:szCs w:val="24"/>
          <w:lang w:val="uk-UA"/>
        </w:rPr>
        <w:t>У соціально-економічному розвитку України торгівля є одним із провідних видів економічної діяльності, що продовжує динамічний розвиток, незважаючи на проходження складних стадій трансформації. В</w:t>
      </w:r>
      <w:r w:rsidR="006D3CF6" w:rsidRPr="0016439A">
        <w:rPr>
          <w:rFonts w:ascii="Times New Roman" w:hAnsi="Times New Roman" w:cs="Times New Roman"/>
          <w:sz w:val="24"/>
          <w:szCs w:val="24"/>
          <w:lang w:val="uk-UA"/>
        </w:rPr>
        <w:t xml:space="preserve">ажливу роль </w:t>
      </w:r>
      <w:r w:rsidR="00C205B9" w:rsidRPr="0016439A">
        <w:rPr>
          <w:rFonts w:ascii="Times New Roman" w:hAnsi="Times New Roman" w:cs="Times New Roman"/>
          <w:sz w:val="24"/>
          <w:szCs w:val="24"/>
          <w:lang w:val="uk-UA"/>
        </w:rPr>
        <w:t xml:space="preserve">в цьому процесі </w:t>
      </w:r>
      <w:r w:rsidR="006D3CF6" w:rsidRPr="0016439A">
        <w:rPr>
          <w:rFonts w:ascii="Times New Roman" w:hAnsi="Times New Roman" w:cs="Times New Roman"/>
          <w:sz w:val="24"/>
          <w:szCs w:val="24"/>
          <w:lang w:val="uk-UA"/>
        </w:rPr>
        <w:t xml:space="preserve">відіграють торгові мережі. Вони здатні ефективно функціонувати в умовах глобалізації та жорсткої конкуренції. </w:t>
      </w:r>
    </w:p>
    <w:p w14:paraId="17F271F5" w14:textId="0F31AEAF" w:rsidR="00217A5D" w:rsidRPr="0016439A" w:rsidRDefault="006D3CF6" w:rsidP="0016439A">
      <w:pPr>
        <w:widowControl w:val="0"/>
        <w:spacing w:after="0" w:line="240" w:lineRule="auto"/>
        <w:ind w:firstLine="567"/>
        <w:jc w:val="both"/>
        <w:rPr>
          <w:rFonts w:ascii="Times New Roman" w:hAnsi="Times New Roman" w:cs="Times New Roman"/>
          <w:b/>
          <w:sz w:val="24"/>
          <w:szCs w:val="24"/>
          <w:lang w:val="uk-UA"/>
        </w:rPr>
      </w:pPr>
      <w:r w:rsidRPr="0016439A">
        <w:rPr>
          <w:rFonts w:ascii="Times New Roman" w:hAnsi="Times New Roman" w:cs="Times New Roman"/>
          <w:sz w:val="24"/>
          <w:szCs w:val="24"/>
          <w:lang w:val="uk-UA"/>
        </w:rPr>
        <w:t>Торгові мережі, що функціонують, зокрема в роздрібній торгівлі, – це структури з більш-менш</w:t>
      </w:r>
      <w:r w:rsidR="00EB08EB" w:rsidRPr="0016439A">
        <w:rPr>
          <w:rFonts w:ascii="Times New Roman" w:hAnsi="Times New Roman" w:cs="Times New Roman"/>
          <w:sz w:val="24"/>
          <w:szCs w:val="24"/>
          <w:lang w:val="uk-UA"/>
        </w:rPr>
        <w:t xml:space="preserve"> </w:t>
      </w:r>
      <w:r w:rsidRPr="0016439A">
        <w:rPr>
          <w:rFonts w:ascii="Times New Roman" w:hAnsi="Times New Roman" w:cs="Times New Roman"/>
          <w:sz w:val="24"/>
          <w:szCs w:val="24"/>
          <w:lang w:val="uk-UA"/>
        </w:rPr>
        <w:t>відпрацьованими стандартизованими бізнес-процесами, менеджментом і сформованим корпоративним</w:t>
      </w:r>
      <w:r w:rsidR="00EB08EB" w:rsidRPr="0016439A">
        <w:rPr>
          <w:rFonts w:ascii="Times New Roman" w:hAnsi="Times New Roman" w:cs="Times New Roman"/>
          <w:sz w:val="24"/>
          <w:szCs w:val="24"/>
          <w:lang w:val="uk-UA"/>
        </w:rPr>
        <w:t xml:space="preserve"> </w:t>
      </w:r>
      <w:r w:rsidRPr="0016439A">
        <w:rPr>
          <w:rFonts w:ascii="Times New Roman" w:hAnsi="Times New Roman" w:cs="Times New Roman"/>
          <w:sz w:val="24"/>
          <w:szCs w:val="24"/>
          <w:lang w:val="uk-UA"/>
        </w:rPr>
        <w:t>кліматом, тому в мережевих магазинах і вища якість обслуговування покупців. У них є можливість</w:t>
      </w:r>
      <w:r w:rsidR="00EB08EB" w:rsidRPr="0016439A">
        <w:rPr>
          <w:rFonts w:ascii="Times New Roman" w:hAnsi="Times New Roman" w:cs="Times New Roman"/>
          <w:sz w:val="24"/>
          <w:szCs w:val="24"/>
          <w:lang w:val="uk-UA"/>
        </w:rPr>
        <w:t xml:space="preserve"> </w:t>
      </w:r>
      <w:r w:rsidRPr="0016439A">
        <w:rPr>
          <w:rFonts w:ascii="Times New Roman" w:hAnsi="Times New Roman" w:cs="Times New Roman"/>
          <w:sz w:val="24"/>
          <w:szCs w:val="24"/>
          <w:lang w:val="uk-UA"/>
        </w:rPr>
        <w:t>впроваджувати сучасні інформаційні системи, які дають змогу приймати обґрунтовані управлінські рішення</w:t>
      </w:r>
      <w:r w:rsidR="00EB08EB" w:rsidRPr="0016439A">
        <w:rPr>
          <w:rFonts w:ascii="Times New Roman" w:hAnsi="Times New Roman" w:cs="Times New Roman"/>
          <w:sz w:val="24"/>
          <w:szCs w:val="24"/>
          <w:lang w:val="uk-UA"/>
        </w:rPr>
        <w:t xml:space="preserve"> </w:t>
      </w:r>
      <w:r w:rsidRPr="0016439A">
        <w:rPr>
          <w:rFonts w:ascii="Times New Roman" w:hAnsi="Times New Roman" w:cs="Times New Roman"/>
          <w:sz w:val="24"/>
          <w:szCs w:val="24"/>
          <w:lang w:val="uk-UA"/>
        </w:rPr>
        <w:t xml:space="preserve">з меншими комерційними ризиками. </w:t>
      </w:r>
    </w:p>
    <w:p w14:paraId="65FA8D41" w14:textId="02347CBD" w:rsidR="00EB08EB" w:rsidRDefault="002D772B" w:rsidP="0016439A">
      <w:pPr>
        <w:widowControl w:val="0"/>
        <w:spacing w:after="0" w:line="240" w:lineRule="auto"/>
        <w:ind w:firstLine="709"/>
        <w:jc w:val="both"/>
        <w:rPr>
          <w:rFonts w:ascii="Times New Roman" w:hAnsi="Times New Roman" w:cs="Times New Roman"/>
          <w:sz w:val="24"/>
          <w:szCs w:val="24"/>
          <w:lang w:val="uk-UA"/>
        </w:rPr>
      </w:pPr>
      <w:r w:rsidRPr="0016439A">
        <w:rPr>
          <w:rFonts w:ascii="Times New Roman" w:hAnsi="Times New Roman" w:cs="Times New Roman"/>
          <w:b/>
          <w:sz w:val="24"/>
          <w:szCs w:val="24"/>
          <w:lang w:val="uk-UA"/>
        </w:rPr>
        <w:t>Аналіз останніх досліджень, у яких започатковано вирішення проблеми</w:t>
      </w:r>
      <w:r w:rsidR="00E83F65" w:rsidRPr="0016439A">
        <w:rPr>
          <w:rFonts w:ascii="Times New Roman" w:hAnsi="Times New Roman" w:cs="Times New Roman"/>
          <w:sz w:val="24"/>
          <w:szCs w:val="24"/>
          <w:lang w:val="uk-UA"/>
        </w:rPr>
        <w:t xml:space="preserve">. </w:t>
      </w:r>
      <w:r w:rsidR="00EB08EB" w:rsidRPr="0016439A">
        <w:rPr>
          <w:rFonts w:ascii="Times New Roman" w:hAnsi="Times New Roman" w:cs="Times New Roman"/>
          <w:sz w:val="24"/>
          <w:szCs w:val="24"/>
          <w:lang w:val="uk-UA"/>
        </w:rPr>
        <w:t xml:space="preserve">Проблемам управління розвитком торговельних мереж приділяється значна увага в сучасній науковій </w:t>
      </w:r>
      <w:r w:rsidR="00EB08EB" w:rsidRPr="0016439A">
        <w:rPr>
          <w:rFonts w:ascii="Times New Roman" w:hAnsi="Times New Roman" w:cs="Times New Roman"/>
          <w:sz w:val="24"/>
          <w:szCs w:val="24"/>
          <w:lang w:val="uk-UA"/>
        </w:rPr>
        <w:lastRenderedPageBreak/>
        <w:t xml:space="preserve">літературі. Вітчизняними дослідниками у цій сфері є такі вчені, як </w:t>
      </w:r>
      <w:proofErr w:type="spellStart"/>
      <w:r w:rsidR="00EB08EB" w:rsidRPr="0016439A">
        <w:rPr>
          <w:rFonts w:ascii="Times New Roman" w:hAnsi="Times New Roman" w:cs="Times New Roman"/>
          <w:sz w:val="24"/>
          <w:szCs w:val="24"/>
          <w:lang w:val="uk-UA"/>
        </w:rPr>
        <w:t>Апопій</w:t>
      </w:r>
      <w:proofErr w:type="spellEnd"/>
      <w:r w:rsidR="00EB08EB" w:rsidRPr="0016439A">
        <w:rPr>
          <w:rFonts w:ascii="Times New Roman" w:hAnsi="Times New Roman" w:cs="Times New Roman"/>
          <w:sz w:val="24"/>
          <w:szCs w:val="24"/>
          <w:lang w:val="uk-UA"/>
        </w:rPr>
        <w:t xml:space="preserve"> В.В., </w:t>
      </w:r>
      <w:proofErr w:type="spellStart"/>
      <w:r w:rsidR="00EB08EB" w:rsidRPr="0016439A">
        <w:rPr>
          <w:rFonts w:ascii="Times New Roman" w:hAnsi="Times New Roman" w:cs="Times New Roman"/>
          <w:sz w:val="24"/>
          <w:szCs w:val="24"/>
          <w:lang w:val="uk-UA"/>
        </w:rPr>
        <w:t>Бакунов</w:t>
      </w:r>
      <w:proofErr w:type="spellEnd"/>
      <w:r w:rsidR="00EB08EB" w:rsidRPr="0016439A">
        <w:rPr>
          <w:rFonts w:ascii="Times New Roman" w:hAnsi="Times New Roman" w:cs="Times New Roman"/>
          <w:sz w:val="24"/>
          <w:szCs w:val="24"/>
          <w:lang w:val="uk-UA"/>
        </w:rPr>
        <w:t xml:space="preserve"> О.О.,</w:t>
      </w:r>
      <w:r w:rsidR="00EB08EB" w:rsidRPr="00EB08EB">
        <w:rPr>
          <w:rFonts w:ascii="Times New Roman" w:hAnsi="Times New Roman" w:cs="Times New Roman"/>
          <w:sz w:val="24"/>
          <w:szCs w:val="24"/>
          <w:lang w:val="uk-UA"/>
        </w:rPr>
        <w:t xml:space="preserve"> </w:t>
      </w:r>
      <w:proofErr w:type="spellStart"/>
      <w:r w:rsidR="00EB08EB" w:rsidRPr="00EB08EB">
        <w:rPr>
          <w:rFonts w:ascii="Times New Roman" w:hAnsi="Times New Roman" w:cs="Times New Roman"/>
          <w:sz w:val="24"/>
          <w:szCs w:val="24"/>
          <w:lang w:val="uk-UA"/>
        </w:rPr>
        <w:t>Балабанова</w:t>
      </w:r>
      <w:proofErr w:type="spellEnd"/>
      <w:r w:rsidR="00EB08EB" w:rsidRPr="00EB08EB">
        <w:rPr>
          <w:rFonts w:ascii="Times New Roman" w:hAnsi="Times New Roman" w:cs="Times New Roman"/>
          <w:sz w:val="24"/>
          <w:szCs w:val="24"/>
          <w:lang w:val="uk-UA"/>
        </w:rPr>
        <w:t xml:space="preserve"> Л.В., Бланк І.О.,</w:t>
      </w:r>
      <w:r w:rsidR="00EB08EB">
        <w:rPr>
          <w:rFonts w:ascii="Times New Roman" w:hAnsi="Times New Roman" w:cs="Times New Roman"/>
          <w:sz w:val="24"/>
          <w:szCs w:val="24"/>
          <w:lang w:val="uk-UA"/>
        </w:rPr>
        <w:t xml:space="preserve"> </w:t>
      </w:r>
      <w:proofErr w:type="spellStart"/>
      <w:r w:rsidR="00EB08EB" w:rsidRPr="00EB08EB">
        <w:rPr>
          <w:rFonts w:ascii="Times New Roman" w:hAnsi="Times New Roman" w:cs="Times New Roman"/>
          <w:sz w:val="24"/>
          <w:szCs w:val="24"/>
          <w:lang w:val="uk-UA"/>
        </w:rPr>
        <w:t>Лігоненко</w:t>
      </w:r>
      <w:proofErr w:type="spellEnd"/>
      <w:r w:rsidR="00EB08EB" w:rsidRPr="00EB08EB">
        <w:rPr>
          <w:rFonts w:ascii="Times New Roman" w:hAnsi="Times New Roman" w:cs="Times New Roman"/>
          <w:sz w:val="24"/>
          <w:szCs w:val="24"/>
          <w:lang w:val="uk-UA"/>
        </w:rPr>
        <w:t xml:space="preserve"> Л.О., </w:t>
      </w:r>
      <w:proofErr w:type="spellStart"/>
      <w:r w:rsidR="00EB08EB" w:rsidRPr="00EB08EB">
        <w:rPr>
          <w:rFonts w:ascii="Times New Roman" w:hAnsi="Times New Roman" w:cs="Times New Roman"/>
          <w:sz w:val="24"/>
          <w:szCs w:val="24"/>
          <w:lang w:val="uk-UA"/>
        </w:rPr>
        <w:t>Мазаракі</w:t>
      </w:r>
      <w:proofErr w:type="spellEnd"/>
      <w:r w:rsidR="00EB08EB" w:rsidRPr="00EB08EB">
        <w:rPr>
          <w:rFonts w:ascii="Times New Roman" w:hAnsi="Times New Roman" w:cs="Times New Roman"/>
          <w:sz w:val="24"/>
          <w:szCs w:val="24"/>
          <w:lang w:val="uk-UA"/>
        </w:rPr>
        <w:t xml:space="preserve"> А.А., </w:t>
      </w:r>
      <w:proofErr w:type="spellStart"/>
      <w:r w:rsidR="00EB08EB" w:rsidRPr="00EB08EB">
        <w:rPr>
          <w:rFonts w:ascii="Times New Roman" w:hAnsi="Times New Roman" w:cs="Times New Roman"/>
          <w:sz w:val="24"/>
          <w:szCs w:val="24"/>
          <w:lang w:val="uk-UA"/>
        </w:rPr>
        <w:t>Садеков</w:t>
      </w:r>
      <w:proofErr w:type="spellEnd"/>
      <w:r w:rsidR="00EB08EB" w:rsidRPr="00EB08EB">
        <w:rPr>
          <w:rFonts w:ascii="Times New Roman" w:hAnsi="Times New Roman" w:cs="Times New Roman"/>
          <w:sz w:val="24"/>
          <w:szCs w:val="24"/>
          <w:lang w:val="uk-UA"/>
        </w:rPr>
        <w:t xml:space="preserve"> А.А., Фролова</w:t>
      </w:r>
      <w:r w:rsidR="00EB08EB">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Л.В., Ящук</w:t>
      </w:r>
      <w:r w:rsidR="0016439A">
        <w:rPr>
          <w:rFonts w:ascii="Times New Roman" w:hAnsi="Times New Roman" w:cs="Times New Roman"/>
          <w:sz w:val="24"/>
          <w:szCs w:val="24"/>
          <w:lang w:val="uk-UA"/>
        </w:rPr>
        <w:t> </w:t>
      </w:r>
      <w:r w:rsidR="00EB08EB" w:rsidRPr="00EB08EB">
        <w:rPr>
          <w:rFonts w:ascii="Times New Roman" w:hAnsi="Times New Roman" w:cs="Times New Roman"/>
          <w:sz w:val="24"/>
          <w:szCs w:val="24"/>
          <w:lang w:val="uk-UA"/>
        </w:rPr>
        <w:t>В.І. та ін. Поряд з цим</w:t>
      </w:r>
      <w:r w:rsidR="00EB08EB">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існує необхідність у комплексному вивченні усіх аспектів успішного управління торговельними мережами</w:t>
      </w:r>
      <w:r w:rsidR="00EB08EB">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та вивчення основних завдань їх стратегічного розвитку</w:t>
      </w:r>
      <w:r w:rsidR="00EB08EB">
        <w:rPr>
          <w:rFonts w:ascii="Times New Roman" w:hAnsi="Times New Roman" w:cs="Times New Roman"/>
          <w:sz w:val="24"/>
          <w:szCs w:val="24"/>
          <w:lang w:val="uk-UA"/>
        </w:rPr>
        <w:t>.</w:t>
      </w:r>
    </w:p>
    <w:p w14:paraId="648863CA" w14:textId="0540CC5F" w:rsidR="00E83F65" w:rsidRDefault="002D772B" w:rsidP="0016439A">
      <w:pPr>
        <w:widowControl w:val="0"/>
        <w:spacing w:after="0" w:line="240" w:lineRule="auto"/>
        <w:ind w:firstLine="567"/>
        <w:jc w:val="both"/>
        <w:rPr>
          <w:rFonts w:ascii="Times New Roman" w:hAnsi="Times New Roman" w:cs="Times New Roman"/>
          <w:sz w:val="24"/>
          <w:szCs w:val="24"/>
          <w:highlight w:val="yellow"/>
          <w:lang w:val="uk-UA"/>
        </w:rPr>
      </w:pPr>
      <w:r w:rsidRPr="002D772B">
        <w:rPr>
          <w:rFonts w:ascii="Times New Roman" w:hAnsi="Times New Roman" w:cs="Times New Roman"/>
          <w:b/>
          <w:sz w:val="24"/>
          <w:szCs w:val="24"/>
          <w:lang w:val="uk-UA"/>
        </w:rPr>
        <w:t xml:space="preserve">Цілі </w:t>
      </w:r>
      <w:r w:rsidRPr="0016439A">
        <w:rPr>
          <w:rFonts w:ascii="Times New Roman" w:hAnsi="Times New Roman" w:cs="Times New Roman"/>
          <w:b/>
          <w:sz w:val="24"/>
          <w:szCs w:val="24"/>
          <w:lang w:val="uk-UA"/>
        </w:rPr>
        <w:t>статті</w:t>
      </w:r>
      <w:r w:rsidR="00E83F65" w:rsidRPr="0016439A">
        <w:rPr>
          <w:rFonts w:ascii="Times New Roman" w:hAnsi="Times New Roman" w:cs="Times New Roman"/>
          <w:b/>
          <w:sz w:val="24"/>
          <w:szCs w:val="24"/>
          <w:lang w:val="uk-UA"/>
        </w:rPr>
        <w:t xml:space="preserve">. </w:t>
      </w:r>
      <w:bookmarkStart w:id="2" w:name="_Hlk524286339"/>
      <w:r w:rsidR="00E83F65" w:rsidRPr="0016439A">
        <w:rPr>
          <w:rFonts w:ascii="Times New Roman" w:hAnsi="Times New Roman" w:cs="Times New Roman"/>
          <w:sz w:val="24"/>
          <w:szCs w:val="24"/>
          <w:lang w:val="uk-UA"/>
        </w:rPr>
        <w:t>Метою</w:t>
      </w:r>
      <w:r w:rsidR="00E83F65" w:rsidRPr="00EB08EB">
        <w:rPr>
          <w:rFonts w:ascii="Times New Roman" w:hAnsi="Times New Roman" w:cs="Times New Roman"/>
          <w:sz w:val="24"/>
          <w:szCs w:val="24"/>
          <w:lang w:val="uk-UA"/>
        </w:rPr>
        <w:t xml:space="preserve"> дослідження є визначення</w:t>
      </w:r>
      <w:r w:rsidR="00EB08EB" w:rsidRPr="00EB08EB">
        <w:rPr>
          <w:rFonts w:ascii="Times New Roman" w:hAnsi="Times New Roman" w:cs="Times New Roman"/>
          <w:sz w:val="24"/>
          <w:szCs w:val="24"/>
          <w:lang w:val="uk-UA"/>
        </w:rPr>
        <w:t xml:space="preserve"> суті, особливостей </w:t>
      </w:r>
      <w:r w:rsidR="0016439A" w:rsidRPr="0016439A">
        <w:rPr>
          <w:rFonts w:ascii="Times New Roman" w:hAnsi="Times New Roman" w:cs="Times New Roman"/>
          <w:sz w:val="24"/>
          <w:szCs w:val="24"/>
          <w:lang w:val="uk-UA"/>
        </w:rPr>
        <w:t>функціонування</w:t>
      </w:r>
      <w:r w:rsidR="0016439A">
        <w:rPr>
          <w:rFonts w:ascii="Times New Roman" w:hAnsi="Times New Roman" w:cs="Times New Roman"/>
          <w:sz w:val="24"/>
          <w:szCs w:val="24"/>
          <w:lang w:val="uk-UA"/>
        </w:rPr>
        <w:t xml:space="preserve"> та </w:t>
      </w:r>
      <w:r w:rsidR="0016439A" w:rsidRPr="0016439A">
        <w:rPr>
          <w:rFonts w:ascii="Times New Roman" w:hAnsi="Times New Roman" w:cs="Times New Roman"/>
          <w:sz w:val="24"/>
          <w:szCs w:val="24"/>
          <w:lang w:val="uk-UA"/>
        </w:rPr>
        <w:t xml:space="preserve">управління </w:t>
      </w:r>
      <w:r w:rsidR="00EB08EB" w:rsidRPr="00EB08EB">
        <w:rPr>
          <w:rFonts w:ascii="Times New Roman" w:hAnsi="Times New Roman" w:cs="Times New Roman"/>
          <w:sz w:val="24"/>
          <w:szCs w:val="24"/>
          <w:lang w:val="uk-UA"/>
        </w:rPr>
        <w:t>торгових</w:t>
      </w:r>
      <w:r w:rsidR="00EB08EB">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мереж в Україні, а також основних напрямів їх подальшого розвитку.</w:t>
      </w:r>
      <w:r w:rsidR="00EB08EB" w:rsidRPr="00EB08EB">
        <w:rPr>
          <w:rFonts w:ascii="Times New Roman" w:hAnsi="Times New Roman" w:cs="Times New Roman"/>
          <w:sz w:val="24"/>
          <w:szCs w:val="24"/>
          <w:highlight w:val="yellow"/>
          <w:lang w:val="uk-UA"/>
        </w:rPr>
        <w:t xml:space="preserve"> </w:t>
      </w:r>
    </w:p>
    <w:bookmarkEnd w:id="2"/>
    <w:p w14:paraId="5D85B28A" w14:textId="79A5D7AE" w:rsidR="00EB08EB" w:rsidRPr="00EB08EB" w:rsidRDefault="002D772B" w:rsidP="0016439A">
      <w:pPr>
        <w:widowControl w:val="0"/>
        <w:spacing w:after="0" w:line="240" w:lineRule="auto"/>
        <w:ind w:firstLine="567"/>
        <w:jc w:val="both"/>
        <w:rPr>
          <w:rFonts w:ascii="Times New Roman" w:hAnsi="Times New Roman" w:cs="Times New Roman"/>
          <w:sz w:val="24"/>
          <w:szCs w:val="24"/>
          <w:lang w:val="uk-UA"/>
        </w:rPr>
      </w:pPr>
      <w:r w:rsidRPr="002D772B">
        <w:rPr>
          <w:rFonts w:ascii="Times New Roman" w:hAnsi="Times New Roman" w:cs="Times New Roman"/>
          <w:b/>
          <w:sz w:val="24"/>
          <w:szCs w:val="24"/>
          <w:lang w:val="uk-UA"/>
        </w:rPr>
        <w:t>Виклад основного матеріалу дослідження з повним обґрунтуванням отриманих наукових</w:t>
      </w:r>
      <w:r>
        <w:rPr>
          <w:rFonts w:ascii="Times New Roman" w:hAnsi="Times New Roman" w:cs="Times New Roman"/>
          <w:b/>
          <w:sz w:val="24"/>
          <w:szCs w:val="24"/>
          <w:lang w:val="uk-UA"/>
        </w:rPr>
        <w:t xml:space="preserve"> </w:t>
      </w:r>
      <w:r w:rsidRPr="002D772B">
        <w:rPr>
          <w:rFonts w:ascii="Times New Roman" w:hAnsi="Times New Roman" w:cs="Times New Roman"/>
          <w:b/>
          <w:sz w:val="24"/>
          <w:szCs w:val="24"/>
          <w:lang w:val="uk-UA"/>
        </w:rPr>
        <w:t>результатів</w:t>
      </w:r>
      <w:r w:rsidR="00E83F65" w:rsidRPr="00217A5D">
        <w:rPr>
          <w:rFonts w:ascii="Times New Roman" w:hAnsi="Times New Roman" w:cs="Times New Roman"/>
          <w:b/>
          <w:sz w:val="24"/>
          <w:szCs w:val="24"/>
          <w:lang w:val="uk-UA"/>
        </w:rPr>
        <w:t xml:space="preserve">. </w:t>
      </w:r>
      <w:r w:rsidR="00EB08EB" w:rsidRPr="00EB08EB">
        <w:rPr>
          <w:rFonts w:ascii="Times New Roman" w:hAnsi="Times New Roman" w:cs="Times New Roman"/>
          <w:sz w:val="24"/>
          <w:szCs w:val="24"/>
          <w:lang w:val="uk-UA"/>
        </w:rPr>
        <w:t>На розвиток роздрібної торгової мережі в</w:t>
      </w:r>
      <w:r w:rsidR="002D738C">
        <w:rPr>
          <w:rFonts w:ascii="Times New Roman" w:hAnsi="Times New Roman" w:cs="Times New Roman"/>
          <w:sz w:val="24"/>
          <w:szCs w:val="24"/>
          <w:lang w:val="uk-UA"/>
        </w:rPr>
        <w:t>п</w:t>
      </w:r>
      <w:r w:rsidR="00EB08EB" w:rsidRPr="00EB08EB">
        <w:rPr>
          <w:rFonts w:ascii="Times New Roman" w:hAnsi="Times New Roman" w:cs="Times New Roman"/>
          <w:sz w:val="24"/>
          <w:szCs w:val="24"/>
          <w:lang w:val="uk-UA"/>
        </w:rPr>
        <w:t>ливають різноманітні фактори, основними з яких є:</w:t>
      </w:r>
      <w:r w:rsidR="00C079E0">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соціально-економічні й демографічні;</w:t>
      </w:r>
      <w:r w:rsidR="00C079E0">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географічні;</w:t>
      </w:r>
      <w:r w:rsidR="00C079E0">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містобудівні;</w:t>
      </w:r>
      <w:r w:rsidR="00C079E0">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транспортні;</w:t>
      </w:r>
      <w:r w:rsidR="00C079E0">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організаційно-технологічні;</w:t>
      </w:r>
      <w:r w:rsidR="00C079E0">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управлінські;</w:t>
      </w:r>
      <w:r w:rsidR="00C079E0">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фінансові.</w:t>
      </w:r>
      <w:r w:rsidR="00C079E0">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Ці фактори слід враховувати, прогнозувати їх зміни і спрямовувати у потрібне русло розвиток</w:t>
      </w:r>
      <w:r w:rsidR="00C079E0">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роздрібної мережі. За такого підходу буде легше забезпечити мінімальні затрати часу покупців на</w:t>
      </w:r>
      <w:r w:rsidR="00C079E0">
        <w:rPr>
          <w:rFonts w:ascii="Times New Roman" w:hAnsi="Times New Roman" w:cs="Times New Roman"/>
          <w:sz w:val="24"/>
          <w:szCs w:val="24"/>
          <w:lang w:val="uk-UA"/>
        </w:rPr>
        <w:t xml:space="preserve"> </w:t>
      </w:r>
      <w:r w:rsidR="00EB08EB" w:rsidRPr="00EB08EB">
        <w:rPr>
          <w:rFonts w:ascii="Times New Roman" w:hAnsi="Times New Roman" w:cs="Times New Roman"/>
          <w:sz w:val="24"/>
          <w:szCs w:val="24"/>
          <w:lang w:val="uk-UA"/>
        </w:rPr>
        <w:t>придбання товарів у комфортних умовах і прибуткову роботу об'єктів господарювання.</w:t>
      </w:r>
    </w:p>
    <w:p w14:paraId="355E21C5" w14:textId="19FE3805" w:rsidR="00E83F65" w:rsidRDefault="00217A5D" w:rsidP="0016439A">
      <w:pPr>
        <w:widowControl w:val="0"/>
        <w:spacing w:after="0" w:line="240" w:lineRule="auto"/>
        <w:ind w:firstLine="567"/>
        <w:jc w:val="both"/>
        <w:rPr>
          <w:rFonts w:ascii="Times New Roman" w:hAnsi="Times New Roman" w:cs="Times New Roman"/>
          <w:sz w:val="24"/>
          <w:szCs w:val="24"/>
          <w:lang w:val="uk-UA"/>
        </w:rPr>
      </w:pPr>
      <w:r w:rsidRPr="00217A5D">
        <w:rPr>
          <w:rFonts w:ascii="Times New Roman" w:hAnsi="Times New Roman" w:cs="Times New Roman"/>
          <w:sz w:val="24"/>
          <w:szCs w:val="24"/>
          <w:lang w:val="uk-UA"/>
        </w:rPr>
        <w:t xml:space="preserve">Трансформаційні процеси в роздрібній торгівлі торкаються не тільки змін каналів збуту продукції, а й самих торгових об’єктів. Дані </w:t>
      </w:r>
      <w:r w:rsidRPr="0016439A">
        <w:rPr>
          <w:rFonts w:ascii="Times New Roman" w:hAnsi="Times New Roman" w:cs="Times New Roman"/>
          <w:sz w:val="24"/>
          <w:szCs w:val="24"/>
          <w:lang w:val="uk-UA"/>
        </w:rPr>
        <w:t xml:space="preserve">таблиці </w:t>
      </w:r>
      <w:r w:rsidR="0016439A" w:rsidRPr="0016439A">
        <w:rPr>
          <w:rFonts w:ascii="Times New Roman" w:hAnsi="Times New Roman" w:cs="Times New Roman"/>
          <w:sz w:val="24"/>
          <w:szCs w:val="24"/>
          <w:lang w:val="uk-UA"/>
        </w:rPr>
        <w:t>1</w:t>
      </w:r>
      <w:r w:rsidRPr="00217A5D">
        <w:rPr>
          <w:rFonts w:ascii="Times New Roman" w:hAnsi="Times New Roman" w:cs="Times New Roman"/>
          <w:sz w:val="24"/>
          <w:szCs w:val="24"/>
          <w:lang w:val="uk-UA"/>
        </w:rPr>
        <w:t xml:space="preserve"> свідчать про скорочення кількості торгових точок</w:t>
      </w:r>
      <w:r w:rsidR="0016439A">
        <w:rPr>
          <w:rFonts w:ascii="Times New Roman" w:hAnsi="Times New Roman" w:cs="Times New Roman"/>
          <w:sz w:val="24"/>
          <w:szCs w:val="24"/>
          <w:lang w:val="uk-UA"/>
        </w:rPr>
        <w:t xml:space="preserve"> в Україні</w:t>
      </w:r>
      <w:r w:rsidRPr="00217A5D">
        <w:rPr>
          <w:rFonts w:ascii="Times New Roman" w:hAnsi="Times New Roman" w:cs="Times New Roman"/>
          <w:sz w:val="24"/>
          <w:szCs w:val="24"/>
          <w:lang w:val="uk-UA"/>
        </w:rPr>
        <w:t>.</w:t>
      </w:r>
    </w:p>
    <w:p w14:paraId="2A5CC839" w14:textId="4DBCB0E4" w:rsidR="00217A5D" w:rsidRPr="00217A5D" w:rsidRDefault="00217A5D" w:rsidP="0016439A">
      <w:pPr>
        <w:widowControl w:val="0"/>
        <w:spacing w:after="200" w:line="240" w:lineRule="auto"/>
        <w:jc w:val="right"/>
        <w:rPr>
          <w:rFonts w:ascii="Times New Roman" w:eastAsia="Times New Roman" w:hAnsi="Times New Roman" w:cs="Times New Roman"/>
          <w:i/>
          <w:iCs/>
          <w:sz w:val="24"/>
          <w:szCs w:val="24"/>
          <w:lang w:val="uk-UA"/>
        </w:rPr>
      </w:pPr>
      <w:r w:rsidRPr="00217A5D">
        <w:rPr>
          <w:rFonts w:ascii="Times New Roman" w:eastAsia="Times New Roman" w:hAnsi="Times New Roman" w:cs="Times New Roman"/>
          <w:sz w:val="24"/>
          <w:szCs w:val="24"/>
          <w:lang w:val="uk-UA"/>
        </w:rPr>
        <w:t xml:space="preserve">Таблиця </w:t>
      </w:r>
      <w:r w:rsidR="0016439A">
        <w:rPr>
          <w:rFonts w:ascii="Times New Roman" w:eastAsia="Times New Roman" w:hAnsi="Times New Roman" w:cs="Times New Roman"/>
          <w:sz w:val="24"/>
          <w:szCs w:val="24"/>
          <w:lang w:val="uk-UA"/>
        </w:rPr>
        <w:t>1</w:t>
      </w:r>
    </w:p>
    <w:p w14:paraId="4479FE76" w14:textId="1F8C9767" w:rsidR="00217A5D" w:rsidRPr="00217A5D" w:rsidRDefault="00217A5D" w:rsidP="0016439A">
      <w:pPr>
        <w:widowControl w:val="0"/>
        <w:spacing w:after="0" w:line="240" w:lineRule="auto"/>
        <w:jc w:val="center"/>
        <w:rPr>
          <w:rFonts w:ascii="Times New Roman" w:eastAsia="Times New Roman" w:hAnsi="Times New Roman" w:cs="Times New Roman"/>
          <w:sz w:val="24"/>
          <w:szCs w:val="24"/>
          <w:lang w:val="uk-UA"/>
        </w:rPr>
      </w:pPr>
      <w:r w:rsidRPr="00217A5D">
        <w:rPr>
          <w:rFonts w:ascii="Times New Roman" w:eastAsia="Times New Roman" w:hAnsi="Times New Roman" w:cs="Times New Roman"/>
          <w:sz w:val="24"/>
          <w:szCs w:val="24"/>
          <w:lang w:val="uk-UA"/>
        </w:rPr>
        <w:t xml:space="preserve">Мережа підприємств роздрібної торгівлі України </w:t>
      </w:r>
      <w:r w:rsidRPr="00217A5D">
        <w:rPr>
          <w:rFonts w:ascii="Times New Roman" w:eastAsia="Times New Roman" w:hAnsi="Times New Roman" w:cs="Times New Roman"/>
          <w:sz w:val="24"/>
          <w:szCs w:val="24"/>
          <w:lang w:val="uk-UA" w:eastAsia="ru-RU"/>
        </w:rPr>
        <w:t xml:space="preserve">[складено за даними </w:t>
      </w:r>
      <w:r w:rsidR="0016439A">
        <w:rPr>
          <w:rFonts w:ascii="Times New Roman" w:eastAsia="Times New Roman" w:hAnsi="Times New Roman" w:cs="Times New Roman"/>
          <w:sz w:val="24"/>
          <w:szCs w:val="24"/>
          <w:lang w:val="uk-UA" w:eastAsia="ru-RU"/>
        </w:rPr>
        <w:t>1</w:t>
      </w:r>
      <w:r w:rsidRPr="00217A5D">
        <w:rPr>
          <w:rFonts w:ascii="Times New Roman" w:eastAsia="Times New Roman" w:hAnsi="Times New Roman" w:cs="Times New Roman"/>
          <w:sz w:val="24"/>
          <w:szCs w:val="24"/>
          <w:lang w:val="uk-UA" w:eastAsia="ru-RU"/>
        </w:rPr>
        <w:t>]</w:t>
      </w:r>
    </w:p>
    <w:p w14:paraId="1723C0D9" w14:textId="77777777" w:rsidR="00217A5D" w:rsidRPr="00217A5D" w:rsidRDefault="00217A5D" w:rsidP="0016439A">
      <w:pPr>
        <w:widowControl w:val="0"/>
        <w:spacing w:after="0" w:line="240" w:lineRule="auto"/>
        <w:jc w:val="right"/>
        <w:rPr>
          <w:rFonts w:ascii="Times New Roman" w:eastAsia="Times New Roman" w:hAnsi="Times New Roman" w:cs="Times New Roman"/>
          <w:i/>
          <w:sz w:val="24"/>
          <w:szCs w:val="24"/>
          <w:lang w:val="uk-UA"/>
        </w:rPr>
      </w:pPr>
      <w:r w:rsidRPr="00217A5D">
        <w:rPr>
          <w:rFonts w:ascii="Times New Roman" w:eastAsia="Times New Roman" w:hAnsi="Times New Roman" w:cs="Times New Roman"/>
          <w:i/>
          <w:sz w:val="24"/>
          <w:szCs w:val="24"/>
          <w:lang w:val="uk-UA"/>
        </w:rPr>
        <w:t>(на кінець року, тис.)</w:t>
      </w:r>
    </w:p>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503"/>
        <w:gridCol w:w="773"/>
        <w:gridCol w:w="774"/>
        <w:gridCol w:w="773"/>
        <w:gridCol w:w="774"/>
        <w:gridCol w:w="774"/>
        <w:gridCol w:w="673"/>
        <w:gridCol w:w="674"/>
        <w:gridCol w:w="673"/>
        <w:gridCol w:w="674"/>
      </w:tblGrid>
      <w:tr w:rsidR="00641770" w:rsidRPr="00602872" w14:paraId="4B9F4035" w14:textId="77777777" w:rsidTr="00641770">
        <w:trPr>
          <w:trHeight w:val="510"/>
        </w:trPr>
        <w:tc>
          <w:tcPr>
            <w:tcW w:w="3503" w:type="dxa"/>
            <w:vMerge w:val="restart"/>
            <w:vAlign w:val="center"/>
          </w:tcPr>
          <w:p w14:paraId="51A9FF5A"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Показники</w:t>
            </w:r>
          </w:p>
        </w:tc>
        <w:tc>
          <w:tcPr>
            <w:tcW w:w="3868" w:type="dxa"/>
            <w:gridSpan w:val="5"/>
            <w:vAlign w:val="center"/>
          </w:tcPr>
          <w:p w14:paraId="01B5F438"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rPr>
              <w:t>Кількість об’єктів роздрібної торгівлі</w:t>
            </w:r>
          </w:p>
        </w:tc>
        <w:tc>
          <w:tcPr>
            <w:tcW w:w="2694" w:type="dxa"/>
            <w:gridSpan w:val="4"/>
            <w:vAlign w:val="center"/>
          </w:tcPr>
          <w:p w14:paraId="3C66B7A0"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Темпи росту, у % до попереднього року</w:t>
            </w:r>
          </w:p>
        </w:tc>
      </w:tr>
      <w:tr w:rsidR="00641770" w:rsidRPr="00217A5D" w14:paraId="332C3302" w14:textId="77777777" w:rsidTr="00641770">
        <w:trPr>
          <w:trHeight w:val="510"/>
        </w:trPr>
        <w:tc>
          <w:tcPr>
            <w:tcW w:w="3503" w:type="dxa"/>
            <w:vMerge/>
            <w:vAlign w:val="center"/>
          </w:tcPr>
          <w:p w14:paraId="376EFBE2" w14:textId="77777777" w:rsidR="00217A5D" w:rsidRPr="00217A5D" w:rsidRDefault="00217A5D" w:rsidP="0016439A">
            <w:pPr>
              <w:widowControl w:val="0"/>
              <w:spacing w:after="0" w:line="240" w:lineRule="auto"/>
              <w:rPr>
                <w:rFonts w:ascii="Times New Roman" w:eastAsia="Times New Roman" w:hAnsi="Times New Roman" w:cs="Times New Roman"/>
                <w:sz w:val="20"/>
                <w:szCs w:val="20"/>
                <w:lang w:val="uk-UA"/>
              </w:rPr>
            </w:pPr>
          </w:p>
        </w:tc>
        <w:tc>
          <w:tcPr>
            <w:tcW w:w="773" w:type="dxa"/>
            <w:vAlign w:val="center"/>
          </w:tcPr>
          <w:p w14:paraId="37C1E3A5" w14:textId="77777777" w:rsidR="00217A5D" w:rsidRPr="00217A5D" w:rsidRDefault="00217A5D" w:rsidP="0016439A">
            <w:pPr>
              <w:widowControl w:val="0"/>
              <w:spacing w:after="0" w:line="240" w:lineRule="auto"/>
              <w:ind w:left="-57" w:right="-57"/>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2013 р.</w:t>
            </w:r>
          </w:p>
        </w:tc>
        <w:tc>
          <w:tcPr>
            <w:tcW w:w="774" w:type="dxa"/>
            <w:vAlign w:val="center"/>
          </w:tcPr>
          <w:p w14:paraId="244702EA" w14:textId="77777777" w:rsidR="00217A5D" w:rsidRPr="00217A5D" w:rsidRDefault="00217A5D" w:rsidP="0016439A">
            <w:pPr>
              <w:widowControl w:val="0"/>
              <w:spacing w:after="0" w:line="240" w:lineRule="auto"/>
              <w:ind w:left="-57" w:right="-57"/>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2014 р.</w:t>
            </w:r>
          </w:p>
        </w:tc>
        <w:tc>
          <w:tcPr>
            <w:tcW w:w="773" w:type="dxa"/>
            <w:vAlign w:val="center"/>
          </w:tcPr>
          <w:p w14:paraId="534799E8" w14:textId="77777777" w:rsidR="00217A5D" w:rsidRPr="00217A5D" w:rsidRDefault="00217A5D" w:rsidP="0016439A">
            <w:pPr>
              <w:widowControl w:val="0"/>
              <w:spacing w:after="0" w:line="240" w:lineRule="auto"/>
              <w:ind w:left="-57" w:right="-57"/>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2015 р.</w:t>
            </w:r>
          </w:p>
        </w:tc>
        <w:tc>
          <w:tcPr>
            <w:tcW w:w="774" w:type="dxa"/>
            <w:vAlign w:val="center"/>
          </w:tcPr>
          <w:p w14:paraId="7CE83D62" w14:textId="77777777" w:rsidR="00217A5D" w:rsidRPr="00217A5D" w:rsidRDefault="00217A5D" w:rsidP="0016439A">
            <w:pPr>
              <w:widowControl w:val="0"/>
              <w:spacing w:after="0" w:line="240" w:lineRule="auto"/>
              <w:ind w:left="-57" w:right="-57"/>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2016 р.</w:t>
            </w:r>
          </w:p>
        </w:tc>
        <w:tc>
          <w:tcPr>
            <w:tcW w:w="774" w:type="dxa"/>
            <w:vAlign w:val="center"/>
          </w:tcPr>
          <w:p w14:paraId="7487CC37" w14:textId="77777777" w:rsidR="00217A5D" w:rsidRPr="00217A5D" w:rsidRDefault="00217A5D" w:rsidP="0016439A">
            <w:pPr>
              <w:widowControl w:val="0"/>
              <w:spacing w:after="0" w:line="240" w:lineRule="auto"/>
              <w:ind w:left="-57" w:right="-57"/>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2017 р.</w:t>
            </w:r>
          </w:p>
        </w:tc>
        <w:tc>
          <w:tcPr>
            <w:tcW w:w="673" w:type="dxa"/>
            <w:vAlign w:val="center"/>
          </w:tcPr>
          <w:p w14:paraId="18B23E50" w14:textId="77777777" w:rsidR="00217A5D" w:rsidRPr="00217A5D" w:rsidRDefault="00217A5D" w:rsidP="0016439A">
            <w:pPr>
              <w:widowControl w:val="0"/>
              <w:spacing w:after="0" w:line="240" w:lineRule="auto"/>
              <w:ind w:left="-113" w:right="-113"/>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2014 р.</w:t>
            </w:r>
          </w:p>
        </w:tc>
        <w:tc>
          <w:tcPr>
            <w:tcW w:w="674" w:type="dxa"/>
            <w:vAlign w:val="center"/>
          </w:tcPr>
          <w:p w14:paraId="090D3EEF" w14:textId="77777777" w:rsidR="00217A5D" w:rsidRPr="00217A5D" w:rsidRDefault="00217A5D" w:rsidP="0016439A">
            <w:pPr>
              <w:widowControl w:val="0"/>
              <w:spacing w:after="0" w:line="240" w:lineRule="auto"/>
              <w:ind w:left="-113" w:right="-113"/>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2015 р.</w:t>
            </w:r>
          </w:p>
        </w:tc>
        <w:tc>
          <w:tcPr>
            <w:tcW w:w="673" w:type="dxa"/>
            <w:vAlign w:val="center"/>
          </w:tcPr>
          <w:p w14:paraId="5C340F52" w14:textId="77777777" w:rsidR="00217A5D" w:rsidRPr="00217A5D" w:rsidRDefault="00217A5D" w:rsidP="0016439A">
            <w:pPr>
              <w:widowControl w:val="0"/>
              <w:spacing w:after="0" w:line="240" w:lineRule="auto"/>
              <w:ind w:left="-113" w:right="-113"/>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2016 р.</w:t>
            </w:r>
          </w:p>
        </w:tc>
        <w:tc>
          <w:tcPr>
            <w:tcW w:w="674" w:type="dxa"/>
            <w:vAlign w:val="center"/>
          </w:tcPr>
          <w:p w14:paraId="543C94FB" w14:textId="77777777" w:rsidR="00217A5D" w:rsidRPr="00217A5D" w:rsidRDefault="00217A5D" w:rsidP="0016439A">
            <w:pPr>
              <w:widowControl w:val="0"/>
              <w:spacing w:after="0" w:line="240" w:lineRule="auto"/>
              <w:ind w:left="-113" w:right="-113"/>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2017 р.</w:t>
            </w:r>
          </w:p>
        </w:tc>
      </w:tr>
      <w:tr w:rsidR="00641770" w:rsidRPr="00217A5D" w14:paraId="07239025" w14:textId="77777777" w:rsidTr="00641770">
        <w:trPr>
          <w:trHeight w:val="227"/>
        </w:trPr>
        <w:tc>
          <w:tcPr>
            <w:tcW w:w="3503" w:type="dxa"/>
            <w:vAlign w:val="center"/>
          </w:tcPr>
          <w:p w14:paraId="41AD94B1" w14:textId="77777777" w:rsidR="00217A5D" w:rsidRPr="00217A5D" w:rsidRDefault="00217A5D" w:rsidP="0016439A">
            <w:pPr>
              <w:widowControl w:val="0"/>
              <w:spacing w:after="0" w:line="240" w:lineRule="auto"/>
              <w:ind w:left="57"/>
              <w:rPr>
                <w:rFonts w:ascii="Times New Roman" w:eastAsia="Times New Roman" w:hAnsi="Times New Roman" w:cs="Times New Roman"/>
                <w:b/>
                <w:sz w:val="20"/>
                <w:szCs w:val="20"/>
                <w:lang w:val="uk-UA"/>
              </w:rPr>
            </w:pPr>
            <w:r w:rsidRPr="00217A5D">
              <w:rPr>
                <w:rFonts w:ascii="Times New Roman" w:eastAsia="Times New Roman" w:hAnsi="Times New Roman" w:cs="Times New Roman"/>
                <w:b/>
                <w:sz w:val="20"/>
                <w:szCs w:val="20"/>
                <w:lang w:val="uk-UA"/>
              </w:rPr>
              <w:t>Усього об’єктів роздрібної торгівлі</w:t>
            </w:r>
            <w:r w:rsidRPr="00217A5D">
              <w:rPr>
                <w:rFonts w:ascii="Times New Roman" w:eastAsia="Times New Roman" w:hAnsi="Times New Roman" w:cs="Times New Roman"/>
                <w:sz w:val="20"/>
                <w:szCs w:val="20"/>
                <w:lang w:val="uk-UA"/>
              </w:rPr>
              <w:t>:</w:t>
            </w:r>
          </w:p>
        </w:tc>
        <w:tc>
          <w:tcPr>
            <w:tcW w:w="773" w:type="dxa"/>
            <w:vAlign w:val="center"/>
          </w:tcPr>
          <w:p w14:paraId="3B2E104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59818</w:t>
            </w:r>
          </w:p>
        </w:tc>
        <w:tc>
          <w:tcPr>
            <w:tcW w:w="774" w:type="dxa"/>
            <w:vAlign w:val="center"/>
          </w:tcPr>
          <w:p w14:paraId="71338D05"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49607</w:t>
            </w:r>
          </w:p>
        </w:tc>
        <w:tc>
          <w:tcPr>
            <w:tcW w:w="773" w:type="dxa"/>
            <w:vAlign w:val="center"/>
          </w:tcPr>
          <w:p w14:paraId="61B5E41D"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49587</w:t>
            </w:r>
          </w:p>
        </w:tc>
        <w:tc>
          <w:tcPr>
            <w:tcW w:w="774" w:type="dxa"/>
            <w:vAlign w:val="center"/>
          </w:tcPr>
          <w:p w14:paraId="19FD0A93"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49326</w:t>
            </w:r>
          </w:p>
        </w:tc>
        <w:tc>
          <w:tcPr>
            <w:tcW w:w="774" w:type="dxa"/>
          </w:tcPr>
          <w:p w14:paraId="1B8B5B4F"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39305</w:t>
            </w:r>
          </w:p>
        </w:tc>
        <w:tc>
          <w:tcPr>
            <w:tcW w:w="673" w:type="dxa"/>
            <w:vAlign w:val="center"/>
          </w:tcPr>
          <w:p w14:paraId="4C3A9820"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82,9</w:t>
            </w:r>
          </w:p>
        </w:tc>
        <w:tc>
          <w:tcPr>
            <w:tcW w:w="674" w:type="dxa"/>
            <w:vAlign w:val="center"/>
          </w:tcPr>
          <w:p w14:paraId="7EEAE6D4"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99,9</w:t>
            </w:r>
          </w:p>
        </w:tc>
        <w:tc>
          <w:tcPr>
            <w:tcW w:w="673" w:type="dxa"/>
            <w:vAlign w:val="center"/>
          </w:tcPr>
          <w:p w14:paraId="14A63FBD"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99,5</w:t>
            </w:r>
          </w:p>
        </w:tc>
        <w:tc>
          <w:tcPr>
            <w:tcW w:w="674" w:type="dxa"/>
            <w:vAlign w:val="center"/>
          </w:tcPr>
          <w:p w14:paraId="48E7FEB7"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79,7</w:t>
            </w:r>
          </w:p>
        </w:tc>
      </w:tr>
      <w:tr w:rsidR="00641770" w:rsidRPr="00217A5D" w14:paraId="11DFD787" w14:textId="77777777" w:rsidTr="00641770">
        <w:trPr>
          <w:trHeight w:val="227"/>
        </w:trPr>
        <w:tc>
          <w:tcPr>
            <w:tcW w:w="3503" w:type="dxa"/>
            <w:vAlign w:val="center"/>
          </w:tcPr>
          <w:p w14:paraId="7A5D90DD"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 у містах та селищах міського типу</w:t>
            </w:r>
          </w:p>
        </w:tc>
        <w:tc>
          <w:tcPr>
            <w:tcW w:w="773" w:type="dxa"/>
            <w:vAlign w:val="center"/>
          </w:tcPr>
          <w:p w14:paraId="728B5BAD"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47206</w:t>
            </w:r>
          </w:p>
        </w:tc>
        <w:tc>
          <w:tcPr>
            <w:tcW w:w="774" w:type="dxa"/>
            <w:vAlign w:val="center"/>
          </w:tcPr>
          <w:p w14:paraId="6749038A"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38743</w:t>
            </w:r>
          </w:p>
        </w:tc>
        <w:tc>
          <w:tcPr>
            <w:tcW w:w="773" w:type="dxa"/>
            <w:vAlign w:val="center"/>
          </w:tcPr>
          <w:p w14:paraId="7719C38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39268</w:t>
            </w:r>
          </w:p>
        </w:tc>
        <w:tc>
          <w:tcPr>
            <w:tcW w:w="774" w:type="dxa"/>
            <w:vAlign w:val="center"/>
          </w:tcPr>
          <w:p w14:paraId="326F4905"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39391</w:t>
            </w:r>
          </w:p>
        </w:tc>
        <w:tc>
          <w:tcPr>
            <w:tcW w:w="774" w:type="dxa"/>
          </w:tcPr>
          <w:p w14:paraId="72510E2B"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31876</w:t>
            </w:r>
          </w:p>
        </w:tc>
        <w:tc>
          <w:tcPr>
            <w:tcW w:w="673" w:type="dxa"/>
            <w:vAlign w:val="center"/>
          </w:tcPr>
          <w:p w14:paraId="2A998128"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82,1</w:t>
            </w:r>
          </w:p>
        </w:tc>
        <w:tc>
          <w:tcPr>
            <w:tcW w:w="674" w:type="dxa"/>
            <w:vAlign w:val="center"/>
          </w:tcPr>
          <w:p w14:paraId="5DFCA6FC"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101,4</w:t>
            </w:r>
          </w:p>
        </w:tc>
        <w:tc>
          <w:tcPr>
            <w:tcW w:w="673" w:type="dxa"/>
            <w:vAlign w:val="center"/>
          </w:tcPr>
          <w:p w14:paraId="409EE804"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100,3</w:t>
            </w:r>
          </w:p>
        </w:tc>
        <w:tc>
          <w:tcPr>
            <w:tcW w:w="674" w:type="dxa"/>
            <w:vAlign w:val="center"/>
          </w:tcPr>
          <w:p w14:paraId="2B37AC75"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80,9</w:t>
            </w:r>
          </w:p>
        </w:tc>
      </w:tr>
      <w:tr w:rsidR="00641770" w:rsidRPr="00217A5D" w14:paraId="5ADE5659" w14:textId="77777777" w:rsidTr="00641770">
        <w:trPr>
          <w:trHeight w:val="227"/>
        </w:trPr>
        <w:tc>
          <w:tcPr>
            <w:tcW w:w="3503" w:type="dxa"/>
            <w:vAlign w:val="center"/>
          </w:tcPr>
          <w:p w14:paraId="535C1369"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 у сільській місцевості</w:t>
            </w:r>
          </w:p>
        </w:tc>
        <w:tc>
          <w:tcPr>
            <w:tcW w:w="773" w:type="dxa"/>
            <w:vAlign w:val="center"/>
          </w:tcPr>
          <w:p w14:paraId="0E6173EC"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12612</w:t>
            </w:r>
          </w:p>
        </w:tc>
        <w:tc>
          <w:tcPr>
            <w:tcW w:w="774" w:type="dxa"/>
            <w:vAlign w:val="center"/>
          </w:tcPr>
          <w:p w14:paraId="4BA8D0DE"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10864</w:t>
            </w:r>
          </w:p>
        </w:tc>
        <w:tc>
          <w:tcPr>
            <w:tcW w:w="773" w:type="dxa"/>
            <w:vAlign w:val="center"/>
          </w:tcPr>
          <w:p w14:paraId="2661ADF7"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10319</w:t>
            </w:r>
          </w:p>
        </w:tc>
        <w:tc>
          <w:tcPr>
            <w:tcW w:w="774" w:type="dxa"/>
            <w:vAlign w:val="center"/>
          </w:tcPr>
          <w:p w14:paraId="0C5BA3FE"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9935</w:t>
            </w:r>
          </w:p>
        </w:tc>
        <w:tc>
          <w:tcPr>
            <w:tcW w:w="774" w:type="dxa"/>
          </w:tcPr>
          <w:p w14:paraId="32AEF0C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7429</w:t>
            </w:r>
          </w:p>
        </w:tc>
        <w:tc>
          <w:tcPr>
            <w:tcW w:w="673" w:type="dxa"/>
            <w:vAlign w:val="center"/>
          </w:tcPr>
          <w:p w14:paraId="7C581A9E"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86,1</w:t>
            </w:r>
          </w:p>
        </w:tc>
        <w:tc>
          <w:tcPr>
            <w:tcW w:w="674" w:type="dxa"/>
            <w:vAlign w:val="center"/>
          </w:tcPr>
          <w:p w14:paraId="5B022A2A"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95,0</w:t>
            </w:r>
          </w:p>
        </w:tc>
        <w:tc>
          <w:tcPr>
            <w:tcW w:w="673" w:type="dxa"/>
            <w:vAlign w:val="center"/>
          </w:tcPr>
          <w:p w14:paraId="7D187661"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96,3</w:t>
            </w:r>
          </w:p>
        </w:tc>
        <w:tc>
          <w:tcPr>
            <w:tcW w:w="674" w:type="dxa"/>
            <w:vAlign w:val="center"/>
          </w:tcPr>
          <w:p w14:paraId="2E82615F"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74,8</w:t>
            </w:r>
          </w:p>
        </w:tc>
      </w:tr>
      <w:tr w:rsidR="00641770" w:rsidRPr="00217A5D" w14:paraId="0FC9A20D" w14:textId="77777777" w:rsidTr="00641770">
        <w:trPr>
          <w:trHeight w:val="227"/>
        </w:trPr>
        <w:tc>
          <w:tcPr>
            <w:tcW w:w="3503" w:type="dxa"/>
            <w:vAlign w:val="center"/>
          </w:tcPr>
          <w:p w14:paraId="1EA37032"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i/>
                <w:sz w:val="20"/>
                <w:szCs w:val="20"/>
                <w:lang w:val="uk-UA"/>
              </w:rPr>
              <w:t>у тому числі</w:t>
            </w:r>
            <w:r w:rsidRPr="00217A5D">
              <w:rPr>
                <w:rFonts w:ascii="Times New Roman" w:eastAsia="Times New Roman" w:hAnsi="Times New Roman" w:cs="Times New Roman"/>
                <w:sz w:val="20"/>
                <w:szCs w:val="20"/>
                <w:lang w:val="uk-UA"/>
              </w:rPr>
              <w:t xml:space="preserve">: </w:t>
            </w:r>
            <w:r w:rsidRPr="00217A5D">
              <w:rPr>
                <w:rFonts w:ascii="Times New Roman" w:eastAsia="Times New Roman" w:hAnsi="Times New Roman" w:cs="Times New Roman"/>
                <w:b/>
                <w:sz w:val="20"/>
                <w:szCs w:val="20"/>
                <w:lang w:val="uk-UA"/>
              </w:rPr>
              <w:t>магазинів:</w:t>
            </w:r>
          </w:p>
        </w:tc>
        <w:tc>
          <w:tcPr>
            <w:tcW w:w="773" w:type="dxa"/>
            <w:vAlign w:val="center"/>
          </w:tcPr>
          <w:p w14:paraId="7F13FC2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45519</w:t>
            </w:r>
          </w:p>
        </w:tc>
        <w:tc>
          <w:tcPr>
            <w:tcW w:w="774" w:type="dxa"/>
            <w:vAlign w:val="center"/>
          </w:tcPr>
          <w:p w14:paraId="3CBDB478"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38621</w:t>
            </w:r>
          </w:p>
        </w:tc>
        <w:tc>
          <w:tcPr>
            <w:tcW w:w="773" w:type="dxa"/>
            <w:vAlign w:val="center"/>
          </w:tcPr>
          <w:p w14:paraId="54C137EF"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38481</w:t>
            </w:r>
          </w:p>
        </w:tc>
        <w:tc>
          <w:tcPr>
            <w:tcW w:w="774" w:type="dxa"/>
            <w:vAlign w:val="center"/>
          </w:tcPr>
          <w:p w14:paraId="138BAB96"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38439</w:t>
            </w:r>
          </w:p>
        </w:tc>
        <w:tc>
          <w:tcPr>
            <w:tcW w:w="774" w:type="dxa"/>
          </w:tcPr>
          <w:p w14:paraId="70425236"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32662</w:t>
            </w:r>
          </w:p>
        </w:tc>
        <w:tc>
          <w:tcPr>
            <w:tcW w:w="673" w:type="dxa"/>
            <w:vAlign w:val="center"/>
          </w:tcPr>
          <w:p w14:paraId="3B58CEB7"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84,8</w:t>
            </w:r>
          </w:p>
        </w:tc>
        <w:tc>
          <w:tcPr>
            <w:tcW w:w="674" w:type="dxa"/>
            <w:vAlign w:val="center"/>
          </w:tcPr>
          <w:p w14:paraId="58FF07F0"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99,6</w:t>
            </w:r>
          </w:p>
        </w:tc>
        <w:tc>
          <w:tcPr>
            <w:tcW w:w="673" w:type="dxa"/>
            <w:vAlign w:val="center"/>
          </w:tcPr>
          <w:p w14:paraId="4AE06AA3"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99,9</w:t>
            </w:r>
          </w:p>
        </w:tc>
        <w:tc>
          <w:tcPr>
            <w:tcW w:w="674" w:type="dxa"/>
            <w:vAlign w:val="center"/>
          </w:tcPr>
          <w:p w14:paraId="1E67D100"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85,0</w:t>
            </w:r>
          </w:p>
        </w:tc>
      </w:tr>
      <w:tr w:rsidR="00641770" w:rsidRPr="00217A5D" w14:paraId="3BE7A1A1" w14:textId="77777777" w:rsidTr="00641770">
        <w:trPr>
          <w:trHeight w:val="227"/>
        </w:trPr>
        <w:tc>
          <w:tcPr>
            <w:tcW w:w="3503" w:type="dxa"/>
            <w:vAlign w:val="center"/>
          </w:tcPr>
          <w:p w14:paraId="455A9747"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 містах та селищах міського типу</w:t>
            </w:r>
          </w:p>
        </w:tc>
        <w:tc>
          <w:tcPr>
            <w:tcW w:w="773" w:type="dxa"/>
            <w:vAlign w:val="center"/>
          </w:tcPr>
          <w:p w14:paraId="3F6A4E5E"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35328</w:t>
            </w:r>
          </w:p>
        </w:tc>
        <w:tc>
          <w:tcPr>
            <w:tcW w:w="774" w:type="dxa"/>
            <w:vAlign w:val="center"/>
          </w:tcPr>
          <w:p w14:paraId="6C4D423D"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29817</w:t>
            </w:r>
          </w:p>
        </w:tc>
        <w:tc>
          <w:tcPr>
            <w:tcW w:w="773" w:type="dxa"/>
            <w:vAlign w:val="center"/>
          </w:tcPr>
          <w:p w14:paraId="6AF3130C"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30198</w:t>
            </w:r>
          </w:p>
        </w:tc>
        <w:tc>
          <w:tcPr>
            <w:tcW w:w="774" w:type="dxa"/>
            <w:vAlign w:val="center"/>
          </w:tcPr>
          <w:p w14:paraId="0A2E9AFD"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30604</w:t>
            </w:r>
          </w:p>
        </w:tc>
        <w:tc>
          <w:tcPr>
            <w:tcW w:w="774" w:type="dxa"/>
          </w:tcPr>
          <w:p w14:paraId="38FC977B"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26494</w:t>
            </w:r>
          </w:p>
        </w:tc>
        <w:tc>
          <w:tcPr>
            <w:tcW w:w="673" w:type="dxa"/>
            <w:vAlign w:val="center"/>
          </w:tcPr>
          <w:p w14:paraId="4D4C0CAB"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84,4</w:t>
            </w:r>
          </w:p>
        </w:tc>
        <w:tc>
          <w:tcPr>
            <w:tcW w:w="674" w:type="dxa"/>
            <w:vAlign w:val="center"/>
          </w:tcPr>
          <w:p w14:paraId="798EE4CB"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101,3</w:t>
            </w:r>
          </w:p>
        </w:tc>
        <w:tc>
          <w:tcPr>
            <w:tcW w:w="673" w:type="dxa"/>
            <w:vAlign w:val="center"/>
          </w:tcPr>
          <w:p w14:paraId="79EC366E"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101,3</w:t>
            </w:r>
          </w:p>
        </w:tc>
        <w:tc>
          <w:tcPr>
            <w:tcW w:w="674" w:type="dxa"/>
            <w:vAlign w:val="center"/>
          </w:tcPr>
          <w:p w14:paraId="75F10F5F"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86,6</w:t>
            </w:r>
          </w:p>
        </w:tc>
      </w:tr>
      <w:tr w:rsidR="00641770" w:rsidRPr="00217A5D" w14:paraId="6AC0FF28" w14:textId="77777777" w:rsidTr="00641770">
        <w:trPr>
          <w:trHeight w:val="227"/>
        </w:trPr>
        <w:tc>
          <w:tcPr>
            <w:tcW w:w="3503" w:type="dxa"/>
            <w:vAlign w:val="center"/>
          </w:tcPr>
          <w:p w14:paraId="4030698A"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 у сільській місцевості</w:t>
            </w:r>
          </w:p>
        </w:tc>
        <w:tc>
          <w:tcPr>
            <w:tcW w:w="773" w:type="dxa"/>
            <w:vAlign w:val="center"/>
          </w:tcPr>
          <w:p w14:paraId="1C4DBAFC"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10191</w:t>
            </w:r>
          </w:p>
        </w:tc>
        <w:tc>
          <w:tcPr>
            <w:tcW w:w="774" w:type="dxa"/>
            <w:vAlign w:val="center"/>
          </w:tcPr>
          <w:p w14:paraId="6D0B25F1"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8804</w:t>
            </w:r>
          </w:p>
        </w:tc>
        <w:tc>
          <w:tcPr>
            <w:tcW w:w="773" w:type="dxa"/>
            <w:vAlign w:val="center"/>
          </w:tcPr>
          <w:p w14:paraId="5FBB8AEE"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8283</w:t>
            </w:r>
          </w:p>
        </w:tc>
        <w:tc>
          <w:tcPr>
            <w:tcW w:w="774" w:type="dxa"/>
            <w:vAlign w:val="center"/>
          </w:tcPr>
          <w:p w14:paraId="38CDBA62"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7835</w:t>
            </w:r>
          </w:p>
        </w:tc>
        <w:tc>
          <w:tcPr>
            <w:tcW w:w="774" w:type="dxa"/>
          </w:tcPr>
          <w:p w14:paraId="477406FC"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6168</w:t>
            </w:r>
          </w:p>
        </w:tc>
        <w:tc>
          <w:tcPr>
            <w:tcW w:w="673" w:type="dxa"/>
            <w:vAlign w:val="center"/>
          </w:tcPr>
          <w:p w14:paraId="493CD307"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86,4</w:t>
            </w:r>
          </w:p>
        </w:tc>
        <w:tc>
          <w:tcPr>
            <w:tcW w:w="674" w:type="dxa"/>
            <w:vAlign w:val="center"/>
          </w:tcPr>
          <w:p w14:paraId="3D789972"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94,1</w:t>
            </w:r>
          </w:p>
        </w:tc>
        <w:tc>
          <w:tcPr>
            <w:tcW w:w="673" w:type="dxa"/>
            <w:vAlign w:val="center"/>
          </w:tcPr>
          <w:p w14:paraId="56A38573"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94,6</w:t>
            </w:r>
          </w:p>
        </w:tc>
        <w:tc>
          <w:tcPr>
            <w:tcW w:w="674" w:type="dxa"/>
            <w:vAlign w:val="center"/>
          </w:tcPr>
          <w:p w14:paraId="5A438137"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78,7</w:t>
            </w:r>
          </w:p>
        </w:tc>
      </w:tr>
      <w:tr w:rsidR="00641770" w:rsidRPr="00217A5D" w14:paraId="25B1017D" w14:textId="77777777" w:rsidTr="00641770">
        <w:trPr>
          <w:trHeight w:val="227"/>
        </w:trPr>
        <w:tc>
          <w:tcPr>
            <w:tcW w:w="3503" w:type="dxa"/>
            <w:vAlign w:val="center"/>
          </w:tcPr>
          <w:p w14:paraId="09099C1E"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b/>
                <w:sz w:val="20"/>
                <w:szCs w:val="20"/>
                <w:lang w:val="uk-UA"/>
              </w:rPr>
              <w:t>Торгова площа магазинів</w:t>
            </w:r>
            <w:r w:rsidRPr="00217A5D">
              <w:rPr>
                <w:rFonts w:ascii="Times New Roman" w:eastAsia="Times New Roman" w:hAnsi="Times New Roman" w:cs="Times New Roman"/>
                <w:sz w:val="20"/>
                <w:szCs w:val="20"/>
                <w:lang w:val="uk-UA"/>
              </w:rPr>
              <w:t>, тис. м</w:t>
            </w:r>
            <w:r w:rsidRPr="00217A5D">
              <w:rPr>
                <w:rFonts w:ascii="Times New Roman" w:eastAsia="Times New Roman" w:hAnsi="Times New Roman" w:cs="Times New Roman"/>
                <w:sz w:val="20"/>
                <w:szCs w:val="20"/>
                <w:vertAlign w:val="superscript"/>
                <w:lang w:val="uk-UA"/>
              </w:rPr>
              <w:t>2</w:t>
            </w:r>
            <w:r w:rsidRPr="00217A5D">
              <w:rPr>
                <w:rFonts w:ascii="Times New Roman" w:eastAsia="Times New Roman" w:hAnsi="Times New Roman" w:cs="Times New Roman"/>
                <w:sz w:val="20"/>
                <w:szCs w:val="20"/>
                <w:lang w:val="uk-UA"/>
              </w:rPr>
              <w:t>:</w:t>
            </w:r>
          </w:p>
        </w:tc>
        <w:tc>
          <w:tcPr>
            <w:tcW w:w="773" w:type="dxa"/>
            <w:vAlign w:val="center"/>
          </w:tcPr>
          <w:p w14:paraId="50B6E4AB"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9419</w:t>
            </w:r>
          </w:p>
        </w:tc>
        <w:tc>
          <w:tcPr>
            <w:tcW w:w="774" w:type="dxa"/>
            <w:vAlign w:val="center"/>
          </w:tcPr>
          <w:p w14:paraId="136F4FB0"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7753</w:t>
            </w:r>
          </w:p>
        </w:tc>
        <w:tc>
          <w:tcPr>
            <w:tcW w:w="773" w:type="dxa"/>
            <w:vAlign w:val="center"/>
          </w:tcPr>
          <w:p w14:paraId="3050C511"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7720</w:t>
            </w:r>
          </w:p>
        </w:tc>
        <w:tc>
          <w:tcPr>
            <w:tcW w:w="774" w:type="dxa"/>
            <w:vAlign w:val="center"/>
          </w:tcPr>
          <w:p w14:paraId="25A4E482"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7697</w:t>
            </w:r>
          </w:p>
        </w:tc>
        <w:tc>
          <w:tcPr>
            <w:tcW w:w="774" w:type="dxa"/>
          </w:tcPr>
          <w:p w14:paraId="41DF2612"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7031</w:t>
            </w:r>
          </w:p>
        </w:tc>
        <w:tc>
          <w:tcPr>
            <w:tcW w:w="673" w:type="dxa"/>
            <w:vAlign w:val="center"/>
          </w:tcPr>
          <w:p w14:paraId="28C44806"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82,3</w:t>
            </w:r>
          </w:p>
        </w:tc>
        <w:tc>
          <w:tcPr>
            <w:tcW w:w="674" w:type="dxa"/>
            <w:vAlign w:val="center"/>
          </w:tcPr>
          <w:p w14:paraId="0D0BCC9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99,6</w:t>
            </w:r>
          </w:p>
        </w:tc>
        <w:tc>
          <w:tcPr>
            <w:tcW w:w="673" w:type="dxa"/>
            <w:vAlign w:val="center"/>
          </w:tcPr>
          <w:p w14:paraId="18B4C8D3"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99,7</w:t>
            </w:r>
          </w:p>
        </w:tc>
        <w:tc>
          <w:tcPr>
            <w:tcW w:w="674" w:type="dxa"/>
            <w:vAlign w:val="center"/>
          </w:tcPr>
          <w:p w14:paraId="6A8905D1"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91,3</w:t>
            </w:r>
          </w:p>
        </w:tc>
      </w:tr>
      <w:tr w:rsidR="00641770" w:rsidRPr="00217A5D" w14:paraId="3B20BADF" w14:textId="77777777" w:rsidTr="00641770">
        <w:trPr>
          <w:trHeight w:val="227"/>
        </w:trPr>
        <w:tc>
          <w:tcPr>
            <w:tcW w:w="3503" w:type="dxa"/>
            <w:vAlign w:val="center"/>
          </w:tcPr>
          <w:p w14:paraId="1292D4BB"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 у містах та селищах міського типу</w:t>
            </w:r>
          </w:p>
        </w:tc>
        <w:tc>
          <w:tcPr>
            <w:tcW w:w="773" w:type="dxa"/>
            <w:vAlign w:val="center"/>
          </w:tcPr>
          <w:p w14:paraId="25F7C5E1"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8602</w:t>
            </w:r>
          </w:p>
        </w:tc>
        <w:tc>
          <w:tcPr>
            <w:tcW w:w="774" w:type="dxa"/>
            <w:vAlign w:val="center"/>
          </w:tcPr>
          <w:p w14:paraId="2D6F0834"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7021</w:t>
            </w:r>
          </w:p>
        </w:tc>
        <w:tc>
          <w:tcPr>
            <w:tcW w:w="773" w:type="dxa"/>
            <w:vAlign w:val="center"/>
          </w:tcPr>
          <w:p w14:paraId="179A86F7"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6983</w:t>
            </w:r>
          </w:p>
        </w:tc>
        <w:tc>
          <w:tcPr>
            <w:tcW w:w="774" w:type="dxa"/>
            <w:vAlign w:val="center"/>
          </w:tcPr>
          <w:p w14:paraId="1E385D91"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6998</w:t>
            </w:r>
          </w:p>
        </w:tc>
        <w:tc>
          <w:tcPr>
            <w:tcW w:w="774" w:type="dxa"/>
          </w:tcPr>
          <w:p w14:paraId="736A411D"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6436</w:t>
            </w:r>
          </w:p>
        </w:tc>
        <w:tc>
          <w:tcPr>
            <w:tcW w:w="673" w:type="dxa"/>
            <w:vAlign w:val="center"/>
          </w:tcPr>
          <w:p w14:paraId="4E50F3A4"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81,6</w:t>
            </w:r>
          </w:p>
        </w:tc>
        <w:tc>
          <w:tcPr>
            <w:tcW w:w="674" w:type="dxa"/>
            <w:vAlign w:val="center"/>
          </w:tcPr>
          <w:p w14:paraId="129FA908"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99,5</w:t>
            </w:r>
          </w:p>
        </w:tc>
        <w:tc>
          <w:tcPr>
            <w:tcW w:w="673" w:type="dxa"/>
            <w:vAlign w:val="center"/>
          </w:tcPr>
          <w:p w14:paraId="12245234"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100,2</w:t>
            </w:r>
          </w:p>
        </w:tc>
        <w:tc>
          <w:tcPr>
            <w:tcW w:w="674" w:type="dxa"/>
            <w:vAlign w:val="center"/>
          </w:tcPr>
          <w:p w14:paraId="16725482"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92,0</w:t>
            </w:r>
          </w:p>
        </w:tc>
      </w:tr>
      <w:tr w:rsidR="00641770" w:rsidRPr="00217A5D" w14:paraId="708F68C3" w14:textId="77777777" w:rsidTr="00641770">
        <w:trPr>
          <w:trHeight w:val="227"/>
        </w:trPr>
        <w:tc>
          <w:tcPr>
            <w:tcW w:w="3503" w:type="dxa"/>
            <w:vAlign w:val="center"/>
          </w:tcPr>
          <w:p w14:paraId="71ADC6F7"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 у сільській місцевості</w:t>
            </w:r>
          </w:p>
        </w:tc>
        <w:tc>
          <w:tcPr>
            <w:tcW w:w="773" w:type="dxa"/>
            <w:vAlign w:val="center"/>
          </w:tcPr>
          <w:p w14:paraId="32B6D64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817</w:t>
            </w:r>
          </w:p>
        </w:tc>
        <w:tc>
          <w:tcPr>
            <w:tcW w:w="774" w:type="dxa"/>
            <w:vAlign w:val="center"/>
          </w:tcPr>
          <w:p w14:paraId="2B477F5E"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732</w:t>
            </w:r>
          </w:p>
        </w:tc>
        <w:tc>
          <w:tcPr>
            <w:tcW w:w="773" w:type="dxa"/>
            <w:vAlign w:val="center"/>
          </w:tcPr>
          <w:p w14:paraId="70EE129C"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737</w:t>
            </w:r>
          </w:p>
        </w:tc>
        <w:tc>
          <w:tcPr>
            <w:tcW w:w="774" w:type="dxa"/>
            <w:vAlign w:val="center"/>
          </w:tcPr>
          <w:p w14:paraId="784CE63A"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698</w:t>
            </w:r>
          </w:p>
        </w:tc>
        <w:tc>
          <w:tcPr>
            <w:tcW w:w="774" w:type="dxa"/>
          </w:tcPr>
          <w:p w14:paraId="39292D24"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595</w:t>
            </w:r>
          </w:p>
        </w:tc>
        <w:tc>
          <w:tcPr>
            <w:tcW w:w="673" w:type="dxa"/>
            <w:vAlign w:val="center"/>
          </w:tcPr>
          <w:p w14:paraId="7BB59178"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89,6</w:t>
            </w:r>
          </w:p>
        </w:tc>
        <w:tc>
          <w:tcPr>
            <w:tcW w:w="674" w:type="dxa"/>
            <w:vAlign w:val="center"/>
          </w:tcPr>
          <w:p w14:paraId="7F9AAF2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100,7</w:t>
            </w:r>
          </w:p>
        </w:tc>
        <w:tc>
          <w:tcPr>
            <w:tcW w:w="673" w:type="dxa"/>
            <w:vAlign w:val="center"/>
          </w:tcPr>
          <w:p w14:paraId="6C3EC0C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94,8</w:t>
            </w:r>
          </w:p>
        </w:tc>
        <w:tc>
          <w:tcPr>
            <w:tcW w:w="674" w:type="dxa"/>
            <w:vAlign w:val="center"/>
          </w:tcPr>
          <w:p w14:paraId="3E76D9D4"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86,4</w:t>
            </w:r>
          </w:p>
        </w:tc>
      </w:tr>
      <w:tr w:rsidR="00641770" w:rsidRPr="00217A5D" w14:paraId="7DEFB39F" w14:textId="77777777" w:rsidTr="00641770">
        <w:trPr>
          <w:trHeight w:val="227"/>
        </w:trPr>
        <w:tc>
          <w:tcPr>
            <w:tcW w:w="3503" w:type="dxa"/>
            <w:vAlign w:val="center"/>
          </w:tcPr>
          <w:p w14:paraId="48B2FD5F"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b/>
                <w:sz w:val="20"/>
                <w:szCs w:val="20"/>
                <w:lang w:val="uk-UA"/>
              </w:rPr>
              <w:t>Забезпеченість населення України в розрахунку на 10000 осіб</w:t>
            </w:r>
            <w:r w:rsidRPr="00217A5D">
              <w:rPr>
                <w:rFonts w:ascii="Times New Roman" w:eastAsia="Times New Roman" w:hAnsi="Times New Roman" w:cs="Times New Roman"/>
                <w:sz w:val="20"/>
                <w:szCs w:val="20"/>
                <w:lang w:val="uk-UA"/>
              </w:rPr>
              <w:t>:</w:t>
            </w:r>
          </w:p>
          <w:p w14:paraId="15AEFB28"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 об'єктами роздрібної</w:t>
            </w:r>
          </w:p>
        </w:tc>
        <w:tc>
          <w:tcPr>
            <w:tcW w:w="773" w:type="dxa"/>
            <w:vAlign w:val="bottom"/>
          </w:tcPr>
          <w:p w14:paraId="74E5F89B"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13</w:t>
            </w:r>
          </w:p>
        </w:tc>
        <w:tc>
          <w:tcPr>
            <w:tcW w:w="774" w:type="dxa"/>
            <w:vAlign w:val="bottom"/>
          </w:tcPr>
          <w:p w14:paraId="357F52A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12</w:t>
            </w:r>
          </w:p>
        </w:tc>
        <w:tc>
          <w:tcPr>
            <w:tcW w:w="773" w:type="dxa"/>
            <w:vAlign w:val="bottom"/>
          </w:tcPr>
          <w:p w14:paraId="7092FD13"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12</w:t>
            </w:r>
          </w:p>
        </w:tc>
        <w:tc>
          <w:tcPr>
            <w:tcW w:w="774" w:type="dxa"/>
            <w:vAlign w:val="bottom"/>
          </w:tcPr>
          <w:p w14:paraId="5203C061"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12</w:t>
            </w:r>
          </w:p>
        </w:tc>
        <w:tc>
          <w:tcPr>
            <w:tcW w:w="774" w:type="dxa"/>
            <w:vAlign w:val="bottom"/>
          </w:tcPr>
          <w:p w14:paraId="74F83A74"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12</w:t>
            </w:r>
          </w:p>
        </w:tc>
        <w:tc>
          <w:tcPr>
            <w:tcW w:w="673" w:type="dxa"/>
            <w:vAlign w:val="bottom"/>
          </w:tcPr>
          <w:p w14:paraId="71E75F96"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92,3</w:t>
            </w:r>
          </w:p>
        </w:tc>
        <w:tc>
          <w:tcPr>
            <w:tcW w:w="674" w:type="dxa"/>
            <w:vAlign w:val="bottom"/>
          </w:tcPr>
          <w:p w14:paraId="544AE99D"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100,0</w:t>
            </w:r>
          </w:p>
        </w:tc>
        <w:tc>
          <w:tcPr>
            <w:tcW w:w="673" w:type="dxa"/>
            <w:vAlign w:val="bottom"/>
          </w:tcPr>
          <w:p w14:paraId="58F10A12"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100,0</w:t>
            </w:r>
          </w:p>
        </w:tc>
        <w:tc>
          <w:tcPr>
            <w:tcW w:w="674" w:type="dxa"/>
            <w:vAlign w:val="bottom"/>
          </w:tcPr>
          <w:p w14:paraId="321C2CCE"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100,0</w:t>
            </w:r>
          </w:p>
        </w:tc>
      </w:tr>
      <w:tr w:rsidR="00641770" w:rsidRPr="00217A5D" w14:paraId="14C6EAB7" w14:textId="77777777" w:rsidTr="00641770">
        <w:trPr>
          <w:trHeight w:val="227"/>
        </w:trPr>
        <w:tc>
          <w:tcPr>
            <w:tcW w:w="3503" w:type="dxa"/>
            <w:vAlign w:val="center"/>
          </w:tcPr>
          <w:p w14:paraId="6FCAE454"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vertAlign w:val="superscript"/>
                <w:lang w:val="uk-UA"/>
              </w:rPr>
            </w:pPr>
            <w:r w:rsidRPr="00217A5D">
              <w:rPr>
                <w:rFonts w:ascii="Times New Roman" w:eastAsia="Times New Roman" w:hAnsi="Times New Roman" w:cs="Times New Roman"/>
                <w:sz w:val="20"/>
                <w:szCs w:val="20"/>
                <w:lang w:val="uk-UA"/>
              </w:rPr>
              <w:t xml:space="preserve">– торговою площею, м </w:t>
            </w:r>
            <w:r w:rsidRPr="00217A5D">
              <w:rPr>
                <w:rFonts w:ascii="Times New Roman" w:eastAsia="Times New Roman" w:hAnsi="Times New Roman" w:cs="Times New Roman"/>
                <w:sz w:val="20"/>
                <w:szCs w:val="20"/>
                <w:vertAlign w:val="superscript"/>
                <w:lang w:val="uk-UA"/>
              </w:rPr>
              <w:t>2</w:t>
            </w:r>
          </w:p>
        </w:tc>
        <w:tc>
          <w:tcPr>
            <w:tcW w:w="773" w:type="dxa"/>
            <w:vAlign w:val="bottom"/>
          </w:tcPr>
          <w:p w14:paraId="55A6573C"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2073</w:t>
            </w:r>
          </w:p>
        </w:tc>
        <w:tc>
          <w:tcPr>
            <w:tcW w:w="774" w:type="dxa"/>
            <w:vAlign w:val="bottom"/>
          </w:tcPr>
          <w:p w14:paraId="696D8837"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1806</w:t>
            </w:r>
          </w:p>
        </w:tc>
        <w:tc>
          <w:tcPr>
            <w:tcW w:w="773" w:type="dxa"/>
            <w:vAlign w:val="bottom"/>
          </w:tcPr>
          <w:p w14:paraId="2A0F83A4"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1805</w:t>
            </w:r>
          </w:p>
        </w:tc>
        <w:tc>
          <w:tcPr>
            <w:tcW w:w="774" w:type="dxa"/>
            <w:vAlign w:val="bottom"/>
          </w:tcPr>
          <w:p w14:paraId="303A065E"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1808</w:t>
            </w:r>
          </w:p>
        </w:tc>
        <w:tc>
          <w:tcPr>
            <w:tcW w:w="774" w:type="dxa"/>
            <w:vAlign w:val="bottom"/>
          </w:tcPr>
          <w:p w14:paraId="3D130B2E"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1659</w:t>
            </w:r>
          </w:p>
        </w:tc>
        <w:tc>
          <w:tcPr>
            <w:tcW w:w="673" w:type="dxa"/>
            <w:vAlign w:val="bottom"/>
          </w:tcPr>
          <w:p w14:paraId="1EA0C50C"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87,1</w:t>
            </w:r>
          </w:p>
        </w:tc>
        <w:tc>
          <w:tcPr>
            <w:tcW w:w="674" w:type="dxa"/>
            <w:vAlign w:val="bottom"/>
          </w:tcPr>
          <w:p w14:paraId="18B40EF7"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99,9</w:t>
            </w:r>
          </w:p>
        </w:tc>
        <w:tc>
          <w:tcPr>
            <w:tcW w:w="673" w:type="dxa"/>
            <w:vAlign w:val="bottom"/>
          </w:tcPr>
          <w:p w14:paraId="4EAED6A6"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100,2</w:t>
            </w:r>
          </w:p>
        </w:tc>
        <w:tc>
          <w:tcPr>
            <w:tcW w:w="674" w:type="dxa"/>
            <w:vAlign w:val="bottom"/>
          </w:tcPr>
          <w:p w14:paraId="246D6BA2"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91,8</w:t>
            </w:r>
          </w:p>
        </w:tc>
      </w:tr>
      <w:tr w:rsidR="00641770" w:rsidRPr="00217A5D" w14:paraId="6EDF79E4" w14:textId="77777777" w:rsidTr="00641770">
        <w:trPr>
          <w:trHeight w:val="227"/>
        </w:trPr>
        <w:tc>
          <w:tcPr>
            <w:tcW w:w="3503" w:type="dxa"/>
            <w:vAlign w:val="center"/>
          </w:tcPr>
          <w:p w14:paraId="2E271F2F"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b/>
                <w:sz w:val="20"/>
                <w:szCs w:val="20"/>
                <w:lang w:val="uk-UA"/>
              </w:rPr>
              <w:t>Забезпеченість населення в розрахунку на 10000 осіб у містах та селищах міського типу</w:t>
            </w:r>
            <w:r w:rsidRPr="00217A5D">
              <w:rPr>
                <w:rFonts w:ascii="Times New Roman" w:eastAsia="Times New Roman" w:hAnsi="Times New Roman" w:cs="Times New Roman"/>
                <w:sz w:val="20"/>
                <w:szCs w:val="20"/>
                <w:lang w:val="uk-UA"/>
              </w:rPr>
              <w:t>:</w:t>
            </w:r>
          </w:p>
          <w:p w14:paraId="2DE42A76"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 об'єктами роздрібної</w:t>
            </w:r>
          </w:p>
        </w:tc>
        <w:tc>
          <w:tcPr>
            <w:tcW w:w="773" w:type="dxa"/>
            <w:vAlign w:val="bottom"/>
          </w:tcPr>
          <w:p w14:paraId="253DC94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15</w:t>
            </w:r>
          </w:p>
        </w:tc>
        <w:tc>
          <w:tcPr>
            <w:tcW w:w="774" w:type="dxa"/>
            <w:vAlign w:val="bottom"/>
          </w:tcPr>
          <w:p w14:paraId="4E5FB5E2"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13</w:t>
            </w:r>
          </w:p>
        </w:tc>
        <w:tc>
          <w:tcPr>
            <w:tcW w:w="773" w:type="dxa"/>
            <w:vAlign w:val="bottom"/>
          </w:tcPr>
          <w:p w14:paraId="48D17A10"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13</w:t>
            </w:r>
          </w:p>
        </w:tc>
        <w:tc>
          <w:tcPr>
            <w:tcW w:w="774" w:type="dxa"/>
            <w:vAlign w:val="bottom"/>
          </w:tcPr>
          <w:p w14:paraId="2744A54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13</w:t>
            </w:r>
          </w:p>
        </w:tc>
        <w:tc>
          <w:tcPr>
            <w:tcW w:w="774" w:type="dxa"/>
            <w:vAlign w:val="bottom"/>
          </w:tcPr>
          <w:p w14:paraId="0F85A376"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13</w:t>
            </w:r>
          </w:p>
        </w:tc>
        <w:tc>
          <w:tcPr>
            <w:tcW w:w="673" w:type="dxa"/>
            <w:vAlign w:val="bottom"/>
          </w:tcPr>
          <w:p w14:paraId="14DC935A"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86,7</w:t>
            </w:r>
          </w:p>
        </w:tc>
        <w:tc>
          <w:tcPr>
            <w:tcW w:w="674" w:type="dxa"/>
            <w:vAlign w:val="bottom"/>
          </w:tcPr>
          <w:p w14:paraId="6D0DA0FC"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100,0</w:t>
            </w:r>
          </w:p>
        </w:tc>
        <w:tc>
          <w:tcPr>
            <w:tcW w:w="673" w:type="dxa"/>
            <w:vAlign w:val="bottom"/>
          </w:tcPr>
          <w:p w14:paraId="3EE5D3B7"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100.0</w:t>
            </w:r>
          </w:p>
        </w:tc>
        <w:tc>
          <w:tcPr>
            <w:tcW w:w="674" w:type="dxa"/>
            <w:vAlign w:val="bottom"/>
          </w:tcPr>
          <w:p w14:paraId="11F7EA2D"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100,0</w:t>
            </w:r>
          </w:p>
        </w:tc>
      </w:tr>
      <w:tr w:rsidR="00641770" w:rsidRPr="00217A5D" w14:paraId="3FE3912D" w14:textId="77777777" w:rsidTr="00641770">
        <w:trPr>
          <w:trHeight w:val="227"/>
        </w:trPr>
        <w:tc>
          <w:tcPr>
            <w:tcW w:w="3503" w:type="dxa"/>
            <w:vAlign w:val="center"/>
          </w:tcPr>
          <w:p w14:paraId="0E540CDA"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vertAlign w:val="superscript"/>
                <w:lang w:val="uk-UA"/>
              </w:rPr>
            </w:pPr>
            <w:r w:rsidRPr="00217A5D">
              <w:rPr>
                <w:rFonts w:ascii="Times New Roman" w:eastAsia="Times New Roman" w:hAnsi="Times New Roman" w:cs="Times New Roman"/>
                <w:sz w:val="20"/>
                <w:szCs w:val="20"/>
                <w:lang w:val="uk-UA"/>
              </w:rPr>
              <w:t>– торговою площею, м</w:t>
            </w:r>
            <w:r w:rsidRPr="00217A5D">
              <w:rPr>
                <w:rFonts w:ascii="Times New Roman" w:eastAsia="Times New Roman" w:hAnsi="Times New Roman" w:cs="Times New Roman"/>
                <w:sz w:val="20"/>
                <w:szCs w:val="20"/>
                <w:vertAlign w:val="superscript"/>
                <w:lang w:val="uk-UA"/>
              </w:rPr>
              <w:t>2</w:t>
            </w:r>
          </w:p>
        </w:tc>
        <w:tc>
          <w:tcPr>
            <w:tcW w:w="773" w:type="dxa"/>
            <w:vAlign w:val="bottom"/>
          </w:tcPr>
          <w:p w14:paraId="497DC5C3"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2745</w:t>
            </w:r>
          </w:p>
        </w:tc>
        <w:tc>
          <w:tcPr>
            <w:tcW w:w="774" w:type="dxa"/>
            <w:vAlign w:val="bottom"/>
          </w:tcPr>
          <w:p w14:paraId="79189703"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2366</w:t>
            </w:r>
          </w:p>
        </w:tc>
        <w:tc>
          <w:tcPr>
            <w:tcW w:w="773" w:type="dxa"/>
            <w:vAlign w:val="bottom"/>
          </w:tcPr>
          <w:p w14:paraId="3F6651BD"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2360</w:t>
            </w:r>
          </w:p>
        </w:tc>
        <w:tc>
          <w:tcPr>
            <w:tcW w:w="774" w:type="dxa"/>
            <w:vAlign w:val="bottom"/>
          </w:tcPr>
          <w:p w14:paraId="535A9F0B"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2374</w:t>
            </w:r>
          </w:p>
        </w:tc>
        <w:tc>
          <w:tcPr>
            <w:tcW w:w="774" w:type="dxa"/>
            <w:vAlign w:val="bottom"/>
          </w:tcPr>
          <w:p w14:paraId="56944B9A"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2191</w:t>
            </w:r>
          </w:p>
        </w:tc>
        <w:tc>
          <w:tcPr>
            <w:tcW w:w="673" w:type="dxa"/>
            <w:vAlign w:val="bottom"/>
          </w:tcPr>
          <w:p w14:paraId="12252E4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86,2</w:t>
            </w:r>
          </w:p>
        </w:tc>
        <w:tc>
          <w:tcPr>
            <w:tcW w:w="674" w:type="dxa"/>
            <w:vAlign w:val="bottom"/>
          </w:tcPr>
          <w:p w14:paraId="376D6A1B"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99,7</w:t>
            </w:r>
          </w:p>
        </w:tc>
        <w:tc>
          <w:tcPr>
            <w:tcW w:w="673" w:type="dxa"/>
            <w:vAlign w:val="bottom"/>
          </w:tcPr>
          <w:p w14:paraId="7B8C6180"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100,6</w:t>
            </w:r>
          </w:p>
        </w:tc>
        <w:tc>
          <w:tcPr>
            <w:tcW w:w="674" w:type="dxa"/>
            <w:vAlign w:val="bottom"/>
          </w:tcPr>
          <w:p w14:paraId="53856795"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92,3</w:t>
            </w:r>
          </w:p>
        </w:tc>
      </w:tr>
      <w:tr w:rsidR="00641770" w:rsidRPr="00217A5D" w14:paraId="2F5E0120" w14:textId="77777777" w:rsidTr="00641770">
        <w:trPr>
          <w:trHeight w:val="227"/>
        </w:trPr>
        <w:tc>
          <w:tcPr>
            <w:tcW w:w="3503" w:type="dxa"/>
            <w:vAlign w:val="center"/>
          </w:tcPr>
          <w:p w14:paraId="18454138"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b/>
                <w:sz w:val="20"/>
                <w:szCs w:val="20"/>
                <w:lang w:val="uk-UA"/>
              </w:rPr>
              <w:t>Забезпеченість населення в розрахунку на 10000 осіб у сільській місцевості</w:t>
            </w:r>
            <w:r w:rsidRPr="00217A5D">
              <w:rPr>
                <w:rFonts w:ascii="Times New Roman" w:eastAsia="Times New Roman" w:hAnsi="Times New Roman" w:cs="Times New Roman"/>
                <w:sz w:val="20"/>
                <w:szCs w:val="20"/>
                <w:lang w:val="uk-UA"/>
              </w:rPr>
              <w:t>:</w:t>
            </w:r>
          </w:p>
          <w:p w14:paraId="33E3BAF7"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 об'єктами роздрібної</w:t>
            </w:r>
          </w:p>
        </w:tc>
        <w:tc>
          <w:tcPr>
            <w:tcW w:w="773" w:type="dxa"/>
            <w:vAlign w:val="bottom"/>
          </w:tcPr>
          <w:p w14:paraId="4288635B"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9</w:t>
            </w:r>
          </w:p>
        </w:tc>
        <w:tc>
          <w:tcPr>
            <w:tcW w:w="774" w:type="dxa"/>
            <w:vAlign w:val="bottom"/>
          </w:tcPr>
          <w:p w14:paraId="05587ACC"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8</w:t>
            </w:r>
          </w:p>
        </w:tc>
        <w:tc>
          <w:tcPr>
            <w:tcW w:w="773" w:type="dxa"/>
            <w:vAlign w:val="bottom"/>
          </w:tcPr>
          <w:p w14:paraId="2E6B8454"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8</w:t>
            </w:r>
          </w:p>
        </w:tc>
        <w:tc>
          <w:tcPr>
            <w:tcW w:w="774" w:type="dxa"/>
            <w:vAlign w:val="bottom"/>
          </w:tcPr>
          <w:p w14:paraId="6DC06866"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8</w:t>
            </w:r>
          </w:p>
        </w:tc>
        <w:tc>
          <w:tcPr>
            <w:tcW w:w="774" w:type="dxa"/>
            <w:vAlign w:val="bottom"/>
          </w:tcPr>
          <w:p w14:paraId="097201C0"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w:t>
            </w:r>
          </w:p>
        </w:tc>
        <w:tc>
          <w:tcPr>
            <w:tcW w:w="673" w:type="dxa"/>
            <w:vAlign w:val="bottom"/>
          </w:tcPr>
          <w:p w14:paraId="75B9DD6A"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88,9</w:t>
            </w:r>
          </w:p>
        </w:tc>
        <w:tc>
          <w:tcPr>
            <w:tcW w:w="674" w:type="dxa"/>
            <w:vAlign w:val="bottom"/>
          </w:tcPr>
          <w:p w14:paraId="76703453"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100,0</w:t>
            </w:r>
          </w:p>
        </w:tc>
        <w:tc>
          <w:tcPr>
            <w:tcW w:w="673" w:type="dxa"/>
            <w:vAlign w:val="bottom"/>
          </w:tcPr>
          <w:p w14:paraId="49944811"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100,0</w:t>
            </w:r>
          </w:p>
        </w:tc>
        <w:tc>
          <w:tcPr>
            <w:tcW w:w="674" w:type="dxa"/>
            <w:vAlign w:val="bottom"/>
          </w:tcPr>
          <w:p w14:paraId="589D8E03"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100,0</w:t>
            </w:r>
          </w:p>
        </w:tc>
      </w:tr>
      <w:tr w:rsidR="00641770" w:rsidRPr="00217A5D" w14:paraId="3626AD11" w14:textId="77777777" w:rsidTr="00641770">
        <w:trPr>
          <w:trHeight w:val="227"/>
        </w:trPr>
        <w:tc>
          <w:tcPr>
            <w:tcW w:w="3503" w:type="dxa"/>
            <w:vAlign w:val="center"/>
          </w:tcPr>
          <w:p w14:paraId="445E0204" w14:textId="77777777" w:rsidR="00217A5D" w:rsidRPr="00217A5D" w:rsidRDefault="00217A5D" w:rsidP="0016439A">
            <w:pPr>
              <w:widowControl w:val="0"/>
              <w:spacing w:after="0" w:line="240" w:lineRule="auto"/>
              <w:ind w:left="57"/>
              <w:rPr>
                <w:rFonts w:ascii="Times New Roman" w:eastAsia="Times New Roman" w:hAnsi="Times New Roman" w:cs="Times New Roman"/>
                <w:sz w:val="20"/>
                <w:szCs w:val="20"/>
                <w:vertAlign w:val="superscript"/>
                <w:lang w:val="uk-UA"/>
              </w:rPr>
            </w:pPr>
            <w:r w:rsidRPr="00217A5D">
              <w:rPr>
                <w:rFonts w:ascii="Times New Roman" w:eastAsia="Times New Roman" w:hAnsi="Times New Roman" w:cs="Times New Roman"/>
                <w:sz w:val="20"/>
                <w:szCs w:val="20"/>
                <w:lang w:val="uk-UA"/>
              </w:rPr>
              <w:t>– торговою площею, м</w:t>
            </w:r>
            <w:r w:rsidRPr="00217A5D">
              <w:rPr>
                <w:rFonts w:ascii="Times New Roman" w:eastAsia="Times New Roman" w:hAnsi="Times New Roman" w:cs="Times New Roman"/>
                <w:sz w:val="20"/>
                <w:szCs w:val="20"/>
                <w:vertAlign w:val="superscript"/>
                <w:lang w:val="uk-UA"/>
              </w:rPr>
              <w:t>2</w:t>
            </w:r>
          </w:p>
        </w:tc>
        <w:tc>
          <w:tcPr>
            <w:tcW w:w="773" w:type="dxa"/>
            <w:vAlign w:val="bottom"/>
          </w:tcPr>
          <w:p w14:paraId="658021AD"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580</w:t>
            </w:r>
          </w:p>
        </w:tc>
        <w:tc>
          <w:tcPr>
            <w:tcW w:w="774" w:type="dxa"/>
            <w:vAlign w:val="bottom"/>
          </w:tcPr>
          <w:p w14:paraId="7F98DBF6"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552</w:t>
            </w:r>
          </w:p>
        </w:tc>
        <w:tc>
          <w:tcPr>
            <w:tcW w:w="773" w:type="dxa"/>
            <w:vAlign w:val="bottom"/>
          </w:tcPr>
          <w:p w14:paraId="263B5EB6"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559</w:t>
            </w:r>
          </w:p>
        </w:tc>
        <w:tc>
          <w:tcPr>
            <w:tcW w:w="774" w:type="dxa"/>
            <w:vAlign w:val="bottom"/>
          </w:tcPr>
          <w:p w14:paraId="4EAD26C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eastAsia="ru-RU"/>
              </w:rPr>
              <w:t>533</w:t>
            </w:r>
          </w:p>
        </w:tc>
        <w:tc>
          <w:tcPr>
            <w:tcW w:w="774" w:type="dxa"/>
            <w:vAlign w:val="bottom"/>
          </w:tcPr>
          <w:p w14:paraId="63B5CF79"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457</w:t>
            </w:r>
          </w:p>
        </w:tc>
        <w:tc>
          <w:tcPr>
            <w:tcW w:w="673" w:type="dxa"/>
            <w:vAlign w:val="bottom"/>
          </w:tcPr>
          <w:p w14:paraId="50E548B8"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94,8</w:t>
            </w:r>
          </w:p>
        </w:tc>
        <w:tc>
          <w:tcPr>
            <w:tcW w:w="674" w:type="dxa"/>
            <w:vAlign w:val="bottom"/>
          </w:tcPr>
          <w:p w14:paraId="0723AD0A"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eastAsia="ru-RU"/>
              </w:rPr>
            </w:pPr>
            <w:r w:rsidRPr="00217A5D">
              <w:rPr>
                <w:rFonts w:ascii="Times New Roman" w:eastAsia="Times New Roman" w:hAnsi="Times New Roman" w:cs="Times New Roman"/>
                <w:sz w:val="20"/>
                <w:szCs w:val="20"/>
                <w:lang w:val="uk-UA" w:eastAsia="ru-RU"/>
              </w:rPr>
              <w:t>101,3</w:t>
            </w:r>
          </w:p>
        </w:tc>
        <w:tc>
          <w:tcPr>
            <w:tcW w:w="673" w:type="dxa"/>
            <w:vAlign w:val="bottom"/>
          </w:tcPr>
          <w:p w14:paraId="7EB20536"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95,3</w:t>
            </w:r>
          </w:p>
        </w:tc>
        <w:tc>
          <w:tcPr>
            <w:tcW w:w="674" w:type="dxa"/>
            <w:vAlign w:val="bottom"/>
          </w:tcPr>
          <w:p w14:paraId="0E7EEBBF" w14:textId="77777777" w:rsidR="00217A5D" w:rsidRPr="00217A5D" w:rsidRDefault="00217A5D" w:rsidP="0016439A">
            <w:pPr>
              <w:widowControl w:val="0"/>
              <w:spacing w:after="0" w:line="240" w:lineRule="auto"/>
              <w:jc w:val="center"/>
              <w:rPr>
                <w:rFonts w:ascii="Times New Roman" w:eastAsia="Times New Roman" w:hAnsi="Times New Roman" w:cs="Times New Roman"/>
                <w:sz w:val="20"/>
                <w:szCs w:val="20"/>
                <w:lang w:val="uk-UA"/>
              </w:rPr>
            </w:pPr>
            <w:r w:rsidRPr="00217A5D">
              <w:rPr>
                <w:rFonts w:ascii="Times New Roman" w:eastAsia="Times New Roman" w:hAnsi="Times New Roman" w:cs="Times New Roman"/>
                <w:sz w:val="20"/>
                <w:szCs w:val="20"/>
                <w:lang w:val="uk-UA"/>
              </w:rPr>
              <w:t>85,7</w:t>
            </w:r>
          </w:p>
        </w:tc>
      </w:tr>
    </w:tbl>
    <w:p w14:paraId="04CA453D" w14:textId="77777777" w:rsidR="00217A5D" w:rsidRPr="00217A5D" w:rsidRDefault="00217A5D" w:rsidP="0016439A">
      <w:pPr>
        <w:widowControl w:val="0"/>
        <w:spacing w:after="0" w:line="276" w:lineRule="auto"/>
        <w:rPr>
          <w:rFonts w:ascii="Times New Roman" w:eastAsia="Times New Roman" w:hAnsi="Times New Roman" w:cs="Times New Roman"/>
          <w:sz w:val="20"/>
          <w:szCs w:val="20"/>
          <w:lang w:val="uk-UA"/>
        </w:rPr>
      </w:pPr>
    </w:p>
    <w:p w14:paraId="7033DA9A"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За 2017 рік в Україні суттєво скоротилася мережа об'єктів роздрібної торгівлі – магазинів, кіосків і автозаправних станцій. Такий висновок дозволяють зробити дані Державної служби статистики про чисельність підприємств, які вказали роздрібну торгівлю основним видом своєї діяльності.</w:t>
      </w:r>
    </w:p>
    <w:p w14:paraId="10563A9D" w14:textId="6D0ED036"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lastRenderedPageBreak/>
        <w:t>Внаслідок загального скорочення мережі роздрібної торгівлі та непропорційності у її розміщенні за територіальною ознакою погіршується забезпеченість населення об’єктами роздрібної торгівлі [</w:t>
      </w:r>
      <w:r w:rsidR="0016439A">
        <w:rPr>
          <w:rFonts w:ascii="Times New Roman" w:hAnsi="Times New Roman" w:cs="Times New Roman"/>
          <w:sz w:val="24"/>
          <w:szCs w:val="24"/>
          <w:lang w:val="uk-UA" w:eastAsia="uk-UA"/>
        </w:rPr>
        <w:t xml:space="preserve">4, с. </w:t>
      </w:r>
      <w:r w:rsidR="003907AD">
        <w:rPr>
          <w:rFonts w:ascii="Times New Roman" w:hAnsi="Times New Roman" w:cs="Times New Roman"/>
          <w:sz w:val="24"/>
          <w:szCs w:val="24"/>
          <w:lang w:val="uk-UA" w:eastAsia="uk-UA"/>
        </w:rPr>
        <w:t>52</w:t>
      </w:r>
      <w:r w:rsidRPr="00641770">
        <w:rPr>
          <w:rFonts w:ascii="Times New Roman" w:hAnsi="Times New Roman" w:cs="Times New Roman"/>
          <w:sz w:val="24"/>
          <w:szCs w:val="24"/>
          <w:lang w:val="uk-UA" w:eastAsia="uk-UA"/>
        </w:rPr>
        <w:t>].</w:t>
      </w:r>
    </w:p>
    <w:p w14:paraId="57134577" w14:textId="4A2F2CE1"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 xml:space="preserve">Так, якщо на 1 січня 2017 року </w:t>
      </w:r>
      <w:r w:rsidR="00D8480A">
        <w:rPr>
          <w:rFonts w:ascii="Times New Roman" w:hAnsi="Times New Roman" w:cs="Times New Roman"/>
          <w:sz w:val="24"/>
          <w:szCs w:val="24"/>
          <w:lang w:val="uk-UA" w:eastAsia="uk-UA"/>
        </w:rPr>
        <w:t xml:space="preserve">в </w:t>
      </w:r>
      <w:r w:rsidRPr="00641770">
        <w:rPr>
          <w:rFonts w:ascii="Times New Roman" w:hAnsi="Times New Roman" w:cs="Times New Roman"/>
          <w:sz w:val="24"/>
          <w:szCs w:val="24"/>
          <w:lang w:val="uk-UA" w:eastAsia="uk-UA"/>
        </w:rPr>
        <w:t xml:space="preserve">Україні налічувалося 38439 магазинів, то станом на 1 січня 2018 року їх було вже 32662, або на 15% менше. </w:t>
      </w:r>
    </w:p>
    <w:p w14:paraId="195CDB6C"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Магазини підприємств роздрібної торгівлі за товарною спеціалізацією на 1 січня 2018 року розподілялися таким чином: 13,6 тис. продовольчих та 19,1 тис. непродовольчих магазинів, що становить відповідно 41,5% та 58,5% від їх загальної кількості.</w:t>
      </w:r>
    </w:p>
    <w:p w14:paraId="1A5A7502"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 xml:space="preserve">Цілком очевидним є тренд зменшення кількості об’єктів роздрібної торгівлі в Україні. Таким чином, протягом 2013-2017 рр. кількість об’єктів роздрібної торгівлі зменшилась на 34,3%, у </w:t>
      </w:r>
      <w:proofErr w:type="spellStart"/>
      <w:r w:rsidRPr="00641770">
        <w:rPr>
          <w:rFonts w:ascii="Times New Roman" w:hAnsi="Times New Roman" w:cs="Times New Roman"/>
          <w:sz w:val="24"/>
          <w:szCs w:val="24"/>
          <w:lang w:val="uk-UA" w:eastAsia="uk-UA"/>
        </w:rPr>
        <w:t>т.ч</w:t>
      </w:r>
      <w:proofErr w:type="spellEnd"/>
      <w:r w:rsidRPr="00641770">
        <w:rPr>
          <w:rFonts w:ascii="Times New Roman" w:hAnsi="Times New Roman" w:cs="Times New Roman"/>
          <w:sz w:val="24"/>
          <w:szCs w:val="24"/>
          <w:lang w:val="uk-UA" w:eastAsia="uk-UA"/>
        </w:rPr>
        <w:t>. кількість магазинів протягом цього періоду зменшилась на 28,2%. Це явище засвідчує процес глобалізації у внутрішній торгівлі України. З одного боку зростає кількість торгових об’єктів, що мають значні торгові площі (супермаркети, гіпермаркети та інше), а з іншого, відбувається скорочення кількості дрібних магазинів, які не мають достатньо конкурентних переваг для змагання з крупним бізнесом. Показник середньої площі одного магазина одночасно зростає по містах та селах, однак пріоритетною локацією дрібних торгових об’єктів залишається сільська місцевість.</w:t>
      </w:r>
    </w:p>
    <w:p w14:paraId="1B479F1A"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У містах та селищах міського типу на кінець 2017 року налічувалось 26,5 тис. магазинів (81,1% від їх загальної кількості) із торговою площею 6,4 млн. м</w:t>
      </w:r>
      <w:r w:rsidRPr="003907AD">
        <w:rPr>
          <w:rFonts w:ascii="Times New Roman" w:hAnsi="Times New Roman" w:cs="Times New Roman"/>
          <w:sz w:val="24"/>
          <w:szCs w:val="24"/>
          <w:vertAlign w:val="superscript"/>
          <w:lang w:val="uk-UA" w:eastAsia="uk-UA"/>
        </w:rPr>
        <w:t>2</w:t>
      </w:r>
      <w:r w:rsidRPr="00641770">
        <w:rPr>
          <w:rFonts w:ascii="Times New Roman" w:hAnsi="Times New Roman" w:cs="Times New Roman"/>
          <w:sz w:val="24"/>
          <w:szCs w:val="24"/>
          <w:lang w:val="uk-UA" w:eastAsia="uk-UA"/>
        </w:rPr>
        <w:t>, у сільській місцевості – 6,2 тис. магазинів із торговою площею 0,6 млн. м</w:t>
      </w:r>
      <w:r w:rsidRPr="003907AD">
        <w:rPr>
          <w:rFonts w:ascii="Times New Roman" w:hAnsi="Times New Roman" w:cs="Times New Roman"/>
          <w:sz w:val="24"/>
          <w:szCs w:val="24"/>
          <w:vertAlign w:val="superscript"/>
          <w:lang w:val="uk-UA" w:eastAsia="uk-UA"/>
        </w:rPr>
        <w:t>2</w:t>
      </w:r>
      <w:r w:rsidRPr="00641770">
        <w:rPr>
          <w:rFonts w:ascii="Times New Roman" w:hAnsi="Times New Roman" w:cs="Times New Roman"/>
          <w:sz w:val="24"/>
          <w:szCs w:val="24"/>
          <w:lang w:val="uk-UA" w:eastAsia="uk-UA"/>
        </w:rPr>
        <w:t>. Торгова площа у розрахунку на один міський магазин у 2,5 рази більша, ніж на один сільський – 243 м</w:t>
      </w:r>
      <w:r w:rsidRPr="003907AD">
        <w:rPr>
          <w:rFonts w:ascii="Times New Roman" w:hAnsi="Times New Roman" w:cs="Times New Roman"/>
          <w:sz w:val="24"/>
          <w:szCs w:val="24"/>
          <w:vertAlign w:val="superscript"/>
          <w:lang w:val="uk-UA" w:eastAsia="uk-UA"/>
        </w:rPr>
        <w:t>2</w:t>
      </w:r>
      <w:r w:rsidRPr="00641770">
        <w:rPr>
          <w:rFonts w:ascii="Times New Roman" w:hAnsi="Times New Roman" w:cs="Times New Roman"/>
          <w:sz w:val="24"/>
          <w:szCs w:val="24"/>
          <w:lang w:val="uk-UA" w:eastAsia="uk-UA"/>
        </w:rPr>
        <w:t xml:space="preserve"> та 96 м</w:t>
      </w:r>
      <w:r w:rsidRPr="003907AD">
        <w:rPr>
          <w:rFonts w:ascii="Times New Roman" w:hAnsi="Times New Roman" w:cs="Times New Roman"/>
          <w:sz w:val="24"/>
          <w:szCs w:val="24"/>
          <w:vertAlign w:val="superscript"/>
          <w:lang w:val="uk-UA" w:eastAsia="uk-UA"/>
        </w:rPr>
        <w:t>2</w:t>
      </w:r>
      <w:r w:rsidRPr="00641770">
        <w:rPr>
          <w:rFonts w:ascii="Times New Roman" w:hAnsi="Times New Roman" w:cs="Times New Roman"/>
          <w:sz w:val="24"/>
          <w:szCs w:val="24"/>
          <w:lang w:val="uk-UA" w:eastAsia="uk-UA"/>
        </w:rPr>
        <w:t xml:space="preserve"> відповідно. </w:t>
      </w:r>
    </w:p>
    <w:p w14:paraId="25AF65F7"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Також на початок 2018 року у підприємств роздрібної торгівлі діяло 2,9 тис. кіосків, переважна більшість яких (96,5%) була зосереджена у містах та селищах міського типу.</w:t>
      </w:r>
    </w:p>
    <w:p w14:paraId="54E76D13" w14:textId="4E71CEA9"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Особливо слід відзначити негативні тенденції зміни мережі роздрібної торгівлі у сільській місцевості, де скорочення кількості об’єктів торгівлі відбулося більш високими темпами порівняно із мережею у міських поселеннях і призвело до їх відсутності близько 20 % сільських поселеннях. Для структури торговельної мережі характерно непропорційне забезпечення торговельними підприємствами міського та сільського населення, адже у міських поселеннях зосереджено близько 75,7% об’єктів роздрібної торгівлі. При цьому в них проживає близько 69% населення України [</w:t>
      </w:r>
      <w:r w:rsidR="003907AD">
        <w:rPr>
          <w:rFonts w:ascii="Times New Roman" w:hAnsi="Times New Roman" w:cs="Times New Roman"/>
          <w:sz w:val="24"/>
          <w:szCs w:val="24"/>
          <w:lang w:val="uk-UA" w:eastAsia="uk-UA"/>
        </w:rPr>
        <w:t>1</w:t>
      </w:r>
      <w:r w:rsidRPr="00641770">
        <w:rPr>
          <w:rFonts w:ascii="Times New Roman" w:hAnsi="Times New Roman" w:cs="Times New Roman"/>
          <w:sz w:val="24"/>
          <w:szCs w:val="24"/>
          <w:lang w:val="uk-UA" w:eastAsia="uk-UA"/>
        </w:rPr>
        <w:t xml:space="preserve">]. </w:t>
      </w:r>
    </w:p>
    <w:p w14:paraId="4D506285"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Забезпеченість торговою площею на 10000 осіб у міських поселеннях зменшилась на 554 м</w:t>
      </w:r>
      <w:r w:rsidRPr="003907AD">
        <w:rPr>
          <w:rFonts w:ascii="Times New Roman" w:hAnsi="Times New Roman" w:cs="Times New Roman"/>
          <w:sz w:val="24"/>
          <w:szCs w:val="24"/>
          <w:vertAlign w:val="superscript"/>
          <w:lang w:val="uk-UA" w:eastAsia="uk-UA"/>
        </w:rPr>
        <w:t>2</w:t>
      </w:r>
      <w:r w:rsidRPr="00641770">
        <w:rPr>
          <w:rFonts w:ascii="Times New Roman" w:hAnsi="Times New Roman" w:cs="Times New Roman"/>
          <w:sz w:val="24"/>
          <w:szCs w:val="24"/>
          <w:lang w:val="uk-UA" w:eastAsia="uk-UA"/>
        </w:rPr>
        <w:t xml:space="preserve"> в 2017 році у порівнянні з 2013 роком, у той час як в сільській місцевості скоротилася на 123 м</w:t>
      </w:r>
      <w:r w:rsidRPr="003907AD">
        <w:rPr>
          <w:rFonts w:ascii="Times New Roman" w:hAnsi="Times New Roman" w:cs="Times New Roman"/>
          <w:sz w:val="24"/>
          <w:szCs w:val="24"/>
          <w:vertAlign w:val="superscript"/>
          <w:lang w:val="uk-UA" w:eastAsia="uk-UA"/>
        </w:rPr>
        <w:t>2</w:t>
      </w:r>
      <w:r w:rsidRPr="00641770">
        <w:rPr>
          <w:rFonts w:ascii="Times New Roman" w:hAnsi="Times New Roman" w:cs="Times New Roman"/>
          <w:sz w:val="24"/>
          <w:szCs w:val="24"/>
          <w:lang w:val="uk-UA" w:eastAsia="uk-UA"/>
        </w:rPr>
        <w:t xml:space="preserve"> за аналогічний період. Останнє пояснюється зменшенням чисельності сільського населення; низьким рівнем платоспроможного попиту; відсутністю необхідності придбання певних товарів та інше.</w:t>
      </w:r>
    </w:p>
    <w:p w14:paraId="1FE06262" w14:textId="3910436E"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За даними Державної служби статистики, на тисячу жителів сьогодні припадає близько 165</w:t>
      </w:r>
      <w:r w:rsidR="00A177C9">
        <w:rPr>
          <w:rFonts w:ascii="Times New Roman" w:hAnsi="Times New Roman" w:cs="Times New Roman"/>
          <w:sz w:val="24"/>
          <w:szCs w:val="24"/>
          <w:lang w:val="uk-UA" w:eastAsia="uk-UA"/>
        </w:rPr>
        <w:t> </w:t>
      </w:r>
      <w:r w:rsidRPr="00641770">
        <w:rPr>
          <w:rFonts w:ascii="Times New Roman" w:hAnsi="Times New Roman" w:cs="Times New Roman"/>
          <w:sz w:val="24"/>
          <w:szCs w:val="24"/>
          <w:lang w:val="uk-UA" w:eastAsia="uk-UA"/>
        </w:rPr>
        <w:t>м</w:t>
      </w:r>
      <w:r w:rsidRPr="003907AD">
        <w:rPr>
          <w:rFonts w:ascii="Times New Roman" w:hAnsi="Times New Roman" w:cs="Times New Roman"/>
          <w:sz w:val="24"/>
          <w:szCs w:val="24"/>
          <w:vertAlign w:val="superscript"/>
          <w:lang w:val="uk-UA" w:eastAsia="uk-UA"/>
        </w:rPr>
        <w:t>2</w:t>
      </w:r>
      <w:r w:rsidRPr="00641770">
        <w:rPr>
          <w:rFonts w:ascii="Times New Roman" w:hAnsi="Times New Roman" w:cs="Times New Roman"/>
          <w:sz w:val="24"/>
          <w:szCs w:val="24"/>
          <w:lang w:val="uk-UA" w:eastAsia="uk-UA"/>
        </w:rPr>
        <w:t xml:space="preserve"> площі, на якій дійсно ведеться торгівля. Загальна площа магазинів і кіосків становить 7 млн 30 тис. м</w:t>
      </w:r>
      <w:r w:rsidRPr="003907AD">
        <w:rPr>
          <w:rFonts w:ascii="Times New Roman" w:hAnsi="Times New Roman" w:cs="Times New Roman"/>
          <w:sz w:val="24"/>
          <w:szCs w:val="24"/>
          <w:vertAlign w:val="superscript"/>
          <w:lang w:val="uk-UA" w:eastAsia="uk-UA"/>
        </w:rPr>
        <w:t>2</w:t>
      </w:r>
      <w:r w:rsidRPr="00641770">
        <w:rPr>
          <w:rFonts w:ascii="Times New Roman" w:hAnsi="Times New Roman" w:cs="Times New Roman"/>
          <w:sz w:val="24"/>
          <w:szCs w:val="24"/>
          <w:lang w:val="uk-UA" w:eastAsia="uk-UA"/>
        </w:rPr>
        <w:t xml:space="preserve"> [</w:t>
      </w:r>
      <w:r w:rsidR="003907AD">
        <w:rPr>
          <w:rFonts w:ascii="Times New Roman" w:hAnsi="Times New Roman" w:cs="Times New Roman"/>
          <w:sz w:val="24"/>
          <w:szCs w:val="24"/>
          <w:lang w:val="uk-UA" w:eastAsia="uk-UA"/>
        </w:rPr>
        <w:t>1</w:t>
      </w:r>
      <w:r w:rsidRPr="00641770">
        <w:rPr>
          <w:rFonts w:ascii="Times New Roman" w:hAnsi="Times New Roman" w:cs="Times New Roman"/>
          <w:sz w:val="24"/>
          <w:szCs w:val="24"/>
          <w:lang w:val="uk-UA" w:eastAsia="uk-UA"/>
        </w:rPr>
        <w:t>]. Це втричі менше, ніж передбачено нормативом.</w:t>
      </w:r>
    </w:p>
    <w:p w14:paraId="7E2B09D0" w14:textId="31DF5F8A"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На фоні загального скорочення роздрібної торговельної мережі кількість об’єктів великого торговельного бізнесу (супермаркетів, гіпермаркетів) у 2013-2017 роках постійно зростала, що відображає тенденції світової торгівлі. Причинами поширення великоформатних торговельних об’єктів є «економія на масштабах, можливість суттєвого зниження цін закупівлі товарів, економія адміністративно-управлінських і трансакційних витрат, лобіювання своїх інтересів у державних та місцевих колах, фінансова спроможність до постійних технологічних інновацій, удосконалення всіх бізнес-процесів»</w:t>
      </w:r>
      <w:r w:rsidR="00A177C9">
        <w:rPr>
          <w:rFonts w:ascii="Times New Roman" w:hAnsi="Times New Roman" w:cs="Times New Roman"/>
          <w:sz w:val="24"/>
          <w:szCs w:val="24"/>
          <w:lang w:val="uk-UA" w:eastAsia="uk-UA"/>
        </w:rPr>
        <w:t xml:space="preserve"> </w:t>
      </w:r>
      <w:r w:rsidR="00A177C9" w:rsidRPr="00641770">
        <w:rPr>
          <w:rFonts w:ascii="Times New Roman" w:hAnsi="Times New Roman" w:cs="Times New Roman"/>
          <w:sz w:val="24"/>
          <w:szCs w:val="24"/>
          <w:lang w:val="uk-UA" w:eastAsia="uk-UA"/>
        </w:rPr>
        <w:t>[</w:t>
      </w:r>
      <w:r w:rsidR="00A177C9">
        <w:rPr>
          <w:rFonts w:ascii="Times New Roman" w:hAnsi="Times New Roman" w:cs="Times New Roman"/>
          <w:sz w:val="24"/>
          <w:szCs w:val="24"/>
          <w:lang w:val="uk-UA" w:eastAsia="uk-UA"/>
        </w:rPr>
        <w:t>3, с. 89</w:t>
      </w:r>
      <w:r w:rsidR="00A177C9" w:rsidRPr="00641770">
        <w:rPr>
          <w:rFonts w:ascii="Times New Roman" w:hAnsi="Times New Roman" w:cs="Times New Roman"/>
          <w:sz w:val="24"/>
          <w:szCs w:val="24"/>
          <w:lang w:val="uk-UA" w:eastAsia="uk-UA"/>
        </w:rPr>
        <w:t>]</w:t>
      </w:r>
      <w:r w:rsidRPr="00641770">
        <w:rPr>
          <w:rFonts w:ascii="Times New Roman" w:hAnsi="Times New Roman" w:cs="Times New Roman"/>
          <w:sz w:val="24"/>
          <w:szCs w:val="24"/>
          <w:lang w:val="uk-UA" w:eastAsia="uk-UA"/>
        </w:rPr>
        <w:t>. Національні та іноземні корпоративні торговельні мережі в Україні набули поширення «у роздрібній торгівлі продовольчими товарами (зокрема, мережі «Фуршет», «</w:t>
      </w:r>
      <w:proofErr w:type="spellStart"/>
      <w:r w:rsidRPr="00641770">
        <w:rPr>
          <w:rFonts w:ascii="Times New Roman" w:hAnsi="Times New Roman" w:cs="Times New Roman"/>
          <w:sz w:val="24"/>
          <w:szCs w:val="24"/>
          <w:lang w:val="uk-UA" w:eastAsia="uk-UA"/>
        </w:rPr>
        <w:t>Велмарт</w:t>
      </w:r>
      <w:proofErr w:type="spellEnd"/>
      <w:r w:rsidRPr="00641770">
        <w:rPr>
          <w:rFonts w:ascii="Times New Roman" w:hAnsi="Times New Roman" w:cs="Times New Roman"/>
          <w:sz w:val="24"/>
          <w:szCs w:val="24"/>
          <w:lang w:val="uk-UA" w:eastAsia="uk-UA"/>
        </w:rPr>
        <w:t>», «Сільпо», «АТБ» та ін.).</w:t>
      </w:r>
    </w:p>
    <w:p w14:paraId="542463F3" w14:textId="245A75F6"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 xml:space="preserve">Слід зазначити те, що швидкими темпами в Україні розвивається інтернет-торгівля. Оборот інтернет-торгівлі зріс із 100 млн. </w:t>
      </w:r>
      <w:proofErr w:type="spellStart"/>
      <w:r w:rsidRPr="00641770">
        <w:rPr>
          <w:rFonts w:ascii="Times New Roman" w:hAnsi="Times New Roman" w:cs="Times New Roman"/>
          <w:sz w:val="24"/>
          <w:szCs w:val="24"/>
          <w:lang w:val="uk-UA" w:eastAsia="uk-UA"/>
        </w:rPr>
        <w:t>дол</w:t>
      </w:r>
      <w:proofErr w:type="spellEnd"/>
      <w:r w:rsidRPr="00641770">
        <w:rPr>
          <w:rFonts w:ascii="Times New Roman" w:hAnsi="Times New Roman" w:cs="Times New Roman"/>
          <w:sz w:val="24"/>
          <w:szCs w:val="24"/>
          <w:lang w:val="uk-UA" w:eastAsia="uk-UA"/>
        </w:rPr>
        <w:t xml:space="preserve">. до понад 1 млрд. </w:t>
      </w:r>
      <w:proofErr w:type="spellStart"/>
      <w:r w:rsidRPr="00641770">
        <w:rPr>
          <w:rFonts w:ascii="Times New Roman" w:hAnsi="Times New Roman" w:cs="Times New Roman"/>
          <w:sz w:val="24"/>
          <w:szCs w:val="24"/>
          <w:lang w:val="uk-UA" w:eastAsia="uk-UA"/>
        </w:rPr>
        <w:t>дол</w:t>
      </w:r>
      <w:proofErr w:type="spellEnd"/>
      <w:r w:rsidRPr="00641770">
        <w:rPr>
          <w:rFonts w:ascii="Times New Roman" w:hAnsi="Times New Roman" w:cs="Times New Roman"/>
          <w:sz w:val="24"/>
          <w:szCs w:val="24"/>
          <w:lang w:val="uk-UA" w:eastAsia="uk-UA"/>
        </w:rPr>
        <w:t xml:space="preserve">. Основними причинами розвитку </w:t>
      </w:r>
      <w:r w:rsidRPr="00641770">
        <w:rPr>
          <w:rFonts w:ascii="Times New Roman" w:hAnsi="Times New Roman" w:cs="Times New Roman"/>
          <w:sz w:val="24"/>
          <w:szCs w:val="24"/>
          <w:lang w:val="uk-UA" w:eastAsia="uk-UA"/>
        </w:rPr>
        <w:lastRenderedPageBreak/>
        <w:t>інтернет-торгівлі є невеликі витрати часу і коштів на створення інтернет-магазину, нижча ціна на товари через зменшення ланок їх постачання, можливість зменшити витрати на утримання інтернет-магазину порівняно з традиційним магазином, можливість ознайомлюватися з широким асортиментом товарів і робити замовлення без черг та у будь-який час доби [</w:t>
      </w:r>
      <w:r w:rsidR="003907AD">
        <w:rPr>
          <w:rFonts w:ascii="Times New Roman" w:hAnsi="Times New Roman" w:cs="Times New Roman"/>
          <w:sz w:val="24"/>
          <w:szCs w:val="24"/>
          <w:lang w:val="uk-UA" w:eastAsia="uk-UA"/>
        </w:rPr>
        <w:t>3, с. 56</w:t>
      </w:r>
      <w:r w:rsidRPr="00641770">
        <w:rPr>
          <w:rFonts w:ascii="Times New Roman" w:hAnsi="Times New Roman" w:cs="Times New Roman"/>
          <w:sz w:val="24"/>
          <w:szCs w:val="24"/>
          <w:lang w:val="uk-UA" w:eastAsia="uk-UA"/>
        </w:rPr>
        <w:t>].</w:t>
      </w:r>
    </w:p>
    <w:p w14:paraId="131B56FE"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Але, на думку експертів, зменшення кількість роздрібних магазинів пов'язано, на жаль, не з переходом торгівлі в онлайн, а виключно зі станом купівельної спроможності українців.</w:t>
      </w:r>
    </w:p>
    <w:p w14:paraId="11FA1329" w14:textId="78ACFDD7" w:rsidR="00217A5D" w:rsidRDefault="00641770" w:rsidP="0016439A">
      <w:pPr>
        <w:widowControl w:val="0"/>
        <w:spacing w:after="0" w:line="240" w:lineRule="auto"/>
        <w:ind w:firstLine="567"/>
        <w:jc w:val="both"/>
        <w:rPr>
          <w:rFonts w:ascii="Times New Roman" w:hAnsi="Times New Roman" w:cs="Times New Roman"/>
          <w:sz w:val="24"/>
          <w:szCs w:val="24"/>
          <w:highlight w:val="yellow"/>
          <w:lang w:val="uk-UA" w:eastAsia="uk-UA"/>
        </w:rPr>
      </w:pPr>
      <w:r w:rsidRPr="00641770">
        <w:rPr>
          <w:rFonts w:ascii="Times New Roman" w:hAnsi="Times New Roman" w:cs="Times New Roman"/>
          <w:sz w:val="24"/>
          <w:szCs w:val="24"/>
          <w:lang w:val="uk-UA" w:eastAsia="uk-UA"/>
        </w:rPr>
        <w:t xml:space="preserve">Максимальна збалансованість у задоволенні потреб споживачів та відповідність вимогам продавців – одна з головних задач роздрібної торгівлі. Значний вплив на вирішення цієї проблеми має територіальна організації торгівлі. На рис. </w:t>
      </w:r>
      <w:r w:rsidR="003907AD">
        <w:rPr>
          <w:rFonts w:ascii="Times New Roman" w:hAnsi="Times New Roman" w:cs="Times New Roman"/>
          <w:sz w:val="24"/>
          <w:szCs w:val="24"/>
          <w:lang w:val="uk-UA" w:eastAsia="uk-UA"/>
        </w:rPr>
        <w:t>1</w:t>
      </w:r>
      <w:r w:rsidRPr="00641770">
        <w:rPr>
          <w:rFonts w:ascii="Times New Roman" w:hAnsi="Times New Roman" w:cs="Times New Roman"/>
          <w:sz w:val="24"/>
          <w:szCs w:val="24"/>
          <w:lang w:val="uk-UA" w:eastAsia="uk-UA"/>
        </w:rPr>
        <w:t xml:space="preserve"> наведено насиченість торговими роздрібними площами за регіонами Украйни станом на 1 січня 2018 року.</w:t>
      </w:r>
    </w:p>
    <w:p w14:paraId="26947A7F" w14:textId="292C2956" w:rsidR="00217A5D" w:rsidRDefault="00217A5D" w:rsidP="0016439A">
      <w:pPr>
        <w:widowControl w:val="0"/>
        <w:spacing w:after="0" w:line="240" w:lineRule="auto"/>
        <w:ind w:firstLine="567"/>
        <w:jc w:val="both"/>
        <w:rPr>
          <w:rFonts w:ascii="Times New Roman" w:hAnsi="Times New Roman" w:cs="Times New Roman"/>
          <w:sz w:val="24"/>
          <w:szCs w:val="24"/>
          <w:highlight w:val="yellow"/>
          <w:lang w:val="uk-UA" w:eastAsia="uk-UA"/>
        </w:rPr>
      </w:pPr>
    </w:p>
    <w:p w14:paraId="1E3AA1DC" w14:textId="77BF93AD" w:rsidR="00217A5D" w:rsidRDefault="00641770" w:rsidP="0016439A">
      <w:pPr>
        <w:widowControl w:val="0"/>
        <w:spacing w:after="0" w:line="240" w:lineRule="auto"/>
        <w:jc w:val="center"/>
        <w:rPr>
          <w:rFonts w:ascii="Times New Roman" w:hAnsi="Times New Roman" w:cs="Times New Roman"/>
          <w:sz w:val="24"/>
          <w:szCs w:val="24"/>
          <w:highlight w:val="yellow"/>
          <w:lang w:val="uk-UA" w:eastAsia="uk-UA"/>
        </w:rPr>
      </w:pPr>
      <w:bookmarkStart w:id="3" w:name="_Hlk524540024"/>
      <w:r>
        <w:rPr>
          <w:noProof/>
        </w:rPr>
        <w:drawing>
          <wp:inline distT="0" distB="0" distL="0" distR="0" wp14:anchorId="0655969D" wp14:editId="1A13F3EC">
            <wp:extent cx="6332220" cy="2820035"/>
            <wp:effectExtent l="0" t="0" r="11430" b="18415"/>
            <wp:docPr id="1" name="Диаграмма 1">
              <a:extLst xmlns:a="http://schemas.openxmlformats.org/drawingml/2006/main">
                <a:ext uri="{FF2B5EF4-FFF2-40B4-BE49-F238E27FC236}">
                  <a16:creationId xmlns:a16="http://schemas.microsoft.com/office/drawing/2014/main" id="{5E4A143D-4C48-4C1F-937F-702ECB14B5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bookmarkEnd w:id="3"/>
    </w:p>
    <w:p w14:paraId="675F12B0" w14:textId="455CDD67" w:rsidR="00217A5D" w:rsidRDefault="00217A5D" w:rsidP="0016439A">
      <w:pPr>
        <w:widowControl w:val="0"/>
        <w:spacing w:after="0" w:line="240" w:lineRule="auto"/>
        <w:ind w:firstLine="709"/>
        <w:jc w:val="both"/>
        <w:rPr>
          <w:rFonts w:ascii="Times New Roman" w:hAnsi="Times New Roman" w:cs="Times New Roman"/>
          <w:sz w:val="24"/>
          <w:szCs w:val="24"/>
          <w:highlight w:val="yellow"/>
          <w:lang w:val="uk-UA" w:eastAsia="uk-UA"/>
        </w:rPr>
      </w:pPr>
    </w:p>
    <w:p w14:paraId="16A68EBD" w14:textId="4D564E6C" w:rsidR="00217A5D" w:rsidRDefault="00641770" w:rsidP="003907AD">
      <w:pPr>
        <w:widowControl w:val="0"/>
        <w:spacing w:after="0" w:line="240" w:lineRule="auto"/>
        <w:ind w:firstLine="567"/>
        <w:jc w:val="both"/>
        <w:rPr>
          <w:rFonts w:ascii="Times New Roman" w:hAnsi="Times New Roman" w:cs="Times New Roman"/>
          <w:sz w:val="24"/>
          <w:szCs w:val="24"/>
          <w:highlight w:val="yellow"/>
          <w:lang w:val="uk-UA" w:eastAsia="uk-UA"/>
        </w:rPr>
      </w:pPr>
      <w:r w:rsidRPr="00641770">
        <w:rPr>
          <w:rFonts w:ascii="Times New Roman" w:hAnsi="Times New Roman" w:cs="Times New Roman"/>
          <w:sz w:val="24"/>
          <w:szCs w:val="24"/>
          <w:lang w:val="uk-UA" w:eastAsia="uk-UA"/>
        </w:rPr>
        <w:t xml:space="preserve">Рис. </w:t>
      </w:r>
      <w:r w:rsidRPr="003907AD">
        <w:rPr>
          <w:rFonts w:ascii="Times New Roman" w:hAnsi="Times New Roman" w:cs="Times New Roman"/>
          <w:sz w:val="24"/>
          <w:szCs w:val="24"/>
          <w:lang w:val="uk-UA" w:eastAsia="uk-UA"/>
        </w:rPr>
        <w:t>1.</w:t>
      </w:r>
      <w:r w:rsidRPr="00641770">
        <w:rPr>
          <w:rFonts w:ascii="Times New Roman" w:hAnsi="Times New Roman" w:cs="Times New Roman"/>
          <w:sz w:val="24"/>
          <w:szCs w:val="24"/>
          <w:lang w:val="uk-UA" w:eastAsia="uk-UA"/>
        </w:rPr>
        <w:t xml:space="preserve"> Торгова площа магазинів підприємств роздрібної торгівлі по регіонах на 1 січня 2018 року [побудовано за даними </w:t>
      </w:r>
      <w:r w:rsidR="003907AD">
        <w:rPr>
          <w:rFonts w:ascii="Times New Roman" w:hAnsi="Times New Roman" w:cs="Times New Roman"/>
          <w:sz w:val="24"/>
          <w:szCs w:val="24"/>
          <w:lang w:val="uk-UA" w:eastAsia="uk-UA"/>
        </w:rPr>
        <w:t>1</w:t>
      </w:r>
      <w:r w:rsidRPr="00641770">
        <w:rPr>
          <w:rFonts w:ascii="Times New Roman" w:hAnsi="Times New Roman" w:cs="Times New Roman"/>
          <w:sz w:val="24"/>
          <w:szCs w:val="24"/>
          <w:lang w:val="uk-UA" w:eastAsia="uk-UA"/>
        </w:rPr>
        <w:t>]</w:t>
      </w:r>
    </w:p>
    <w:p w14:paraId="42E8ABD5" w14:textId="7314ED5B" w:rsidR="00217A5D" w:rsidRDefault="00217A5D" w:rsidP="0016439A">
      <w:pPr>
        <w:widowControl w:val="0"/>
        <w:spacing w:after="0" w:line="240" w:lineRule="auto"/>
        <w:ind w:firstLine="709"/>
        <w:jc w:val="both"/>
        <w:rPr>
          <w:rFonts w:ascii="Times New Roman" w:hAnsi="Times New Roman" w:cs="Times New Roman"/>
          <w:sz w:val="24"/>
          <w:szCs w:val="24"/>
          <w:highlight w:val="yellow"/>
          <w:lang w:val="uk-UA" w:eastAsia="uk-UA"/>
        </w:rPr>
      </w:pPr>
    </w:p>
    <w:p w14:paraId="1FA2C8EB"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Географія розташування магазинів по областям України показує, що найбільш привабливим місцем створення торговельного бізнесу залишається місто Київ. Сумарні обсяги торгових площ магазинів у столиці станом на 1 січня 2017 року складали 1430116 м</w:t>
      </w:r>
      <w:r w:rsidRPr="003907AD">
        <w:rPr>
          <w:rFonts w:ascii="Times New Roman" w:hAnsi="Times New Roman" w:cs="Times New Roman"/>
          <w:sz w:val="24"/>
          <w:szCs w:val="24"/>
          <w:vertAlign w:val="superscript"/>
          <w:lang w:val="uk-UA" w:eastAsia="uk-UA"/>
        </w:rPr>
        <w:t>2</w:t>
      </w:r>
      <w:r w:rsidRPr="00641770">
        <w:rPr>
          <w:rFonts w:ascii="Times New Roman" w:hAnsi="Times New Roman" w:cs="Times New Roman"/>
          <w:sz w:val="24"/>
          <w:szCs w:val="24"/>
          <w:lang w:val="uk-UA" w:eastAsia="uk-UA"/>
        </w:rPr>
        <w:t>, у той час як середня площа магазинів по областях України становила приблизно 260000 м</w:t>
      </w:r>
      <w:r w:rsidRPr="003907AD">
        <w:rPr>
          <w:rFonts w:ascii="Times New Roman" w:hAnsi="Times New Roman" w:cs="Times New Roman"/>
          <w:sz w:val="24"/>
          <w:szCs w:val="24"/>
          <w:vertAlign w:val="superscript"/>
          <w:lang w:val="uk-UA" w:eastAsia="uk-UA"/>
        </w:rPr>
        <w:t>2</w:t>
      </w:r>
      <w:r w:rsidRPr="00641770">
        <w:rPr>
          <w:rFonts w:ascii="Times New Roman" w:hAnsi="Times New Roman" w:cs="Times New Roman"/>
          <w:sz w:val="24"/>
          <w:szCs w:val="24"/>
          <w:lang w:val="uk-UA" w:eastAsia="uk-UA"/>
        </w:rPr>
        <w:t xml:space="preserve">. </w:t>
      </w:r>
    </w:p>
    <w:p w14:paraId="4302B04B" w14:textId="65F21195"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Слід зазначити, що загальні темпи нарощування площ для торгівлі в останні роки уповільнилися (</w:t>
      </w:r>
      <w:r w:rsidRPr="003907AD">
        <w:rPr>
          <w:rFonts w:ascii="Times New Roman" w:hAnsi="Times New Roman" w:cs="Times New Roman"/>
          <w:sz w:val="24"/>
          <w:szCs w:val="24"/>
          <w:lang w:val="uk-UA" w:eastAsia="uk-UA"/>
        </w:rPr>
        <w:t>табл. 2).</w:t>
      </w:r>
      <w:r w:rsidRPr="00641770">
        <w:rPr>
          <w:rFonts w:ascii="Times New Roman" w:hAnsi="Times New Roman" w:cs="Times New Roman"/>
          <w:sz w:val="24"/>
          <w:szCs w:val="24"/>
          <w:lang w:val="uk-UA" w:eastAsia="uk-UA"/>
        </w:rPr>
        <w:t xml:space="preserve"> </w:t>
      </w:r>
    </w:p>
    <w:p w14:paraId="59320DAD" w14:textId="0CB22CB5" w:rsidR="00641770" w:rsidRPr="00641770" w:rsidRDefault="00641770" w:rsidP="0016439A">
      <w:pPr>
        <w:widowControl w:val="0"/>
        <w:spacing w:after="0" w:line="240" w:lineRule="auto"/>
        <w:ind w:firstLine="709"/>
        <w:jc w:val="right"/>
        <w:rPr>
          <w:rFonts w:ascii="Times New Roman" w:hAnsi="Times New Roman" w:cs="Times New Roman"/>
          <w:sz w:val="24"/>
          <w:szCs w:val="24"/>
          <w:lang w:val="uk-UA" w:eastAsia="uk-UA"/>
        </w:rPr>
      </w:pPr>
      <w:r w:rsidRPr="003907AD">
        <w:rPr>
          <w:rFonts w:ascii="Times New Roman" w:hAnsi="Times New Roman" w:cs="Times New Roman"/>
          <w:sz w:val="24"/>
          <w:szCs w:val="24"/>
          <w:lang w:val="uk-UA" w:eastAsia="uk-UA"/>
        </w:rPr>
        <w:t>Таблиця 2</w:t>
      </w:r>
    </w:p>
    <w:p w14:paraId="04E2BA3E" w14:textId="58BAE51D" w:rsidR="00217A5D" w:rsidRDefault="00641770" w:rsidP="0016439A">
      <w:pPr>
        <w:widowControl w:val="0"/>
        <w:spacing w:after="0" w:line="240" w:lineRule="auto"/>
        <w:jc w:val="center"/>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Темпи зростання (скорочення) торговельних площ магазинів та ранжирування областей України за показником торговельної площі магазинів</w:t>
      </w:r>
    </w:p>
    <w:p w14:paraId="14F477C2" w14:textId="77777777" w:rsidR="00641770" w:rsidRDefault="00641770" w:rsidP="0016439A">
      <w:pPr>
        <w:widowControl w:val="0"/>
        <w:spacing w:after="0" w:line="240" w:lineRule="auto"/>
        <w:ind w:firstLine="709"/>
        <w:jc w:val="both"/>
        <w:rPr>
          <w:rFonts w:ascii="Times New Roman" w:hAnsi="Times New Roman" w:cs="Times New Roman"/>
          <w:sz w:val="24"/>
          <w:szCs w:val="24"/>
          <w:highlight w:val="yellow"/>
          <w:lang w:val="uk-UA" w:eastAsia="uk-UA"/>
        </w:rPr>
      </w:pPr>
    </w:p>
    <w:tbl>
      <w:tblPr>
        <w:tblW w:w="10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1051"/>
        <w:gridCol w:w="1051"/>
        <w:gridCol w:w="1051"/>
        <w:gridCol w:w="1051"/>
        <w:gridCol w:w="1051"/>
        <w:gridCol w:w="1051"/>
        <w:gridCol w:w="1051"/>
      </w:tblGrid>
      <w:tr w:rsidR="00641770" w:rsidRPr="00602872" w14:paraId="19874225" w14:textId="77777777" w:rsidTr="00BD3C1D">
        <w:tc>
          <w:tcPr>
            <w:tcW w:w="2689" w:type="dxa"/>
            <w:vMerge w:val="restart"/>
            <w:shd w:val="clear" w:color="auto" w:fill="auto"/>
            <w:vAlign w:val="center"/>
          </w:tcPr>
          <w:p w14:paraId="2DAB7E1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Область</w:t>
            </w:r>
          </w:p>
        </w:tc>
        <w:tc>
          <w:tcPr>
            <w:tcW w:w="3153" w:type="dxa"/>
            <w:gridSpan w:val="3"/>
            <w:shd w:val="clear" w:color="auto" w:fill="auto"/>
            <w:vAlign w:val="center"/>
          </w:tcPr>
          <w:p w14:paraId="2711EB4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Темпи зростання (скорочення) торговельних площ магазинів, </w:t>
            </w:r>
          </w:p>
          <w:p w14:paraId="757B432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у % до попереднього року</w:t>
            </w:r>
          </w:p>
        </w:tc>
        <w:tc>
          <w:tcPr>
            <w:tcW w:w="4204" w:type="dxa"/>
            <w:gridSpan w:val="4"/>
            <w:shd w:val="clear" w:color="auto" w:fill="auto"/>
            <w:vAlign w:val="center"/>
          </w:tcPr>
          <w:p w14:paraId="14CD0D63" w14:textId="77777777" w:rsidR="00641770" w:rsidRPr="00641770" w:rsidRDefault="00641770" w:rsidP="0016439A">
            <w:pPr>
              <w:pStyle w:val="Style8"/>
              <w:spacing w:line="240" w:lineRule="auto"/>
              <w:ind w:firstLine="30"/>
              <w:jc w:val="center"/>
              <w:rPr>
                <w:rStyle w:val="FontStyle25"/>
                <w:sz w:val="20"/>
                <w:szCs w:val="20"/>
                <w:lang w:val="uk-UA" w:eastAsia="uk-UA"/>
              </w:rPr>
            </w:pPr>
            <w:r w:rsidRPr="00641770">
              <w:rPr>
                <w:rStyle w:val="FontStyle25"/>
                <w:sz w:val="20"/>
                <w:szCs w:val="20"/>
                <w:lang w:val="uk-UA" w:eastAsia="uk-UA"/>
              </w:rPr>
              <w:t>Ранжирування областей України за показником торговельної площі магазинів</w:t>
            </w:r>
          </w:p>
        </w:tc>
      </w:tr>
      <w:tr w:rsidR="00641770" w:rsidRPr="00EC5A30" w14:paraId="156A3FE3" w14:textId="77777777" w:rsidTr="00BD3C1D">
        <w:trPr>
          <w:trHeight w:val="170"/>
        </w:trPr>
        <w:tc>
          <w:tcPr>
            <w:tcW w:w="2689" w:type="dxa"/>
            <w:vMerge/>
            <w:shd w:val="clear" w:color="auto" w:fill="auto"/>
            <w:vAlign w:val="center"/>
          </w:tcPr>
          <w:p w14:paraId="75013B3D" w14:textId="77777777" w:rsidR="00641770" w:rsidRPr="00641770" w:rsidRDefault="00641770" w:rsidP="0016439A">
            <w:pPr>
              <w:pStyle w:val="Style8"/>
              <w:spacing w:line="240" w:lineRule="auto"/>
              <w:ind w:firstLine="0"/>
              <w:jc w:val="center"/>
              <w:rPr>
                <w:rStyle w:val="FontStyle25"/>
                <w:sz w:val="20"/>
                <w:szCs w:val="20"/>
                <w:lang w:val="uk-UA" w:eastAsia="uk-UA"/>
              </w:rPr>
            </w:pPr>
          </w:p>
        </w:tc>
        <w:tc>
          <w:tcPr>
            <w:tcW w:w="1051" w:type="dxa"/>
            <w:shd w:val="clear" w:color="auto" w:fill="auto"/>
            <w:vAlign w:val="center"/>
          </w:tcPr>
          <w:p w14:paraId="4B4A7D09" w14:textId="77777777" w:rsidR="00641770" w:rsidRPr="003907AD" w:rsidRDefault="00641770" w:rsidP="003907AD">
            <w:pPr>
              <w:pStyle w:val="Style8"/>
              <w:spacing w:line="240" w:lineRule="auto"/>
              <w:ind w:firstLine="0"/>
              <w:jc w:val="center"/>
              <w:rPr>
                <w:rStyle w:val="FontStyle25"/>
                <w:sz w:val="20"/>
                <w:szCs w:val="20"/>
                <w:lang w:val="uk-UA" w:eastAsia="uk-UA"/>
              </w:rPr>
            </w:pPr>
            <w:r w:rsidRPr="003907AD">
              <w:rPr>
                <w:rStyle w:val="FontStyle25"/>
                <w:sz w:val="20"/>
                <w:szCs w:val="20"/>
                <w:lang w:val="uk-UA" w:eastAsia="uk-UA"/>
              </w:rPr>
              <w:t>2015</w:t>
            </w:r>
          </w:p>
        </w:tc>
        <w:tc>
          <w:tcPr>
            <w:tcW w:w="1051" w:type="dxa"/>
            <w:shd w:val="clear" w:color="auto" w:fill="auto"/>
            <w:vAlign w:val="center"/>
          </w:tcPr>
          <w:p w14:paraId="03AB8F13" w14:textId="77777777" w:rsidR="00641770" w:rsidRPr="003907AD" w:rsidRDefault="00641770" w:rsidP="003907AD">
            <w:pPr>
              <w:pStyle w:val="Style8"/>
              <w:spacing w:line="240" w:lineRule="auto"/>
              <w:ind w:firstLine="0"/>
              <w:jc w:val="center"/>
              <w:rPr>
                <w:rStyle w:val="FontStyle25"/>
                <w:sz w:val="20"/>
                <w:szCs w:val="20"/>
                <w:lang w:val="uk-UA" w:eastAsia="uk-UA"/>
              </w:rPr>
            </w:pPr>
            <w:r w:rsidRPr="003907AD">
              <w:rPr>
                <w:rStyle w:val="FontStyle25"/>
                <w:sz w:val="20"/>
                <w:szCs w:val="20"/>
                <w:lang w:val="uk-UA" w:eastAsia="uk-UA"/>
              </w:rPr>
              <w:t>2016</w:t>
            </w:r>
          </w:p>
        </w:tc>
        <w:tc>
          <w:tcPr>
            <w:tcW w:w="1051" w:type="dxa"/>
            <w:shd w:val="clear" w:color="auto" w:fill="auto"/>
            <w:vAlign w:val="center"/>
          </w:tcPr>
          <w:p w14:paraId="679C8658" w14:textId="77777777" w:rsidR="00641770" w:rsidRPr="003907AD" w:rsidRDefault="00641770" w:rsidP="003907AD">
            <w:pPr>
              <w:pStyle w:val="Style8"/>
              <w:spacing w:line="240" w:lineRule="auto"/>
              <w:ind w:firstLine="0"/>
              <w:jc w:val="center"/>
              <w:rPr>
                <w:rStyle w:val="FontStyle25"/>
                <w:sz w:val="20"/>
                <w:szCs w:val="20"/>
                <w:lang w:val="uk-UA" w:eastAsia="uk-UA"/>
              </w:rPr>
            </w:pPr>
            <w:r w:rsidRPr="003907AD">
              <w:rPr>
                <w:rStyle w:val="FontStyle25"/>
                <w:sz w:val="20"/>
                <w:szCs w:val="20"/>
                <w:lang w:val="uk-UA" w:eastAsia="uk-UA"/>
              </w:rPr>
              <w:t>2017</w:t>
            </w:r>
          </w:p>
        </w:tc>
        <w:tc>
          <w:tcPr>
            <w:tcW w:w="1051" w:type="dxa"/>
            <w:shd w:val="clear" w:color="auto" w:fill="auto"/>
            <w:vAlign w:val="center"/>
          </w:tcPr>
          <w:p w14:paraId="7ADAD1E1" w14:textId="77777777" w:rsidR="00641770" w:rsidRPr="003907AD" w:rsidRDefault="00641770" w:rsidP="003907AD">
            <w:pPr>
              <w:widowControl w:val="0"/>
              <w:spacing w:after="0"/>
              <w:jc w:val="center"/>
              <w:rPr>
                <w:rFonts w:ascii="Times New Roman" w:hAnsi="Times New Roman" w:cs="Times New Roman"/>
                <w:sz w:val="20"/>
                <w:szCs w:val="20"/>
                <w:lang w:val="uk-UA"/>
              </w:rPr>
            </w:pPr>
            <w:r w:rsidRPr="003907AD">
              <w:rPr>
                <w:rFonts w:ascii="Times New Roman" w:hAnsi="Times New Roman" w:cs="Times New Roman"/>
                <w:sz w:val="20"/>
                <w:szCs w:val="20"/>
              </w:rPr>
              <w:t>2014</w:t>
            </w:r>
            <w:r w:rsidRPr="003907AD">
              <w:rPr>
                <w:rFonts w:ascii="Times New Roman" w:hAnsi="Times New Roman" w:cs="Times New Roman"/>
                <w:sz w:val="20"/>
                <w:szCs w:val="20"/>
                <w:lang w:val="uk-UA"/>
              </w:rPr>
              <w:t xml:space="preserve"> р.</w:t>
            </w:r>
          </w:p>
        </w:tc>
        <w:tc>
          <w:tcPr>
            <w:tcW w:w="1051" w:type="dxa"/>
            <w:shd w:val="clear" w:color="auto" w:fill="auto"/>
            <w:vAlign w:val="center"/>
          </w:tcPr>
          <w:p w14:paraId="37B2A4DE" w14:textId="77777777" w:rsidR="00641770" w:rsidRPr="003907AD" w:rsidRDefault="00641770" w:rsidP="003907AD">
            <w:pPr>
              <w:widowControl w:val="0"/>
              <w:spacing w:after="0"/>
              <w:jc w:val="center"/>
              <w:rPr>
                <w:rFonts w:ascii="Times New Roman" w:hAnsi="Times New Roman" w:cs="Times New Roman"/>
                <w:sz w:val="20"/>
                <w:szCs w:val="20"/>
                <w:lang w:val="uk-UA"/>
              </w:rPr>
            </w:pPr>
            <w:r w:rsidRPr="003907AD">
              <w:rPr>
                <w:rFonts w:ascii="Times New Roman" w:hAnsi="Times New Roman" w:cs="Times New Roman"/>
                <w:sz w:val="20"/>
                <w:szCs w:val="20"/>
              </w:rPr>
              <w:t>2015</w:t>
            </w:r>
            <w:r w:rsidRPr="003907AD">
              <w:rPr>
                <w:rFonts w:ascii="Times New Roman" w:hAnsi="Times New Roman" w:cs="Times New Roman"/>
                <w:sz w:val="20"/>
                <w:szCs w:val="20"/>
                <w:lang w:val="uk-UA"/>
              </w:rPr>
              <w:t xml:space="preserve"> р.</w:t>
            </w:r>
          </w:p>
        </w:tc>
        <w:tc>
          <w:tcPr>
            <w:tcW w:w="1051" w:type="dxa"/>
            <w:shd w:val="clear" w:color="auto" w:fill="auto"/>
            <w:vAlign w:val="center"/>
          </w:tcPr>
          <w:p w14:paraId="5B6BA380" w14:textId="77777777" w:rsidR="00641770" w:rsidRPr="003907AD" w:rsidRDefault="00641770" w:rsidP="003907AD">
            <w:pPr>
              <w:widowControl w:val="0"/>
              <w:spacing w:after="0"/>
              <w:jc w:val="center"/>
              <w:rPr>
                <w:rFonts w:ascii="Times New Roman" w:hAnsi="Times New Roman" w:cs="Times New Roman"/>
                <w:sz w:val="20"/>
                <w:szCs w:val="20"/>
                <w:lang w:val="uk-UA"/>
              </w:rPr>
            </w:pPr>
            <w:r w:rsidRPr="003907AD">
              <w:rPr>
                <w:rFonts w:ascii="Times New Roman" w:hAnsi="Times New Roman" w:cs="Times New Roman"/>
                <w:sz w:val="20"/>
                <w:szCs w:val="20"/>
              </w:rPr>
              <w:t>2016</w:t>
            </w:r>
            <w:r w:rsidRPr="003907AD">
              <w:rPr>
                <w:rFonts w:ascii="Times New Roman" w:hAnsi="Times New Roman" w:cs="Times New Roman"/>
                <w:sz w:val="20"/>
                <w:szCs w:val="20"/>
                <w:lang w:val="uk-UA"/>
              </w:rPr>
              <w:t xml:space="preserve"> р.</w:t>
            </w:r>
          </w:p>
        </w:tc>
        <w:tc>
          <w:tcPr>
            <w:tcW w:w="1051" w:type="dxa"/>
            <w:shd w:val="clear" w:color="auto" w:fill="auto"/>
            <w:vAlign w:val="center"/>
          </w:tcPr>
          <w:p w14:paraId="4B6C50F2" w14:textId="77777777" w:rsidR="00641770" w:rsidRPr="003907AD" w:rsidRDefault="00641770" w:rsidP="003907AD">
            <w:pPr>
              <w:widowControl w:val="0"/>
              <w:spacing w:after="0"/>
              <w:jc w:val="center"/>
              <w:rPr>
                <w:rFonts w:ascii="Times New Roman" w:hAnsi="Times New Roman" w:cs="Times New Roman"/>
                <w:sz w:val="20"/>
                <w:szCs w:val="20"/>
                <w:lang w:val="uk-UA"/>
              </w:rPr>
            </w:pPr>
            <w:r w:rsidRPr="003907AD">
              <w:rPr>
                <w:rFonts w:ascii="Times New Roman" w:hAnsi="Times New Roman" w:cs="Times New Roman"/>
                <w:sz w:val="20"/>
                <w:szCs w:val="20"/>
              </w:rPr>
              <w:t>2017</w:t>
            </w:r>
            <w:r w:rsidRPr="003907AD">
              <w:rPr>
                <w:rFonts w:ascii="Times New Roman" w:hAnsi="Times New Roman" w:cs="Times New Roman"/>
                <w:sz w:val="20"/>
                <w:szCs w:val="20"/>
                <w:lang w:val="uk-UA"/>
              </w:rPr>
              <w:t xml:space="preserve"> р.</w:t>
            </w:r>
          </w:p>
        </w:tc>
      </w:tr>
      <w:tr w:rsidR="00641770" w:rsidRPr="00EC5A30" w14:paraId="54F94EB4" w14:textId="77777777" w:rsidTr="00BD3C1D">
        <w:tc>
          <w:tcPr>
            <w:tcW w:w="2689" w:type="dxa"/>
            <w:shd w:val="clear" w:color="auto" w:fill="auto"/>
            <w:vAlign w:val="center"/>
          </w:tcPr>
          <w:p w14:paraId="2821B77D"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Вінницька </w:t>
            </w:r>
          </w:p>
        </w:tc>
        <w:tc>
          <w:tcPr>
            <w:tcW w:w="1051" w:type="dxa"/>
            <w:shd w:val="clear" w:color="auto" w:fill="auto"/>
            <w:vAlign w:val="center"/>
          </w:tcPr>
          <w:p w14:paraId="30890FF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87 </w:t>
            </w:r>
          </w:p>
        </w:tc>
        <w:tc>
          <w:tcPr>
            <w:tcW w:w="1051" w:type="dxa"/>
            <w:shd w:val="clear" w:color="auto" w:fill="auto"/>
            <w:vAlign w:val="center"/>
          </w:tcPr>
          <w:p w14:paraId="1535B97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103 </w:t>
            </w:r>
          </w:p>
        </w:tc>
        <w:tc>
          <w:tcPr>
            <w:tcW w:w="1051" w:type="dxa"/>
            <w:shd w:val="clear" w:color="auto" w:fill="auto"/>
            <w:vAlign w:val="center"/>
          </w:tcPr>
          <w:p w14:paraId="4917E790"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100 </w:t>
            </w:r>
          </w:p>
        </w:tc>
        <w:tc>
          <w:tcPr>
            <w:tcW w:w="1051" w:type="dxa"/>
            <w:shd w:val="clear" w:color="auto" w:fill="auto"/>
            <w:vAlign w:val="center"/>
          </w:tcPr>
          <w:p w14:paraId="351B4C0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12</w:t>
            </w:r>
          </w:p>
        </w:tc>
        <w:tc>
          <w:tcPr>
            <w:tcW w:w="1051" w:type="dxa"/>
            <w:shd w:val="clear" w:color="auto" w:fill="auto"/>
            <w:vAlign w:val="center"/>
          </w:tcPr>
          <w:p w14:paraId="7340F57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13</w:t>
            </w:r>
          </w:p>
        </w:tc>
        <w:tc>
          <w:tcPr>
            <w:tcW w:w="1051" w:type="dxa"/>
            <w:shd w:val="clear" w:color="auto" w:fill="auto"/>
            <w:vAlign w:val="center"/>
          </w:tcPr>
          <w:p w14:paraId="1E15F4A2"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13</w:t>
            </w:r>
          </w:p>
        </w:tc>
        <w:tc>
          <w:tcPr>
            <w:tcW w:w="1051" w:type="dxa"/>
            <w:shd w:val="clear" w:color="auto" w:fill="auto"/>
            <w:vAlign w:val="center"/>
          </w:tcPr>
          <w:p w14:paraId="4B569E07"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11</w:t>
            </w:r>
          </w:p>
        </w:tc>
      </w:tr>
      <w:tr w:rsidR="00641770" w:rsidRPr="00EC5A30" w14:paraId="6C869343" w14:textId="77777777" w:rsidTr="00BD3C1D">
        <w:tc>
          <w:tcPr>
            <w:tcW w:w="2689" w:type="dxa"/>
            <w:shd w:val="clear" w:color="auto" w:fill="auto"/>
            <w:vAlign w:val="center"/>
          </w:tcPr>
          <w:p w14:paraId="7B4D3943"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Волинська </w:t>
            </w:r>
          </w:p>
        </w:tc>
        <w:tc>
          <w:tcPr>
            <w:tcW w:w="1051" w:type="dxa"/>
            <w:shd w:val="clear" w:color="auto" w:fill="auto"/>
            <w:vAlign w:val="center"/>
          </w:tcPr>
          <w:p w14:paraId="5C9AB26E"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99 </w:t>
            </w:r>
          </w:p>
        </w:tc>
        <w:tc>
          <w:tcPr>
            <w:tcW w:w="1051" w:type="dxa"/>
            <w:shd w:val="clear" w:color="auto" w:fill="auto"/>
            <w:vAlign w:val="center"/>
          </w:tcPr>
          <w:p w14:paraId="35BBFFC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102 </w:t>
            </w:r>
          </w:p>
        </w:tc>
        <w:tc>
          <w:tcPr>
            <w:tcW w:w="1051" w:type="dxa"/>
            <w:shd w:val="clear" w:color="auto" w:fill="auto"/>
            <w:vAlign w:val="center"/>
          </w:tcPr>
          <w:p w14:paraId="08512D2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98 </w:t>
            </w:r>
          </w:p>
        </w:tc>
        <w:tc>
          <w:tcPr>
            <w:tcW w:w="1051" w:type="dxa"/>
            <w:shd w:val="clear" w:color="auto" w:fill="auto"/>
            <w:vAlign w:val="center"/>
          </w:tcPr>
          <w:p w14:paraId="2D3DBDD5"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22 </w:t>
            </w:r>
          </w:p>
        </w:tc>
        <w:tc>
          <w:tcPr>
            <w:tcW w:w="1051" w:type="dxa"/>
            <w:shd w:val="clear" w:color="auto" w:fill="auto"/>
            <w:vAlign w:val="center"/>
          </w:tcPr>
          <w:p w14:paraId="34A8629B"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21 </w:t>
            </w:r>
          </w:p>
        </w:tc>
        <w:tc>
          <w:tcPr>
            <w:tcW w:w="1051" w:type="dxa"/>
            <w:shd w:val="clear" w:color="auto" w:fill="auto"/>
            <w:vAlign w:val="center"/>
          </w:tcPr>
          <w:p w14:paraId="3ADBA010"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20 </w:t>
            </w:r>
          </w:p>
        </w:tc>
        <w:tc>
          <w:tcPr>
            <w:tcW w:w="1051" w:type="dxa"/>
            <w:shd w:val="clear" w:color="auto" w:fill="auto"/>
            <w:vAlign w:val="center"/>
          </w:tcPr>
          <w:p w14:paraId="169851CB"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20</w:t>
            </w:r>
          </w:p>
        </w:tc>
      </w:tr>
      <w:tr w:rsidR="00641770" w:rsidRPr="00EC5A30" w14:paraId="6E9CF579" w14:textId="77777777" w:rsidTr="00BD3C1D">
        <w:tc>
          <w:tcPr>
            <w:tcW w:w="2689" w:type="dxa"/>
            <w:shd w:val="clear" w:color="auto" w:fill="auto"/>
            <w:vAlign w:val="center"/>
          </w:tcPr>
          <w:p w14:paraId="01CC6C3A"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Дніпропетровська </w:t>
            </w:r>
          </w:p>
        </w:tc>
        <w:tc>
          <w:tcPr>
            <w:tcW w:w="1051" w:type="dxa"/>
            <w:shd w:val="clear" w:color="auto" w:fill="auto"/>
            <w:vAlign w:val="center"/>
          </w:tcPr>
          <w:p w14:paraId="1A609C5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92 </w:t>
            </w:r>
          </w:p>
        </w:tc>
        <w:tc>
          <w:tcPr>
            <w:tcW w:w="1051" w:type="dxa"/>
            <w:shd w:val="clear" w:color="auto" w:fill="auto"/>
            <w:vAlign w:val="center"/>
          </w:tcPr>
          <w:p w14:paraId="075AF3C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101 </w:t>
            </w:r>
          </w:p>
        </w:tc>
        <w:tc>
          <w:tcPr>
            <w:tcW w:w="1051" w:type="dxa"/>
            <w:shd w:val="clear" w:color="auto" w:fill="auto"/>
            <w:vAlign w:val="center"/>
          </w:tcPr>
          <w:p w14:paraId="4746E3EC"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97 </w:t>
            </w:r>
          </w:p>
        </w:tc>
        <w:tc>
          <w:tcPr>
            <w:tcW w:w="1051" w:type="dxa"/>
            <w:shd w:val="clear" w:color="auto" w:fill="auto"/>
            <w:vAlign w:val="center"/>
          </w:tcPr>
          <w:p w14:paraId="05A2AB4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3 </w:t>
            </w:r>
          </w:p>
        </w:tc>
        <w:tc>
          <w:tcPr>
            <w:tcW w:w="1051" w:type="dxa"/>
            <w:shd w:val="clear" w:color="auto" w:fill="auto"/>
            <w:vAlign w:val="center"/>
          </w:tcPr>
          <w:p w14:paraId="4C9194C4"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 </w:t>
            </w:r>
          </w:p>
        </w:tc>
        <w:tc>
          <w:tcPr>
            <w:tcW w:w="1051" w:type="dxa"/>
            <w:shd w:val="clear" w:color="auto" w:fill="auto"/>
            <w:vAlign w:val="center"/>
          </w:tcPr>
          <w:p w14:paraId="0804F21B"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 </w:t>
            </w:r>
          </w:p>
        </w:tc>
        <w:tc>
          <w:tcPr>
            <w:tcW w:w="1051" w:type="dxa"/>
            <w:shd w:val="clear" w:color="auto" w:fill="auto"/>
            <w:vAlign w:val="center"/>
          </w:tcPr>
          <w:p w14:paraId="40C8B38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2</w:t>
            </w:r>
          </w:p>
        </w:tc>
      </w:tr>
      <w:tr w:rsidR="00641770" w:rsidRPr="00EC5A30" w14:paraId="3133D7D6" w14:textId="77777777" w:rsidTr="00BD3C1D">
        <w:tc>
          <w:tcPr>
            <w:tcW w:w="2689" w:type="dxa"/>
            <w:shd w:val="clear" w:color="auto" w:fill="auto"/>
            <w:vAlign w:val="center"/>
          </w:tcPr>
          <w:p w14:paraId="16820737"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Донецька </w:t>
            </w:r>
          </w:p>
        </w:tc>
        <w:tc>
          <w:tcPr>
            <w:tcW w:w="1051" w:type="dxa"/>
            <w:shd w:val="clear" w:color="auto" w:fill="auto"/>
            <w:vAlign w:val="center"/>
          </w:tcPr>
          <w:p w14:paraId="155B7DF5"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50 </w:t>
            </w:r>
          </w:p>
        </w:tc>
        <w:tc>
          <w:tcPr>
            <w:tcW w:w="1051" w:type="dxa"/>
            <w:shd w:val="clear" w:color="auto" w:fill="auto"/>
            <w:vAlign w:val="center"/>
          </w:tcPr>
          <w:p w14:paraId="71FBE39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57 </w:t>
            </w:r>
          </w:p>
        </w:tc>
        <w:tc>
          <w:tcPr>
            <w:tcW w:w="1051" w:type="dxa"/>
            <w:shd w:val="clear" w:color="auto" w:fill="auto"/>
            <w:vAlign w:val="center"/>
          </w:tcPr>
          <w:p w14:paraId="6756EB8C"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92 </w:t>
            </w:r>
          </w:p>
        </w:tc>
        <w:tc>
          <w:tcPr>
            <w:tcW w:w="1051" w:type="dxa"/>
            <w:shd w:val="clear" w:color="auto" w:fill="auto"/>
            <w:vAlign w:val="center"/>
          </w:tcPr>
          <w:p w14:paraId="0C975605"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 </w:t>
            </w:r>
          </w:p>
        </w:tc>
        <w:tc>
          <w:tcPr>
            <w:tcW w:w="1051" w:type="dxa"/>
            <w:shd w:val="clear" w:color="auto" w:fill="auto"/>
            <w:vAlign w:val="center"/>
          </w:tcPr>
          <w:p w14:paraId="24CBB07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5 </w:t>
            </w:r>
          </w:p>
        </w:tc>
        <w:tc>
          <w:tcPr>
            <w:tcW w:w="1051" w:type="dxa"/>
            <w:shd w:val="clear" w:color="auto" w:fill="auto"/>
            <w:vAlign w:val="center"/>
          </w:tcPr>
          <w:p w14:paraId="353DBD57"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8 </w:t>
            </w:r>
          </w:p>
        </w:tc>
        <w:tc>
          <w:tcPr>
            <w:tcW w:w="1051" w:type="dxa"/>
            <w:shd w:val="clear" w:color="auto" w:fill="auto"/>
            <w:vAlign w:val="center"/>
          </w:tcPr>
          <w:p w14:paraId="1C9592F7"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9</w:t>
            </w:r>
          </w:p>
        </w:tc>
      </w:tr>
      <w:tr w:rsidR="00641770" w:rsidRPr="00EC5A30" w14:paraId="4F39E0F1" w14:textId="77777777" w:rsidTr="00BD3C1D">
        <w:tc>
          <w:tcPr>
            <w:tcW w:w="2689" w:type="dxa"/>
            <w:shd w:val="clear" w:color="auto" w:fill="auto"/>
            <w:vAlign w:val="center"/>
          </w:tcPr>
          <w:p w14:paraId="2CEBF8DF"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Житомирська </w:t>
            </w:r>
          </w:p>
        </w:tc>
        <w:tc>
          <w:tcPr>
            <w:tcW w:w="1051" w:type="dxa"/>
            <w:shd w:val="clear" w:color="auto" w:fill="auto"/>
            <w:vAlign w:val="center"/>
          </w:tcPr>
          <w:p w14:paraId="73B74B77"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87 </w:t>
            </w:r>
          </w:p>
        </w:tc>
        <w:tc>
          <w:tcPr>
            <w:tcW w:w="1051" w:type="dxa"/>
            <w:shd w:val="clear" w:color="auto" w:fill="auto"/>
            <w:vAlign w:val="center"/>
          </w:tcPr>
          <w:p w14:paraId="59D706D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99 </w:t>
            </w:r>
          </w:p>
        </w:tc>
        <w:tc>
          <w:tcPr>
            <w:tcW w:w="1051" w:type="dxa"/>
            <w:shd w:val="clear" w:color="auto" w:fill="auto"/>
            <w:vAlign w:val="center"/>
          </w:tcPr>
          <w:p w14:paraId="292F6F8E"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102 </w:t>
            </w:r>
          </w:p>
        </w:tc>
        <w:tc>
          <w:tcPr>
            <w:tcW w:w="1051" w:type="dxa"/>
            <w:shd w:val="clear" w:color="auto" w:fill="auto"/>
            <w:vAlign w:val="center"/>
          </w:tcPr>
          <w:p w14:paraId="1BD76C8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17 </w:t>
            </w:r>
          </w:p>
        </w:tc>
        <w:tc>
          <w:tcPr>
            <w:tcW w:w="1051" w:type="dxa"/>
            <w:shd w:val="clear" w:color="auto" w:fill="auto"/>
            <w:vAlign w:val="center"/>
          </w:tcPr>
          <w:p w14:paraId="326C78D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20 </w:t>
            </w:r>
          </w:p>
        </w:tc>
        <w:tc>
          <w:tcPr>
            <w:tcW w:w="1051" w:type="dxa"/>
            <w:shd w:val="clear" w:color="auto" w:fill="auto"/>
            <w:vAlign w:val="center"/>
          </w:tcPr>
          <w:p w14:paraId="066500F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21 </w:t>
            </w:r>
          </w:p>
        </w:tc>
        <w:tc>
          <w:tcPr>
            <w:tcW w:w="1051" w:type="dxa"/>
            <w:shd w:val="clear" w:color="auto" w:fill="auto"/>
            <w:vAlign w:val="center"/>
          </w:tcPr>
          <w:p w14:paraId="6BE1C470"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18</w:t>
            </w:r>
          </w:p>
        </w:tc>
      </w:tr>
      <w:tr w:rsidR="00641770" w:rsidRPr="00EC5A30" w14:paraId="719748AC" w14:textId="77777777" w:rsidTr="00BD3C1D">
        <w:tc>
          <w:tcPr>
            <w:tcW w:w="2689" w:type="dxa"/>
            <w:shd w:val="clear" w:color="auto" w:fill="auto"/>
            <w:vAlign w:val="center"/>
          </w:tcPr>
          <w:p w14:paraId="7A7758E3"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lastRenderedPageBreak/>
              <w:t xml:space="preserve">Закарпатська </w:t>
            </w:r>
          </w:p>
        </w:tc>
        <w:tc>
          <w:tcPr>
            <w:tcW w:w="1051" w:type="dxa"/>
            <w:shd w:val="clear" w:color="auto" w:fill="auto"/>
            <w:vAlign w:val="center"/>
          </w:tcPr>
          <w:p w14:paraId="4F99E66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100 </w:t>
            </w:r>
          </w:p>
        </w:tc>
        <w:tc>
          <w:tcPr>
            <w:tcW w:w="1051" w:type="dxa"/>
            <w:shd w:val="clear" w:color="auto" w:fill="auto"/>
            <w:vAlign w:val="center"/>
          </w:tcPr>
          <w:p w14:paraId="5E29445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102 </w:t>
            </w:r>
          </w:p>
        </w:tc>
        <w:tc>
          <w:tcPr>
            <w:tcW w:w="1051" w:type="dxa"/>
            <w:shd w:val="clear" w:color="auto" w:fill="auto"/>
            <w:vAlign w:val="center"/>
          </w:tcPr>
          <w:p w14:paraId="70301459"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101 </w:t>
            </w:r>
          </w:p>
        </w:tc>
        <w:tc>
          <w:tcPr>
            <w:tcW w:w="1051" w:type="dxa"/>
            <w:shd w:val="clear" w:color="auto" w:fill="auto"/>
            <w:vAlign w:val="center"/>
          </w:tcPr>
          <w:p w14:paraId="7F898A7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20 </w:t>
            </w:r>
          </w:p>
        </w:tc>
        <w:tc>
          <w:tcPr>
            <w:tcW w:w="1051" w:type="dxa"/>
            <w:shd w:val="clear" w:color="auto" w:fill="auto"/>
            <w:vAlign w:val="center"/>
          </w:tcPr>
          <w:p w14:paraId="5A93273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16 </w:t>
            </w:r>
          </w:p>
        </w:tc>
        <w:tc>
          <w:tcPr>
            <w:tcW w:w="1051" w:type="dxa"/>
            <w:shd w:val="clear" w:color="auto" w:fill="auto"/>
            <w:vAlign w:val="center"/>
          </w:tcPr>
          <w:p w14:paraId="5A5362C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14 </w:t>
            </w:r>
          </w:p>
        </w:tc>
        <w:tc>
          <w:tcPr>
            <w:tcW w:w="1051" w:type="dxa"/>
            <w:shd w:val="clear" w:color="auto" w:fill="auto"/>
            <w:vAlign w:val="center"/>
          </w:tcPr>
          <w:p w14:paraId="4C0186A5"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14</w:t>
            </w:r>
          </w:p>
        </w:tc>
      </w:tr>
      <w:tr w:rsidR="00641770" w:rsidRPr="00EC5A30" w14:paraId="175BD7D0" w14:textId="77777777" w:rsidTr="00BD3C1D">
        <w:tc>
          <w:tcPr>
            <w:tcW w:w="2689" w:type="dxa"/>
            <w:shd w:val="clear" w:color="auto" w:fill="auto"/>
            <w:vAlign w:val="center"/>
          </w:tcPr>
          <w:p w14:paraId="53CBDB6E"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Запорізька </w:t>
            </w:r>
          </w:p>
        </w:tc>
        <w:tc>
          <w:tcPr>
            <w:tcW w:w="1051" w:type="dxa"/>
            <w:shd w:val="clear" w:color="auto" w:fill="auto"/>
            <w:vAlign w:val="center"/>
          </w:tcPr>
          <w:p w14:paraId="4EADE8F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76 </w:t>
            </w:r>
          </w:p>
        </w:tc>
        <w:tc>
          <w:tcPr>
            <w:tcW w:w="1051" w:type="dxa"/>
            <w:shd w:val="clear" w:color="auto" w:fill="auto"/>
            <w:vAlign w:val="center"/>
          </w:tcPr>
          <w:p w14:paraId="00D056E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108 </w:t>
            </w:r>
          </w:p>
        </w:tc>
        <w:tc>
          <w:tcPr>
            <w:tcW w:w="1051" w:type="dxa"/>
            <w:shd w:val="clear" w:color="auto" w:fill="auto"/>
            <w:vAlign w:val="center"/>
          </w:tcPr>
          <w:p w14:paraId="53A2B4B5"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95 </w:t>
            </w:r>
          </w:p>
        </w:tc>
        <w:tc>
          <w:tcPr>
            <w:tcW w:w="1051" w:type="dxa"/>
            <w:shd w:val="clear" w:color="auto" w:fill="auto"/>
            <w:vAlign w:val="center"/>
          </w:tcPr>
          <w:p w14:paraId="23FB66F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7 </w:t>
            </w:r>
          </w:p>
        </w:tc>
        <w:tc>
          <w:tcPr>
            <w:tcW w:w="1051" w:type="dxa"/>
            <w:shd w:val="clear" w:color="auto" w:fill="auto"/>
            <w:vAlign w:val="center"/>
          </w:tcPr>
          <w:p w14:paraId="7EA9BD2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8 </w:t>
            </w:r>
          </w:p>
        </w:tc>
        <w:tc>
          <w:tcPr>
            <w:tcW w:w="1051" w:type="dxa"/>
            <w:shd w:val="clear" w:color="auto" w:fill="auto"/>
            <w:vAlign w:val="center"/>
          </w:tcPr>
          <w:p w14:paraId="50CBC1C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7 </w:t>
            </w:r>
          </w:p>
        </w:tc>
        <w:tc>
          <w:tcPr>
            <w:tcW w:w="1051" w:type="dxa"/>
            <w:shd w:val="clear" w:color="auto" w:fill="auto"/>
            <w:vAlign w:val="center"/>
          </w:tcPr>
          <w:p w14:paraId="33D5424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7</w:t>
            </w:r>
          </w:p>
        </w:tc>
      </w:tr>
      <w:tr w:rsidR="00641770" w:rsidRPr="00EC5A30" w14:paraId="26643CBB" w14:textId="77777777" w:rsidTr="00BD3C1D">
        <w:tc>
          <w:tcPr>
            <w:tcW w:w="2689" w:type="dxa"/>
            <w:shd w:val="clear" w:color="auto" w:fill="auto"/>
            <w:vAlign w:val="center"/>
          </w:tcPr>
          <w:p w14:paraId="39730760"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Івано-Франківська </w:t>
            </w:r>
          </w:p>
        </w:tc>
        <w:tc>
          <w:tcPr>
            <w:tcW w:w="1051" w:type="dxa"/>
            <w:shd w:val="clear" w:color="auto" w:fill="auto"/>
            <w:vAlign w:val="center"/>
          </w:tcPr>
          <w:p w14:paraId="0CEECC4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94 </w:t>
            </w:r>
          </w:p>
        </w:tc>
        <w:tc>
          <w:tcPr>
            <w:tcW w:w="1051" w:type="dxa"/>
            <w:shd w:val="clear" w:color="auto" w:fill="auto"/>
            <w:vAlign w:val="center"/>
          </w:tcPr>
          <w:p w14:paraId="401FE144"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99 </w:t>
            </w:r>
          </w:p>
        </w:tc>
        <w:tc>
          <w:tcPr>
            <w:tcW w:w="1051" w:type="dxa"/>
            <w:shd w:val="clear" w:color="auto" w:fill="auto"/>
            <w:vAlign w:val="center"/>
          </w:tcPr>
          <w:p w14:paraId="2211B1E4"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101 </w:t>
            </w:r>
          </w:p>
        </w:tc>
        <w:tc>
          <w:tcPr>
            <w:tcW w:w="1051" w:type="dxa"/>
            <w:shd w:val="clear" w:color="auto" w:fill="auto"/>
            <w:vAlign w:val="center"/>
          </w:tcPr>
          <w:p w14:paraId="1BE2368C"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19 </w:t>
            </w:r>
          </w:p>
        </w:tc>
        <w:tc>
          <w:tcPr>
            <w:tcW w:w="1051" w:type="dxa"/>
            <w:shd w:val="clear" w:color="auto" w:fill="auto"/>
            <w:vAlign w:val="center"/>
          </w:tcPr>
          <w:p w14:paraId="50534D9C"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18 </w:t>
            </w:r>
          </w:p>
        </w:tc>
        <w:tc>
          <w:tcPr>
            <w:tcW w:w="1051" w:type="dxa"/>
            <w:shd w:val="clear" w:color="auto" w:fill="auto"/>
            <w:vAlign w:val="center"/>
          </w:tcPr>
          <w:p w14:paraId="26D52EB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18 </w:t>
            </w:r>
          </w:p>
        </w:tc>
        <w:tc>
          <w:tcPr>
            <w:tcW w:w="1051" w:type="dxa"/>
            <w:shd w:val="clear" w:color="auto" w:fill="auto"/>
            <w:vAlign w:val="center"/>
          </w:tcPr>
          <w:p w14:paraId="5B6E028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16</w:t>
            </w:r>
          </w:p>
        </w:tc>
      </w:tr>
      <w:tr w:rsidR="00641770" w:rsidRPr="00EC5A30" w14:paraId="2B127D0B" w14:textId="77777777" w:rsidTr="00BD3C1D">
        <w:tc>
          <w:tcPr>
            <w:tcW w:w="2689" w:type="dxa"/>
            <w:shd w:val="clear" w:color="auto" w:fill="auto"/>
            <w:vAlign w:val="center"/>
          </w:tcPr>
          <w:p w14:paraId="6E7A882E"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Київська </w:t>
            </w:r>
          </w:p>
        </w:tc>
        <w:tc>
          <w:tcPr>
            <w:tcW w:w="1051" w:type="dxa"/>
            <w:shd w:val="clear" w:color="auto" w:fill="auto"/>
            <w:vAlign w:val="center"/>
          </w:tcPr>
          <w:p w14:paraId="6DC73A07"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103 </w:t>
            </w:r>
          </w:p>
        </w:tc>
        <w:tc>
          <w:tcPr>
            <w:tcW w:w="1051" w:type="dxa"/>
            <w:shd w:val="clear" w:color="auto" w:fill="auto"/>
            <w:vAlign w:val="center"/>
          </w:tcPr>
          <w:p w14:paraId="0F0A1F59"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107 </w:t>
            </w:r>
          </w:p>
        </w:tc>
        <w:tc>
          <w:tcPr>
            <w:tcW w:w="1051" w:type="dxa"/>
            <w:shd w:val="clear" w:color="auto" w:fill="auto"/>
            <w:vAlign w:val="center"/>
          </w:tcPr>
          <w:p w14:paraId="1261561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106 </w:t>
            </w:r>
          </w:p>
        </w:tc>
        <w:tc>
          <w:tcPr>
            <w:tcW w:w="1051" w:type="dxa"/>
            <w:shd w:val="clear" w:color="auto" w:fill="auto"/>
            <w:vAlign w:val="center"/>
          </w:tcPr>
          <w:p w14:paraId="3B30E2D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8 </w:t>
            </w:r>
          </w:p>
        </w:tc>
        <w:tc>
          <w:tcPr>
            <w:tcW w:w="1051" w:type="dxa"/>
            <w:shd w:val="clear" w:color="auto" w:fill="auto"/>
            <w:vAlign w:val="center"/>
          </w:tcPr>
          <w:p w14:paraId="5D7AF8D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7 </w:t>
            </w:r>
          </w:p>
        </w:tc>
        <w:tc>
          <w:tcPr>
            <w:tcW w:w="1051" w:type="dxa"/>
            <w:shd w:val="clear" w:color="auto" w:fill="auto"/>
            <w:vAlign w:val="center"/>
          </w:tcPr>
          <w:p w14:paraId="51A94CC9"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6 </w:t>
            </w:r>
          </w:p>
        </w:tc>
        <w:tc>
          <w:tcPr>
            <w:tcW w:w="1051" w:type="dxa"/>
            <w:shd w:val="clear" w:color="auto" w:fill="auto"/>
            <w:vAlign w:val="center"/>
          </w:tcPr>
          <w:p w14:paraId="66F39E7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5</w:t>
            </w:r>
          </w:p>
        </w:tc>
      </w:tr>
      <w:tr w:rsidR="00641770" w:rsidRPr="00EC5A30" w14:paraId="0D24ADDC" w14:textId="77777777" w:rsidTr="00BD3C1D">
        <w:tc>
          <w:tcPr>
            <w:tcW w:w="2689" w:type="dxa"/>
            <w:shd w:val="clear" w:color="auto" w:fill="auto"/>
            <w:vAlign w:val="center"/>
          </w:tcPr>
          <w:p w14:paraId="7F53CB9C"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Кіровоградська </w:t>
            </w:r>
          </w:p>
        </w:tc>
        <w:tc>
          <w:tcPr>
            <w:tcW w:w="1051" w:type="dxa"/>
            <w:shd w:val="clear" w:color="auto" w:fill="auto"/>
            <w:vAlign w:val="center"/>
          </w:tcPr>
          <w:p w14:paraId="4CB71DD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90 </w:t>
            </w:r>
          </w:p>
        </w:tc>
        <w:tc>
          <w:tcPr>
            <w:tcW w:w="1051" w:type="dxa"/>
            <w:shd w:val="clear" w:color="auto" w:fill="auto"/>
            <w:vAlign w:val="center"/>
          </w:tcPr>
          <w:p w14:paraId="2801098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99 </w:t>
            </w:r>
          </w:p>
        </w:tc>
        <w:tc>
          <w:tcPr>
            <w:tcW w:w="1051" w:type="dxa"/>
            <w:shd w:val="clear" w:color="auto" w:fill="auto"/>
            <w:vAlign w:val="center"/>
          </w:tcPr>
          <w:p w14:paraId="4AD7C8B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103 </w:t>
            </w:r>
          </w:p>
        </w:tc>
        <w:tc>
          <w:tcPr>
            <w:tcW w:w="1051" w:type="dxa"/>
            <w:shd w:val="clear" w:color="auto" w:fill="auto"/>
            <w:vAlign w:val="center"/>
          </w:tcPr>
          <w:p w14:paraId="533B6580"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23 </w:t>
            </w:r>
          </w:p>
        </w:tc>
        <w:tc>
          <w:tcPr>
            <w:tcW w:w="1051" w:type="dxa"/>
            <w:shd w:val="clear" w:color="auto" w:fill="auto"/>
            <w:vAlign w:val="center"/>
          </w:tcPr>
          <w:p w14:paraId="28B1BD9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22 </w:t>
            </w:r>
          </w:p>
        </w:tc>
        <w:tc>
          <w:tcPr>
            <w:tcW w:w="1051" w:type="dxa"/>
            <w:shd w:val="clear" w:color="auto" w:fill="auto"/>
            <w:vAlign w:val="center"/>
          </w:tcPr>
          <w:p w14:paraId="45C3E8E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22 </w:t>
            </w:r>
          </w:p>
        </w:tc>
        <w:tc>
          <w:tcPr>
            <w:tcW w:w="1051" w:type="dxa"/>
            <w:shd w:val="clear" w:color="auto" w:fill="auto"/>
            <w:vAlign w:val="center"/>
          </w:tcPr>
          <w:p w14:paraId="07CAE0F4"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22</w:t>
            </w:r>
          </w:p>
        </w:tc>
      </w:tr>
      <w:tr w:rsidR="00641770" w:rsidRPr="00EC5A30" w14:paraId="61DC1D20" w14:textId="77777777" w:rsidTr="00BD3C1D">
        <w:tc>
          <w:tcPr>
            <w:tcW w:w="2689" w:type="dxa"/>
            <w:shd w:val="clear" w:color="auto" w:fill="auto"/>
            <w:vAlign w:val="center"/>
          </w:tcPr>
          <w:p w14:paraId="532E93C2"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Луганська </w:t>
            </w:r>
          </w:p>
        </w:tc>
        <w:tc>
          <w:tcPr>
            <w:tcW w:w="1051" w:type="dxa"/>
            <w:shd w:val="clear" w:color="auto" w:fill="auto"/>
            <w:vAlign w:val="center"/>
          </w:tcPr>
          <w:p w14:paraId="3CE75437"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21 </w:t>
            </w:r>
          </w:p>
        </w:tc>
        <w:tc>
          <w:tcPr>
            <w:tcW w:w="1051" w:type="dxa"/>
            <w:shd w:val="clear" w:color="auto" w:fill="auto"/>
            <w:vAlign w:val="center"/>
          </w:tcPr>
          <w:p w14:paraId="11969A8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72 </w:t>
            </w:r>
          </w:p>
        </w:tc>
        <w:tc>
          <w:tcPr>
            <w:tcW w:w="1051" w:type="dxa"/>
            <w:shd w:val="clear" w:color="auto" w:fill="auto"/>
            <w:vAlign w:val="center"/>
          </w:tcPr>
          <w:p w14:paraId="59B3BB2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100 </w:t>
            </w:r>
          </w:p>
        </w:tc>
        <w:tc>
          <w:tcPr>
            <w:tcW w:w="1051" w:type="dxa"/>
            <w:shd w:val="clear" w:color="auto" w:fill="auto"/>
            <w:vAlign w:val="center"/>
          </w:tcPr>
          <w:p w14:paraId="5F1FE69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 </w:t>
            </w:r>
          </w:p>
        </w:tc>
        <w:tc>
          <w:tcPr>
            <w:tcW w:w="1051" w:type="dxa"/>
            <w:shd w:val="clear" w:color="auto" w:fill="auto"/>
            <w:vAlign w:val="center"/>
          </w:tcPr>
          <w:p w14:paraId="65DF034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25 </w:t>
            </w:r>
          </w:p>
        </w:tc>
        <w:tc>
          <w:tcPr>
            <w:tcW w:w="1051" w:type="dxa"/>
            <w:shd w:val="clear" w:color="auto" w:fill="auto"/>
            <w:vAlign w:val="center"/>
          </w:tcPr>
          <w:p w14:paraId="378CB5D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25 </w:t>
            </w:r>
          </w:p>
        </w:tc>
        <w:tc>
          <w:tcPr>
            <w:tcW w:w="1051" w:type="dxa"/>
            <w:shd w:val="clear" w:color="auto" w:fill="auto"/>
            <w:vAlign w:val="center"/>
          </w:tcPr>
          <w:p w14:paraId="2C29FD0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25</w:t>
            </w:r>
          </w:p>
        </w:tc>
      </w:tr>
      <w:tr w:rsidR="00641770" w:rsidRPr="00EC5A30" w14:paraId="1B329887" w14:textId="77777777" w:rsidTr="00BD3C1D">
        <w:tc>
          <w:tcPr>
            <w:tcW w:w="2689" w:type="dxa"/>
            <w:shd w:val="clear" w:color="auto" w:fill="auto"/>
            <w:vAlign w:val="center"/>
          </w:tcPr>
          <w:p w14:paraId="545647F0"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Львівська </w:t>
            </w:r>
          </w:p>
        </w:tc>
        <w:tc>
          <w:tcPr>
            <w:tcW w:w="1051" w:type="dxa"/>
            <w:shd w:val="clear" w:color="auto" w:fill="auto"/>
            <w:vAlign w:val="center"/>
          </w:tcPr>
          <w:p w14:paraId="0D12B0E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101 </w:t>
            </w:r>
          </w:p>
        </w:tc>
        <w:tc>
          <w:tcPr>
            <w:tcW w:w="1051" w:type="dxa"/>
            <w:shd w:val="clear" w:color="auto" w:fill="auto"/>
            <w:vAlign w:val="center"/>
          </w:tcPr>
          <w:p w14:paraId="211A862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105 </w:t>
            </w:r>
          </w:p>
        </w:tc>
        <w:tc>
          <w:tcPr>
            <w:tcW w:w="1051" w:type="dxa"/>
            <w:shd w:val="clear" w:color="auto" w:fill="auto"/>
            <w:vAlign w:val="center"/>
          </w:tcPr>
          <w:p w14:paraId="1198A0DE"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102 </w:t>
            </w:r>
          </w:p>
        </w:tc>
        <w:tc>
          <w:tcPr>
            <w:tcW w:w="1051" w:type="dxa"/>
            <w:shd w:val="clear" w:color="auto" w:fill="auto"/>
            <w:vAlign w:val="center"/>
          </w:tcPr>
          <w:p w14:paraId="2760284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6 </w:t>
            </w:r>
          </w:p>
        </w:tc>
        <w:tc>
          <w:tcPr>
            <w:tcW w:w="1051" w:type="dxa"/>
            <w:shd w:val="clear" w:color="auto" w:fill="auto"/>
            <w:vAlign w:val="center"/>
          </w:tcPr>
          <w:p w14:paraId="2EF7395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6 </w:t>
            </w:r>
          </w:p>
        </w:tc>
        <w:tc>
          <w:tcPr>
            <w:tcW w:w="1051" w:type="dxa"/>
            <w:shd w:val="clear" w:color="auto" w:fill="auto"/>
            <w:vAlign w:val="center"/>
          </w:tcPr>
          <w:p w14:paraId="5D60766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5 </w:t>
            </w:r>
          </w:p>
        </w:tc>
        <w:tc>
          <w:tcPr>
            <w:tcW w:w="1051" w:type="dxa"/>
            <w:shd w:val="clear" w:color="auto" w:fill="auto"/>
            <w:vAlign w:val="center"/>
          </w:tcPr>
          <w:p w14:paraId="58AA600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6</w:t>
            </w:r>
          </w:p>
        </w:tc>
      </w:tr>
      <w:tr w:rsidR="00641770" w:rsidRPr="00EC5A30" w14:paraId="47755261" w14:textId="77777777" w:rsidTr="00BD3C1D">
        <w:tc>
          <w:tcPr>
            <w:tcW w:w="2689" w:type="dxa"/>
            <w:shd w:val="clear" w:color="auto" w:fill="auto"/>
            <w:vAlign w:val="center"/>
          </w:tcPr>
          <w:p w14:paraId="7F123E6B"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Миколаївська </w:t>
            </w:r>
          </w:p>
        </w:tc>
        <w:tc>
          <w:tcPr>
            <w:tcW w:w="1051" w:type="dxa"/>
            <w:shd w:val="clear" w:color="auto" w:fill="auto"/>
            <w:vAlign w:val="center"/>
          </w:tcPr>
          <w:p w14:paraId="79F184BB"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89 </w:t>
            </w:r>
          </w:p>
        </w:tc>
        <w:tc>
          <w:tcPr>
            <w:tcW w:w="1051" w:type="dxa"/>
            <w:shd w:val="clear" w:color="auto" w:fill="auto"/>
            <w:vAlign w:val="center"/>
          </w:tcPr>
          <w:p w14:paraId="417DEF7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104 </w:t>
            </w:r>
          </w:p>
        </w:tc>
        <w:tc>
          <w:tcPr>
            <w:tcW w:w="1051" w:type="dxa"/>
            <w:shd w:val="clear" w:color="auto" w:fill="auto"/>
            <w:vAlign w:val="center"/>
          </w:tcPr>
          <w:p w14:paraId="1759B4D4"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96 </w:t>
            </w:r>
          </w:p>
        </w:tc>
        <w:tc>
          <w:tcPr>
            <w:tcW w:w="1051" w:type="dxa"/>
            <w:shd w:val="clear" w:color="auto" w:fill="auto"/>
            <w:vAlign w:val="center"/>
          </w:tcPr>
          <w:p w14:paraId="677AECC0"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11 </w:t>
            </w:r>
          </w:p>
        </w:tc>
        <w:tc>
          <w:tcPr>
            <w:tcW w:w="1051" w:type="dxa"/>
            <w:shd w:val="clear" w:color="auto" w:fill="auto"/>
            <w:vAlign w:val="center"/>
          </w:tcPr>
          <w:p w14:paraId="71D9636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11 </w:t>
            </w:r>
          </w:p>
        </w:tc>
        <w:tc>
          <w:tcPr>
            <w:tcW w:w="1051" w:type="dxa"/>
            <w:shd w:val="clear" w:color="auto" w:fill="auto"/>
            <w:vAlign w:val="center"/>
          </w:tcPr>
          <w:p w14:paraId="3BC67414"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 </w:t>
            </w:r>
          </w:p>
        </w:tc>
        <w:tc>
          <w:tcPr>
            <w:tcW w:w="1051" w:type="dxa"/>
            <w:shd w:val="clear" w:color="auto" w:fill="auto"/>
            <w:vAlign w:val="center"/>
          </w:tcPr>
          <w:p w14:paraId="475FF63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13</w:t>
            </w:r>
          </w:p>
        </w:tc>
      </w:tr>
      <w:tr w:rsidR="00641770" w:rsidRPr="00EC5A30" w14:paraId="3ED6BF59" w14:textId="77777777" w:rsidTr="00BD3C1D">
        <w:tc>
          <w:tcPr>
            <w:tcW w:w="2689" w:type="dxa"/>
            <w:shd w:val="clear" w:color="auto" w:fill="auto"/>
            <w:vAlign w:val="center"/>
          </w:tcPr>
          <w:p w14:paraId="7AE62821"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Одеська </w:t>
            </w:r>
          </w:p>
        </w:tc>
        <w:tc>
          <w:tcPr>
            <w:tcW w:w="1051" w:type="dxa"/>
            <w:shd w:val="clear" w:color="auto" w:fill="auto"/>
            <w:vAlign w:val="center"/>
          </w:tcPr>
          <w:p w14:paraId="6A9E727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92 </w:t>
            </w:r>
          </w:p>
        </w:tc>
        <w:tc>
          <w:tcPr>
            <w:tcW w:w="1051" w:type="dxa"/>
            <w:shd w:val="clear" w:color="auto" w:fill="auto"/>
            <w:vAlign w:val="center"/>
          </w:tcPr>
          <w:p w14:paraId="5B9A68CB"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107 </w:t>
            </w:r>
          </w:p>
        </w:tc>
        <w:tc>
          <w:tcPr>
            <w:tcW w:w="1051" w:type="dxa"/>
            <w:shd w:val="clear" w:color="auto" w:fill="auto"/>
            <w:vAlign w:val="center"/>
          </w:tcPr>
          <w:p w14:paraId="4DB30F9C"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102 </w:t>
            </w:r>
          </w:p>
        </w:tc>
        <w:tc>
          <w:tcPr>
            <w:tcW w:w="1051" w:type="dxa"/>
            <w:shd w:val="clear" w:color="auto" w:fill="auto"/>
            <w:vAlign w:val="center"/>
          </w:tcPr>
          <w:p w14:paraId="696AA1AC"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4</w:t>
            </w:r>
          </w:p>
        </w:tc>
        <w:tc>
          <w:tcPr>
            <w:tcW w:w="1051" w:type="dxa"/>
            <w:shd w:val="clear" w:color="auto" w:fill="auto"/>
            <w:vAlign w:val="center"/>
          </w:tcPr>
          <w:p w14:paraId="3AC920B2"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3</w:t>
            </w:r>
          </w:p>
        </w:tc>
        <w:tc>
          <w:tcPr>
            <w:tcW w:w="1051" w:type="dxa"/>
            <w:shd w:val="clear" w:color="auto" w:fill="auto"/>
            <w:vAlign w:val="center"/>
          </w:tcPr>
          <w:p w14:paraId="50F8250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3</w:t>
            </w:r>
          </w:p>
        </w:tc>
        <w:tc>
          <w:tcPr>
            <w:tcW w:w="1051" w:type="dxa"/>
            <w:shd w:val="clear" w:color="auto" w:fill="auto"/>
            <w:vAlign w:val="center"/>
          </w:tcPr>
          <w:p w14:paraId="5AB0771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3</w:t>
            </w:r>
          </w:p>
        </w:tc>
      </w:tr>
      <w:tr w:rsidR="00641770" w:rsidRPr="00EC5A30" w14:paraId="062E8CA8" w14:textId="77777777" w:rsidTr="00BD3C1D">
        <w:tc>
          <w:tcPr>
            <w:tcW w:w="2689" w:type="dxa"/>
            <w:shd w:val="clear" w:color="auto" w:fill="auto"/>
            <w:vAlign w:val="center"/>
          </w:tcPr>
          <w:p w14:paraId="4F778010"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Полтавська </w:t>
            </w:r>
          </w:p>
        </w:tc>
        <w:tc>
          <w:tcPr>
            <w:tcW w:w="1051" w:type="dxa"/>
            <w:shd w:val="clear" w:color="auto" w:fill="auto"/>
            <w:vAlign w:val="center"/>
          </w:tcPr>
          <w:p w14:paraId="3678D1A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91 </w:t>
            </w:r>
          </w:p>
        </w:tc>
        <w:tc>
          <w:tcPr>
            <w:tcW w:w="1051" w:type="dxa"/>
            <w:shd w:val="clear" w:color="auto" w:fill="auto"/>
            <w:vAlign w:val="center"/>
          </w:tcPr>
          <w:p w14:paraId="540F1C4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98 </w:t>
            </w:r>
          </w:p>
        </w:tc>
        <w:tc>
          <w:tcPr>
            <w:tcW w:w="1051" w:type="dxa"/>
            <w:shd w:val="clear" w:color="auto" w:fill="auto"/>
            <w:vAlign w:val="center"/>
          </w:tcPr>
          <w:p w14:paraId="62BD97C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100 </w:t>
            </w:r>
          </w:p>
        </w:tc>
        <w:tc>
          <w:tcPr>
            <w:tcW w:w="1051" w:type="dxa"/>
            <w:shd w:val="clear" w:color="auto" w:fill="auto"/>
            <w:vAlign w:val="center"/>
          </w:tcPr>
          <w:p w14:paraId="1E73A287"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 </w:t>
            </w:r>
          </w:p>
        </w:tc>
        <w:tc>
          <w:tcPr>
            <w:tcW w:w="1051" w:type="dxa"/>
            <w:shd w:val="clear" w:color="auto" w:fill="auto"/>
            <w:vAlign w:val="center"/>
          </w:tcPr>
          <w:p w14:paraId="552EDF9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 </w:t>
            </w:r>
          </w:p>
        </w:tc>
        <w:tc>
          <w:tcPr>
            <w:tcW w:w="1051" w:type="dxa"/>
            <w:shd w:val="clear" w:color="auto" w:fill="auto"/>
            <w:vAlign w:val="center"/>
          </w:tcPr>
          <w:p w14:paraId="0244C029"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9</w:t>
            </w:r>
          </w:p>
        </w:tc>
        <w:tc>
          <w:tcPr>
            <w:tcW w:w="1051" w:type="dxa"/>
            <w:shd w:val="clear" w:color="auto" w:fill="auto"/>
            <w:vAlign w:val="center"/>
          </w:tcPr>
          <w:p w14:paraId="228C94A0"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8</w:t>
            </w:r>
          </w:p>
        </w:tc>
      </w:tr>
      <w:tr w:rsidR="00641770" w:rsidRPr="00EC5A30" w14:paraId="7458FFCB" w14:textId="77777777" w:rsidTr="00BD3C1D">
        <w:tc>
          <w:tcPr>
            <w:tcW w:w="2689" w:type="dxa"/>
            <w:shd w:val="clear" w:color="auto" w:fill="auto"/>
            <w:vAlign w:val="center"/>
          </w:tcPr>
          <w:p w14:paraId="42D6BAEF"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Рівненська </w:t>
            </w:r>
          </w:p>
        </w:tc>
        <w:tc>
          <w:tcPr>
            <w:tcW w:w="1051" w:type="dxa"/>
            <w:shd w:val="clear" w:color="auto" w:fill="auto"/>
            <w:vAlign w:val="center"/>
          </w:tcPr>
          <w:p w14:paraId="42CE3B9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102 </w:t>
            </w:r>
          </w:p>
        </w:tc>
        <w:tc>
          <w:tcPr>
            <w:tcW w:w="1051" w:type="dxa"/>
            <w:shd w:val="clear" w:color="auto" w:fill="auto"/>
            <w:vAlign w:val="center"/>
          </w:tcPr>
          <w:p w14:paraId="7CD1D93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89 </w:t>
            </w:r>
          </w:p>
        </w:tc>
        <w:tc>
          <w:tcPr>
            <w:tcW w:w="1051" w:type="dxa"/>
            <w:shd w:val="clear" w:color="auto" w:fill="auto"/>
            <w:vAlign w:val="center"/>
          </w:tcPr>
          <w:p w14:paraId="1987E5E2"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100 </w:t>
            </w:r>
          </w:p>
        </w:tc>
        <w:tc>
          <w:tcPr>
            <w:tcW w:w="1051" w:type="dxa"/>
            <w:shd w:val="clear" w:color="auto" w:fill="auto"/>
            <w:vAlign w:val="center"/>
          </w:tcPr>
          <w:p w14:paraId="0D8AD829"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16 </w:t>
            </w:r>
          </w:p>
        </w:tc>
        <w:tc>
          <w:tcPr>
            <w:tcW w:w="1051" w:type="dxa"/>
            <w:shd w:val="clear" w:color="auto" w:fill="auto"/>
            <w:vAlign w:val="center"/>
          </w:tcPr>
          <w:p w14:paraId="22935432"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14 </w:t>
            </w:r>
          </w:p>
        </w:tc>
        <w:tc>
          <w:tcPr>
            <w:tcW w:w="1051" w:type="dxa"/>
            <w:shd w:val="clear" w:color="auto" w:fill="auto"/>
            <w:vAlign w:val="center"/>
          </w:tcPr>
          <w:p w14:paraId="0911B797"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15 </w:t>
            </w:r>
          </w:p>
        </w:tc>
        <w:tc>
          <w:tcPr>
            <w:tcW w:w="1051" w:type="dxa"/>
            <w:shd w:val="clear" w:color="auto" w:fill="auto"/>
            <w:vAlign w:val="center"/>
          </w:tcPr>
          <w:p w14:paraId="07BCE2E4"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15</w:t>
            </w:r>
          </w:p>
        </w:tc>
      </w:tr>
      <w:tr w:rsidR="00641770" w:rsidRPr="00EC5A30" w14:paraId="2CD31C27" w14:textId="77777777" w:rsidTr="00BD3C1D">
        <w:tc>
          <w:tcPr>
            <w:tcW w:w="2689" w:type="dxa"/>
            <w:shd w:val="clear" w:color="auto" w:fill="auto"/>
            <w:vAlign w:val="center"/>
          </w:tcPr>
          <w:p w14:paraId="155A0D14"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Сумська </w:t>
            </w:r>
          </w:p>
        </w:tc>
        <w:tc>
          <w:tcPr>
            <w:tcW w:w="1051" w:type="dxa"/>
            <w:shd w:val="clear" w:color="auto" w:fill="auto"/>
            <w:vAlign w:val="center"/>
          </w:tcPr>
          <w:p w14:paraId="3AB47555"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99 </w:t>
            </w:r>
          </w:p>
        </w:tc>
        <w:tc>
          <w:tcPr>
            <w:tcW w:w="1051" w:type="dxa"/>
            <w:shd w:val="clear" w:color="auto" w:fill="auto"/>
            <w:vAlign w:val="center"/>
          </w:tcPr>
          <w:p w14:paraId="38061924"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98 </w:t>
            </w:r>
          </w:p>
        </w:tc>
        <w:tc>
          <w:tcPr>
            <w:tcW w:w="1051" w:type="dxa"/>
            <w:shd w:val="clear" w:color="auto" w:fill="auto"/>
            <w:vAlign w:val="center"/>
          </w:tcPr>
          <w:p w14:paraId="5CFF5D0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96 </w:t>
            </w:r>
          </w:p>
        </w:tc>
        <w:tc>
          <w:tcPr>
            <w:tcW w:w="1051" w:type="dxa"/>
            <w:shd w:val="clear" w:color="auto" w:fill="auto"/>
            <w:vAlign w:val="center"/>
          </w:tcPr>
          <w:p w14:paraId="4BA1E044"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21 </w:t>
            </w:r>
          </w:p>
        </w:tc>
        <w:tc>
          <w:tcPr>
            <w:tcW w:w="1051" w:type="dxa"/>
            <w:shd w:val="clear" w:color="auto" w:fill="auto"/>
            <w:vAlign w:val="center"/>
          </w:tcPr>
          <w:p w14:paraId="1C25660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17 </w:t>
            </w:r>
          </w:p>
        </w:tc>
        <w:tc>
          <w:tcPr>
            <w:tcW w:w="1051" w:type="dxa"/>
            <w:shd w:val="clear" w:color="auto" w:fill="auto"/>
            <w:vAlign w:val="center"/>
          </w:tcPr>
          <w:p w14:paraId="61C8AFE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17 </w:t>
            </w:r>
          </w:p>
        </w:tc>
        <w:tc>
          <w:tcPr>
            <w:tcW w:w="1051" w:type="dxa"/>
            <w:shd w:val="clear" w:color="auto" w:fill="auto"/>
            <w:vAlign w:val="center"/>
          </w:tcPr>
          <w:p w14:paraId="6B120192"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19</w:t>
            </w:r>
          </w:p>
        </w:tc>
      </w:tr>
      <w:tr w:rsidR="00641770" w:rsidRPr="00EC5A30" w14:paraId="6BBA1CA3" w14:textId="77777777" w:rsidTr="00BD3C1D">
        <w:tc>
          <w:tcPr>
            <w:tcW w:w="2689" w:type="dxa"/>
            <w:shd w:val="clear" w:color="auto" w:fill="auto"/>
            <w:vAlign w:val="center"/>
          </w:tcPr>
          <w:p w14:paraId="39EBBD0A"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Тернопільська </w:t>
            </w:r>
          </w:p>
        </w:tc>
        <w:tc>
          <w:tcPr>
            <w:tcW w:w="1051" w:type="dxa"/>
            <w:shd w:val="clear" w:color="auto" w:fill="auto"/>
            <w:vAlign w:val="center"/>
          </w:tcPr>
          <w:p w14:paraId="23BFFD4E"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93 </w:t>
            </w:r>
          </w:p>
        </w:tc>
        <w:tc>
          <w:tcPr>
            <w:tcW w:w="1051" w:type="dxa"/>
            <w:shd w:val="clear" w:color="auto" w:fill="auto"/>
            <w:vAlign w:val="center"/>
          </w:tcPr>
          <w:p w14:paraId="1765568E"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103 </w:t>
            </w:r>
          </w:p>
        </w:tc>
        <w:tc>
          <w:tcPr>
            <w:tcW w:w="1051" w:type="dxa"/>
            <w:shd w:val="clear" w:color="auto" w:fill="auto"/>
            <w:vAlign w:val="center"/>
          </w:tcPr>
          <w:p w14:paraId="25B6486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104 </w:t>
            </w:r>
          </w:p>
        </w:tc>
        <w:tc>
          <w:tcPr>
            <w:tcW w:w="1051" w:type="dxa"/>
            <w:shd w:val="clear" w:color="auto" w:fill="auto"/>
            <w:vAlign w:val="center"/>
          </w:tcPr>
          <w:p w14:paraId="5D0531F9"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24 </w:t>
            </w:r>
          </w:p>
        </w:tc>
        <w:tc>
          <w:tcPr>
            <w:tcW w:w="1051" w:type="dxa"/>
            <w:shd w:val="clear" w:color="auto" w:fill="auto"/>
            <w:vAlign w:val="center"/>
          </w:tcPr>
          <w:p w14:paraId="2B5AF60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23 </w:t>
            </w:r>
          </w:p>
        </w:tc>
        <w:tc>
          <w:tcPr>
            <w:tcW w:w="1051" w:type="dxa"/>
            <w:shd w:val="clear" w:color="auto" w:fill="auto"/>
            <w:vAlign w:val="center"/>
          </w:tcPr>
          <w:p w14:paraId="5B9D127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23 </w:t>
            </w:r>
          </w:p>
        </w:tc>
        <w:tc>
          <w:tcPr>
            <w:tcW w:w="1051" w:type="dxa"/>
            <w:shd w:val="clear" w:color="auto" w:fill="auto"/>
            <w:vAlign w:val="center"/>
          </w:tcPr>
          <w:p w14:paraId="33DACB6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24</w:t>
            </w:r>
          </w:p>
        </w:tc>
      </w:tr>
      <w:tr w:rsidR="00641770" w:rsidRPr="00EC5A30" w14:paraId="2ADA2810" w14:textId="77777777" w:rsidTr="00BD3C1D">
        <w:tc>
          <w:tcPr>
            <w:tcW w:w="2689" w:type="dxa"/>
            <w:shd w:val="clear" w:color="auto" w:fill="auto"/>
            <w:vAlign w:val="center"/>
          </w:tcPr>
          <w:p w14:paraId="5DE97A78"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Харківська </w:t>
            </w:r>
          </w:p>
        </w:tc>
        <w:tc>
          <w:tcPr>
            <w:tcW w:w="1051" w:type="dxa"/>
            <w:shd w:val="clear" w:color="auto" w:fill="auto"/>
            <w:vAlign w:val="center"/>
          </w:tcPr>
          <w:p w14:paraId="610C451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98 </w:t>
            </w:r>
          </w:p>
        </w:tc>
        <w:tc>
          <w:tcPr>
            <w:tcW w:w="1051" w:type="dxa"/>
            <w:shd w:val="clear" w:color="auto" w:fill="auto"/>
            <w:vAlign w:val="center"/>
          </w:tcPr>
          <w:p w14:paraId="2EC3EBC9"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101 </w:t>
            </w:r>
          </w:p>
        </w:tc>
        <w:tc>
          <w:tcPr>
            <w:tcW w:w="1051" w:type="dxa"/>
            <w:shd w:val="clear" w:color="auto" w:fill="auto"/>
            <w:vAlign w:val="center"/>
          </w:tcPr>
          <w:p w14:paraId="2D3942BB"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101 </w:t>
            </w:r>
          </w:p>
        </w:tc>
        <w:tc>
          <w:tcPr>
            <w:tcW w:w="1051" w:type="dxa"/>
            <w:shd w:val="clear" w:color="auto" w:fill="auto"/>
            <w:vAlign w:val="center"/>
          </w:tcPr>
          <w:p w14:paraId="08C1C91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5 </w:t>
            </w:r>
          </w:p>
        </w:tc>
        <w:tc>
          <w:tcPr>
            <w:tcW w:w="1051" w:type="dxa"/>
            <w:shd w:val="clear" w:color="auto" w:fill="auto"/>
            <w:vAlign w:val="center"/>
          </w:tcPr>
          <w:p w14:paraId="0D4B4F72"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4 </w:t>
            </w:r>
          </w:p>
        </w:tc>
        <w:tc>
          <w:tcPr>
            <w:tcW w:w="1051" w:type="dxa"/>
            <w:shd w:val="clear" w:color="auto" w:fill="auto"/>
            <w:vAlign w:val="center"/>
          </w:tcPr>
          <w:p w14:paraId="1D3379B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4 </w:t>
            </w:r>
          </w:p>
        </w:tc>
        <w:tc>
          <w:tcPr>
            <w:tcW w:w="1051" w:type="dxa"/>
            <w:shd w:val="clear" w:color="auto" w:fill="auto"/>
            <w:vAlign w:val="center"/>
          </w:tcPr>
          <w:p w14:paraId="5AD14F40"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4</w:t>
            </w:r>
          </w:p>
        </w:tc>
      </w:tr>
      <w:tr w:rsidR="00641770" w:rsidRPr="00EC5A30" w14:paraId="4D1A4161" w14:textId="77777777" w:rsidTr="00BD3C1D">
        <w:tc>
          <w:tcPr>
            <w:tcW w:w="2689" w:type="dxa"/>
            <w:shd w:val="clear" w:color="auto" w:fill="auto"/>
            <w:vAlign w:val="center"/>
          </w:tcPr>
          <w:p w14:paraId="0E3FB12D"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Херсонська </w:t>
            </w:r>
          </w:p>
        </w:tc>
        <w:tc>
          <w:tcPr>
            <w:tcW w:w="1051" w:type="dxa"/>
            <w:shd w:val="clear" w:color="auto" w:fill="auto"/>
            <w:vAlign w:val="center"/>
          </w:tcPr>
          <w:p w14:paraId="3C7CCA2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99 </w:t>
            </w:r>
          </w:p>
        </w:tc>
        <w:tc>
          <w:tcPr>
            <w:tcW w:w="1051" w:type="dxa"/>
            <w:shd w:val="clear" w:color="auto" w:fill="auto"/>
            <w:vAlign w:val="center"/>
          </w:tcPr>
          <w:p w14:paraId="1A6382CC"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101 </w:t>
            </w:r>
          </w:p>
        </w:tc>
        <w:tc>
          <w:tcPr>
            <w:tcW w:w="1051" w:type="dxa"/>
            <w:shd w:val="clear" w:color="auto" w:fill="auto"/>
            <w:vAlign w:val="center"/>
          </w:tcPr>
          <w:p w14:paraId="769D9D07"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99 </w:t>
            </w:r>
          </w:p>
        </w:tc>
        <w:tc>
          <w:tcPr>
            <w:tcW w:w="1051" w:type="dxa"/>
            <w:shd w:val="clear" w:color="auto" w:fill="auto"/>
            <w:vAlign w:val="center"/>
          </w:tcPr>
          <w:p w14:paraId="179E1C57"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14 </w:t>
            </w:r>
          </w:p>
        </w:tc>
        <w:tc>
          <w:tcPr>
            <w:tcW w:w="1051" w:type="dxa"/>
            <w:shd w:val="clear" w:color="auto" w:fill="auto"/>
            <w:vAlign w:val="center"/>
          </w:tcPr>
          <w:p w14:paraId="27B206C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12 </w:t>
            </w:r>
          </w:p>
        </w:tc>
        <w:tc>
          <w:tcPr>
            <w:tcW w:w="1051" w:type="dxa"/>
            <w:shd w:val="clear" w:color="auto" w:fill="auto"/>
            <w:vAlign w:val="center"/>
          </w:tcPr>
          <w:p w14:paraId="73B9E91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12 </w:t>
            </w:r>
          </w:p>
        </w:tc>
        <w:tc>
          <w:tcPr>
            <w:tcW w:w="1051" w:type="dxa"/>
            <w:shd w:val="clear" w:color="auto" w:fill="auto"/>
            <w:vAlign w:val="center"/>
          </w:tcPr>
          <w:p w14:paraId="3E2FDC1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12</w:t>
            </w:r>
          </w:p>
        </w:tc>
      </w:tr>
      <w:tr w:rsidR="00641770" w:rsidRPr="00EC5A30" w14:paraId="6443EE45" w14:textId="77777777" w:rsidTr="00BD3C1D">
        <w:tc>
          <w:tcPr>
            <w:tcW w:w="2689" w:type="dxa"/>
            <w:shd w:val="clear" w:color="auto" w:fill="auto"/>
            <w:vAlign w:val="center"/>
          </w:tcPr>
          <w:p w14:paraId="034B11D7"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Хмельницька </w:t>
            </w:r>
          </w:p>
        </w:tc>
        <w:tc>
          <w:tcPr>
            <w:tcW w:w="1051" w:type="dxa"/>
            <w:shd w:val="clear" w:color="auto" w:fill="auto"/>
            <w:vAlign w:val="center"/>
          </w:tcPr>
          <w:p w14:paraId="71F81249"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94</w:t>
            </w:r>
          </w:p>
        </w:tc>
        <w:tc>
          <w:tcPr>
            <w:tcW w:w="1051" w:type="dxa"/>
            <w:shd w:val="clear" w:color="auto" w:fill="auto"/>
            <w:vAlign w:val="center"/>
          </w:tcPr>
          <w:p w14:paraId="54E268A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99 </w:t>
            </w:r>
          </w:p>
        </w:tc>
        <w:tc>
          <w:tcPr>
            <w:tcW w:w="1051" w:type="dxa"/>
            <w:shd w:val="clear" w:color="auto" w:fill="auto"/>
            <w:vAlign w:val="center"/>
          </w:tcPr>
          <w:p w14:paraId="0CD6332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102 </w:t>
            </w:r>
          </w:p>
        </w:tc>
        <w:tc>
          <w:tcPr>
            <w:tcW w:w="1051" w:type="dxa"/>
            <w:shd w:val="clear" w:color="auto" w:fill="auto"/>
            <w:vAlign w:val="center"/>
          </w:tcPr>
          <w:p w14:paraId="107425A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13 </w:t>
            </w:r>
          </w:p>
        </w:tc>
        <w:tc>
          <w:tcPr>
            <w:tcW w:w="1051" w:type="dxa"/>
            <w:shd w:val="clear" w:color="auto" w:fill="auto"/>
            <w:vAlign w:val="center"/>
          </w:tcPr>
          <w:p w14:paraId="52D50EAC"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 </w:t>
            </w:r>
          </w:p>
        </w:tc>
        <w:tc>
          <w:tcPr>
            <w:tcW w:w="1051" w:type="dxa"/>
            <w:shd w:val="clear" w:color="auto" w:fill="auto"/>
            <w:vAlign w:val="center"/>
          </w:tcPr>
          <w:p w14:paraId="52A0AD42"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11 </w:t>
            </w:r>
          </w:p>
        </w:tc>
        <w:tc>
          <w:tcPr>
            <w:tcW w:w="1051" w:type="dxa"/>
            <w:shd w:val="clear" w:color="auto" w:fill="auto"/>
            <w:vAlign w:val="center"/>
          </w:tcPr>
          <w:p w14:paraId="79238F7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10</w:t>
            </w:r>
          </w:p>
        </w:tc>
      </w:tr>
      <w:tr w:rsidR="00641770" w:rsidRPr="00EC5A30" w14:paraId="04457365" w14:textId="77777777" w:rsidTr="00BD3C1D">
        <w:tc>
          <w:tcPr>
            <w:tcW w:w="2689" w:type="dxa"/>
            <w:shd w:val="clear" w:color="auto" w:fill="auto"/>
            <w:vAlign w:val="center"/>
          </w:tcPr>
          <w:p w14:paraId="1D18BAB0"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Черкаська </w:t>
            </w:r>
          </w:p>
        </w:tc>
        <w:tc>
          <w:tcPr>
            <w:tcW w:w="1051" w:type="dxa"/>
            <w:shd w:val="clear" w:color="auto" w:fill="auto"/>
            <w:vAlign w:val="center"/>
          </w:tcPr>
          <w:p w14:paraId="58BEC1C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87 </w:t>
            </w:r>
          </w:p>
        </w:tc>
        <w:tc>
          <w:tcPr>
            <w:tcW w:w="1051" w:type="dxa"/>
            <w:shd w:val="clear" w:color="auto" w:fill="auto"/>
            <w:vAlign w:val="center"/>
          </w:tcPr>
          <w:p w14:paraId="291E142B"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93 </w:t>
            </w:r>
          </w:p>
        </w:tc>
        <w:tc>
          <w:tcPr>
            <w:tcW w:w="1051" w:type="dxa"/>
            <w:shd w:val="clear" w:color="auto" w:fill="auto"/>
            <w:vAlign w:val="center"/>
          </w:tcPr>
          <w:p w14:paraId="01F873A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96 </w:t>
            </w:r>
          </w:p>
        </w:tc>
        <w:tc>
          <w:tcPr>
            <w:tcW w:w="1051" w:type="dxa"/>
            <w:shd w:val="clear" w:color="auto" w:fill="auto"/>
            <w:vAlign w:val="center"/>
          </w:tcPr>
          <w:p w14:paraId="337A0385"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15 </w:t>
            </w:r>
          </w:p>
        </w:tc>
        <w:tc>
          <w:tcPr>
            <w:tcW w:w="1051" w:type="dxa"/>
            <w:shd w:val="clear" w:color="auto" w:fill="auto"/>
            <w:vAlign w:val="center"/>
          </w:tcPr>
          <w:p w14:paraId="6AE5D91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15 </w:t>
            </w:r>
          </w:p>
        </w:tc>
        <w:tc>
          <w:tcPr>
            <w:tcW w:w="1051" w:type="dxa"/>
            <w:shd w:val="clear" w:color="auto" w:fill="auto"/>
            <w:vAlign w:val="center"/>
          </w:tcPr>
          <w:p w14:paraId="0EC614A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19 </w:t>
            </w:r>
          </w:p>
        </w:tc>
        <w:tc>
          <w:tcPr>
            <w:tcW w:w="1051" w:type="dxa"/>
            <w:shd w:val="clear" w:color="auto" w:fill="auto"/>
            <w:vAlign w:val="center"/>
          </w:tcPr>
          <w:p w14:paraId="6014426F"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21</w:t>
            </w:r>
          </w:p>
        </w:tc>
      </w:tr>
      <w:tr w:rsidR="00641770" w:rsidRPr="00EC5A30" w14:paraId="60BB6997" w14:textId="77777777" w:rsidTr="00BD3C1D">
        <w:tc>
          <w:tcPr>
            <w:tcW w:w="2689" w:type="dxa"/>
            <w:shd w:val="clear" w:color="auto" w:fill="auto"/>
            <w:vAlign w:val="center"/>
          </w:tcPr>
          <w:p w14:paraId="77689FB6"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Чернівецька </w:t>
            </w:r>
          </w:p>
        </w:tc>
        <w:tc>
          <w:tcPr>
            <w:tcW w:w="1051" w:type="dxa"/>
            <w:shd w:val="clear" w:color="auto" w:fill="auto"/>
            <w:vAlign w:val="center"/>
          </w:tcPr>
          <w:p w14:paraId="03C407E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93 </w:t>
            </w:r>
          </w:p>
        </w:tc>
        <w:tc>
          <w:tcPr>
            <w:tcW w:w="1051" w:type="dxa"/>
            <w:shd w:val="clear" w:color="auto" w:fill="auto"/>
            <w:vAlign w:val="center"/>
          </w:tcPr>
          <w:p w14:paraId="126FC2EC"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103 </w:t>
            </w:r>
          </w:p>
        </w:tc>
        <w:tc>
          <w:tcPr>
            <w:tcW w:w="1051" w:type="dxa"/>
            <w:shd w:val="clear" w:color="auto" w:fill="auto"/>
            <w:vAlign w:val="center"/>
          </w:tcPr>
          <w:p w14:paraId="64958C55"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107 </w:t>
            </w:r>
          </w:p>
        </w:tc>
        <w:tc>
          <w:tcPr>
            <w:tcW w:w="1051" w:type="dxa"/>
            <w:shd w:val="clear" w:color="auto" w:fill="auto"/>
            <w:vAlign w:val="center"/>
          </w:tcPr>
          <w:p w14:paraId="58358659"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25 </w:t>
            </w:r>
          </w:p>
        </w:tc>
        <w:tc>
          <w:tcPr>
            <w:tcW w:w="1051" w:type="dxa"/>
            <w:shd w:val="clear" w:color="auto" w:fill="auto"/>
            <w:vAlign w:val="center"/>
          </w:tcPr>
          <w:p w14:paraId="186FECA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24 </w:t>
            </w:r>
          </w:p>
        </w:tc>
        <w:tc>
          <w:tcPr>
            <w:tcW w:w="1051" w:type="dxa"/>
            <w:shd w:val="clear" w:color="auto" w:fill="auto"/>
            <w:vAlign w:val="center"/>
          </w:tcPr>
          <w:p w14:paraId="18D5D6B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24 </w:t>
            </w:r>
          </w:p>
        </w:tc>
        <w:tc>
          <w:tcPr>
            <w:tcW w:w="1051" w:type="dxa"/>
            <w:shd w:val="clear" w:color="auto" w:fill="auto"/>
            <w:vAlign w:val="center"/>
          </w:tcPr>
          <w:p w14:paraId="5E9A4E5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23</w:t>
            </w:r>
          </w:p>
        </w:tc>
      </w:tr>
      <w:tr w:rsidR="00641770" w:rsidRPr="00EC5A30" w14:paraId="0BCE62A1" w14:textId="77777777" w:rsidTr="00BD3C1D">
        <w:tc>
          <w:tcPr>
            <w:tcW w:w="2689" w:type="dxa"/>
            <w:shd w:val="clear" w:color="auto" w:fill="auto"/>
            <w:vAlign w:val="center"/>
          </w:tcPr>
          <w:p w14:paraId="10CEC2D7"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Чернігівська </w:t>
            </w:r>
          </w:p>
        </w:tc>
        <w:tc>
          <w:tcPr>
            <w:tcW w:w="1051" w:type="dxa"/>
            <w:shd w:val="clear" w:color="auto" w:fill="auto"/>
            <w:vAlign w:val="center"/>
          </w:tcPr>
          <w:p w14:paraId="671564AE"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88 </w:t>
            </w:r>
          </w:p>
        </w:tc>
        <w:tc>
          <w:tcPr>
            <w:tcW w:w="1051" w:type="dxa"/>
            <w:shd w:val="clear" w:color="auto" w:fill="auto"/>
            <w:vAlign w:val="center"/>
          </w:tcPr>
          <w:p w14:paraId="3AC4585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107 </w:t>
            </w:r>
          </w:p>
        </w:tc>
        <w:tc>
          <w:tcPr>
            <w:tcW w:w="1051" w:type="dxa"/>
            <w:shd w:val="clear" w:color="auto" w:fill="auto"/>
            <w:vAlign w:val="center"/>
          </w:tcPr>
          <w:p w14:paraId="197E592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96 </w:t>
            </w:r>
          </w:p>
        </w:tc>
        <w:tc>
          <w:tcPr>
            <w:tcW w:w="1051" w:type="dxa"/>
            <w:shd w:val="clear" w:color="auto" w:fill="auto"/>
            <w:vAlign w:val="center"/>
          </w:tcPr>
          <w:p w14:paraId="1F2FDD14"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18 </w:t>
            </w:r>
          </w:p>
        </w:tc>
        <w:tc>
          <w:tcPr>
            <w:tcW w:w="1051" w:type="dxa"/>
            <w:shd w:val="clear" w:color="auto" w:fill="auto"/>
            <w:vAlign w:val="center"/>
          </w:tcPr>
          <w:p w14:paraId="0A4117EB"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19 </w:t>
            </w:r>
          </w:p>
        </w:tc>
        <w:tc>
          <w:tcPr>
            <w:tcW w:w="1051" w:type="dxa"/>
            <w:shd w:val="clear" w:color="auto" w:fill="auto"/>
            <w:vAlign w:val="center"/>
          </w:tcPr>
          <w:p w14:paraId="7E3F491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16 </w:t>
            </w:r>
          </w:p>
        </w:tc>
        <w:tc>
          <w:tcPr>
            <w:tcW w:w="1051" w:type="dxa"/>
            <w:shd w:val="clear" w:color="auto" w:fill="auto"/>
            <w:vAlign w:val="center"/>
          </w:tcPr>
          <w:p w14:paraId="5CE301F1"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17</w:t>
            </w:r>
          </w:p>
        </w:tc>
      </w:tr>
      <w:tr w:rsidR="00641770" w:rsidRPr="00EC5A30" w14:paraId="47078333" w14:textId="77777777" w:rsidTr="00BD3C1D">
        <w:tc>
          <w:tcPr>
            <w:tcW w:w="2689" w:type="dxa"/>
            <w:shd w:val="clear" w:color="auto" w:fill="auto"/>
            <w:vAlign w:val="center"/>
          </w:tcPr>
          <w:p w14:paraId="07AA796F"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м. Київ </w:t>
            </w:r>
          </w:p>
        </w:tc>
        <w:tc>
          <w:tcPr>
            <w:tcW w:w="1051" w:type="dxa"/>
            <w:shd w:val="clear" w:color="auto" w:fill="auto"/>
            <w:vAlign w:val="center"/>
          </w:tcPr>
          <w:p w14:paraId="32013A9E"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96 </w:t>
            </w:r>
          </w:p>
        </w:tc>
        <w:tc>
          <w:tcPr>
            <w:tcW w:w="1051" w:type="dxa"/>
            <w:shd w:val="clear" w:color="auto" w:fill="auto"/>
            <w:vAlign w:val="center"/>
          </w:tcPr>
          <w:p w14:paraId="7432881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104 </w:t>
            </w:r>
          </w:p>
        </w:tc>
        <w:tc>
          <w:tcPr>
            <w:tcW w:w="1051" w:type="dxa"/>
            <w:shd w:val="clear" w:color="auto" w:fill="auto"/>
            <w:vAlign w:val="center"/>
          </w:tcPr>
          <w:p w14:paraId="519B4872"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99 </w:t>
            </w:r>
          </w:p>
        </w:tc>
        <w:tc>
          <w:tcPr>
            <w:tcW w:w="1051" w:type="dxa"/>
            <w:shd w:val="clear" w:color="auto" w:fill="auto"/>
            <w:vAlign w:val="center"/>
          </w:tcPr>
          <w:p w14:paraId="4D372DE2"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w:t>
            </w:r>
          </w:p>
        </w:tc>
        <w:tc>
          <w:tcPr>
            <w:tcW w:w="1051" w:type="dxa"/>
            <w:shd w:val="clear" w:color="auto" w:fill="auto"/>
            <w:vAlign w:val="center"/>
          </w:tcPr>
          <w:p w14:paraId="58E8033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w:t>
            </w:r>
          </w:p>
        </w:tc>
        <w:tc>
          <w:tcPr>
            <w:tcW w:w="1051" w:type="dxa"/>
            <w:shd w:val="clear" w:color="auto" w:fill="auto"/>
            <w:vAlign w:val="center"/>
          </w:tcPr>
          <w:p w14:paraId="57D0B6E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w:t>
            </w:r>
          </w:p>
        </w:tc>
        <w:tc>
          <w:tcPr>
            <w:tcW w:w="1051" w:type="dxa"/>
            <w:shd w:val="clear" w:color="auto" w:fill="auto"/>
            <w:vAlign w:val="center"/>
          </w:tcPr>
          <w:p w14:paraId="7D05151A"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w:t>
            </w:r>
          </w:p>
        </w:tc>
      </w:tr>
      <w:tr w:rsidR="00641770" w:rsidRPr="00EC5A30" w14:paraId="373DCBA9" w14:textId="77777777" w:rsidTr="00BD3C1D">
        <w:tc>
          <w:tcPr>
            <w:tcW w:w="2689" w:type="dxa"/>
            <w:shd w:val="clear" w:color="auto" w:fill="auto"/>
            <w:vAlign w:val="center"/>
          </w:tcPr>
          <w:p w14:paraId="06412601" w14:textId="77777777" w:rsidR="00641770" w:rsidRPr="00641770" w:rsidRDefault="00641770" w:rsidP="0016439A">
            <w:pPr>
              <w:pStyle w:val="Style8"/>
              <w:spacing w:line="240" w:lineRule="auto"/>
              <w:ind w:firstLine="0"/>
              <w:jc w:val="left"/>
              <w:rPr>
                <w:rStyle w:val="FontStyle25"/>
                <w:sz w:val="20"/>
                <w:szCs w:val="20"/>
                <w:lang w:val="uk-UA" w:eastAsia="uk-UA"/>
              </w:rPr>
            </w:pPr>
            <w:r w:rsidRPr="00641770">
              <w:rPr>
                <w:rStyle w:val="FontStyle25"/>
                <w:sz w:val="20"/>
                <w:szCs w:val="20"/>
                <w:lang w:val="uk-UA" w:eastAsia="uk-UA"/>
              </w:rPr>
              <w:t xml:space="preserve">Україна </w:t>
            </w:r>
          </w:p>
        </w:tc>
        <w:tc>
          <w:tcPr>
            <w:tcW w:w="1051" w:type="dxa"/>
            <w:shd w:val="clear" w:color="auto" w:fill="auto"/>
            <w:vAlign w:val="center"/>
          </w:tcPr>
          <w:p w14:paraId="0C5BAC1D"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87 </w:t>
            </w:r>
          </w:p>
        </w:tc>
        <w:tc>
          <w:tcPr>
            <w:tcW w:w="1051" w:type="dxa"/>
            <w:shd w:val="clear" w:color="auto" w:fill="auto"/>
            <w:vAlign w:val="center"/>
          </w:tcPr>
          <w:p w14:paraId="33E68D68"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 xml:space="preserve">100 </w:t>
            </w:r>
          </w:p>
        </w:tc>
        <w:tc>
          <w:tcPr>
            <w:tcW w:w="1051" w:type="dxa"/>
            <w:shd w:val="clear" w:color="auto" w:fill="auto"/>
            <w:vAlign w:val="center"/>
          </w:tcPr>
          <w:p w14:paraId="2ECBA374"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100</w:t>
            </w:r>
          </w:p>
        </w:tc>
        <w:tc>
          <w:tcPr>
            <w:tcW w:w="1051" w:type="dxa"/>
            <w:shd w:val="clear" w:color="auto" w:fill="auto"/>
            <w:vAlign w:val="center"/>
          </w:tcPr>
          <w:p w14:paraId="554A565B"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w:t>
            </w:r>
          </w:p>
        </w:tc>
        <w:tc>
          <w:tcPr>
            <w:tcW w:w="1051" w:type="dxa"/>
            <w:shd w:val="clear" w:color="auto" w:fill="auto"/>
            <w:vAlign w:val="center"/>
          </w:tcPr>
          <w:p w14:paraId="1FDFCA43"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w:t>
            </w:r>
          </w:p>
        </w:tc>
        <w:tc>
          <w:tcPr>
            <w:tcW w:w="1051" w:type="dxa"/>
            <w:shd w:val="clear" w:color="auto" w:fill="auto"/>
            <w:vAlign w:val="center"/>
          </w:tcPr>
          <w:p w14:paraId="675F20B6"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w:t>
            </w:r>
          </w:p>
        </w:tc>
        <w:tc>
          <w:tcPr>
            <w:tcW w:w="1051" w:type="dxa"/>
            <w:shd w:val="clear" w:color="auto" w:fill="auto"/>
            <w:vAlign w:val="center"/>
          </w:tcPr>
          <w:p w14:paraId="4776E50C" w14:textId="77777777" w:rsidR="00641770" w:rsidRPr="00641770" w:rsidRDefault="00641770" w:rsidP="0016439A">
            <w:pPr>
              <w:pStyle w:val="Style8"/>
              <w:spacing w:line="240" w:lineRule="auto"/>
              <w:ind w:firstLine="0"/>
              <w:jc w:val="center"/>
              <w:rPr>
                <w:rStyle w:val="FontStyle25"/>
                <w:sz w:val="20"/>
                <w:szCs w:val="20"/>
                <w:lang w:val="uk-UA" w:eastAsia="uk-UA"/>
              </w:rPr>
            </w:pPr>
            <w:r w:rsidRPr="00641770">
              <w:rPr>
                <w:rStyle w:val="FontStyle25"/>
                <w:sz w:val="20"/>
                <w:szCs w:val="20"/>
                <w:lang w:val="uk-UA" w:eastAsia="uk-UA"/>
              </w:rPr>
              <w:t>–</w:t>
            </w:r>
          </w:p>
        </w:tc>
      </w:tr>
    </w:tbl>
    <w:p w14:paraId="3467A96F" w14:textId="07DBCB70" w:rsidR="00217A5D" w:rsidRDefault="00217A5D" w:rsidP="0016439A">
      <w:pPr>
        <w:widowControl w:val="0"/>
        <w:spacing w:after="0" w:line="240" w:lineRule="auto"/>
        <w:ind w:firstLine="709"/>
        <w:jc w:val="both"/>
        <w:rPr>
          <w:rFonts w:ascii="Times New Roman" w:hAnsi="Times New Roman" w:cs="Times New Roman"/>
          <w:sz w:val="24"/>
          <w:szCs w:val="24"/>
          <w:highlight w:val="yellow"/>
          <w:lang w:val="uk-UA" w:eastAsia="uk-UA"/>
        </w:rPr>
      </w:pPr>
    </w:p>
    <w:p w14:paraId="44C2F0E8"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Так, станом на 1 січня 2017 року по відношенню до аналогічного періоду попереднього року відбулося скорочення торговельних площ.</w:t>
      </w:r>
    </w:p>
    <w:p w14:paraId="05A0CF19"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Слід відмітити, що у 2015 році в порівнянні з 2014 позитивна динаміка по розширенню площ торгівлі спостерігалася лише в чотирьох областях України (Закарпатська, Київська, Львівська та Рівненська). В 2016 році в порівнянні з 2015, та в 2017 році в порівнянні з 2016 роком таких областей стало вже п’ятнадцять. Позитивну динаміку щодо розширення об’єктів торгівлі за весь аналізований період демонструють Закарпатська, Київська та Львівська області.</w:t>
      </w:r>
    </w:p>
    <w:p w14:paraId="0535AB42"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Ранжирування областей України за показником торговельної площі магазинів, показало, що перше місце посідають столичні магазини, друге та третє займають торгові об’єкти Дніпропетровської та Одеської області відповідно. Серед регіонів з найменшими обсягами торгових площ магазинів можна виділити Луганську, Тернопільську, Чернівецьку та Кіровоградську області.</w:t>
      </w:r>
    </w:p>
    <w:p w14:paraId="76F7A6CA"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Аналізуючи дані щодо функціонування торговельних мереж, можна зробити висновок про те, що за умови зменшення кількості об’єктів торгівлі в Україні у 2013-2017 роки кількість магазинів поступово зростає, що характеризується активним зростанням частки організованої мережевої торгівлі. Згідно з оцінками експертів сучасний стан розвитку роздрібної торгівлі характеризується яскраво визначеною тенденцією до концентрації торгівлі, збільшенням торговельного бізнесу за рахунок консолідації торговельних компаній та створення торговельних мереж. За даними аналізу динаміки показників забезпеченості населення кількістю магазинів та забезпеченості торговельною площею, можна зробити висновки, що останніми роками збільшується кількість невеликих за розміром магазинів.</w:t>
      </w:r>
    </w:p>
    <w:p w14:paraId="15C68CD8" w14:textId="77777777" w:rsidR="00641770" w:rsidRPr="00641770" w:rsidRDefault="00641770" w:rsidP="0016439A">
      <w:pPr>
        <w:widowControl w:val="0"/>
        <w:spacing w:after="0" w:line="240" w:lineRule="auto"/>
        <w:ind w:firstLine="567"/>
        <w:jc w:val="both"/>
        <w:rPr>
          <w:rFonts w:ascii="Times New Roman" w:hAnsi="Times New Roman" w:cs="Times New Roman"/>
          <w:sz w:val="24"/>
          <w:szCs w:val="24"/>
          <w:lang w:val="uk-UA" w:eastAsia="uk-UA"/>
        </w:rPr>
      </w:pPr>
      <w:r w:rsidRPr="00641770">
        <w:rPr>
          <w:rFonts w:ascii="Times New Roman" w:hAnsi="Times New Roman" w:cs="Times New Roman"/>
          <w:sz w:val="24"/>
          <w:szCs w:val="24"/>
          <w:lang w:val="uk-UA" w:eastAsia="uk-UA"/>
        </w:rPr>
        <w:t>На ринку України представлені всі формати магазинів організованого сектору торгівлі.</w:t>
      </w:r>
    </w:p>
    <w:p w14:paraId="16183F70" w14:textId="37191725" w:rsidR="00217A5D" w:rsidRDefault="00641770" w:rsidP="0016439A">
      <w:pPr>
        <w:widowControl w:val="0"/>
        <w:spacing w:after="0" w:line="240" w:lineRule="auto"/>
        <w:ind w:firstLine="567"/>
        <w:jc w:val="both"/>
        <w:rPr>
          <w:rFonts w:ascii="Times New Roman" w:hAnsi="Times New Roman" w:cs="Times New Roman"/>
          <w:sz w:val="24"/>
          <w:szCs w:val="24"/>
          <w:highlight w:val="yellow"/>
          <w:lang w:val="uk-UA" w:eastAsia="uk-UA"/>
        </w:rPr>
      </w:pPr>
      <w:r w:rsidRPr="00641770">
        <w:rPr>
          <w:rFonts w:ascii="Times New Roman" w:hAnsi="Times New Roman" w:cs="Times New Roman"/>
          <w:sz w:val="24"/>
          <w:szCs w:val="24"/>
          <w:lang w:val="uk-UA" w:eastAsia="uk-UA"/>
        </w:rPr>
        <w:t>Звертаючи увагу на структуру роздрібного ринку України, слід відзначити, що згідно з дослідженнями аналітичних організацій на ринку домінують великі компанії організованої торгівлі (70%), але торгові мережі поступаються у цьому обсязі торгівлі, займаючи 45% ринку організованої торгівлі (рис. 2).</w:t>
      </w:r>
    </w:p>
    <w:p w14:paraId="168C969F" w14:textId="2A7B0EFB" w:rsidR="00217A5D" w:rsidRDefault="00217A5D" w:rsidP="0016439A">
      <w:pPr>
        <w:widowControl w:val="0"/>
        <w:spacing w:after="0" w:line="240" w:lineRule="auto"/>
        <w:ind w:firstLine="709"/>
        <w:jc w:val="both"/>
        <w:rPr>
          <w:rFonts w:ascii="Times New Roman" w:hAnsi="Times New Roman" w:cs="Times New Roman"/>
          <w:sz w:val="24"/>
          <w:szCs w:val="24"/>
          <w:highlight w:val="yellow"/>
          <w:lang w:val="uk-UA" w:eastAsia="uk-UA"/>
        </w:rPr>
      </w:pPr>
    </w:p>
    <w:p w14:paraId="4DFA7605" w14:textId="00469B31" w:rsidR="00217A5D" w:rsidRDefault="00641770" w:rsidP="0016439A">
      <w:pPr>
        <w:widowControl w:val="0"/>
        <w:spacing w:after="0" w:line="240" w:lineRule="auto"/>
        <w:jc w:val="both"/>
        <w:rPr>
          <w:rFonts w:ascii="Times New Roman" w:hAnsi="Times New Roman" w:cs="Times New Roman"/>
          <w:sz w:val="24"/>
          <w:szCs w:val="24"/>
          <w:highlight w:val="yellow"/>
          <w:lang w:val="uk-UA" w:eastAsia="uk-UA"/>
        </w:rPr>
      </w:pPr>
      <w:r w:rsidRPr="0007355C">
        <w:rPr>
          <w:rFonts w:ascii="Times New Roman" w:hAnsi="Times New Roman" w:cs="Times New Roman"/>
          <w:noProof/>
          <w:sz w:val="24"/>
          <w:szCs w:val="24"/>
          <w:lang w:val="uk-UA" w:eastAsia="uk-UA"/>
        </w:rPr>
        <w:lastRenderedPageBreak/>
        <w:drawing>
          <wp:inline distT="0" distB="0" distL="0" distR="0" wp14:anchorId="109FD3AF" wp14:editId="6A34A263">
            <wp:extent cx="6390640" cy="2933065"/>
            <wp:effectExtent l="0" t="0" r="0"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390640" cy="2933065"/>
                    </a:xfrm>
                    <a:prstGeom prst="rect">
                      <a:avLst/>
                    </a:prstGeom>
                    <a:noFill/>
                  </pic:spPr>
                </pic:pic>
              </a:graphicData>
            </a:graphic>
          </wp:inline>
        </w:drawing>
      </w:r>
    </w:p>
    <w:p w14:paraId="20B3B827" w14:textId="29AC7E78" w:rsidR="00217A5D" w:rsidRDefault="00217A5D" w:rsidP="0016439A">
      <w:pPr>
        <w:widowControl w:val="0"/>
        <w:spacing w:after="0" w:line="240" w:lineRule="auto"/>
        <w:ind w:firstLine="709"/>
        <w:jc w:val="both"/>
        <w:rPr>
          <w:rFonts w:ascii="Times New Roman" w:hAnsi="Times New Roman" w:cs="Times New Roman"/>
          <w:sz w:val="24"/>
          <w:szCs w:val="24"/>
          <w:highlight w:val="yellow"/>
          <w:lang w:val="uk-UA" w:eastAsia="uk-UA"/>
        </w:rPr>
      </w:pPr>
    </w:p>
    <w:p w14:paraId="7D5EBCCA" w14:textId="3F690460" w:rsidR="0007355C" w:rsidRPr="0007355C" w:rsidRDefault="0007355C" w:rsidP="003907AD">
      <w:pPr>
        <w:widowControl w:val="0"/>
        <w:spacing w:after="0" w:line="240" w:lineRule="auto"/>
        <w:ind w:firstLine="567"/>
        <w:jc w:val="both"/>
        <w:rPr>
          <w:rFonts w:ascii="Times New Roman" w:hAnsi="Times New Roman" w:cs="Times New Roman"/>
          <w:sz w:val="24"/>
          <w:szCs w:val="24"/>
          <w:lang w:val="uk-UA" w:eastAsia="uk-UA"/>
        </w:rPr>
      </w:pPr>
      <w:r w:rsidRPr="003907AD">
        <w:rPr>
          <w:rFonts w:ascii="Times New Roman" w:hAnsi="Times New Roman" w:cs="Times New Roman"/>
          <w:sz w:val="24"/>
          <w:szCs w:val="24"/>
          <w:lang w:val="uk-UA" w:eastAsia="uk-UA"/>
        </w:rPr>
        <w:t xml:space="preserve">Рис. 2. Структура ринку роздрібної торгівлі України за формою діяльності [побудовано за даними </w:t>
      </w:r>
      <w:r w:rsidR="003907AD">
        <w:rPr>
          <w:rFonts w:ascii="Times New Roman" w:hAnsi="Times New Roman" w:cs="Times New Roman"/>
          <w:sz w:val="24"/>
          <w:szCs w:val="24"/>
          <w:lang w:val="uk-UA" w:eastAsia="uk-UA"/>
        </w:rPr>
        <w:t>1</w:t>
      </w:r>
      <w:r w:rsidRPr="003907AD">
        <w:rPr>
          <w:rFonts w:ascii="Times New Roman" w:hAnsi="Times New Roman" w:cs="Times New Roman"/>
          <w:sz w:val="24"/>
          <w:szCs w:val="24"/>
          <w:lang w:val="uk-UA" w:eastAsia="uk-UA"/>
        </w:rPr>
        <w:t>]</w:t>
      </w:r>
    </w:p>
    <w:p w14:paraId="367D7D6E" w14:textId="77777777" w:rsidR="0007355C" w:rsidRPr="0007355C" w:rsidRDefault="0007355C" w:rsidP="0016439A">
      <w:pPr>
        <w:widowControl w:val="0"/>
        <w:spacing w:after="0" w:line="240" w:lineRule="auto"/>
        <w:ind w:firstLine="709"/>
        <w:jc w:val="both"/>
        <w:rPr>
          <w:rFonts w:ascii="Times New Roman" w:hAnsi="Times New Roman" w:cs="Times New Roman"/>
          <w:sz w:val="24"/>
          <w:szCs w:val="24"/>
          <w:lang w:val="uk-UA" w:eastAsia="uk-UA"/>
        </w:rPr>
      </w:pPr>
    </w:p>
    <w:p w14:paraId="0741BC1B" w14:textId="77777777" w:rsidR="0007355C" w:rsidRPr="0007355C" w:rsidRDefault="0007355C" w:rsidP="0016439A">
      <w:pPr>
        <w:widowControl w:val="0"/>
        <w:spacing w:after="0" w:line="240" w:lineRule="auto"/>
        <w:ind w:firstLine="567"/>
        <w:jc w:val="both"/>
        <w:rPr>
          <w:rFonts w:ascii="Times New Roman" w:hAnsi="Times New Roman" w:cs="Times New Roman"/>
          <w:sz w:val="24"/>
          <w:szCs w:val="24"/>
          <w:lang w:val="uk-UA" w:eastAsia="uk-UA"/>
        </w:rPr>
      </w:pPr>
      <w:r w:rsidRPr="0007355C">
        <w:rPr>
          <w:rFonts w:ascii="Times New Roman" w:hAnsi="Times New Roman" w:cs="Times New Roman"/>
          <w:sz w:val="24"/>
          <w:szCs w:val="24"/>
          <w:lang w:val="uk-UA" w:eastAsia="uk-UA"/>
        </w:rPr>
        <w:t>В Україні розвиваються й такі типи об’єднань, до складу яких входять роздрібні, оптові та виробничі підприємства, які функціонують як єдина система. Деякі торгові об’єднання розвивають магазини різних типів. До таких торгових об’єднань можна віднести ЗАТ «</w:t>
      </w:r>
      <w:proofErr w:type="spellStart"/>
      <w:r w:rsidRPr="0007355C">
        <w:rPr>
          <w:rFonts w:ascii="Times New Roman" w:hAnsi="Times New Roman" w:cs="Times New Roman"/>
          <w:sz w:val="24"/>
          <w:szCs w:val="24"/>
          <w:lang w:val="uk-UA" w:eastAsia="uk-UA"/>
        </w:rPr>
        <w:t>FozzyGroup</w:t>
      </w:r>
      <w:proofErr w:type="spellEnd"/>
      <w:r w:rsidRPr="0007355C">
        <w:rPr>
          <w:rFonts w:ascii="Times New Roman" w:hAnsi="Times New Roman" w:cs="Times New Roman"/>
          <w:sz w:val="24"/>
          <w:szCs w:val="24"/>
          <w:lang w:val="uk-UA" w:eastAsia="uk-UA"/>
        </w:rPr>
        <w:t>» (торгово-промислова корпорація), в структуру якого входять торговельна мережа гастрономів (магазинів біля дому) «Фора», торговельна мережа супермаркетів «Сільпо», «</w:t>
      </w:r>
      <w:proofErr w:type="spellStart"/>
      <w:r w:rsidRPr="0007355C">
        <w:rPr>
          <w:rFonts w:ascii="Times New Roman" w:hAnsi="Times New Roman" w:cs="Times New Roman"/>
          <w:sz w:val="24"/>
          <w:szCs w:val="24"/>
          <w:lang w:val="uk-UA" w:eastAsia="uk-UA"/>
        </w:rPr>
        <w:t>Fozzy</w:t>
      </w:r>
      <w:proofErr w:type="spellEnd"/>
      <w:r w:rsidRPr="0007355C">
        <w:rPr>
          <w:rFonts w:ascii="Times New Roman" w:hAnsi="Times New Roman" w:cs="Times New Roman"/>
          <w:sz w:val="24"/>
          <w:szCs w:val="24"/>
          <w:lang w:val="uk-UA" w:eastAsia="uk-UA"/>
        </w:rPr>
        <w:t xml:space="preserve">» – мережа оптових гіпермаркетів, мережа </w:t>
      </w:r>
      <w:proofErr w:type="spellStart"/>
      <w:r w:rsidRPr="0007355C">
        <w:rPr>
          <w:rFonts w:ascii="Times New Roman" w:hAnsi="Times New Roman" w:cs="Times New Roman"/>
          <w:sz w:val="24"/>
          <w:szCs w:val="24"/>
          <w:lang w:val="uk-UA" w:eastAsia="uk-UA"/>
        </w:rPr>
        <w:t>дискаунтерів</w:t>
      </w:r>
      <w:proofErr w:type="spellEnd"/>
      <w:r w:rsidRPr="0007355C">
        <w:rPr>
          <w:rFonts w:ascii="Times New Roman" w:hAnsi="Times New Roman" w:cs="Times New Roman"/>
          <w:sz w:val="24"/>
          <w:szCs w:val="24"/>
          <w:lang w:val="uk-UA" w:eastAsia="uk-UA"/>
        </w:rPr>
        <w:t xml:space="preserve"> «</w:t>
      </w:r>
      <w:proofErr w:type="spellStart"/>
      <w:r w:rsidRPr="0007355C">
        <w:rPr>
          <w:rFonts w:ascii="Times New Roman" w:hAnsi="Times New Roman" w:cs="Times New Roman"/>
          <w:sz w:val="24"/>
          <w:szCs w:val="24"/>
          <w:lang w:val="uk-UA" w:eastAsia="uk-UA"/>
        </w:rPr>
        <w:t>Thrash</w:t>
      </w:r>
      <w:proofErr w:type="spellEnd"/>
      <w:r w:rsidRPr="0007355C">
        <w:rPr>
          <w:rFonts w:ascii="Times New Roman" w:hAnsi="Times New Roman" w:cs="Times New Roman"/>
          <w:sz w:val="24"/>
          <w:szCs w:val="24"/>
          <w:lang w:val="uk-UA" w:eastAsia="uk-UA"/>
        </w:rPr>
        <w:t>», які торговельна мережа відкриває для конкурентоздатності та оптимізації внутрішніх процесів; «</w:t>
      </w:r>
      <w:proofErr w:type="spellStart"/>
      <w:r w:rsidRPr="0007355C">
        <w:rPr>
          <w:rFonts w:ascii="Times New Roman" w:hAnsi="Times New Roman" w:cs="Times New Roman"/>
          <w:sz w:val="24"/>
          <w:szCs w:val="24"/>
          <w:lang w:val="uk-UA" w:eastAsia="uk-UA"/>
        </w:rPr>
        <w:t>Пакко</w:t>
      </w:r>
      <w:proofErr w:type="spellEnd"/>
      <w:r w:rsidRPr="0007355C">
        <w:rPr>
          <w:rFonts w:ascii="Times New Roman" w:hAnsi="Times New Roman" w:cs="Times New Roman"/>
          <w:sz w:val="24"/>
          <w:szCs w:val="24"/>
          <w:lang w:val="uk-UA" w:eastAsia="uk-UA"/>
        </w:rPr>
        <w:t>-холдинг» в структуру якого входять торговельна мережа гастрономів «</w:t>
      </w:r>
      <w:proofErr w:type="spellStart"/>
      <w:r w:rsidRPr="0007355C">
        <w:rPr>
          <w:rFonts w:ascii="Times New Roman" w:hAnsi="Times New Roman" w:cs="Times New Roman"/>
          <w:sz w:val="24"/>
          <w:szCs w:val="24"/>
          <w:lang w:val="uk-UA" w:eastAsia="uk-UA"/>
        </w:rPr>
        <w:t>Вопак</w:t>
      </w:r>
      <w:proofErr w:type="spellEnd"/>
      <w:r w:rsidRPr="0007355C">
        <w:rPr>
          <w:rFonts w:ascii="Times New Roman" w:hAnsi="Times New Roman" w:cs="Times New Roman"/>
          <w:sz w:val="24"/>
          <w:szCs w:val="24"/>
          <w:lang w:val="uk-UA" w:eastAsia="uk-UA"/>
        </w:rPr>
        <w:t>» та мережа гіпермаркетів «ПАККО»; ТОВ «</w:t>
      </w:r>
      <w:proofErr w:type="spellStart"/>
      <w:r w:rsidRPr="0007355C">
        <w:rPr>
          <w:rFonts w:ascii="Times New Roman" w:hAnsi="Times New Roman" w:cs="Times New Roman"/>
          <w:sz w:val="24"/>
          <w:szCs w:val="24"/>
          <w:lang w:val="uk-UA" w:eastAsia="uk-UA"/>
        </w:rPr>
        <w:t>Таврия</w:t>
      </w:r>
      <w:proofErr w:type="spellEnd"/>
      <w:r w:rsidRPr="0007355C">
        <w:rPr>
          <w:rFonts w:ascii="Times New Roman" w:hAnsi="Times New Roman" w:cs="Times New Roman"/>
          <w:sz w:val="24"/>
          <w:szCs w:val="24"/>
          <w:lang w:val="uk-UA" w:eastAsia="uk-UA"/>
        </w:rPr>
        <w:t>-В», яка є об’єднанням мережі супермаркетів, мережі гіпермаркетів та мережі гастрономів; ВАТ «</w:t>
      </w:r>
      <w:proofErr w:type="spellStart"/>
      <w:r w:rsidRPr="0007355C">
        <w:rPr>
          <w:rFonts w:ascii="Times New Roman" w:hAnsi="Times New Roman" w:cs="Times New Roman"/>
          <w:sz w:val="24"/>
          <w:szCs w:val="24"/>
          <w:lang w:val="uk-UA" w:eastAsia="uk-UA"/>
        </w:rPr>
        <w:t>Рітейлингова</w:t>
      </w:r>
      <w:proofErr w:type="spellEnd"/>
      <w:r w:rsidRPr="0007355C">
        <w:rPr>
          <w:rFonts w:ascii="Times New Roman" w:hAnsi="Times New Roman" w:cs="Times New Roman"/>
          <w:sz w:val="24"/>
          <w:szCs w:val="24"/>
          <w:lang w:val="uk-UA" w:eastAsia="uk-UA"/>
        </w:rPr>
        <w:t xml:space="preserve"> компанія </w:t>
      </w:r>
      <w:proofErr w:type="spellStart"/>
      <w:r w:rsidRPr="0007355C">
        <w:rPr>
          <w:rFonts w:ascii="Times New Roman" w:hAnsi="Times New Roman" w:cs="Times New Roman"/>
          <w:sz w:val="24"/>
          <w:szCs w:val="24"/>
          <w:lang w:val="uk-UA" w:eastAsia="uk-UA"/>
        </w:rPr>
        <w:t>Євротек</w:t>
      </w:r>
      <w:proofErr w:type="spellEnd"/>
      <w:r w:rsidRPr="0007355C">
        <w:rPr>
          <w:rFonts w:ascii="Times New Roman" w:hAnsi="Times New Roman" w:cs="Times New Roman"/>
          <w:sz w:val="24"/>
          <w:szCs w:val="24"/>
          <w:lang w:val="uk-UA" w:eastAsia="uk-UA"/>
        </w:rPr>
        <w:t xml:space="preserve">», в структуру якої входять мережі супермаркетів «Квартал економ магазин» та «Фреш». </w:t>
      </w:r>
      <w:proofErr w:type="spellStart"/>
      <w:r w:rsidRPr="0007355C">
        <w:rPr>
          <w:rFonts w:ascii="Times New Roman" w:hAnsi="Times New Roman" w:cs="Times New Roman"/>
          <w:sz w:val="24"/>
          <w:szCs w:val="24"/>
          <w:lang w:val="uk-UA" w:eastAsia="uk-UA"/>
        </w:rPr>
        <w:t>Різнотиповість</w:t>
      </w:r>
      <w:proofErr w:type="spellEnd"/>
      <w:r w:rsidRPr="0007355C">
        <w:rPr>
          <w:rFonts w:ascii="Times New Roman" w:hAnsi="Times New Roman" w:cs="Times New Roman"/>
          <w:sz w:val="24"/>
          <w:szCs w:val="24"/>
          <w:lang w:val="uk-UA" w:eastAsia="uk-UA"/>
        </w:rPr>
        <w:t xml:space="preserve"> дає змогу торговельним мережам забезпечувати наближення до кінцевого споживача.</w:t>
      </w:r>
    </w:p>
    <w:p w14:paraId="7FDA14CC" w14:textId="4E70F63A" w:rsidR="0007355C" w:rsidRPr="0007355C" w:rsidRDefault="0007355C" w:rsidP="0016439A">
      <w:pPr>
        <w:widowControl w:val="0"/>
        <w:spacing w:after="0" w:line="240" w:lineRule="auto"/>
        <w:ind w:firstLine="567"/>
        <w:jc w:val="both"/>
        <w:rPr>
          <w:rFonts w:ascii="Times New Roman" w:hAnsi="Times New Roman" w:cs="Times New Roman"/>
          <w:sz w:val="24"/>
          <w:szCs w:val="24"/>
          <w:lang w:val="uk-UA" w:eastAsia="uk-UA"/>
        </w:rPr>
      </w:pPr>
      <w:r w:rsidRPr="0007355C">
        <w:rPr>
          <w:rFonts w:ascii="Times New Roman" w:hAnsi="Times New Roman" w:cs="Times New Roman"/>
          <w:sz w:val="24"/>
          <w:szCs w:val="24"/>
          <w:lang w:val="uk-UA" w:eastAsia="uk-UA"/>
        </w:rPr>
        <w:t>За результатами аналізу даних, скорочено наведених у табл</w:t>
      </w:r>
      <w:r w:rsidRPr="003907AD">
        <w:rPr>
          <w:rFonts w:ascii="Times New Roman" w:hAnsi="Times New Roman" w:cs="Times New Roman"/>
          <w:sz w:val="24"/>
          <w:szCs w:val="24"/>
          <w:lang w:val="uk-UA" w:eastAsia="uk-UA"/>
        </w:rPr>
        <w:t xml:space="preserve">. </w:t>
      </w:r>
      <w:r w:rsidR="003907AD" w:rsidRPr="003907AD">
        <w:rPr>
          <w:rFonts w:ascii="Times New Roman" w:hAnsi="Times New Roman" w:cs="Times New Roman"/>
          <w:sz w:val="24"/>
          <w:szCs w:val="24"/>
          <w:lang w:val="uk-UA" w:eastAsia="uk-UA"/>
        </w:rPr>
        <w:t>3</w:t>
      </w:r>
      <w:r w:rsidRPr="003907AD">
        <w:rPr>
          <w:rFonts w:ascii="Times New Roman" w:hAnsi="Times New Roman" w:cs="Times New Roman"/>
          <w:sz w:val="24"/>
          <w:szCs w:val="24"/>
          <w:lang w:val="uk-UA" w:eastAsia="uk-UA"/>
        </w:rPr>
        <w:t>,</w:t>
      </w:r>
      <w:r w:rsidRPr="0007355C">
        <w:rPr>
          <w:rFonts w:ascii="Times New Roman" w:hAnsi="Times New Roman" w:cs="Times New Roman"/>
          <w:sz w:val="24"/>
          <w:szCs w:val="24"/>
          <w:lang w:val="uk-UA" w:eastAsia="uk-UA"/>
        </w:rPr>
        <w:t xml:space="preserve"> можна зробити такі висновки: серед сучасних форматів торговельних мереж України найбільшої популярності набули мережі гіпермаркетів, супермаркетів та </w:t>
      </w:r>
      <w:proofErr w:type="spellStart"/>
      <w:r w:rsidRPr="0007355C">
        <w:rPr>
          <w:rFonts w:ascii="Times New Roman" w:hAnsi="Times New Roman" w:cs="Times New Roman"/>
          <w:sz w:val="24"/>
          <w:szCs w:val="24"/>
          <w:lang w:val="uk-UA" w:eastAsia="uk-UA"/>
        </w:rPr>
        <w:t>дискаунтерів</w:t>
      </w:r>
      <w:proofErr w:type="spellEnd"/>
      <w:r w:rsidRPr="0007355C">
        <w:rPr>
          <w:rFonts w:ascii="Times New Roman" w:hAnsi="Times New Roman" w:cs="Times New Roman"/>
          <w:sz w:val="24"/>
          <w:szCs w:val="24"/>
          <w:lang w:val="uk-UA" w:eastAsia="uk-UA"/>
        </w:rPr>
        <w:t xml:space="preserve">. </w:t>
      </w:r>
    </w:p>
    <w:p w14:paraId="6C5CD0C4" w14:textId="2B779CB0" w:rsidR="0007355C" w:rsidRPr="0007355C" w:rsidRDefault="0007355C" w:rsidP="0016439A">
      <w:pPr>
        <w:widowControl w:val="0"/>
        <w:spacing w:after="0" w:line="240" w:lineRule="auto"/>
        <w:ind w:firstLine="709"/>
        <w:jc w:val="right"/>
        <w:rPr>
          <w:rFonts w:ascii="Times New Roman" w:hAnsi="Times New Roman" w:cs="Times New Roman"/>
          <w:sz w:val="24"/>
          <w:szCs w:val="24"/>
          <w:lang w:val="uk-UA" w:eastAsia="uk-UA"/>
        </w:rPr>
      </w:pPr>
      <w:r w:rsidRPr="0007355C">
        <w:rPr>
          <w:rFonts w:ascii="Times New Roman" w:hAnsi="Times New Roman" w:cs="Times New Roman"/>
          <w:sz w:val="24"/>
          <w:szCs w:val="24"/>
          <w:lang w:val="uk-UA" w:eastAsia="uk-UA"/>
        </w:rPr>
        <w:t xml:space="preserve">Таблиця </w:t>
      </w:r>
      <w:r w:rsidR="003907AD" w:rsidRPr="003907AD">
        <w:rPr>
          <w:rFonts w:ascii="Times New Roman" w:hAnsi="Times New Roman" w:cs="Times New Roman"/>
          <w:sz w:val="24"/>
          <w:szCs w:val="24"/>
          <w:lang w:val="uk-UA" w:eastAsia="uk-UA"/>
        </w:rPr>
        <w:t>3</w:t>
      </w:r>
    </w:p>
    <w:p w14:paraId="597C9450" w14:textId="26C2D85E" w:rsidR="00217A5D" w:rsidRDefault="0007355C" w:rsidP="0016439A">
      <w:pPr>
        <w:widowControl w:val="0"/>
        <w:spacing w:after="0" w:line="240" w:lineRule="auto"/>
        <w:jc w:val="center"/>
        <w:rPr>
          <w:rFonts w:ascii="Times New Roman" w:hAnsi="Times New Roman" w:cs="Times New Roman"/>
          <w:sz w:val="24"/>
          <w:szCs w:val="24"/>
          <w:lang w:val="uk-UA" w:eastAsia="uk-UA"/>
        </w:rPr>
      </w:pPr>
      <w:r w:rsidRPr="0007355C">
        <w:rPr>
          <w:rFonts w:ascii="Times New Roman" w:hAnsi="Times New Roman" w:cs="Times New Roman"/>
          <w:sz w:val="24"/>
          <w:szCs w:val="24"/>
          <w:lang w:val="uk-UA" w:eastAsia="uk-UA"/>
        </w:rPr>
        <w:t>Характеристика форматів торговельних мереж України</w:t>
      </w:r>
    </w:p>
    <w:tbl>
      <w:tblPr>
        <w:tblW w:w="100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560"/>
        <w:gridCol w:w="2296"/>
        <w:gridCol w:w="4394"/>
      </w:tblGrid>
      <w:tr w:rsidR="0007355C" w:rsidRPr="00602872" w14:paraId="0A6F8A29" w14:textId="77777777" w:rsidTr="003907AD">
        <w:tc>
          <w:tcPr>
            <w:tcW w:w="1809" w:type="dxa"/>
            <w:shd w:val="clear" w:color="auto" w:fill="auto"/>
            <w:vAlign w:val="center"/>
          </w:tcPr>
          <w:p w14:paraId="032E73DD" w14:textId="77777777" w:rsidR="0007355C" w:rsidRPr="0007355C" w:rsidRDefault="0007355C" w:rsidP="0016439A">
            <w:pPr>
              <w:pStyle w:val="Style8"/>
              <w:spacing w:line="240" w:lineRule="auto"/>
              <w:ind w:firstLine="0"/>
              <w:jc w:val="center"/>
              <w:rPr>
                <w:rFonts w:ascii="Times New Roman" w:hAnsi="Times New Roman" w:cs="Times New Roman"/>
                <w:sz w:val="20"/>
                <w:szCs w:val="20"/>
                <w:lang w:val="uk-UA"/>
              </w:rPr>
            </w:pPr>
            <w:r w:rsidRPr="0007355C">
              <w:rPr>
                <w:rFonts w:ascii="Times New Roman" w:hAnsi="Times New Roman" w:cs="Times New Roman"/>
                <w:sz w:val="20"/>
                <w:szCs w:val="20"/>
                <w:lang w:val="uk-UA"/>
              </w:rPr>
              <w:t>Тип торговельної мережі</w:t>
            </w:r>
          </w:p>
        </w:tc>
        <w:tc>
          <w:tcPr>
            <w:tcW w:w="1560" w:type="dxa"/>
            <w:shd w:val="clear" w:color="auto" w:fill="auto"/>
            <w:vAlign w:val="center"/>
          </w:tcPr>
          <w:p w14:paraId="281F9F95" w14:textId="77777777" w:rsidR="0007355C" w:rsidRPr="0007355C" w:rsidRDefault="0007355C" w:rsidP="0016439A">
            <w:pPr>
              <w:pStyle w:val="Style8"/>
              <w:spacing w:line="240" w:lineRule="auto"/>
              <w:ind w:firstLine="0"/>
              <w:jc w:val="center"/>
              <w:rPr>
                <w:rFonts w:ascii="Times New Roman" w:hAnsi="Times New Roman" w:cs="Times New Roman"/>
                <w:sz w:val="20"/>
                <w:szCs w:val="20"/>
                <w:lang w:val="uk-UA"/>
              </w:rPr>
            </w:pPr>
            <w:r w:rsidRPr="0007355C">
              <w:rPr>
                <w:rFonts w:ascii="Times New Roman" w:hAnsi="Times New Roman" w:cs="Times New Roman"/>
                <w:sz w:val="20"/>
                <w:szCs w:val="20"/>
                <w:lang w:val="uk-UA"/>
              </w:rPr>
              <w:t>Площа (м</w:t>
            </w:r>
            <w:r w:rsidRPr="0007355C">
              <w:rPr>
                <w:rFonts w:ascii="Times New Roman" w:hAnsi="Times New Roman" w:cs="Times New Roman"/>
                <w:sz w:val="20"/>
                <w:szCs w:val="20"/>
                <w:vertAlign w:val="superscript"/>
                <w:lang w:val="uk-UA"/>
              </w:rPr>
              <w:t>2</w:t>
            </w:r>
            <w:r w:rsidRPr="000C6A09">
              <w:rPr>
                <w:rFonts w:ascii="Times New Roman" w:hAnsi="Times New Roman" w:cs="Times New Roman"/>
                <w:sz w:val="20"/>
                <w:szCs w:val="20"/>
                <w:lang w:val="uk-UA"/>
              </w:rPr>
              <w:t>)</w:t>
            </w:r>
          </w:p>
        </w:tc>
        <w:tc>
          <w:tcPr>
            <w:tcW w:w="2296" w:type="dxa"/>
            <w:shd w:val="clear" w:color="auto" w:fill="auto"/>
            <w:vAlign w:val="center"/>
          </w:tcPr>
          <w:p w14:paraId="6039D6BE" w14:textId="77777777" w:rsidR="0007355C" w:rsidRPr="0007355C" w:rsidRDefault="0007355C" w:rsidP="0016439A">
            <w:pPr>
              <w:pStyle w:val="Style8"/>
              <w:spacing w:line="240" w:lineRule="auto"/>
              <w:ind w:firstLine="0"/>
              <w:jc w:val="center"/>
              <w:rPr>
                <w:rFonts w:ascii="Times New Roman" w:hAnsi="Times New Roman" w:cs="Times New Roman"/>
                <w:sz w:val="20"/>
                <w:szCs w:val="20"/>
                <w:lang w:val="uk-UA"/>
              </w:rPr>
            </w:pPr>
            <w:r w:rsidRPr="0007355C">
              <w:rPr>
                <w:rFonts w:ascii="Times New Roman" w:hAnsi="Times New Roman" w:cs="Times New Roman"/>
                <w:sz w:val="20"/>
                <w:szCs w:val="20"/>
                <w:lang w:val="uk-UA"/>
              </w:rPr>
              <w:t>Широта асортименту, (товарних позицій)</w:t>
            </w:r>
          </w:p>
        </w:tc>
        <w:tc>
          <w:tcPr>
            <w:tcW w:w="4394" w:type="dxa"/>
            <w:shd w:val="clear" w:color="auto" w:fill="auto"/>
            <w:vAlign w:val="center"/>
          </w:tcPr>
          <w:p w14:paraId="25F03009" w14:textId="77777777" w:rsidR="0007355C" w:rsidRPr="0007355C" w:rsidRDefault="0007355C" w:rsidP="0016439A">
            <w:pPr>
              <w:pStyle w:val="Style8"/>
              <w:spacing w:line="240" w:lineRule="auto"/>
              <w:ind w:firstLine="0"/>
              <w:jc w:val="center"/>
              <w:rPr>
                <w:rFonts w:ascii="Times New Roman" w:hAnsi="Times New Roman" w:cs="Times New Roman"/>
                <w:sz w:val="20"/>
                <w:szCs w:val="20"/>
                <w:lang w:val="uk-UA"/>
              </w:rPr>
            </w:pPr>
            <w:r w:rsidRPr="0007355C">
              <w:rPr>
                <w:rFonts w:ascii="Times New Roman" w:hAnsi="Times New Roman" w:cs="Times New Roman"/>
                <w:sz w:val="20"/>
                <w:szCs w:val="20"/>
                <w:lang w:val="uk-UA"/>
              </w:rPr>
              <w:t>Торговельні мережі продовольчого сегменту споживчого ринку України</w:t>
            </w:r>
          </w:p>
        </w:tc>
      </w:tr>
      <w:tr w:rsidR="0007355C" w:rsidRPr="00602872" w14:paraId="4E817E15" w14:textId="77777777" w:rsidTr="003907AD">
        <w:tc>
          <w:tcPr>
            <w:tcW w:w="1809" w:type="dxa"/>
            <w:shd w:val="clear" w:color="auto" w:fill="auto"/>
          </w:tcPr>
          <w:p w14:paraId="741405E8" w14:textId="77777777" w:rsidR="0007355C" w:rsidRPr="0007355C" w:rsidRDefault="0007355C" w:rsidP="0016439A">
            <w:pPr>
              <w:pStyle w:val="Style8"/>
              <w:spacing w:line="240" w:lineRule="auto"/>
              <w:ind w:firstLine="0"/>
              <w:rPr>
                <w:rFonts w:ascii="Times New Roman" w:hAnsi="Times New Roman" w:cs="Times New Roman"/>
                <w:sz w:val="20"/>
                <w:szCs w:val="20"/>
                <w:lang w:val="uk-UA"/>
              </w:rPr>
            </w:pPr>
            <w:r w:rsidRPr="0007355C">
              <w:rPr>
                <w:rFonts w:ascii="Times New Roman" w:hAnsi="Times New Roman" w:cs="Times New Roman"/>
                <w:sz w:val="20"/>
                <w:szCs w:val="20"/>
                <w:lang w:val="uk-UA"/>
              </w:rPr>
              <w:t xml:space="preserve">Гіпермаркет </w:t>
            </w:r>
          </w:p>
        </w:tc>
        <w:tc>
          <w:tcPr>
            <w:tcW w:w="1560" w:type="dxa"/>
            <w:shd w:val="clear" w:color="auto" w:fill="auto"/>
          </w:tcPr>
          <w:p w14:paraId="3F338C45"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 xml:space="preserve">понад 3000 </w:t>
            </w:r>
          </w:p>
        </w:tc>
        <w:tc>
          <w:tcPr>
            <w:tcW w:w="2296" w:type="dxa"/>
            <w:shd w:val="clear" w:color="auto" w:fill="auto"/>
          </w:tcPr>
          <w:p w14:paraId="3798F7A0"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понад 15000</w:t>
            </w:r>
          </w:p>
        </w:tc>
        <w:tc>
          <w:tcPr>
            <w:tcW w:w="4394" w:type="dxa"/>
            <w:shd w:val="clear" w:color="auto" w:fill="auto"/>
          </w:tcPr>
          <w:p w14:paraId="026096B0"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w:t>
            </w:r>
            <w:proofErr w:type="spellStart"/>
            <w:r w:rsidRPr="0007355C">
              <w:rPr>
                <w:rFonts w:ascii="Times New Roman" w:hAnsi="Times New Roman" w:cs="Times New Roman"/>
                <w:sz w:val="20"/>
                <w:szCs w:val="20"/>
                <w:lang w:val="uk-UA"/>
              </w:rPr>
              <w:t>Fozzy</w:t>
            </w:r>
            <w:proofErr w:type="spellEnd"/>
            <w:r w:rsidRPr="0007355C">
              <w:rPr>
                <w:rFonts w:ascii="Times New Roman" w:hAnsi="Times New Roman" w:cs="Times New Roman"/>
                <w:sz w:val="20"/>
                <w:szCs w:val="20"/>
                <w:lang w:val="uk-UA"/>
              </w:rPr>
              <w:t>», «</w:t>
            </w:r>
            <w:proofErr w:type="spellStart"/>
            <w:r w:rsidRPr="0007355C">
              <w:rPr>
                <w:rFonts w:ascii="Times New Roman" w:hAnsi="Times New Roman" w:cs="Times New Roman"/>
                <w:sz w:val="20"/>
                <w:szCs w:val="20"/>
                <w:lang w:val="uk-UA"/>
              </w:rPr>
              <w:t>Таврия</w:t>
            </w:r>
            <w:proofErr w:type="spellEnd"/>
            <w:r w:rsidRPr="0007355C">
              <w:rPr>
                <w:rFonts w:ascii="Times New Roman" w:hAnsi="Times New Roman" w:cs="Times New Roman"/>
                <w:sz w:val="20"/>
                <w:szCs w:val="20"/>
                <w:lang w:val="uk-UA"/>
              </w:rPr>
              <w:t>-В», «ПАККО», «Ашан», «Кара-ван», «Мега-маркет», «Реал» тощо</w:t>
            </w:r>
          </w:p>
        </w:tc>
      </w:tr>
      <w:tr w:rsidR="0007355C" w:rsidRPr="00602872" w14:paraId="6F9A2C86" w14:textId="77777777" w:rsidTr="003907AD">
        <w:tc>
          <w:tcPr>
            <w:tcW w:w="1809" w:type="dxa"/>
            <w:shd w:val="clear" w:color="auto" w:fill="auto"/>
          </w:tcPr>
          <w:p w14:paraId="58CEC28C" w14:textId="77777777" w:rsidR="0007355C" w:rsidRPr="0007355C" w:rsidRDefault="0007355C" w:rsidP="0016439A">
            <w:pPr>
              <w:pStyle w:val="Style8"/>
              <w:spacing w:line="240" w:lineRule="auto"/>
              <w:ind w:firstLine="0"/>
              <w:rPr>
                <w:rFonts w:ascii="Times New Roman" w:hAnsi="Times New Roman" w:cs="Times New Roman"/>
                <w:sz w:val="20"/>
                <w:szCs w:val="20"/>
                <w:lang w:val="uk-UA"/>
              </w:rPr>
            </w:pPr>
            <w:r w:rsidRPr="0007355C">
              <w:rPr>
                <w:rFonts w:ascii="Times New Roman" w:hAnsi="Times New Roman" w:cs="Times New Roman"/>
                <w:sz w:val="20"/>
                <w:szCs w:val="20"/>
                <w:lang w:val="uk-UA"/>
              </w:rPr>
              <w:t xml:space="preserve">Супермаркет </w:t>
            </w:r>
          </w:p>
        </w:tc>
        <w:tc>
          <w:tcPr>
            <w:tcW w:w="1560" w:type="dxa"/>
            <w:shd w:val="clear" w:color="auto" w:fill="auto"/>
          </w:tcPr>
          <w:p w14:paraId="0F0A5A51"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 xml:space="preserve">400 – 3000 </w:t>
            </w:r>
          </w:p>
        </w:tc>
        <w:tc>
          <w:tcPr>
            <w:tcW w:w="2296" w:type="dxa"/>
            <w:shd w:val="clear" w:color="auto" w:fill="auto"/>
          </w:tcPr>
          <w:p w14:paraId="1B3786A8"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понад 5000</w:t>
            </w:r>
          </w:p>
        </w:tc>
        <w:tc>
          <w:tcPr>
            <w:tcW w:w="4394" w:type="dxa"/>
            <w:shd w:val="clear" w:color="auto" w:fill="auto"/>
          </w:tcPr>
          <w:p w14:paraId="3C359B78"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«Сільпо», «</w:t>
            </w:r>
            <w:proofErr w:type="spellStart"/>
            <w:r w:rsidRPr="0007355C">
              <w:rPr>
                <w:rFonts w:ascii="Times New Roman" w:hAnsi="Times New Roman" w:cs="Times New Roman"/>
                <w:sz w:val="20"/>
                <w:szCs w:val="20"/>
                <w:lang w:val="uk-UA"/>
              </w:rPr>
              <w:t>LeSilpo</w:t>
            </w:r>
            <w:proofErr w:type="spellEnd"/>
            <w:r w:rsidRPr="0007355C">
              <w:rPr>
                <w:rFonts w:ascii="Times New Roman" w:hAnsi="Times New Roman" w:cs="Times New Roman"/>
                <w:sz w:val="20"/>
                <w:szCs w:val="20"/>
                <w:lang w:val="uk-UA"/>
              </w:rPr>
              <w:t>», «Рукавичка», «Фуршет», «</w:t>
            </w:r>
            <w:proofErr w:type="spellStart"/>
            <w:r w:rsidRPr="0007355C">
              <w:rPr>
                <w:rFonts w:ascii="Times New Roman" w:hAnsi="Times New Roman" w:cs="Times New Roman"/>
                <w:sz w:val="20"/>
                <w:szCs w:val="20"/>
                <w:lang w:val="uk-UA"/>
              </w:rPr>
              <w:t>Еко-маркет</w:t>
            </w:r>
            <w:proofErr w:type="spellEnd"/>
            <w:r w:rsidRPr="0007355C">
              <w:rPr>
                <w:rFonts w:ascii="Times New Roman" w:hAnsi="Times New Roman" w:cs="Times New Roman"/>
                <w:sz w:val="20"/>
                <w:szCs w:val="20"/>
                <w:lang w:val="uk-UA"/>
              </w:rPr>
              <w:t>», «Барвінок», «</w:t>
            </w:r>
            <w:proofErr w:type="spellStart"/>
            <w:r w:rsidRPr="0007355C">
              <w:rPr>
                <w:rFonts w:ascii="Times New Roman" w:hAnsi="Times New Roman" w:cs="Times New Roman"/>
                <w:sz w:val="20"/>
                <w:szCs w:val="20"/>
                <w:lang w:val="uk-UA"/>
              </w:rPr>
              <w:t>Таврия</w:t>
            </w:r>
            <w:proofErr w:type="spellEnd"/>
            <w:r w:rsidRPr="0007355C">
              <w:rPr>
                <w:rFonts w:ascii="Times New Roman" w:hAnsi="Times New Roman" w:cs="Times New Roman"/>
                <w:sz w:val="20"/>
                <w:szCs w:val="20"/>
                <w:lang w:val="uk-UA"/>
              </w:rPr>
              <w:t>-В», «Фреш», «</w:t>
            </w:r>
            <w:proofErr w:type="spellStart"/>
            <w:r w:rsidRPr="0007355C">
              <w:rPr>
                <w:rFonts w:ascii="Times New Roman" w:hAnsi="Times New Roman" w:cs="Times New Roman"/>
                <w:sz w:val="20"/>
                <w:szCs w:val="20"/>
                <w:lang w:val="uk-UA"/>
              </w:rPr>
              <w:t>Spar</w:t>
            </w:r>
            <w:proofErr w:type="spellEnd"/>
            <w:r w:rsidRPr="0007355C">
              <w:rPr>
                <w:rFonts w:ascii="Times New Roman" w:hAnsi="Times New Roman" w:cs="Times New Roman"/>
                <w:sz w:val="20"/>
                <w:szCs w:val="20"/>
                <w:lang w:val="uk-UA"/>
              </w:rPr>
              <w:t>», «</w:t>
            </w:r>
            <w:proofErr w:type="spellStart"/>
            <w:r w:rsidRPr="0007355C">
              <w:rPr>
                <w:rFonts w:ascii="Times New Roman" w:hAnsi="Times New Roman" w:cs="Times New Roman"/>
                <w:sz w:val="20"/>
                <w:szCs w:val="20"/>
                <w:lang w:val="uk-UA"/>
              </w:rPr>
              <w:t>Novus</w:t>
            </w:r>
            <w:proofErr w:type="spellEnd"/>
            <w:r w:rsidRPr="0007355C">
              <w:rPr>
                <w:rFonts w:ascii="Times New Roman" w:hAnsi="Times New Roman" w:cs="Times New Roman"/>
                <w:sz w:val="20"/>
                <w:szCs w:val="20"/>
                <w:lang w:val="uk-UA"/>
              </w:rPr>
              <w:t>», «</w:t>
            </w:r>
            <w:proofErr w:type="spellStart"/>
            <w:r w:rsidRPr="0007355C">
              <w:rPr>
                <w:rFonts w:ascii="Times New Roman" w:hAnsi="Times New Roman" w:cs="Times New Roman"/>
                <w:sz w:val="20"/>
                <w:szCs w:val="20"/>
                <w:lang w:val="uk-UA"/>
              </w:rPr>
              <w:t>Billa</w:t>
            </w:r>
            <w:proofErr w:type="spellEnd"/>
            <w:r w:rsidRPr="0007355C">
              <w:rPr>
                <w:rFonts w:ascii="Times New Roman" w:hAnsi="Times New Roman" w:cs="Times New Roman"/>
                <w:sz w:val="20"/>
                <w:szCs w:val="20"/>
                <w:lang w:val="uk-UA"/>
              </w:rPr>
              <w:t>», «</w:t>
            </w:r>
            <w:proofErr w:type="spellStart"/>
            <w:r w:rsidRPr="0007355C">
              <w:rPr>
                <w:rFonts w:ascii="Times New Roman" w:hAnsi="Times New Roman" w:cs="Times New Roman"/>
                <w:sz w:val="20"/>
                <w:szCs w:val="20"/>
                <w:lang w:val="uk-UA"/>
              </w:rPr>
              <w:t>Вопак</w:t>
            </w:r>
            <w:proofErr w:type="spellEnd"/>
            <w:r w:rsidRPr="0007355C">
              <w:rPr>
                <w:rFonts w:ascii="Times New Roman" w:hAnsi="Times New Roman" w:cs="Times New Roman"/>
                <w:sz w:val="20"/>
                <w:szCs w:val="20"/>
                <w:lang w:val="uk-UA"/>
              </w:rPr>
              <w:t>», «Наш край», «Союз», «Фаворит», «Квартал економ магазин», «Копійка», «</w:t>
            </w:r>
            <w:proofErr w:type="spellStart"/>
            <w:r w:rsidRPr="0007355C">
              <w:rPr>
                <w:rFonts w:ascii="Times New Roman" w:hAnsi="Times New Roman" w:cs="Times New Roman"/>
                <w:sz w:val="20"/>
                <w:szCs w:val="20"/>
                <w:lang w:val="uk-UA"/>
              </w:rPr>
              <w:t>Виртус</w:t>
            </w:r>
            <w:proofErr w:type="spellEnd"/>
            <w:r w:rsidRPr="0007355C">
              <w:rPr>
                <w:rFonts w:ascii="Times New Roman" w:hAnsi="Times New Roman" w:cs="Times New Roman"/>
                <w:sz w:val="20"/>
                <w:szCs w:val="20"/>
                <w:lang w:val="uk-UA"/>
              </w:rPr>
              <w:t>», «</w:t>
            </w:r>
            <w:proofErr w:type="spellStart"/>
            <w:r w:rsidRPr="0007355C">
              <w:rPr>
                <w:rFonts w:ascii="Times New Roman" w:hAnsi="Times New Roman" w:cs="Times New Roman"/>
                <w:sz w:val="20"/>
                <w:szCs w:val="20"/>
                <w:lang w:val="uk-UA"/>
              </w:rPr>
              <w:t>Обжора</w:t>
            </w:r>
            <w:proofErr w:type="spellEnd"/>
            <w:r w:rsidRPr="0007355C">
              <w:rPr>
                <w:rFonts w:ascii="Times New Roman" w:hAnsi="Times New Roman" w:cs="Times New Roman"/>
                <w:sz w:val="20"/>
                <w:szCs w:val="20"/>
                <w:lang w:val="uk-UA"/>
              </w:rPr>
              <w:t>», «Марс», «Країна край», «</w:t>
            </w:r>
            <w:proofErr w:type="spellStart"/>
            <w:r w:rsidRPr="0007355C">
              <w:rPr>
                <w:rFonts w:ascii="Times New Roman" w:hAnsi="Times New Roman" w:cs="Times New Roman"/>
                <w:sz w:val="20"/>
                <w:szCs w:val="20"/>
                <w:lang w:val="uk-UA"/>
              </w:rPr>
              <w:t>Varus</w:t>
            </w:r>
            <w:proofErr w:type="spellEnd"/>
            <w:r w:rsidRPr="0007355C">
              <w:rPr>
                <w:rFonts w:ascii="Times New Roman" w:hAnsi="Times New Roman" w:cs="Times New Roman"/>
                <w:sz w:val="20"/>
                <w:szCs w:val="20"/>
                <w:lang w:val="uk-UA"/>
              </w:rPr>
              <w:t>»</w:t>
            </w:r>
          </w:p>
        </w:tc>
      </w:tr>
      <w:tr w:rsidR="0007355C" w:rsidRPr="00EC5A30" w14:paraId="66000E11" w14:textId="77777777" w:rsidTr="003907AD">
        <w:tc>
          <w:tcPr>
            <w:tcW w:w="1809" w:type="dxa"/>
            <w:shd w:val="clear" w:color="auto" w:fill="auto"/>
          </w:tcPr>
          <w:p w14:paraId="08AAFA08" w14:textId="77777777" w:rsidR="0007355C" w:rsidRPr="0007355C" w:rsidRDefault="0007355C" w:rsidP="0016439A">
            <w:pPr>
              <w:pStyle w:val="Style8"/>
              <w:spacing w:line="240" w:lineRule="auto"/>
              <w:ind w:firstLine="0"/>
              <w:rPr>
                <w:rFonts w:ascii="Times New Roman" w:hAnsi="Times New Roman" w:cs="Times New Roman"/>
                <w:sz w:val="20"/>
                <w:szCs w:val="20"/>
                <w:lang w:val="uk-UA"/>
              </w:rPr>
            </w:pPr>
            <w:proofErr w:type="spellStart"/>
            <w:r w:rsidRPr="0007355C">
              <w:rPr>
                <w:rFonts w:ascii="Times New Roman" w:hAnsi="Times New Roman" w:cs="Times New Roman"/>
                <w:sz w:val="20"/>
                <w:szCs w:val="20"/>
                <w:lang w:val="uk-UA"/>
              </w:rPr>
              <w:t>Дискаунтер</w:t>
            </w:r>
            <w:proofErr w:type="spellEnd"/>
            <w:r w:rsidRPr="0007355C">
              <w:rPr>
                <w:rFonts w:ascii="Times New Roman" w:hAnsi="Times New Roman" w:cs="Times New Roman"/>
                <w:sz w:val="20"/>
                <w:szCs w:val="20"/>
                <w:lang w:val="uk-UA"/>
              </w:rPr>
              <w:t xml:space="preserve"> </w:t>
            </w:r>
          </w:p>
        </w:tc>
        <w:tc>
          <w:tcPr>
            <w:tcW w:w="1560" w:type="dxa"/>
            <w:shd w:val="clear" w:color="auto" w:fill="auto"/>
          </w:tcPr>
          <w:p w14:paraId="2246C75F"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 xml:space="preserve">400 – 800 </w:t>
            </w:r>
          </w:p>
        </w:tc>
        <w:tc>
          <w:tcPr>
            <w:tcW w:w="2296" w:type="dxa"/>
            <w:shd w:val="clear" w:color="auto" w:fill="auto"/>
          </w:tcPr>
          <w:p w14:paraId="105B3F69"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1000–300</w:t>
            </w:r>
          </w:p>
        </w:tc>
        <w:tc>
          <w:tcPr>
            <w:tcW w:w="4394" w:type="dxa"/>
            <w:shd w:val="clear" w:color="auto" w:fill="auto"/>
          </w:tcPr>
          <w:p w14:paraId="179C65F4"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«АТБ», «Брусниця», «</w:t>
            </w:r>
            <w:proofErr w:type="spellStart"/>
            <w:r w:rsidRPr="0007355C">
              <w:rPr>
                <w:rFonts w:ascii="Times New Roman" w:hAnsi="Times New Roman" w:cs="Times New Roman"/>
                <w:sz w:val="20"/>
                <w:szCs w:val="20"/>
                <w:lang w:val="uk-UA"/>
              </w:rPr>
              <w:t>Thrash</w:t>
            </w:r>
            <w:proofErr w:type="spellEnd"/>
            <w:r w:rsidRPr="0007355C">
              <w:rPr>
                <w:rFonts w:ascii="Times New Roman" w:hAnsi="Times New Roman" w:cs="Times New Roman"/>
                <w:sz w:val="20"/>
                <w:szCs w:val="20"/>
                <w:lang w:val="uk-UA"/>
              </w:rPr>
              <w:t>»</w:t>
            </w:r>
          </w:p>
        </w:tc>
      </w:tr>
      <w:tr w:rsidR="0007355C" w:rsidRPr="00602872" w14:paraId="28BCF1A0" w14:textId="77777777" w:rsidTr="003907AD">
        <w:tc>
          <w:tcPr>
            <w:tcW w:w="1809" w:type="dxa"/>
            <w:shd w:val="clear" w:color="auto" w:fill="auto"/>
          </w:tcPr>
          <w:p w14:paraId="2B288682" w14:textId="77777777" w:rsidR="0007355C" w:rsidRPr="0007355C" w:rsidRDefault="0007355C" w:rsidP="0016439A">
            <w:pPr>
              <w:pStyle w:val="Style8"/>
              <w:spacing w:line="240" w:lineRule="auto"/>
              <w:ind w:firstLine="0"/>
              <w:rPr>
                <w:rFonts w:ascii="Times New Roman" w:hAnsi="Times New Roman" w:cs="Times New Roman"/>
                <w:sz w:val="20"/>
                <w:szCs w:val="20"/>
                <w:lang w:val="uk-UA"/>
              </w:rPr>
            </w:pPr>
            <w:r w:rsidRPr="0007355C">
              <w:rPr>
                <w:rFonts w:ascii="Times New Roman" w:hAnsi="Times New Roman" w:cs="Times New Roman"/>
                <w:sz w:val="20"/>
                <w:szCs w:val="20"/>
                <w:lang w:val="uk-UA"/>
              </w:rPr>
              <w:t xml:space="preserve">Магазин біля дому </w:t>
            </w:r>
          </w:p>
        </w:tc>
        <w:tc>
          <w:tcPr>
            <w:tcW w:w="1560" w:type="dxa"/>
            <w:shd w:val="clear" w:color="auto" w:fill="auto"/>
          </w:tcPr>
          <w:p w14:paraId="4CBCE505"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400 – 2000</w:t>
            </w:r>
          </w:p>
        </w:tc>
        <w:tc>
          <w:tcPr>
            <w:tcW w:w="2296" w:type="dxa"/>
            <w:shd w:val="clear" w:color="auto" w:fill="auto"/>
          </w:tcPr>
          <w:p w14:paraId="05AAC8B6"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1000–2000</w:t>
            </w:r>
          </w:p>
        </w:tc>
        <w:tc>
          <w:tcPr>
            <w:tcW w:w="4394" w:type="dxa"/>
            <w:shd w:val="clear" w:color="auto" w:fill="auto"/>
          </w:tcPr>
          <w:p w14:paraId="03E2A412" w14:textId="77777777" w:rsidR="0007355C" w:rsidRPr="0007355C" w:rsidRDefault="0007355C" w:rsidP="0016439A">
            <w:pPr>
              <w:pStyle w:val="Style8"/>
              <w:spacing w:line="240" w:lineRule="auto"/>
              <w:ind w:firstLine="0"/>
              <w:jc w:val="left"/>
              <w:rPr>
                <w:rFonts w:ascii="Times New Roman" w:hAnsi="Times New Roman" w:cs="Times New Roman"/>
                <w:sz w:val="20"/>
                <w:szCs w:val="20"/>
                <w:lang w:val="uk-UA"/>
              </w:rPr>
            </w:pPr>
            <w:r w:rsidRPr="0007355C">
              <w:rPr>
                <w:rFonts w:ascii="Times New Roman" w:hAnsi="Times New Roman" w:cs="Times New Roman"/>
                <w:sz w:val="20"/>
                <w:szCs w:val="20"/>
                <w:lang w:val="uk-UA"/>
              </w:rPr>
              <w:t>«Фора», «Квартал», «Союз», «Рукавичка», «Копійка», «Наталка» тощо</w:t>
            </w:r>
          </w:p>
        </w:tc>
      </w:tr>
    </w:tbl>
    <w:p w14:paraId="55802EFE" w14:textId="0F47F87E" w:rsidR="0007355C" w:rsidRPr="0007355C" w:rsidRDefault="0007355C" w:rsidP="0016439A">
      <w:pPr>
        <w:widowControl w:val="0"/>
        <w:spacing w:after="0" w:line="240" w:lineRule="auto"/>
        <w:ind w:firstLine="567"/>
        <w:jc w:val="both"/>
        <w:rPr>
          <w:rFonts w:ascii="Times New Roman" w:hAnsi="Times New Roman" w:cs="Times New Roman"/>
          <w:sz w:val="24"/>
          <w:szCs w:val="24"/>
          <w:lang w:val="uk-UA" w:eastAsia="uk-UA"/>
        </w:rPr>
      </w:pPr>
      <w:r w:rsidRPr="0007355C">
        <w:rPr>
          <w:rFonts w:ascii="Times New Roman" w:hAnsi="Times New Roman" w:cs="Times New Roman"/>
          <w:sz w:val="24"/>
          <w:szCs w:val="24"/>
          <w:lang w:val="uk-UA" w:eastAsia="uk-UA"/>
        </w:rPr>
        <w:lastRenderedPageBreak/>
        <w:t>Гіпермаркети є найбільшим типом торговельних мереж, який є динамічним сегментом роздрібної торгівлі, що, як правило, розташований в місцях, віддалених від місць проживання населення, за містом. Супермаркет приваблює покупців широким асортиментом, наявністю власного виробництва хлібопекарських та кулінарних виробів, наявністю місць паркування а також виробництвом продукції під власними торговельними марками. За період 2015-2017 років розвитку набули «</w:t>
      </w:r>
      <w:proofErr w:type="spellStart"/>
      <w:r w:rsidRPr="0007355C">
        <w:rPr>
          <w:rFonts w:ascii="Times New Roman" w:hAnsi="Times New Roman" w:cs="Times New Roman"/>
          <w:sz w:val="24"/>
          <w:szCs w:val="24"/>
          <w:lang w:val="uk-UA" w:eastAsia="uk-UA"/>
        </w:rPr>
        <w:t>дискаунтери</w:t>
      </w:r>
      <w:proofErr w:type="spellEnd"/>
      <w:r w:rsidRPr="0007355C">
        <w:rPr>
          <w:rFonts w:ascii="Times New Roman" w:hAnsi="Times New Roman" w:cs="Times New Roman"/>
          <w:sz w:val="24"/>
          <w:szCs w:val="24"/>
          <w:lang w:val="uk-UA" w:eastAsia="uk-UA"/>
        </w:rPr>
        <w:t>» (темп приросту становить 15,4%), «спеціалізовані магазини з продажу одягу/взуття» (56,3%), «інші спеціалізовані магазини» (58,8%); «</w:t>
      </w:r>
      <w:proofErr w:type="spellStart"/>
      <w:r w:rsidRPr="0007355C">
        <w:rPr>
          <w:rFonts w:ascii="Times New Roman" w:hAnsi="Times New Roman" w:cs="Times New Roman"/>
          <w:sz w:val="24"/>
          <w:szCs w:val="24"/>
          <w:lang w:val="uk-UA" w:eastAsia="uk-UA"/>
        </w:rPr>
        <w:t>позамагазинна</w:t>
      </w:r>
      <w:proofErr w:type="spellEnd"/>
      <w:r w:rsidRPr="0007355C">
        <w:rPr>
          <w:rFonts w:ascii="Times New Roman" w:hAnsi="Times New Roman" w:cs="Times New Roman"/>
          <w:sz w:val="24"/>
          <w:szCs w:val="24"/>
          <w:lang w:val="uk-UA" w:eastAsia="uk-UA"/>
        </w:rPr>
        <w:t xml:space="preserve"> торгівля – </w:t>
      </w:r>
      <w:proofErr w:type="spellStart"/>
      <w:r w:rsidRPr="0007355C">
        <w:rPr>
          <w:rFonts w:ascii="Times New Roman" w:hAnsi="Times New Roman" w:cs="Times New Roman"/>
          <w:sz w:val="24"/>
          <w:szCs w:val="24"/>
          <w:lang w:val="uk-UA" w:eastAsia="uk-UA"/>
        </w:rPr>
        <w:t>non-store</w:t>
      </w:r>
      <w:proofErr w:type="spellEnd"/>
      <w:r w:rsidRPr="0007355C">
        <w:rPr>
          <w:rFonts w:ascii="Times New Roman" w:hAnsi="Times New Roman" w:cs="Times New Roman"/>
          <w:sz w:val="24"/>
          <w:szCs w:val="24"/>
          <w:lang w:val="uk-UA" w:eastAsia="uk-UA"/>
        </w:rPr>
        <w:t>» (50,0%) [</w:t>
      </w:r>
      <w:r w:rsidR="003907AD">
        <w:rPr>
          <w:rFonts w:ascii="Times New Roman" w:hAnsi="Times New Roman" w:cs="Times New Roman"/>
          <w:sz w:val="24"/>
          <w:szCs w:val="24"/>
          <w:lang w:val="uk-UA" w:eastAsia="uk-UA"/>
        </w:rPr>
        <w:t>1</w:t>
      </w:r>
      <w:r w:rsidRPr="0007355C">
        <w:rPr>
          <w:rFonts w:ascii="Times New Roman" w:hAnsi="Times New Roman" w:cs="Times New Roman"/>
          <w:sz w:val="24"/>
          <w:szCs w:val="24"/>
          <w:lang w:val="uk-UA" w:eastAsia="uk-UA"/>
        </w:rPr>
        <w:t xml:space="preserve">]. </w:t>
      </w:r>
    </w:p>
    <w:p w14:paraId="31979E3E" w14:textId="77777777" w:rsidR="0007355C" w:rsidRPr="0007355C" w:rsidRDefault="0007355C" w:rsidP="0016439A">
      <w:pPr>
        <w:widowControl w:val="0"/>
        <w:spacing w:after="0" w:line="240" w:lineRule="auto"/>
        <w:ind w:firstLine="567"/>
        <w:jc w:val="both"/>
        <w:rPr>
          <w:rFonts w:ascii="Times New Roman" w:hAnsi="Times New Roman" w:cs="Times New Roman"/>
          <w:sz w:val="24"/>
          <w:szCs w:val="24"/>
          <w:lang w:val="uk-UA" w:eastAsia="uk-UA"/>
        </w:rPr>
      </w:pPr>
      <w:r w:rsidRPr="0007355C">
        <w:rPr>
          <w:rFonts w:ascii="Times New Roman" w:hAnsi="Times New Roman" w:cs="Times New Roman"/>
          <w:sz w:val="24"/>
          <w:szCs w:val="24"/>
          <w:lang w:val="uk-UA" w:eastAsia="uk-UA"/>
        </w:rPr>
        <w:t xml:space="preserve">З огляду на порівняно високі ціни організованої торгівлі та переорієнтації покупця на більш дешеві варіанти, представлені на ринках і </w:t>
      </w:r>
      <w:proofErr w:type="spellStart"/>
      <w:r w:rsidRPr="0007355C">
        <w:rPr>
          <w:rFonts w:ascii="Times New Roman" w:hAnsi="Times New Roman" w:cs="Times New Roman"/>
          <w:sz w:val="24"/>
          <w:szCs w:val="24"/>
          <w:lang w:val="uk-UA" w:eastAsia="uk-UA"/>
        </w:rPr>
        <w:t>дискаунтерах</w:t>
      </w:r>
      <w:proofErr w:type="spellEnd"/>
      <w:r w:rsidRPr="0007355C">
        <w:rPr>
          <w:rFonts w:ascii="Times New Roman" w:hAnsi="Times New Roman" w:cs="Times New Roman"/>
          <w:sz w:val="24"/>
          <w:szCs w:val="24"/>
          <w:lang w:val="uk-UA" w:eastAsia="uk-UA"/>
        </w:rPr>
        <w:t>, обсяг неорганізованої торгівлі збільшився на 16,7% порівняно з 2015 роком.</w:t>
      </w:r>
    </w:p>
    <w:p w14:paraId="209E6D71" w14:textId="77777777" w:rsidR="0007355C" w:rsidRPr="0007355C" w:rsidRDefault="0007355C" w:rsidP="0016439A">
      <w:pPr>
        <w:widowControl w:val="0"/>
        <w:spacing w:after="0" w:line="240" w:lineRule="auto"/>
        <w:ind w:firstLine="567"/>
        <w:jc w:val="both"/>
        <w:rPr>
          <w:rFonts w:ascii="Times New Roman" w:hAnsi="Times New Roman" w:cs="Times New Roman"/>
          <w:sz w:val="24"/>
          <w:szCs w:val="24"/>
          <w:lang w:val="uk-UA" w:eastAsia="uk-UA"/>
        </w:rPr>
      </w:pPr>
      <w:r w:rsidRPr="0007355C">
        <w:rPr>
          <w:rFonts w:ascii="Times New Roman" w:hAnsi="Times New Roman" w:cs="Times New Roman"/>
          <w:sz w:val="24"/>
          <w:szCs w:val="24"/>
          <w:lang w:val="uk-UA" w:eastAsia="uk-UA"/>
        </w:rPr>
        <w:t xml:space="preserve">Відзначимо, що 2016-2017 рр. ознаменувалися для України перманентною нестабільністю політичної ситуації, а також продовженням військових дій на Сході країни. Результатом економічної кризи, яка певною мірою охопила всі регіони України, стала дестабілізація роботи місцевих підприємств, адміністративних установ та інфраструктурних об’єктів. Природно, що це позначилось на динаміці розвитку ринку торгівлі України. </w:t>
      </w:r>
    </w:p>
    <w:p w14:paraId="01861D92" w14:textId="77777777" w:rsidR="00641D93" w:rsidRPr="00641D93" w:rsidRDefault="00E83F65" w:rsidP="0016439A">
      <w:pPr>
        <w:widowControl w:val="0"/>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uk-UA" w:eastAsia="uk-UA"/>
        </w:rPr>
      </w:pPr>
      <w:r w:rsidRPr="003907AD">
        <w:rPr>
          <w:rFonts w:ascii="Times New Roman" w:eastAsia="Times New Roman" w:hAnsi="Times New Roman" w:cs="Times New Roman"/>
          <w:b/>
          <w:color w:val="000000"/>
          <w:sz w:val="24"/>
          <w:szCs w:val="24"/>
          <w:lang w:val="uk-UA" w:eastAsia="uk-UA"/>
        </w:rPr>
        <w:t>Висновки.</w:t>
      </w:r>
      <w:r w:rsidRPr="003907AD">
        <w:rPr>
          <w:rFonts w:ascii="Times New Roman" w:eastAsia="Times New Roman" w:hAnsi="Times New Roman" w:cs="Times New Roman"/>
          <w:color w:val="000000"/>
          <w:sz w:val="24"/>
          <w:szCs w:val="24"/>
          <w:lang w:val="uk-UA" w:eastAsia="uk-UA"/>
        </w:rPr>
        <w:t xml:space="preserve"> </w:t>
      </w:r>
      <w:bookmarkStart w:id="4" w:name="_Hlk524286795"/>
      <w:r w:rsidR="00641D93" w:rsidRPr="003907AD">
        <w:rPr>
          <w:rFonts w:ascii="Times New Roman" w:eastAsia="Times New Roman" w:hAnsi="Times New Roman" w:cs="Times New Roman"/>
          <w:color w:val="000000"/>
          <w:sz w:val="24"/>
          <w:szCs w:val="24"/>
          <w:lang w:val="uk-UA" w:eastAsia="uk-UA"/>
        </w:rPr>
        <w:t>Усе</w:t>
      </w:r>
      <w:r w:rsidR="00641D93" w:rsidRPr="00641D93">
        <w:rPr>
          <w:rFonts w:ascii="Times New Roman" w:eastAsia="Times New Roman" w:hAnsi="Times New Roman" w:cs="Times New Roman"/>
          <w:color w:val="000000"/>
          <w:sz w:val="24"/>
          <w:szCs w:val="24"/>
          <w:lang w:val="uk-UA" w:eastAsia="uk-UA"/>
        </w:rPr>
        <w:t xml:space="preserve"> вищезазначене не могло не відзначитися на фінансових результатах торговельних підприємств України.</w:t>
      </w:r>
    </w:p>
    <w:p w14:paraId="11292DED" w14:textId="77777777" w:rsidR="00641D93" w:rsidRPr="00641D93" w:rsidRDefault="00641D93" w:rsidP="0016439A">
      <w:pPr>
        <w:widowControl w:val="0"/>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uk-UA" w:eastAsia="uk-UA"/>
        </w:rPr>
      </w:pPr>
      <w:r w:rsidRPr="00641D93">
        <w:rPr>
          <w:rFonts w:ascii="Times New Roman" w:eastAsia="Times New Roman" w:hAnsi="Times New Roman" w:cs="Times New Roman"/>
          <w:color w:val="000000"/>
          <w:sz w:val="24"/>
          <w:szCs w:val="24"/>
          <w:lang w:val="uk-UA" w:eastAsia="uk-UA"/>
        </w:rPr>
        <w:t xml:space="preserve">З врахуванням вище зазначених умов, Україні потрібна стратегія випереджаючого розвитку (а не стратегія виживання) на довготривалий період </w:t>
      </w:r>
    </w:p>
    <w:p w14:paraId="73D3A64D" w14:textId="77777777" w:rsidR="00641D93" w:rsidRPr="00641D93" w:rsidRDefault="00641D93" w:rsidP="0016439A">
      <w:pPr>
        <w:widowControl w:val="0"/>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uk-UA" w:eastAsia="uk-UA"/>
        </w:rPr>
      </w:pPr>
      <w:r w:rsidRPr="00641D93">
        <w:rPr>
          <w:rFonts w:ascii="Times New Roman" w:eastAsia="Times New Roman" w:hAnsi="Times New Roman" w:cs="Times New Roman"/>
          <w:color w:val="000000"/>
          <w:sz w:val="24"/>
          <w:szCs w:val="24"/>
          <w:lang w:val="uk-UA" w:eastAsia="uk-UA"/>
        </w:rPr>
        <w:t>Реалізація напрямів розвитку торговельної діяльності в Україні потрібна здійснюватися шляхом:</w:t>
      </w:r>
    </w:p>
    <w:p w14:paraId="199FCF13" w14:textId="77777777" w:rsidR="00641D93" w:rsidRPr="00641D93" w:rsidRDefault="00641D93" w:rsidP="0016439A">
      <w:pPr>
        <w:widowControl w:val="0"/>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uk-UA" w:eastAsia="uk-UA"/>
        </w:rPr>
      </w:pPr>
      <w:r w:rsidRPr="00641D93">
        <w:rPr>
          <w:rFonts w:ascii="Times New Roman" w:eastAsia="Times New Roman" w:hAnsi="Times New Roman" w:cs="Times New Roman"/>
          <w:color w:val="000000"/>
          <w:sz w:val="24"/>
          <w:szCs w:val="24"/>
          <w:lang w:val="uk-UA" w:eastAsia="uk-UA"/>
        </w:rPr>
        <w:t>– подальшого вдосконалення нормативно-правової бази для ефективного державного регулювання сфери внутрішньої торгівлі;</w:t>
      </w:r>
    </w:p>
    <w:p w14:paraId="22D7C7C6" w14:textId="77777777" w:rsidR="00641D93" w:rsidRPr="00641D93" w:rsidRDefault="00641D93" w:rsidP="0016439A">
      <w:pPr>
        <w:widowControl w:val="0"/>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uk-UA" w:eastAsia="uk-UA"/>
        </w:rPr>
      </w:pPr>
      <w:r w:rsidRPr="00641D93">
        <w:rPr>
          <w:rFonts w:ascii="Times New Roman" w:eastAsia="Times New Roman" w:hAnsi="Times New Roman" w:cs="Times New Roman"/>
          <w:color w:val="000000"/>
          <w:sz w:val="24"/>
          <w:szCs w:val="24"/>
          <w:lang w:val="uk-UA" w:eastAsia="uk-UA"/>
        </w:rPr>
        <w:t>– упровадження в торговельну діяльність сучасних логістичних технологій, технологій фасування та зберігання товарів;</w:t>
      </w:r>
    </w:p>
    <w:p w14:paraId="4B17AF6D" w14:textId="77777777" w:rsidR="00641D93" w:rsidRPr="00641D93" w:rsidRDefault="00641D93" w:rsidP="0016439A">
      <w:pPr>
        <w:widowControl w:val="0"/>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uk-UA" w:eastAsia="uk-UA"/>
        </w:rPr>
      </w:pPr>
      <w:r w:rsidRPr="00641D93">
        <w:rPr>
          <w:rFonts w:ascii="Times New Roman" w:eastAsia="Times New Roman" w:hAnsi="Times New Roman" w:cs="Times New Roman"/>
          <w:color w:val="000000"/>
          <w:sz w:val="24"/>
          <w:szCs w:val="24"/>
          <w:lang w:val="uk-UA" w:eastAsia="uk-UA"/>
        </w:rPr>
        <w:t>– запровадження єдиних стандартів і правил організації та здійснення торговельної діяльності, що відповідають стандартам розвинених країн світу;</w:t>
      </w:r>
    </w:p>
    <w:p w14:paraId="66B1C0C9" w14:textId="77777777" w:rsidR="00641D93" w:rsidRPr="00641D93" w:rsidRDefault="00641D93" w:rsidP="0016439A">
      <w:pPr>
        <w:widowControl w:val="0"/>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uk-UA" w:eastAsia="uk-UA"/>
        </w:rPr>
      </w:pPr>
      <w:r w:rsidRPr="00641D93">
        <w:rPr>
          <w:rFonts w:ascii="Times New Roman" w:eastAsia="Times New Roman" w:hAnsi="Times New Roman" w:cs="Times New Roman"/>
          <w:color w:val="000000"/>
          <w:sz w:val="24"/>
          <w:szCs w:val="24"/>
          <w:lang w:val="uk-UA" w:eastAsia="uk-UA"/>
        </w:rPr>
        <w:t>– модернізація і розширення торговельної інфраструктури;</w:t>
      </w:r>
    </w:p>
    <w:p w14:paraId="4C3DD734" w14:textId="77777777" w:rsidR="00641D93" w:rsidRPr="00641D93" w:rsidRDefault="00641D93" w:rsidP="0016439A">
      <w:pPr>
        <w:widowControl w:val="0"/>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uk-UA" w:eastAsia="uk-UA"/>
        </w:rPr>
      </w:pPr>
      <w:r w:rsidRPr="00641D93">
        <w:rPr>
          <w:rFonts w:ascii="Times New Roman" w:eastAsia="Times New Roman" w:hAnsi="Times New Roman" w:cs="Times New Roman"/>
          <w:color w:val="000000"/>
          <w:sz w:val="24"/>
          <w:szCs w:val="24"/>
          <w:lang w:val="uk-UA" w:eastAsia="uk-UA"/>
        </w:rPr>
        <w:t>– розроблення програм розвитку внутрішньої торгівлі щодо оптимізації соціальної, організаційної, функціональної і територіальної структур торгівлі;</w:t>
      </w:r>
    </w:p>
    <w:p w14:paraId="7B75CD37" w14:textId="77777777" w:rsidR="00641D93" w:rsidRPr="00641D93" w:rsidRDefault="00641D93" w:rsidP="0016439A">
      <w:pPr>
        <w:widowControl w:val="0"/>
        <w:autoSpaceDE w:val="0"/>
        <w:autoSpaceDN w:val="0"/>
        <w:adjustRightInd w:val="0"/>
        <w:spacing w:after="0" w:line="240" w:lineRule="auto"/>
        <w:ind w:firstLine="567"/>
        <w:jc w:val="both"/>
        <w:rPr>
          <w:rFonts w:ascii="Times New Roman" w:eastAsia="Times New Roman" w:hAnsi="Times New Roman" w:cs="Times New Roman"/>
          <w:color w:val="000000"/>
          <w:sz w:val="24"/>
          <w:szCs w:val="24"/>
          <w:lang w:val="uk-UA" w:eastAsia="uk-UA"/>
        </w:rPr>
      </w:pPr>
      <w:r w:rsidRPr="00641D93">
        <w:rPr>
          <w:rFonts w:ascii="Times New Roman" w:eastAsia="Times New Roman" w:hAnsi="Times New Roman" w:cs="Times New Roman"/>
          <w:color w:val="000000"/>
          <w:sz w:val="24"/>
          <w:szCs w:val="24"/>
          <w:lang w:val="uk-UA" w:eastAsia="uk-UA"/>
        </w:rPr>
        <w:t>– збільшення нормативів забезпеченості населення торговельною площею в магазинах у містах та в сільській місцевості відповідно до середньоєвропейського рівня.</w:t>
      </w:r>
    </w:p>
    <w:p w14:paraId="6EB9E16F" w14:textId="714EA353" w:rsidR="00E83F65" w:rsidRPr="00E83F65" w:rsidRDefault="00641D93" w:rsidP="0016439A">
      <w:pPr>
        <w:widowControl w:val="0"/>
        <w:autoSpaceDE w:val="0"/>
        <w:autoSpaceDN w:val="0"/>
        <w:adjustRightInd w:val="0"/>
        <w:spacing w:after="0" w:line="240" w:lineRule="auto"/>
        <w:ind w:firstLine="567"/>
        <w:jc w:val="both"/>
        <w:rPr>
          <w:rFonts w:ascii="Times New Roman" w:hAnsi="Times New Roman" w:cs="Times New Roman"/>
          <w:sz w:val="24"/>
          <w:szCs w:val="24"/>
          <w:highlight w:val="yellow"/>
          <w:lang w:val="uk-UA"/>
        </w:rPr>
      </w:pPr>
      <w:r w:rsidRPr="00641D93">
        <w:rPr>
          <w:rFonts w:ascii="Times New Roman" w:eastAsia="Times New Roman" w:hAnsi="Times New Roman" w:cs="Times New Roman"/>
          <w:color w:val="000000"/>
          <w:sz w:val="24"/>
          <w:szCs w:val="24"/>
          <w:lang w:val="uk-UA" w:eastAsia="uk-UA"/>
        </w:rPr>
        <w:t>Важливим напрямом подальшого ефективного розвитку торгівлі є необхідність залучення та підтримки галузевої науки, створення науково-дослідних інститутів, фінансування та замовлення наукових розробок актуальних тем (не тільки державними органами управління, але й торговими мережами), а також надання можливості проводити дослідження на їхніх підприємствах, отримувати потрібну інформацію, допомагати ВНЗ проводити практичну підготовку студентів – майбутніх працівників галузі.</w:t>
      </w:r>
    </w:p>
    <w:bookmarkEnd w:id="4"/>
    <w:p w14:paraId="193F3EB0" w14:textId="77777777" w:rsidR="00567BB2" w:rsidRDefault="00567BB2" w:rsidP="0016439A">
      <w:pPr>
        <w:widowControl w:val="0"/>
        <w:spacing w:after="0" w:line="240" w:lineRule="auto"/>
        <w:jc w:val="center"/>
        <w:rPr>
          <w:rFonts w:ascii="Times New Roman" w:hAnsi="Times New Roman" w:cs="Times New Roman"/>
          <w:b/>
          <w:sz w:val="24"/>
          <w:szCs w:val="24"/>
          <w:highlight w:val="yellow"/>
          <w:lang w:val="uk-UA"/>
        </w:rPr>
      </w:pPr>
    </w:p>
    <w:p w14:paraId="2ABC93F4" w14:textId="77777777" w:rsidR="00B227AC" w:rsidRPr="00B06EBE" w:rsidRDefault="00B227AC" w:rsidP="00B06EBE">
      <w:pPr>
        <w:widowControl w:val="0"/>
        <w:spacing w:after="0" w:line="240" w:lineRule="auto"/>
        <w:ind w:firstLine="567"/>
        <w:jc w:val="center"/>
        <w:rPr>
          <w:rFonts w:ascii="Times New Roman" w:hAnsi="Times New Roman" w:cs="Times New Roman"/>
          <w:b/>
          <w:sz w:val="18"/>
          <w:szCs w:val="18"/>
          <w:lang w:val="uk-UA"/>
        </w:rPr>
      </w:pPr>
      <w:r w:rsidRPr="00B06EBE">
        <w:rPr>
          <w:rFonts w:ascii="Times New Roman" w:hAnsi="Times New Roman" w:cs="Times New Roman"/>
          <w:b/>
          <w:sz w:val="18"/>
          <w:szCs w:val="18"/>
          <w:lang w:val="uk-UA"/>
        </w:rPr>
        <w:t>Список використаних джерел</w:t>
      </w:r>
    </w:p>
    <w:p w14:paraId="602E6758" w14:textId="509CCEF6" w:rsidR="00E83F65" w:rsidRPr="003907AD" w:rsidRDefault="00E83F65" w:rsidP="0016439A">
      <w:pPr>
        <w:widowControl w:val="0"/>
        <w:spacing w:after="0" w:line="240" w:lineRule="auto"/>
        <w:ind w:firstLine="567"/>
        <w:jc w:val="both"/>
        <w:rPr>
          <w:rFonts w:ascii="Times New Roman" w:hAnsi="Times New Roman" w:cs="Times New Roman"/>
          <w:sz w:val="18"/>
          <w:szCs w:val="18"/>
          <w:lang w:val="ru-RU"/>
        </w:rPr>
      </w:pPr>
      <w:r w:rsidRPr="003907AD">
        <w:rPr>
          <w:rFonts w:ascii="Times New Roman" w:hAnsi="Times New Roman" w:cs="Times New Roman"/>
          <w:sz w:val="18"/>
          <w:szCs w:val="18"/>
          <w:lang w:val="uk-UA"/>
        </w:rPr>
        <w:t xml:space="preserve">1. Державна служба статистики України. </w:t>
      </w:r>
      <w:r w:rsidRPr="003907AD">
        <w:rPr>
          <w:rFonts w:ascii="Times New Roman" w:hAnsi="Times New Roman" w:cs="Times New Roman"/>
          <w:sz w:val="18"/>
          <w:szCs w:val="18"/>
        </w:rPr>
        <w:t>URL</w:t>
      </w:r>
      <w:r w:rsidRPr="003907AD">
        <w:rPr>
          <w:rFonts w:ascii="Times New Roman" w:hAnsi="Times New Roman" w:cs="Times New Roman"/>
          <w:sz w:val="18"/>
          <w:szCs w:val="18"/>
          <w:lang w:val="uk-UA"/>
        </w:rPr>
        <w:t xml:space="preserve">: http://www.ukrstat.gov.ua. </w:t>
      </w:r>
      <w:r w:rsidRPr="003907AD">
        <w:rPr>
          <w:rFonts w:ascii="Times New Roman" w:hAnsi="Times New Roman" w:cs="Times New Roman"/>
          <w:sz w:val="18"/>
          <w:szCs w:val="18"/>
          <w:lang w:val="ru-RU"/>
        </w:rPr>
        <w:t xml:space="preserve">(дата </w:t>
      </w:r>
      <w:proofErr w:type="spellStart"/>
      <w:r w:rsidRPr="003907AD">
        <w:rPr>
          <w:rFonts w:ascii="Times New Roman" w:hAnsi="Times New Roman" w:cs="Times New Roman"/>
          <w:sz w:val="18"/>
          <w:szCs w:val="18"/>
          <w:lang w:val="ru-RU"/>
        </w:rPr>
        <w:t>звернення</w:t>
      </w:r>
      <w:proofErr w:type="spellEnd"/>
      <w:r w:rsidRPr="003907AD">
        <w:rPr>
          <w:rFonts w:ascii="Times New Roman" w:hAnsi="Times New Roman" w:cs="Times New Roman"/>
          <w:sz w:val="18"/>
          <w:szCs w:val="18"/>
          <w:lang w:val="ru-RU"/>
        </w:rPr>
        <w:t>: 09.09.2018).</w:t>
      </w:r>
    </w:p>
    <w:p w14:paraId="72F4DDE6" w14:textId="3D9A51DF" w:rsidR="00E83F65" w:rsidRPr="003907AD" w:rsidRDefault="00E83F65" w:rsidP="0016439A">
      <w:pPr>
        <w:widowControl w:val="0"/>
        <w:spacing w:after="0" w:line="240" w:lineRule="auto"/>
        <w:ind w:firstLine="567"/>
        <w:jc w:val="both"/>
        <w:rPr>
          <w:rFonts w:ascii="Times New Roman" w:hAnsi="Times New Roman" w:cs="Times New Roman"/>
          <w:sz w:val="18"/>
          <w:szCs w:val="18"/>
          <w:lang w:val="uk-UA"/>
        </w:rPr>
      </w:pPr>
      <w:r w:rsidRPr="003907AD">
        <w:rPr>
          <w:rFonts w:ascii="Times New Roman" w:hAnsi="Times New Roman" w:cs="Times New Roman"/>
          <w:sz w:val="18"/>
          <w:szCs w:val="18"/>
          <w:lang w:val="uk-UA"/>
        </w:rPr>
        <w:t xml:space="preserve">2. Вороніна В.Л. Основні етапи побудови моделі моніторингу стану системи управління прибутком // Наукові праці Кіровоградського національного технічного університету. Серія: Економічні науки . 2013. </w:t>
      </w:r>
      <w:proofErr w:type="spellStart"/>
      <w:r w:rsidR="005B43C0" w:rsidRPr="005B43C0">
        <w:rPr>
          <w:rFonts w:ascii="Times New Roman" w:hAnsi="Times New Roman" w:cs="Times New Roman"/>
          <w:sz w:val="18"/>
          <w:szCs w:val="18"/>
          <w:lang w:val="uk-UA"/>
        </w:rPr>
        <w:t>Вип</w:t>
      </w:r>
      <w:proofErr w:type="spellEnd"/>
      <w:r w:rsidR="005B43C0" w:rsidRPr="005B43C0">
        <w:rPr>
          <w:rFonts w:ascii="Times New Roman" w:hAnsi="Times New Roman" w:cs="Times New Roman"/>
          <w:sz w:val="18"/>
          <w:szCs w:val="18"/>
          <w:lang w:val="uk-UA"/>
        </w:rPr>
        <w:t>. 23</w:t>
      </w:r>
      <w:r w:rsidR="005B43C0">
        <w:rPr>
          <w:rFonts w:ascii="Times New Roman" w:hAnsi="Times New Roman" w:cs="Times New Roman"/>
          <w:sz w:val="18"/>
          <w:szCs w:val="18"/>
          <w:lang w:val="uk-UA"/>
        </w:rPr>
        <w:t xml:space="preserve">. </w:t>
      </w:r>
      <w:r w:rsidRPr="003907AD">
        <w:rPr>
          <w:rFonts w:ascii="Times New Roman" w:hAnsi="Times New Roman" w:cs="Times New Roman"/>
          <w:sz w:val="18"/>
          <w:szCs w:val="18"/>
          <w:lang w:val="uk-UA"/>
        </w:rPr>
        <w:t>C.259-265.</w:t>
      </w:r>
    </w:p>
    <w:p w14:paraId="6E896E09" w14:textId="77777777" w:rsidR="0016439A" w:rsidRPr="003907AD" w:rsidRDefault="0016439A" w:rsidP="0016439A">
      <w:pPr>
        <w:widowControl w:val="0"/>
        <w:spacing w:after="0" w:line="240" w:lineRule="auto"/>
        <w:ind w:firstLine="567"/>
        <w:jc w:val="both"/>
        <w:rPr>
          <w:rFonts w:ascii="Times New Roman" w:hAnsi="Times New Roman" w:cs="Times New Roman"/>
          <w:sz w:val="18"/>
          <w:szCs w:val="18"/>
          <w:lang w:val="uk-UA"/>
        </w:rPr>
      </w:pPr>
      <w:r w:rsidRPr="003907AD">
        <w:rPr>
          <w:rFonts w:ascii="Times New Roman" w:hAnsi="Times New Roman" w:cs="Times New Roman"/>
          <w:sz w:val="18"/>
          <w:szCs w:val="18"/>
          <w:lang w:val="uk-UA"/>
        </w:rPr>
        <w:t xml:space="preserve">3. </w:t>
      </w:r>
      <w:proofErr w:type="spellStart"/>
      <w:r w:rsidRPr="003907AD">
        <w:rPr>
          <w:rFonts w:ascii="Times New Roman" w:hAnsi="Times New Roman" w:cs="Times New Roman"/>
          <w:sz w:val="18"/>
          <w:szCs w:val="18"/>
          <w:lang w:val="uk-UA"/>
        </w:rPr>
        <w:t>Маркіна</w:t>
      </w:r>
      <w:proofErr w:type="spellEnd"/>
      <w:r w:rsidRPr="003907AD">
        <w:rPr>
          <w:rFonts w:ascii="Times New Roman" w:hAnsi="Times New Roman" w:cs="Times New Roman"/>
          <w:sz w:val="18"/>
          <w:szCs w:val="18"/>
          <w:lang w:val="uk-UA"/>
        </w:rPr>
        <w:t xml:space="preserve"> І.А., Вороніна В.Л. Управління прибутком торговельних підприємств: </w:t>
      </w:r>
      <w:r w:rsidRPr="00B227AC">
        <w:rPr>
          <w:rFonts w:ascii="Times New Roman" w:hAnsi="Times New Roman" w:cs="Times New Roman"/>
          <w:sz w:val="18"/>
          <w:szCs w:val="18"/>
          <w:lang w:val="uk-UA"/>
        </w:rPr>
        <w:t>[монографія].</w:t>
      </w:r>
      <w:r w:rsidRPr="003907AD">
        <w:rPr>
          <w:rFonts w:ascii="Times New Roman" w:hAnsi="Times New Roman" w:cs="Times New Roman"/>
          <w:sz w:val="18"/>
          <w:szCs w:val="18"/>
          <w:lang w:val="uk-UA"/>
        </w:rPr>
        <w:t xml:space="preserve"> Полтава: ПП «Астрая», 2018. 167 с.</w:t>
      </w:r>
    </w:p>
    <w:p w14:paraId="36F1BE0F" w14:textId="77777777" w:rsidR="00E83F65" w:rsidRPr="003907AD" w:rsidRDefault="00E83F65" w:rsidP="0016439A">
      <w:pPr>
        <w:widowControl w:val="0"/>
        <w:spacing w:after="0" w:line="240" w:lineRule="auto"/>
        <w:ind w:firstLine="567"/>
        <w:jc w:val="both"/>
        <w:rPr>
          <w:rFonts w:ascii="Times New Roman" w:hAnsi="Times New Roman" w:cs="Times New Roman"/>
          <w:sz w:val="18"/>
          <w:szCs w:val="18"/>
          <w:lang w:val="uk-UA"/>
        </w:rPr>
      </w:pPr>
      <w:r w:rsidRPr="003907AD">
        <w:rPr>
          <w:rFonts w:ascii="Times New Roman" w:hAnsi="Times New Roman" w:cs="Times New Roman"/>
          <w:sz w:val="18"/>
          <w:szCs w:val="18"/>
          <w:lang w:val="uk-UA"/>
        </w:rPr>
        <w:t xml:space="preserve">4. </w:t>
      </w:r>
      <w:proofErr w:type="spellStart"/>
      <w:r w:rsidRPr="003907AD">
        <w:rPr>
          <w:rFonts w:ascii="Times New Roman" w:hAnsi="Times New Roman" w:cs="Times New Roman"/>
          <w:sz w:val="18"/>
          <w:szCs w:val="18"/>
          <w:lang w:val="uk-UA"/>
        </w:rPr>
        <w:t>Маркіна</w:t>
      </w:r>
      <w:proofErr w:type="spellEnd"/>
      <w:r w:rsidRPr="003907AD">
        <w:rPr>
          <w:rFonts w:ascii="Times New Roman" w:hAnsi="Times New Roman" w:cs="Times New Roman"/>
          <w:sz w:val="18"/>
          <w:szCs w:val="18"/>
          <w:lang w:val="uk-UA"/>
        </w:rPr>
        <w:t xml:space="preserve"> І. </w:t>
      </w:r>
      <w:proofErr w:type="spellStart"/>
      <w:r w:rsidRPr="003907AD">
        <w:rPr>
          <w:rFonts w:ascii="Times New Roman" w:hAnsi="Times New Roman" w:cs="Times New Roman"/>
          <w:sz w:val="18"/>
          <w:szCs w:val="18"/>
          <w:lang w:val="uk-UA"/>
        </w:rPr>
        <w:t>Социально-экономическая</w:t>
      </w:r>
      <w:proofErr w:type="spellEnd"/>
      <w:r w:rsidRPr="003907AD">
        <w:rPr>
          <w:rFonts w:ascii="Times New Roman" w:hAnsi="Times New Roman" w:cs="Times New Roman"/>
          <w:sz w:val="18"/>
          <w:szCs w:val="18"/>
          <w:lang w:val="uk-UA"/>
        </w:rPr>
        <w:t xml:space="preserve"> </w:t>
      </w:r>
      <w:proofErr w:type="spellStart"/>
      <w:r w:rsidRPr="003907AD">
        <w:rPr>
          <w:rFonts w:ascii="Times New Roman" w:hAnsi="Times New Roman" w:cs="Times New Roman"/>
          <w:sz w:val="18"/>
          <w:szCs w:val="18"/>
          <w:lang w:val="uk-UA"/>
        </w:rPr>
        <w:t>сущность</w:t>
      </w:r>
      <w:proofErr w:type="spellEnd"/>
      <w:r w:rsidRPr="003907AD">
        <w:rPr>
          <w:rFonts w:ascii="Times New Roman" w:hAnsi="Times New Roman" w:cs="Times New Roman"/>
          <w:sz w:val="18"/>
          <w:szCs w:val="18"/>
          <w:lang w:val="uk-UA"/>
        </w:rPr>
        <w:t xml:space="preserve"> </w:t>
      </w:r>
      <w:proofErr w:type="spellStart"/>
      <w:r w:rsidRPr="003907AD">
        <w:rPr>
          <w:rFonts w:ascii="Times New Roman" w:hAnsi="Times New Roman" w:cs="Times New Roman"/>
          <w:sz w:val="18"/>
          <w:szCs w:val="18"/>
          <w:lang w:val="uk-UA"/>
        </w:rPr>
        <w:t>внутренней</w:t>
      </w:r>
      <w:proofErr w:type="spellEnd"/>
      <w:r w:rsidRPr="003907AD">
        <w:rPr>
          <w:rFonts w:ascii="Times New Roman" w:hAnsi="Times New Roman" w:cs="Times New Roman"/>
          <w:sz w:val="18"/>
          <w:szCs w:val="18"/>
          <w:lang w:val="uk-UA"/>
        </w:rPr>
        <w:t xml:space="preserve"> </w:t>
      </w:r>
      <w:proofErr w:type="spellStart"/>
      <w:r w:rsidRPr="003907AD">
        <w:rPr>
          <w:rFonts w:ascii="Times New Roman" w:hAnsi="Times New Roman" w:cs="Times New Roman"/>
          <w:sz w:val="18"/>
          <w:szCs w:val="18"/>
          <w:lang w:val="uk-UA"/>
        </w:rPr>
        <w:t>торговли</w:t>
      </w:r>
      <w:proofErr w:type="spellEnd"/>
      <w:r w:rsidRPr="003907AD">
        <w:rPr>
          <w:rFonts w:ascii="Times New Roman" w:hAnsi="Times New Roman" w:cs="Times New Roman"/>
          <w:sz w:val="18"/>
          <w:szCs w:val="18"/>
          <w:lang w:val="uk-UA"/>
        </w:rPr>
        <w:t xml:space="preserve"> // Економічний аналіз : </w:t>
      </w:r>
      <w:proofErr w:type="spellStart"/>
      <w:r w:rsidRPr="003907AD">
        <w:rPr>
          <w:rFonts w:ascii="Times New Roman" w:hAnsi="Times New Roman" w:cs="Times New Roman"/>
          <w:sz w:val="18"/>
          <w:szCs w:val="18"/>
          <w:lang w:val="uk-UA"/>
        </w:rPr>
        <w:t>зб</w:t>
      </w:r>
      <w:proofErr w:type="spellEnd"/>
      <w:r w:rsidRPr="003907AD">
        <w:rPr>
          <w:rFonts w:ascii="Times New Roman" w:hAnsi="Times New Roman" w:cs="Times New Roman"/>
          <w:sz w:val="18"/>
          <w:szCs w:val="18"/>
          <w:lang w:val="uk-UA"/>
        </w:rPr>
        <w:t>. наук. праць . 2016. № 23. C.52-60.</w:t>
      </w:r>
    </w:p>
    <w:p w14:paraId="0DCE1B01" w14:textId="4277F011" w:rsidR="00E83F65" w:rsidRPr="00E83F65" w:rsidRDefault="005A1FEE" w:rsidP="0016439A">
      <w:pPr>
        <w:widowControl w:val="0"/>
        <w:spacing w:after="0" w:line="240" w:lineRule="auto"/>
        <w:ind w:firstLine="567"/>
        <w:jc w:val="both"/>
        <w:rPr>
          <w:rFonts w:ascii="Times New Roman" w:hAnsi="Times New Roman" w:cs="Times New Roman"/>
          <w:sz w:val="18"/>
          <w:szCs w:val="18"/>
          <w:lang w:val="uk-UA"/>
        </w:rPr>
      </w:pPr>
      <w:r>
        <w:rPr>
          <w:rFonts w:ascii="Times New Roman" w:hAnsi="Times New Roman" w:cs="Times New Roman"/>
          <w:sz w:val="18"/>
          <w:szCs w:val="18"/>
          <w:lang w:val="uk-UA"/>
        </w:rPr>
        <w:t>5</w:t>
      </w:r>
      <w:r w:rsidR="00E83F65" w:rsidRPr="003907AD">
        <w:rPr>
          <w:rFonts w:ascii="Times New Roman" w:hAnsi="Times New Roman" w:cs="Times New Roman"/>
          <w:sz w:val="18"/>
          <w:szCs w:val="18"/>
          <w:lang w:val="uk-UA"/>
        </w:rPr>
        <w:t xml:space="preserve">. Куцик П. О. Діяльність торговельних підприємств у конкурентному середовищі: контрольно-аналітичне забезпечення системи управління: </w:t>
      </w:r>
      <w:r w:rsidR="00E83F65" w:rsidRPr="003907AD">
        <w:rPr>
          <w:rFonts w:ascii="Times New Roman" w:hAnsi="Times New Roman" w:cs="Times New Roman"/>
          <w:sz w:val="18"/>
          <w:szCs w:val="18"/>
          <w:lang w:val="ru-RU"/>
        </w:rPr>
        <w:t>[</w:t>
      </w:r>
      <w:r w:rsidR="00E83F65" w:rsidRPr="003907AD">
        <w:rPr>
          <w:rFonts w:ascii="Times New Roman" w:hAnsi="Times New Roman" w:cs="Times New Roman"/>
          <w:sz w:val="18"/>
          <w:szCs w:val="18"/>
          <w:lang w:val="uk-UA"/>
        </w:rPr>
        <w:t>монографія</w:t>
      </w:r>
      <w:r w:rsidR="00E83F65" w:rsidRPr="003907AD">
        <w:rPr>
          <w:rFonts w:ascii="Times New Roman" w:hAnsi="Times New Roman" w:cs="Times New Roman"/>
          <w:sz w:val="18"/>
          <w:szCs w:val="18"/>
          <w:lang w:val="ru-RU"/>
        </w:rPr>
        <w:t>].</w:t>
      </w:r>
      <w:r w:rsidR="00E83F65" w:rsidRPr="003907AD">
        <w:rPr>
          <w:rFonts w:ascii="Times New Roman" w:hAnsi="Times New Roman" w:cs="Times New Roman"/>
          <w:sz w:val="18"/>
          <w:szCs w:val="18"/>
          <w:lang w:val="uk-UA"/>
        </w:rPr>
        <w:t xml:space="preserve"> Чернівці: </w:t>
      </w:r>
      <w:proofErr w:type="spellStart"/>
      <w:r w:rsidR="00E83F65" w:rsidRPr="003907AD">
        <w:rPr>
          <w:rFonts w:ascii="Times New Roman" w:hAnsi="Times New Roman" w:cs="Times New Roman"/>
          <w:sz w:val="18"/>
          <w:szCs w:val="18"/>
          <w:lang w:val="uk-UA"/>
        </w:rPr>
        <w:t>Технодрук</w:t>
      </w:r>
      <w:proofErr w:type="spellEnd"/>
      <w:r w:rsidR="00E83F65" w:rsidRPr="003907AD">
        <w:rPr>
          <w:rFonts w:ascii="Times New Roman" w:hAnsi="Times New Roman" w:cs="Times New Roman"/>
          <w:sz w:val="18"/>
          <w:szCs w:val="18"/>
          <w:lang w:val="uk-UA"/>
        </w:rPr>
        <w:t>, 2015. 370 с.</w:t>
      </w:r>
    </w:p>
    <w:p w14:paraId="432F725E" w14:textId="6404E18C" w:rsidR="00261929" w:rsidRPr="002D772B" w:rsidRDefault="00261929" w:rsidP="0016439A">
      <w:pPr>
        <w:widowControl w:val="0"/>
        <w:spacing w:line="240" w:lineRule="auto"/>
        <w:ind w:firstLine="567"/>
        <w:rPr>
          <w:rFonts w:ascii="Times New Roman" w:hAnsi="Times New Roman" w:cs="Times New Roman"/>
          <w:sz w:val="18"/>
          <w:szCs w:val="18"/>
          <w:lang w:val="uk-UA"/>
        </w:rPr>
      </w:pPr>
    </w:p>
    <w:sectPr w:rsidR="00261929" w:rsidRPr="002D772B" w:rsidSect="00B06EBE">
      <w:pgSz w:w="12240" w:h="15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486C"/>
    <w:rsid w:val="00022063"/>
    <w:rsid w:val="0007355C"/>
    <w:rsid w:val="000C50BC"/>
    <w:rsid w:val="000C6A09"/>
    <w:rsid w:val="00151DC9"/>
    <w:rsid w:val="0016439A"/>
    <w:rsid w:val="00217A5D"/>
    <w:rsid w:val="00261929"/>
    <w:rsid w:val="002737D6"/>
    <w:rsid w:val="002D738C"/>
    <w:rsid w:val="002D772B"/>
    <w:rsid w:val="003907AD"/>
    <w:rsid w:val="0043486C"/>
    <w:rsid w:val="004E627F"/>
    <w:rsid w:val="00567BB2"/>
    <w:rsid w:val="005A1FEE"/>
    <w:rsid w:val="005B43C0"/>
    <w:rsid w:val="00602872"/>
    <w:rsid w:val="00641770"/>
    <w:rsid w:val="00641D93"/>
    <w:rsid w:val="006B11BC"/>
    <w:rsid w:val="006C02A7"/>
    <w:rsid w:val="006D3CF6"/>
    <w:rsid w:val="006E117B"/>
    <w:rsid w:val="007B03CC"/>
    <w:rsid w:val="00A177C9"/>
    <w:rsid w:val="00A30477"/>
    <w:rsid w:val="00AB395D"/>
    <w:rsid w:val="00B06EBE"/>
    <w:rsid w:val="00B227AC"/>
    <w:rsid w:val="00BD3C1D"/>
    <w:rsid w:val="00C079E0"/>
    <w:rsid w:val="00C205B9"/>
    <w:rsid w:val="00C42EAB"/>
    <w:rsid w:val="00C733BC"/>
    <w:rsid w:val="00C74EBC"/>
    <w:rsid w:val="00D8480A"/>
    <w:rsid w:val="00E11879"/>
    <w:rsid w:val="00E83F65"/>
    <w:rsid w:val="00EB08EB"/>
    <w:rsid w:val="00F11EB2"/>
    <w:rsid w:val="00FD7A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53197"/>
  <w15:chartTrackingRefBased/>
  <w15:docId w15:val="{637A5D71-86D8-42CA-8F2C-E1384357D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8">
    <w:name w:val="Style8"/>
    <w:basedOn w:val="a"/>
    <w:uiPriority w:val="99"/>
    <w:rsid w:val="00641770"/>
    <w:pPr>
      <w:widowControl w:val="0"/>
      <w:autoSpaceDE w:val="0"/>
      <w:autoSpaceDN w:val="0"/>
      <w:adjustRightInd w:val="0"/>
      <w:spacing w:after="0" w:line="400" w:lineRule="exact"/>
      <w:ind w:firstLine="389"/>
      <w:jc w:val="both"/>
    </w:pPr>
    <w:rPr>
      <w:rFonts w:ascii="Arial" w:eastAsia="Times New Roman" w:hAnsi="Arial" w:cs="Arial"/>
      <w:sz w:val="24"/>
      <w:szCs w:val="24"/>
      <w:lang w:val="ru-RU" w:eastAsia="ru-RU"/>
    </w:rPr>
  </w:style>
  <w:style w:type="character" w:customStyle="1" w:styleId="FontStyle25">
    <w:name w:val="Font Style25"/>
    <w:uiPriority w:val="99"/>
    <w:rsid w:val="00641770"/>
    <w:rPr>
      <w:rFonts w:ascii="Times New Roman" w:hAnsi="Times New Roman" w:cs="Times New Roman"/>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0199046755880409"/>
          <c:y val="1.4712677960709457E-2"/>
          <c:w val="0.89682934578227969"/>
          <c:h val="0.59407182056788366"/>
        </c:manualLayout>
      </c:layout>
      <c:barChart>
        <c:barDir val="col"/>
        <c:grouping val="clustered"/>
        <c:varyColors val="0"/>
        <c:ser>
          <c:idx val="0"/>
          <c:order val="0"/>
          <c:tx>
            <c:v>2017</c:v>
          </c:tx>
          <c:spPr>
            <a:solidFill>
              <a:schemeClr val="tx1"/>
            </a:solidFill>
            <a:effectLst/>
            <a:sp3d/>
          </c:spPr>
          <c:invertIfNegative val="0"/>
          <c:cat>
            <c:strRef>
              <c:f>'[Лист в C  Users vivor Desktop МОНОГРАФІЯ 2.1, 2.2.doc]Лист1'!$B$10:$B$34</c:f>
              <c:strCache>
                <c:ptCount val="25"/>
                <c:pt idx="0">
                  <c:v>Вінницька область</c:v>
                </c:pt>
                <c:pt idx="1">
                  <c:v>Волинська область</c:v>
                </c:pt>
                <c:pt idx="2">
                  <c:v>Дніпропетровська область</c:v>
                </c:pt>
                <c:pt idx="3">
                  <c:v>Донецька область</c:v>
                </c:pt>
                <c:pt idx="4">
                  <c:v>Житомирськ область</c:v>
                </c:pt>
                <c:pt idx="5">
                  <c:v>Закарпатська область</c:v>
                </c:pt>
                <c:pt idx="6">
                  <c:v>Запорізька область</c:v>
                </c:pt>
                <c:pt idx="7">
                  <c:v>Івано-Франківська область</c:v>
                </c:pt>
                <c:pt idx="8">
                  <c:v>Київська область</c:v>
                </c:pt>
                <c:pt idx="9">
                  <c:v>Кіровоградська область</c:v>
                </c:pt>
                <c:pt idx="10">
                  <c:v>Луганська область</c:v>
                </c:pt>
                <c:pt idx="11">
                  <c:v>Львівська область</c:v>
                </c:pt>
                <c:pt idx="12">
                  <c:v>Миколаївська область</c:v>
                </c:pt>
                <c:pt idx="13">
                  <c:v>Одеська область</c:v>
                </c:pt>
                <c:pt idx="14">
                  <c:v>Полтавська область</c:v>
                </c:pt>
                <c:pt idx="15">
                  <c:v>Рівненська область</c:v>
                </c:pt>
                <c:pt idx="16">
                  <c:v>Сумська область</c:v>
                </c:pt>
                <c:pt idx="17">
                  <c:v>Тернопільська область</c:v>
                </c:pt>
                <c:pt idx="18">
                  <c:v>Харківська область</c:v>
                </c:pt>
                <c:pt idx="19">
                  <c:v>Херсонська область</c:v>
                </c:pt>
                <c:pt idx="20">
                  <c:v>Хмельницька область</c:v>
                </c:pt>
                <c:pt idx="21">
                  <c:v>Черкаська область</c:v>
                </c:pt>
                <c:pt idx="22">
                  <c:v>Чернівецька область</c:v>
                </c:pt>
                <c:pt idx="23">
                  <c:v>Чернігівська область</c:v>
                </c:pt>
                <c:pt idx="24">
                  <c:v>м. Київ</c:v>
                </c:pt>
              </c:strCache>
            </c:strRef>
          </c:cat>
          <c:val>
            <c:numRef>
              <c:f>'[Лист в C  Users vivor Desktop МОНОГРАФІЯ 2.1, 2.2.doc]Лист1'!$C$10:$C$34</c:f>
              <c:numCache>
                <c:formatCode>General</c:formatCode>
                <c:ptCount val="25"/>
                <c:pt idx="0">
                  <c:v>204635</c:v>
                </c:pt>
                <c:pt idx="1">
                  <c:v>144039</c:v>
                </c:pt>
                <c:pt idx="2" formatCode="#,##0">
                  <c:v>636278</c:v>
                </c:pt>
                <c:pt idx="3">
                  <c:v>196558</c:v>
                </c:pt>
                <c:pt idx="4">
                  <c:v>152542</c:v>
                </c:pt>
                <c:pt idx="5">
                  <c:v>171112</c:v>
                </c:pt>
                <c:pt idx="6">
                  <c:v>285692</c:v>
                </c:pt>
                <c:pt idx="7">
                  <c:v>154461</c:v>
                </c:pt>
                <c:pt idx="8">
                  <c:v>464394</c:v>
                </c:pt>
                <c:pt idx="9">
                  <c:v>128544</c:v>
                </c:pt>
                <c:pt idx="10">
                  <c:v>58055</c:v>
                </c:pt>
                <c:pt idx="11">
                  <c:v>422341</c:v>
                </c:pt>
                <c:pt idx="12">
                  <c:v>179679</c:v>
                </c:pt>
                <c:pt idx="13">
                  <c:v>621328</c:v>
                </c:pt>
                <c:pt idx="14">
                  <c:v>197791</c:v>
                </c:pt>
                <c:pt idx="15">
                  <c:v>160413</c:v>
                </c:pt>
                <c:pt idx="16">
                  <c:v>152715</c:v>
                </c:pt>
                <c:pt idx="17">
                  <c:v>97484</c:v>
                </c:pt>
                <c:pt idx="18">
                  <c:v>539224</c:v>
                </c:pt>
                <c:pt idx="19">
                  <c:v>180466</c:v>
                </c:pt>
                <c:pt idx="20">
                  <c:v>191154</c:v>
                </c:pt>
                <c:pt idx="21">
                  <c:v>137579</c:v>
                </c:pt>
                <c:pt idx="22">
                  <c:v>101417</c:v>
                </c:pt>
                <c:pt idx="23">
                  <c:v>146286</c:v>
                </c:pt>
                <c:pt idx="24">
                  <c:v>1306581</c:v>
                </c:pt>
              </c:numCache>
            </c:numRef>
          </c:val>
          <c:extLst>
            <c:ext xmlns:c16="http://schemas.microsoft.com/office/drawing/2014/chart" uri="{C3380CC4-5D6E-409C-BE32-E72D297353CC}">
              <c16:uniqueId val="{00000000-AD0F-4876-ACF0-62A0B0D5C7E8}"/>
            </c:ext>
          </c:extLst>
        </c:ser>
        <c:dLbls>
          <c:showLegendKey val="0"/>
          <c:showVal val="0"/>
          <c:showCatName val="0"/>
          <c:showSerName val="0"/>
          <c:showPercent val="0"/>
          <c:showBubbleSize val="0"/>
        </c:dLbls>
        <c:gapWidth val="150"/>
        <c:axId val="1759052064"/>
        <c:axId val="1"/>
      </c:barChart>
      <c:catAx>
        <c:axId val="1759052064"/>
        <c:scaling>
          <c:orientation val="minMax"/>
        </c:scaling>
        <c:delete val="0"/>
        <c:axPos val="b"/>
        <c:numFmt formatCode="General" sourceLinked="1"/>
        <c:majorTickMark val="none"/>
        <c:minorTickMark val="none"/>
        <c:tickLblPos val="nextTo"/>
        <c:spPr>
          <a:noFill/>
          <a:ln w="9525" cap="flat" cmpd="sng" algn="ctr">
            <a:solidFill>
              <a:sysClr val="windowText" lastClr="000000"/>
            </a:solidFill>
            <a:round/>
          </a:ln>
          <a:effectLst/>
        </c:spPr>
        <c:txPr>
          <a:bodyPr rot="-5400000" spcFirstLastPara="1" vertOverflow="ellipsis" vert="horz" wrap="square" anchor="ctr" anchorCtr="1"/>
          <a:lstStyle/>
          <a:p>
            <a:pPr>
              <a:defRPr sz="12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baseline="0">
                    <a:solidFill>
                      <a:sysClr val="windowText" lastClr="000000"/>
                    </a:solidFill>
                    <a:latin typeface="Times New Roman" panose="02020603050405020304" pitchFamily="18" charset="0"/>
                    <a:cs typeface="Times New Roman" panose="02020603050405020304" pitchFamily="18" charset="0"/>
                  </a:rPr>
                  <a:t>м2</a:t>
                </a:r>
              </a:p>
            </c:rich>
          </c:tx>
          <c:layout>
            <c:manualLayout>
              <c:xMode val="edge"/>
              <c:yMode val="edge"/>
              <c:x val="2.8682042001067557E-2"/>
              <c:y val="0.49947855257115603"/>
            </c:manualLayout>
          </c:layout>
          <c:overlay val="0"/>
          <c:spPr>
            <a:noFill/>
            <a:ln w="25400">
              <a:noFill/>
            </a:ln>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759052064"/>
        <c:crosses val="autoZero"/>
        <c:crossBetween val="between"/>
      </c:valAx>
      <c:spPr>
        <a:pattFill prst="ltDnDiag">
          <a:fgClr>
            <a:srgbClr val="D9D9D9"/>
          </a:fgClr>
          <a:bgClr>
            <a:srgbClr val="FFFFFF"/>
          </a:bgClr>
        </a:pattFill>
        <a:ln w="25400">
          <a:noFill/>
        </a:ln>
      </c:spPr>
    </c:plotArea>
    <c:plotVisOnly val="1"/>
    <c:dispBlanksAs val="zero"/>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183</TotalTime>
  <Pages>7</Pages>
  <Words>3169</Words>
  <Characters>18066</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24</cp:revision>
  <dcterms:created xsi:type="dcterms:W3CDTF">2018-09-12T11:13:00Z</dcterms:created>
  <dcterms:modified xsi:type="dcterms:W3CDTF">2018-09-15T17:07:00Z</dcterms:modified>
</cp:coreProperties>
</file>