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185" w:rsidRPr="007E2CE7" w:rsidRDefault="00091185" w:rsidP="00091185">
      <w:pPr>
        <w:widowControl w:val="0"/>
        <w:jc w:val="center"/>
        <w:rPr>
          <w:b/>
          <w:color w:val="000000"/>
          <w:sz w:val="28"/>
          <w:szCs w:val="28"/>
        </w:rPr>
      </w:pPr>
      <w:bookmarkStart w:id="0" w:name="_GoBack"/>
      <w:bookmarkEnd w:id="0"/>
      <w:r w:rsidRPr="007E2CE7">
        <w:rPr>
          <w:b/>
          <w:color w:val="000000"/>
          <w:sz w:val="28"/>
          <w:szCs w:val="28"/>
        </w:rPr>
        <w:t>ПОЛТАВСЬКИЙ ДЕРЖАВНИЙ АГРАРНИЙ УНІВЕРСИТЕТ</w:t>
      </w:r>
    </w:p>
    <w:p w:rsidR="00091185" w:rsidRPr="007E2CE7" w:rsidRDefault="00091185" w:rsidP="00091185">
      <w:pPr>
        <w:widowControl w:val="0"/>
        <w:jc w:val="center"/>
        <w:rPr>
          <w:b/>
          <w:sz w:val="28"/>
          <w:szCs w:val="28"/>
        </w:rPr>
      </w:pPr>
      <w:r w:rsidRPr="007E2CE7">
        <w:rPr>
          <w:b/>
          <w:sz w:val="28"/>
          <w:szCs w:val="28"/>
        </w:rPr>
        <w:t>НАВЧАЛЬНО-НАУКОВИЙ ІНСТИТУТ ЕКОНОМІКИ,</w:t>
      </w:r>
    </w:p>
    <w:p w:rsidR="00091185" w:rsidRPr="007E2CE7" w:rsidRDefault="00091185" w:rsidP="00091185">
      <w:pPr>
        <w:widowControl w:val="0"/>
        <w:jc w:val="center"/>
        <w:rPr>
          <w:b/>
          <w:sz w:val="28"/>
          <w:szCs w:val="28"/>
        </w:rPr>
      </w:pPr>
      <w:r w:rsidRPr="007E2CE7">
        <w:rPr>
          <w:b/>
          <w:sz w:val="28"/>
          <w:szCs w:val="28"/>
        </w:rPr>
        <w:t>УПРАВЛІННЯ, ПРАВА ТА ІНФОРМАЦІЙНИХ ТЕХНОЛОГІЙ</w:t>
      </w:r>
    </w:p>
    <w:p w:rsidR="00091185" w:rsidRPr="007E2CE7" w:rsidRDefault="00091185" w:rsidP="00091185">
      <w:pPr>
        <w:widowControl w:val="0"/>
        <w:jc w:val="center"/>
        <w:rPr>
          <w:color w:val="000000"/>
          <w:sz w:val="28"/>
          <w:szCs w:val="28"/>
        </w:rPr>
      </w:pPr>
      <w:r w:rsidRPr="007E2CE7">
        <w:rPr>
          <w:b/>
          <w:color w:val="000000"/>
          <w:sz w:val="28"/>
          <w:szCs w:val="28"/>
        </w:rPr>
        <w:t>КАФЕДРА МЕНЕДМЖЕНТУ ІМ. І. А. МАРКІНОЇ</w:t>
      </w:r>
    </w:p>
    <w:p w:rsidR="00091185" w:rsidRPr="00D21A96" w:rsidRDefault="00091185" w:rsidP="00091185">
      <w:pPr>
        <w:widowControl w:val="0"/>
        <w:jc w:val="right"/>
        <w:rPr>
          <w:color w:val="000000"/>
          <w:sz w:val="28"/>
          <w:szCs w:val="28"/>
        </w:rPr>
      </w:pPr>
    </w:p>
    <w:p w:rsidR="00091185" w:rsidRPr="00D21A96" w:rsidRDefault="00091185" w:rsidP="00091185">
      <w:pPr>
        <w:widowControl w:val="0"/>
        <w:jc w:val="right"/>
        <w:rPr>
          <w:color w:val="000000"/>
          <w:sz w:val="28"/>
          <w:szCs w:val="28"/>
        </w:rPr>
      </w:pPr>
    </w:p>
    <w:p w:rsidR="00091185" w:rsidRPr="00D21A96" w:rsidRDefault="00091185" w:rsidP="00091185">
      <w:pPr>
        <w:widowControl w:val="0"/>
        <w:jc w:val="center"/>
        <w:rPr>
          <w:color w:val="000000"/>
          <w:sz w:val="28"/>
          <w:szCs w:val="28"/>
        </w:rPr>
      </w:pPr>
      <w:r>
        <w:rPr>
          <w:color w:val="000000"/>
          <w:sz w:val="28"/>
          <w:szCs w:val="28"/>
        </w:rPr>
        <w:t xml:space="preserve">Ястреба Валентина </w:t>
      </w:r>
      <w:proofErr w:type="spellStart"/>
      <w:r>
        <w:rPr>
          <w:color w:val="000000"/>
          <w:sz w:val="28"/>
          <w:szCs w:val="28"/>
        </w:rPr>
        <w:t>Миколаївна</w:t>
      </w:r>
      <w:proofErr w:type="spellEnd"/>
      <w:r>
        <w:rPr>
          <w:color w:val="000000"/>
          <w:sz w:val="28"/>
          <w:szCs w:val="28"/>
        </w:rPr>
        <w:t xml:space="preserve"> </w:t>
      </w:r>
    </w:p>
    <w:p w:rsidR="00091185" w:rsidRDefault="00091185" w:rsidP="00091185">
      <w:pPr>
        <w:widowControl w:val="0"/>
        <w:jc w:val="center"/>
        <w:rPr>
          <w:color w:val="000000"/>
          <w:sz w:val="28"/>
          <w:szCs w:val="28"/>
        </w:rPr>
      </w:pPr>
    </w:p>
    <w:p w:rsidR="00091185" w:rsidRPr="00D21A96" w:rsidRDefault="00091185" w:rsidP="00091185">
      <w:pPr>
        <w:widowControl w:val="0"/>
        <w:jc w:val="center"/>
        <w:rPr>
          <w:color w:val="000000"/>
          <w:sz w:val="28"/>
          <w:szCs w:val="28"/>
        </w:rPr>
      </w:pPr>
    </w:p>
    <w:p w:rsidR="00091185" w:rsidRPr="00D21A96" w:rsidRDefault="00091185" w:rsidP="00091185">
      <w:pPr>
        <w:widowControl w:val="0"/>
        <w:jc w:val="center"/>
        <w:rPr>
          <w:color w:val="000000"/>
          <w:sz w:val="28"/>
          <w:szCs w:val="28"/>
        </w:rPr>
      </w:pPr>
    </w:p>
    <w:p w:rsidR="00091185" w:rsidRDefault="00091185" w:rsidP="00091185">
      <w:pPr>
        <w:widowControl w:val="0"/>
        <w:jc w:val="center"/>
        <w:rPr>
          <w:b/>
          <w:color w:val="000000"/>
          <w:sz w:val="28"/>
          <w:szCs w:val="28"/>
        </w:rPr>
      </w:pPr>
      <w:r>
        <w:rPr>
          <w:b/>
          <w:color w:val="000000"/>
          <w:sz w:val="28"/>
          <w:szCs w:val="28"/>
        </w:rPr>
        <w:t>МЕНЕДЖМЕНТ МАРКЕТИНГОВОЇ</w:t>
      </w:r>
      <w:r w:rsidRPr="00D21A96">
        <w:rPr>
          <w:b/>
          <w:color w:val="000000"/>
          <w:sz w:val="28"/>
          <w:szCs w:val="28"/>
        </w:rPr>
        <w:t xml:space="preserve">  ДІЯЛЬН</w:t>
      </w:r>
      <w:r>
        <w:rPr>
          <w:b/>
          <w:color w:val="000000"/>
          <w:sz w:val="28"/>
          <w:szCs w:val="28"/>
        </w:rPr>
        <w:t>О</w:t>
      </w:r>
      <w:r w:rsidRPr="00D21A96">
        <w:rPr>
          <w:b/>
          <w:color w:val="000000"/>
          <w:sz w:val="28"/>
          <w:szCs w:val="28"/>
        </w:rPr>
        <w:t>СТ</w:t>
      </w:r>
      <w:r>
        <w:rPr>
          <w:b/>
          <w:color w:val="000000"/>
          <w:sz w:val="28"/>
          <w:szCs w:val="28"/>
        </w:rPr>
        <w:t xml:space="preserve">І </w:t>
      </w:r>
    </w:p>
    <w:p w:rsidR="00091185" w:rsidRPr="00D21A96" w:rsidRDefault="00091185" w:rsidP="00091185">
      <w:pPr>
        <w:widowControl w:val="0"/>
        <w:jc w:val="center"/>
        <w:rPr>
          <w:color w:val="000000"/>
          <w:sz w:val="40"/>
          <w:szCs w:val="28"/>
        </w:rPr>
      </w:pPr>
      <w:r>
        <w:rPr>
          <w:b/>
          <w:color w:val="000000"/>
          <w:sz w:val="28"/>
          <w:szCs w:val="28"/>
        </w:rPr>
        <w:t xml:space="preserve">АГРАРНОГО </w:t>
      </w:r>
      <w:r w:rsidRPr="00D21A96">
        <w:rPr>
          <w:b/>
          <w:color w:val="000000"/>
          <w:sz w:val="28"/>
          <w:szCs w:val="28"/>
        </w:rPr>
        <w:t>ПІДПРИЄМСТВА</w:t>
      </w:r>
      <w:r w:rsidRPr="00D21A96">
        <w:rPr>
          <w:b/>
          <w:bCs/>
          <w:color w:val="000000"/>
          <w:sz w:val="28"/>
          <w:szCs w:val="28"/>
        </w:rPr>
        <w:t xml:space="preserve"> </w:t>
      </w:r>
      <w:r w:rsidRPr="00D21A96">
        <w:rPr>
          <w:b/>
          <w:bCs/>
          <w:color w:val="000000"/>
          <w:sz w:val="28"/>
          <w:szCs w:val="28"/>
        </w:rPr>
        <w:br/>
      </w:r>
    </w:p>
    <w:p w:rsidR="00091185" w:rsidRPr="00D21A96" w:rsidRDefault="00091185" w:rsidP="00091185">
      <w:pPr>
        <w:widowControl w:val="0"/>
        <w:jc w:val="center"/>
        <w:rPr>
          <w:color w:val="000000"/>
          <w:sz w:val="40"/>
          <w:szCs w:val="28"/>
        </w:rPr>
      </w:pPr>
    </w:p>
    <w:p w:rsidR="00091185" w:rsidRPr="00D21A96" w:rsidRDefault="00091185" w:rsidP="00091185">
      <w:pPr>
        <w:widowControl w:val="0"/>
        <w:jc w:val="center"/>
        <w:rPr>
          <w:color w:val="000000"/>
          <w:sz w:val="28"/>
          <w:szCs w:val="32"/>
        </w:rPr>
      </w:pPr>
    </w:p>
    <w:p w:rsidR="00091185" w:rsidRPr="00D21A96" w:rsidRDefault="00091185" w:rsidP="00091185">
      <w:pPr>
        <w:widowControl w:val="0"/>
        <w:jc w:val="center"/>
        <w:rPr>
          <w:color w:val="000000"/>
          <w:sz w:val="28"/>
          <w:szCs w:val="28"/>
        </w:rPr>
      </w:pPr>
      <w:proofErr w:type="spellStart"/>
      <w:r w:rsidRPr="00D21A96">
        <w:rPr>
          <w:color w:val="000000"/>
          <w:sz w:val="28"/>
          <w:szCs w:val="28"/>
        </w:rPr>
        <w:t>Освітньо-професійна</w:t>
      </w:r>
      <w:proofErr w:type="spellEnd"/>
      <w:r w:rsidRPr="00D21A96">
        <w:rPr>
          <w:color w:val="000000"/>
          <w:sz w:val="28"/>
          <w:szCs w:val="28"/>
        </w:rPr>
        <w:t xml:space="preserve"> </w:t>
      </w:r>
      <w:proofErr w:type="spellStart"/>
      <w:r w:rsidRPr="00D21A96">
        <w:rPr>
          <w:color w:val="000000"/>
          <w:sz w:val="28"/>
          <w:szCs w:val="28"/>
        </w:rPr>
        <w:t>програма</w:t>
      </w:r>
      <w:proofErr w:type="spellEnd"/>
      <w:r w:rsidRPr="00D21A96">
        <w:rPr>
          <w:color w:val="000000"/>
          <w:sz w:val="28"/>
          <w:szCs w:val="28"/>
        </w:rPr>
        <w:t xml:space="preserve"> Менеджмент </w:t>
      </w:r>
      <w:proofErr w:type="spellStart"/>
      <w:r w:rsidRPr="00D21A96">
        <w:rPr>
          <w:color w:val="000000"/>
          <w:sz w:val="28"/>
          <w:szCs w:val="28"/>
        </w:rPr>
        <w:t>організацій</w:t>
      </w:r>
      <w:proofErr w:type="spellEnd"/>
      <w:r w:rsidRPr="00D21A96">
        <w:rPr>
          <w:color w:val="000000"/>
          <w:sz w:val="28"/>
          <w:szCs w:val="28"/>
        </w:rPr>
        <w:t xml:space="preserve"> </w:t>
      </w:r>
    </w:p>
    <w:p w:rsidR="00091185" w:rsidRPr="00D21A96" w:rsidRDefault="00091185" w:rsidP="00091185">
      <w:pPr>
        <w:pStyle w:val="1"/>
        <w:widowControl w:val="0"/>
        <w:spacing w:line="240" w:lineRule="auto"/>
        <w:rPr>
          <w:b w:val="0"/>
          <w:bCs/>
          <w:color w:val="000000"/>
          <w:szCs w:val="28"/>
          <w:lang w:val="uk-UA"/>
        </w:rPr>
      </w:pPr>
      <w:r w:rsidRPr="00D21A96">
        <w:rPr>
          <w:b w:val="0"/>
          <w:caps w:val="0"/>
          <w:color w:val="000000"/>
          <w:szCs w:val="28"/>
          <w:lang w:val="uk-UA"/>
        </w:rPr>
        <w:t>Спеціальність 0</w:t>
      </w:r>
      <w:r w:rsidRPr="00D21A96">
        <w:rPr>
          <w:b w:val="0"/>
          <w:color w:val="000000"/>
          <w:szCs w:val="28"/>
          <w:lang w:val="uk-UA"/>
        </w:rPr>
        <w:t>73 </w:t>
      </w:r>
      <w:r w:rsidRPr="00D21A96">
        <w:rPr>
          <w:b w:val="0"/>
          <w:caps w:val="0"/>
          <w:color w:val="000000"/>
          <w:szCs w:val="28"/>
          <w:lang w:val="uk-UA"/>
        </w:rPr>
        <w:t>Менеджмент</w:t>
      </w:r>
    </w:p>
    <w:p w:rsidR="00091185" w:rsidRPr="00D21A96" w:rsidRDefault="00091185" w:rsidP="00091185">
      <w:pPr>
        <w:widowControl w:val="0"/>
        <w:jc w:val="center"/>
        <w:rPr>
          <w:color w:val="000000"/>
          <w:sz w:val="28"/>
          <w:szCs w:val="28"/>
        </w:rPr>
      </w:pPr>
      <w:proofErr w:type="spellStart"/>
      <w:r w:rsidRPr="00D21A96">
        <w:rPr>
          <w:bCs/>
          <w:sz w:val="28"/>
          <w:szCs w:val="28"/>
        </w:rPr>
        <w:t>Ступінь</w:t>
      </w:r>
      <w:proofErr w:type="spellEnd"/>
      <w:r w:rsidRPr="00D21A96">
        <w:rPr>
          <w:bCs/>
          <w:sz w:val="28"/>
          <w:szCs w:val="28"/>
        </w:rPr>
        <w:t xml:space="preserve"> </w:t>
      </w:r>
      <w:proofErr w:type="spellStart"/>
      <w:r w:rsidRPr="00D21A96">
        <w:rPr>
          <w:bCs/>
          <w:sz w:val="28"/>
          <w:szCs w:val="28"/>
        </w:rPr>
        <w:t>вищої</w:t>
      </w:r>
      <w:proofErr w:type="spellEnd"/>
      <w:r w:rsidRPr="00D21A96">
        <w:rPr>
          <w:bCs/>
          <w:sz w:val="28"/>
          <w:szCs w:val="28"/>
        </w:rPr>
        <w:t xml:space="preserve"> </w:t>
      </w:r>
      <w:proofErr w:type="spellStart"/>
      <w:r w:rsidRPr="00D21A96">
        <w:rPr>
          <w:bCs/>
          <w:sz w:val="28"/>
          <w:szCs w:val="28"/>
        </w:rPr>
        <w:t>освіти</w:t>
      </w:r>
      <w:proofErr w:type="spellEnd"/>
      <w:r w:rsidRPr="00D21A96">
        <w:rPr>
          <w:bCs/>
          <w:sz w:val="28"/>
          <w:szCs w:val="28"/>
        </w:rPr>
        <w:t xml:space="preserve"> </w:t>
      </w:r>
      <w:proofErr w:type="spellStart"/>
      <w:r w:rsidRPr="00D21A96">
        <w:rPr>
          <w:bCs/>
          <w:sz w:val="28"/>
          <w:szCs w:val="28"/>
        </w:rPr>
        <w:t>Магістр</w:t>
      </w:r>
      <w:proofErr w:type="spellEnd"/>
    </w:p>
    <w:p w:rsidR="00091185" w:rsidRPr="00D21A96" w:rsidRDefault="00091185" w:rsidP="00091185">
      <w:pPr>
        <w:widowControl w:val="0"/>
        <w:jc w:val="center"/>
        <w:rPr>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color w:val="000000"/>
          <w:sz w:val="28"/>
          <w:szCs w:val="28"/>
        </w:rPr>
      </w:pPr>
      <w:r w:rsidRPr="00D21A96">
        <w:rPr>
          <w:color w:val="000000"/>
          <w:sz w:val="28"/>
          <w:szCs w:val="28"/>
        </w:rPr>
        <w:t>РЕФЕРАТ</w:t>
      </w:r>
    </w:p>
    <w:p w:rsidR="00091185" w:rsidRPr="00D21A96" w:rsidRDefault="00091185" w:rsidP="00091185">
      <w:pPr>
        <w:widowControl w:val="0"/>
        <w:jc w:val="center"/>
        <w:rPr>
          <w:color w:val="000000"/>
          <w:sz w:val="28"/>
          <w:szCs w:val="28"/>
        </w:rPr>
      </w:pPr>
      <w:proofErr w:type="spellStart"/>
      <w:r>
        <w:rPr>
          <w:color w:val="000000"/>
          <w:sz w:val="28"/>
          <w:szCs w:val="28"/>
        </w:rPr>
        <w:t>кваліфікаційної</w:t>
      </w:r>
      <w:proofErr w:type="spellEnd"/>
      <w:r>
        <w:rPr>
          <w:color w:val="000000"/>
          <w:sz w:val="28"/>
          <w:szCs w:val="28"/>
        </w:rPr>
        <w:t xml:space="preserve"> </w:t>
      </w:r>
      <w:r w:rsidRPr="00D21A96">
        <w:rPr>
          <w:color w:val="000000"/>
          <w:sz w:val="28"/>
          <w:szCs w:val="28"/>
        </w:rPr>
        <w:t xml:space="preserve"> </w:t>
      </w:r>
      <w:proofErr w:type="spellStart"/>
      <w:r w:rsidRPr="00D21A96">
        <w:rPr>
          <w:color w:val="000000"/>
          <w:sz w:val="28"/>
          <w:szCs w:val="28"/>
        </w:rPr>
        <w:t>роботи</w:t>
      </w:r>
      <w:proofErr w:type="spellEnd"/>
      <w:r w:rsidRPr="00D21A96">
        <w:rPr>
          <w:color w:val="000000"/>
          <w:sz w:val="28"/>
          <w:szCs w:val="28"/>
        </w:rPr>
        <w:t xml:space="preserve"> на </w:t>
      </w:r>
      <w:proofErr w:type="spellStart"/>
      <w:r w:rsidRPr="00D21A96">
        <w:rPr>
          <w:color w:val="000000"/>
          <w:sz w:val="28"/>
          <w:szCs w:val="28"/>
        </w:rPr>
        <w:t>здобуття</w:t>
      </w:r>
      <w:proofErr w:type="spellEnd"/>
      <w:r w:rsidRPr="00D21A96">
        <w:rPr>
          <w:color w:val="000000"/>
          <w:sz w:val="28"/>
          <w:szCs w:val="28"/>
        </w:rPr>
        <w:t xml:space="preserve"> </w:t>
      </w:r>
      <w:proofErr w:type="spellStart"/>
      <w:r w:rsidRPr="00D21A96">
        <w:rPr>
          <w:color w:val="000000"/>
          <w:sz w:val="28"/>
          <w:szCs w:val="28"/>
        </w:rPr>
        <w:t>кваліфікації</w:t>
      </w:r>
      <w:proofErr w:type="spellEnd"/>
      <w:r w:rsidRPr="00D21A96">
        <w:rPr>
          <w:color w:val="000000"/>
          <w:sz w:val="28"/>
          <w:szCs w:val="28"/>
        </w:rPr>
        <w:t xml:space="preserve"> </w:t>
      </w:r>
      <w:r w:rsidRPr="00D21A96">
        <w:rPr>
          <w:i/>
          <w:color w:val="000000"/>
          <w:sz w:val="24"/>
          <w:szCs w:val="24"/>
        </w:rPr>
        <w:t>–</w:t>
      </w:r>
      <w:r w:rsidRPr="00D21A96">
        <w:rPr>
          <w:color w:val="000000"/>
          <w:sz w:val="28"/>
          <w:szCs w:val="28"/>
        </w:rPr>
        <w:t xml:space="preserve"> </w:t>
      </w:r>
      <w:r w:rsidRPr="00D21A96">
        <w:rPr>
          <w:color w:val="000000"/>
          <w:sz w:val="28"/>
          <w:szCs w:val="28"/>
        </w:rPr>
        <w:br/>
      </w:r>
      <w:proofErr w:type="spellStart"/>
      <w:r w:rsidRPr="00D21A96">
        <w:rPr>
          <w:color w:val="000000"/>
          <w:sz w:val="28"/>
          <w:szCs w:val="28"/>
        </w:rPr>
        <w:t>магі</w:t>
      </w:r>
      <w:proofErr w:type="gramStart"/>
      <w:r w:rsidRPr="00D21A96">
        <w:rPr>
          <w:color w:val="000000"/>
          <w:sz w:val="28"/>
          <w:szCs w:val="28"/>
        </w:rPr>
        <w:t>стр</w:t>
      </w:r>
      <w:proofErr w:type="spellEnd"/>
      <w:proofErr w:type="gramEnd"/>
      <w:r w:rsidRPr="00D21A96">
        <w:rPr>
          <w:color w:val="000000"/>
          <w:sz w:val="28"/>
          <w:szCs w:val="28"/>
        </w:rPr>
        <w:t xml:space="preserve"> менеджменту</w:t>
      </w: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rPr>
          <w:color w:val="000000"/>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Pr="00D21A96" w:rsidRDefault="00091185" w:rsidP="00091185">
      <w:pPr>
        <w:widowControl w:val="0"/>
        <w:jc w:val="center"/>
        <w:rPr>
          <w:b/>
          <w:color w:val="000000"/>
          <w:sz w:val="28"/>
          <w:szCs w:val="28"/>
        </w:rPr>
      </w:pPr>
    </w:p>
    <w:p w:rsidR="00091185" w:rsidRDefault="00091185" w:rsidP="00091185">
      <w:pPr>
        <w:widowControl w:val="0"/>
        <w:jc w:val="center"/>
        <w:rPr>
          <w:color w:val="000000"/>
          <w:sz w:val="28"/>
          <w:szCs w:val="28"/>
        </w:rPr>
      </w:pPr>
      <w:r>
        <w:rPr>
          <w:color w:val="000000"/>
          <w:sz w:val="28"/>
          <w:szCs w:val="28"/>
        </w:rPr>
        <w:t>Полтава – 2021</w:t>
      </w:r>
      <w:r w:rsidRPr="00D21A96">
        <w:rPr>
          <w:color w:val="000000"/>
          <w:sz w:val="28"/>
          <w:szCs w:val="28"/>
        </w:rPr>
        <w:t xml:space="preserve"> року</w:t>
      </w:r>
    </w:p>
    <w:p w:rsidR="00091185" w:rsidRDefault="00091185" w:rsidP="008E1486">
      <w:pPr>
        <w:ind w:firstLine="709"/>
        <w:jc w:val="both"/>
        <w:rPr>
          <w:rFonts w:eastAsia="Times New Roman"/>
          <w:sz w:val="28"/>
          <w:szCs w:val="28"/>
          <w:lang w:val="uk-UA" w:eastAsia="uk-UA"/>
        </w:rPr>
      </w:pPr>
      <w:r>
        <w:rPr>
          <w:rFonts w:eastAsia="Times New Roman"/>
          <w:sz w:val="28"/>
          <w:szCs w:val="28"/>
          <w:lang w:val="uk-UA" w:eastAsia="uk-UA"/>
        </w:rPr>
        <w:br w:type="page"/>
      </w:r>
    </w:p>
    <w:p w:rsidR="007D2D3D" w:rsidRPr="008E1486" w:rsidRDefault="008E1486" w:rsidP="008E1486">
      <w:pPr>
        <w:ind w:firstLine="709"/>
        <w:jc w:val="both"/>
        <w:rPr>
          <w:rFonts w:eastAsia="Times New Roman"/>
          <w:sz w:val="28"/>
          <w:szCs w:val="28"/>
          <w:lang w:val="uk-UA"/>
        </w:rPr>
      </w:pPr>
      <w:r w:rsidRPr="008E1486">
        <w:rPr>
          <w:rFonts w:eastAsia="Times New Roman"/>
          <w:sz w:val="28"/>
          <w:szCs w:val="28"/>
          <w:lang w:val="uk-UA" w:eastAsia="uk-UA"/>
        </w:rPr>
        <w:lastRenderedPageBreak/>
        <w:t>Кваліфікаційна</w:t>
      </w:r>
      <w:r w:rsidR="007D2D3D" w:rsidRPr="008E1486">
        <w:rPr>
          <w:rFonts w:eastAsia="Times New Roman"/>
          <w:sz w:val="28"/>
          <w:szCs w:val="28"/>
          <w:lang w:val="uk-UA" w:eastAsia="uk-UA"/>
        </w:rPr>
        <w:t xml:space="preserve"> робота складається зі вступу, 3 розділів, висновків, списку використаних джерел (</w:t>
      </w:r>
      <w:r w:rsidRPr="008E1486">
        <w:rPr>
          <w:rFonts w:eastAsia="Times New Roman"/>
          <w:sz w:val="28"/>
          <w:szCs w:val="28"/>
          <w:lang w:val="uk-UA" w:eastAsia="uk-UA"/>
        </w:rPr>
        <w:t>63</w:t>
      </w:r>
      <w:r w:rsidR="00850F6E" w:rsidRPr="008E1486">
        <w:rPr>
          <w:rFonts w:eastAsia="Times New Roman"/>
          <w:sz w:val="28"/>
          <w:szCs w:val="28"/>
          <w:lang w:val="uk-UA" w:eastAsia="uk-UA"/>
        </w:rPr>
        <w:t xml:space="preserve"> найменувань</w:t>
      </w:r>
      <w:r w:rsidR="007D2D3D" w:rsidRPr="008E1486">
        <w:rPr>
          <w:rFonts w:eastAsia="Times New Roman"/>
          <w:sz w:val="28"/>
          <w:szCs w:val="28"/>
          <w:lang w:val="uk-UA" w:eastAsia="uk-UA"/>
        </w:rPr>
        <w:t xml:space="preserve">), </w:t>
      </w:r>
      <w:r w:rsidRPr="008E1486">
        <w:rPr>
          <w:rFonts w:eastAsia="Times New Roman"/>
          <w:sz w:val="28"/>
          <w:szCs w:val="28"/>
          <w:lang w:val="uk-UA" w:eastAsia="uk-UA"/>
        </w:rPr>
        <w:t>22</w:t>
      </w:r>
      <w:r w:rsidR="00840291" w:rsidRPr="008E1486">
        <w:rPr>
          <w:rFonts w:eastAsia="Times New Roman"/>
          <w:sz w:val="28"/>
          <w:szCs w:val="28"/>
          <w:lang w:val="uk-UA" w:eastAsia="uk-UA"/>
        </w:rPr>
        <w:t> </w:t>
      </w:r>
      <w:r w:rsidR="007D2D3D" w:rsidRPr="008E1486">
        <w:rPr>
          <w:rFonts w:eastAsia="Times New Roman"/>
          <w:sz w:val="28"/>
          <w:szCs w:val="28"/>
          <w:lang w:val="uk-UA" w:eastAsia="uk-UA"/>
        </w:rPr>
        <w:t>додатк</w:t>
      </w:r>
      <w:r w:rsidRPr="008E1486">
        <w:rPr>
          <w:rFonts w:eastAsia="Times New Roman"/>
          <w:sz w:val="28"/>
          <w:szCs w:val="28"/>
          <w:lang w:val="uk-UA" w:eastAsia="uk-UA"/>
        </w:rPr>
        <w:t>и</w:t>
      </w:r>
      <w:r w:rsidR="007D2D3D" w:rsidRPr="008E1486">
        <w:rPr>
          <w:rFonts w:eastAsia="Times New Roman"/>
          <w:sz w:val="28"/>
          <w:szCs w:val="28"/>
          <w:lang w:val="uk-UA" w:eastAsia="uk-UA"/>
        </w:rPr>
        <w:t xml:space="preserve">. </w:t>
      </w:r>
      <w:r w:rsidRPr="008E1486">
        <w:rPr>
          <w:rFonts w:eastAsia="Times New Roman"/>
          <w:sz w:val="28"/>
          <w:szCs w:val="28"/>
          <w:lang w:val="uk-UA" w:eastAsia="uk-UA"/>
        </w:rPr>
        <w:t>Р</w:t>
      </w:r>
      <w:r w:rsidR="007D2D3D" w:rsidRPr="008E1486">
        <w:rPr>
          <w:rFonts w:eastAsia="Times New Roman"/>
          <w:sz w:val="28"/>
          <w:szCs w:val="28"/>
          <w:lang w:val="uk-UA" w:eastAsia="uk-UA"/>
        </w:rPr>
        <w:t xml:space="preserve">обота містить </w:t>
      </w:r>
      <w:r w:rsidRPr="008E1486">
        <w:rPr>
          <w:rFonts w:eastAsia="Times New Roman"/>
          <w:sz w:val="28"/>
          <w:szCs w:val="28"/>
          <w:lang w:val="uk-UA" w:eastAsia="uk-UA"/>
        </w:rPr>
        <w:t>13 </w:t>
      </w:r>
      <w:r w:rsidR="007D2D3D" w:rsidRPr="008E1486">
        <w:rPr>
          <w:rFonts w:eastAsia="Times New Roman"/>
          <w:sz w:val="28"/>
          <w:szCs w:val="28"/>
          <w:lang w:val="uk-UA" w:eastAsia="uk-UA"/>
        </w:rPr>
        <w:t xml:space="preserve">таблиць, </w:t>
      </w:r>
      <w:r w:rsidRPr="008E1486">
        <w:rPr>
          <w:rFonts w:eastAsia="Times New Roman"/>
          <w:sz w:val="28"/>
          <w:szCs w:val="28"/>
          <w:lang w:val="uk-UA" w:eastAsia="uk-UA"/>
        </w:rPr>
        <w:t>6 рисунків, викладена на 61</w:t>
      </w:r>
      <w:r w:rsidR="00B11EF6" w:rsidRPr="008E1486">
        <w:rPr>
          <w:rFonts w:eastAsia="Times New Roman"/>
          <w:sz w:val="28"/>
          <w:szCs w:val="28"/>
          <w:lang w:val="uk-UA" w:eastAsia="uk-UA"/>
        </w:rPr>
        <w:t xml:space="preserve"> сторін</w:t>
      </w:r>
      <w:r w:rsidRPr="008E1486">
        <w:rPr>
          <w:rFonts w:eastAsia="Times New Roman"/>
          <w:sz w:val="28"/>
          <w:szCs w:val="28"/>
          <w:lang w:val="uk-UA" w:eastAsia="uk-UA"/>
        </w:rPr>
        <w:t>ці</w:t>
      </w:r>
      <w:r w:rsidR="007D2D3D" w:rsidRPr="008E1486">
        <w:rPr>
          <w:rFonts w:eastAsia="Times New Roman"/>
          <w:sz w:val="28"/>
          <w:szCs w:val="28"/>
          <w:lang w:val="uk-UA" w:eastAsia="uk-UA"/>
        </w:rPr>
        <w:t>.</w:t>
      </w:r>
    </w:p>
    <w:p w:rsidR="001133A8" w:rsidRPr="008E1486" w:rsidRDefault="001133A8" w:rsidP="008E1486">
      <w:pPr>
        <w:ind w:firstLine="709"/>
        <w:jc w:val="center"/>
        <w:rPr>
          <w:rFonts w:eastAsia="Times New Roman"/>
          <w:b/>
          <w:bCs/>
          <w:sz w:val="28"/>
          <w:szCs w:val="28"/>
          <w:lang w:val="uk-UA" w:eastAsia="uk-UA"/>
        </w:rPr>
      </w:pPr>
    </w:p>
    <w:p w:rsidR="007D2D3D" w:rsidRPr="008E1486" w:rsidRDefault="007D2D3D" w:rsidP="008E1486">
      <w:pPr>
        <w:ind w:firstLine="709"/>
        <w:jc w:val="center"/>
        <w:rPr>
          <w:rFonts w:eastAsia="Times New Roman"/>
          <w:b/>
          <w:bCs/>
          <w:sz w:val="28"/>
          <w:szCs w:val="28"/>
          <w:lang w:val="uk-UA" w:eastAsia="uk-UA"/>
        </w:rPr>
      </w:pPr>
      <w:r w:rsidRPr="008E1486">
        <w:rPr>
          <w:rFonts w:eastAsia="Times New Roman"/>
          <w:b/>
          <w:bCs/>
          <w:sz w:val="28"/>
          <w:szCs w:val="28"/>
          <w:lang w:val="uk-UA" w:eastAsia="uk-UA"/>
        </w:rPr>
        <w:t>Основний зміст роботи</w:t>
      </w:r>
    </w:p>
    <w:p w:rsidR="007D2D3D" w:rsidRPr="008E1486" w:rsidRDefault="007D2D3D" w:rsidP="008E1486">
      <w:pPr>
        <w:ind w:firstLine="709"/>
        <w:jc w:val="both"/>
        <w:rPr>
          <w:rFonts w:eastAsia="Times New Roman"/>
          <w:sz w:val="28"/>
          <w:szCs w:val="28"/>
          <w:lang w:val="uk-UA"/>
        </w:rPr>
      </w:pPr>
      <w:r w:rsidRPr="008E1486">
        <w:rPr>
          <w:rFonts w:eastAsia="Times New Roman"/>
          <w:sz w:val="28"/>
          <w:szCs w:val="28"/>
          <w:lang w:val="uk-UA" w:eastAsia="uk-UA"/>
        </w:rPr>
        <w:t>У першому розділі «</w:t>
      </w:r>
      <w:r w:rsidR="008E1486" w:rsidRPr="008E1486">
        <w:rPr>
          <w:color w:val="000000"/>
          <w:spacing w:val="-1"/>
          <w:sz w:val="28"/>
          <w:szCs w:val="28"/>
          <w:lang w:val="uk-UA"/>
        </w:rPr>
        <w:t>Теоретико-методологічні основи менеджменту маркетингової діяльності підприємства</w:t>
      </w:r>
      <w:r w:rsidRPr="008E1486">
        <w:rPr>
          <w:rFonts w:eastAsia="Times New Roman"/>
          <w:b/>
          <w:bCs/>
          <w:sz w:val="28"/>
          <w:szCs w:val="28"/>
          <w:lang w:val="uk-UA" w:eastAsia="uk-UA"/>
        </w:rPr>
        <w:t>»</w:t>
      </w:r>
      <w:r w:rsidRPr="008E1486">
        <w:rPr>
          <w:rFonts w:eastAsia="Times New Roman"/>
          <w:sz w:val="28"/>
          <w:szCs w:val="28"/>
          <w:lang w:val="uk-UA" w:eastAsia="uk-UA"/>
        </w:rPr>
        <w:t xml:space="preserve"> </w:t>
      </w:r>
      <w:r w:rsidR="008E1486" w:rsidRPr="008E1486">
        <w:rPr>
          <w:sz w:val="28"/>
          <w:szCs w:val="28"/>
          <w:lang w:val="uk-UA"/>
        </w:rPr>
        <w:t>обґрунтовано думку</w:t>
      </w:r>
      <w:r w:rsidR="003023CC" w:rsidRPr="008E1486">
        <w:rPr>
          <w:sz w:val="28"/>
          <w:szCs w:val="28"/>
          <w:lang w:val="uk-UA"/>
        </w:rPr>
        <w:t xml:space="preserve"> автора та узагальнен</w:t>
      </w:r>
      <w:r w:rsidR="00850F6E" w:rsidRPr="008E1486">
        <w:rPr>
          <w:sz w:val="28"/>
          <w:szCs w:val="28"/>
          <w:lang w:val="uk-UA"/>
        </w:rPr>
        <w:t>о</w:t>
      </w:r>
      <w:r w:rsidR="003023CC" w:rsidRPr="008E1486">
        <w:rPr>
          <w:sz w:val="28"/>
          <w:szCs w:val="28"/>
          <w:lang w:val="uk-UA"/>
        </w:rPr>
        <w:t xml:space="preserve"> науков</w:t>
      </w:r>
      <w:r w:rsidR="00850F6E" w:rsidRPr="008E1486">
        <w:rPr>
          <w:sz w:val="28"/>
          <w:szCs w:val="28"/>
          <w:lang w:val="uk-UA"/>
        </w:rPr>
        <w:t>і</w:t>
      </w:r>
      <w:r w:rsidR="003023CC" w:rsidRPr="008E1486">
        <w:rPr>
          <w:sz w:val="28"/>
          <w:szCs w:val="28"/>
          <w:lang w:val="uk-UA"/>
        </w:rPr>
        <w:t xml:space="preserve"> підход</w:t>
      </w:r>
      <w:r w:rsidR="00850F6E" w:rsidRPr="008E1486">
        <w:rPr>
          <w:sz w:val="28"/>
          <w:szCs w:val="28"/>
          <w:lang w:val="uk-UA"/>
        </w:rPr>
        <w:t>и</w:t>
      </w:r>
      <w:r w:rsidR="003023CC" w:rsidRPr="008E1486">
        <w:rPr>
          <w:sz w:val="28"/>
          <w:szCs w:val="28"/>
          <w:lang w:val="uk-UA"/>
        </w:rPr>
        <w:t xml:space="preserve"> до визначення сутності </w:t>
      </w:r>
      <w:r w:rsidR="008E1486" w:rsidRPr="008E1486">
        <w:rPr>
          <w:color w:val="000000"/>
          <w:spacing w:val="-1"/>
          <w:sz w:val="28"/>
          <w:szCs w:val="28"/>
          <w:lang w:val="uk-UA"/>
        </w:rPr>
        <w:t>менеджменту маркетингової діяльності</w:t>
      </w:r>
      <w:r w:rsidR="0069664D" w:rsidRPr="008E1486">
        <w:rPr>
          <w:sz w:val="28"/>
          <w:szCs w:val="28"/>
          <w:lang w:val="uk-UA"/>
        </w:rPr>
        <w:t xml:space="preserve">, </w:t>
      </w:r>
      <w:r w:rsidR="008E1486" w:rsidRPr="008E1486">
        <w:rPr>
          <w:sz w:val="28"/>
          <w:szCs w:val="28"/>
          <w:lang w:val="uk-UA"/>
        </w:rPr>
        <w:t>виявлення в</w:t>
      </w:r>
      <w:r w:rsidR="008E1486" w:rsidRPr="008E1486">
        <w:rPr>
          <w:bCs/>
          <w:color w:val="000000"/>
          <w:spacing w:val="-1"/>
          <w:sz w:val="28"/>
          <w:szCs w:val="28"/>
          <w:lang w:val="uk-UA"/>
        </w:rPr>
        <w:t>пливу зовнішнього і внутрішнього середовища на формування стратегії менеджменту маркетингової діяльності підприємства</w:t>
      </w:r>
      <w:r w:rsidR="008E1486" w:rsidRPr="008E1486">
        <w:rPr>
          <w:sz w:val="28"/>
          <w:szCs w:val="28"/>
          <w:lang w:val="uk-UA"/>
        </w:rPr>
        <w:t xml:space="preserve"> тощо</w:t>
      </w:r>
      <w:r w:rsidRPr="008E1486">
        <w:rPr>
          <w:rFonts w:eastAsia="Times New Roman"/>
          <w:sz w:val="28"/>
          <w:szCs w:val="28"/>
          <w:lang w:val="uk-UA" w:eastAsia="uk-UA"/>
        </w:rPr>
        <w:t>.</w:t>
      </w:r>
    </w:p>
    <w:p w:rsidR="007D2D3D" w:rsidRPr="008E1486" w:rsidRDefault="007D2D3D" w:rsidP="008E1486">
      <w:pPr>
        <w:ind w:firstLine="709"/>
        <w:jc w:val="both"/>
        <w:rPr>
          <w:rFonts w:eastAsia="Times New Roman"/>
          <w:sz w:val="28"/>
          <w:szCs w:val="28"/>
          <w:lang w:val="uk-UA"/>
        </w:rPr>
      </w:pPr>
      <w:r w:rsidRPr="008E1486">
        <w:rPr>
          <w:rFonts w:eastAsia="Times New Roman"/>
          <w:sz w:val="28"/>
          <w:szCs w:val="28"/>
          <w:lang w:val="uk-UA" w:eastAsia="uk-UA"/>
        </w:rPr>
        <w:t>У другому розділі «</w:t>
      </w:r>
      <w:r w:rsidR="008E1486" w:rsidRPr="008E1486">
        <w:rPr>
          <w:sz w:val="28"/>
          <w:szCs w:val="28"/>
          <w:lang w:val="uk-UA"/>
        </w:rPr>
        <w:t>Аналіз системи менеджменту маркетингової діяльності підприємства</w:t>
      </w:r>
      <w:r w:rsidRPr="008E1486">
        <w:rPr>
          <w:rFonts w:eastAsia="Times New Roman"/>
          <w:sz w:val="28"/>
          <w:szCs w:val="28"/>
          <w:lang w:val="uk-UA" w:eastAsia="uk-UA"/>
        </w:rPr>
        <w:t xml:space="preserve">» здійснено організаційно-економічну оцінку </w:t>
      </w:r>
      <w:r w:rsidR="005A453E" w:rsidRPr="008E1486">
        <w:rPr>
          <w:rFonts w:eastAsia="Times New Roman"/>
          <w:sz w:val="28"/>
          <w:szCs w:val="28"/>
          <w:lang w:val="uk-UA" w:eastAsia="uk-UA"/>
        </w:rPr>
        <w:t xml:space="preserve">досліджуваного </w:t>
      </w:r>
      <w:r w:rsidR="003023CC" w:rsidRPr="008E1486">
        <w:rPr>
          <w:rFonts w:eastAsia="Times New Roman"/>
          <w:sz w:val="28"/>
          <w:szCs w:val="28"/>
          <w:lang w:val="uk-UA" w:eastAsia="uk-UA"/>
        </w:rPr>
        <w:t>ТОВ</w:t>
      </w:r>
      <w:r w:rsidR="00DB0350" w:rsidRPr="008E1486">
        <w:rPr>
          <w:rFonts w:eastAsia="Times New Roman"/>
          <w:sz w:val="28"/>
          <w:szCs w:val="28"/>
          <w:lang w:val="uk-UA" w:eastAsia="uk-UA"/>
        </w:rPr>
        <w:t> </w:t>
      </w:r>
      <w:r w:rsidRPr="008E1486">
        <w:rPr>
          <w:rFonts w:eastAsia="Times New Roman"/>
          <w:sz w:val="28"/>
          <w:szCs w:val="28"/>
          <w:lang w:val="uk-UA" w:eastAsia="uk-UA"/>
        </w:rPr>
        <w:t>«</w:t>
      </w:r>
      <w:r w:rsidR="008E1486" w:rsidRPr="008E1486">
        <w:rPr>
          <w:sz w:val="28"/>
          <w:szCs w:val="28"/>
          <w:lang w:val="uk-UA"/>
        </w:rPr>
        <w:t>Сервісагро-Полтава-Плюс</w:t>
      </w:r>
      <w:r w:rsidRPr="008E1486">
        <w:rPr>
          <w:rFonts w:eastAsia="Times New Roman"/>
          <w:sz w:val="28"/>
          <w:szCs w:val="28"/>
          <w:lang w:val="uk-UA" w:eastAsia="uk-UA"/>
        </w:rPr>
        <w:t xml:space="preserve">», </w:t>
      </w:r>
      <w:r w:rsidR="003023CC" w:rsidRPr="008E1486">
        <w:rPr>
          <w:sz w:val="28"/>
          <w:szCs w:val="28"/>
          <w:lang w:val="uk-UA"/>
        </w:rPr>
        <w:t>з’яс</w:t>
      </w:r>
      <w:r w:rsidR="00C85C07" w:rsidRPr="008E1486">
        <w:rPr>
          <w:sz w:val="28"/>
          <w:szCs w:val="28"/>
          <w:lang w:val="uk-UA"/>
        </w:rPr>
        <w:t>о</w:t>
      </w:r>
      <w:r w:rsidR="003023CC" w:rsidRPr="008E1486">
        <w:rPr>
          <w:sz w:val="28"/>
          <w:szCs w:val="28"/>
          <w:lang w:val="uk-UA"/>
        </w:rPr>
        <w:t xml:space="preserve">вано </w:t>
      </w:r>
      <w:r w:rsidR="00652F0D" w:rsidRPr="008E1486">
        <w:rPr>
          <w:sz w:val="28"/>
          <w:szCs w:val="28"/>
          <w:lang w:val="uk-UA"/>
        </w:rPr>
        <w:t xml:space="preserve">стан </w:t>
      </w:r>
      <w:r w:rsidR="008E1486" w:rsidRPr="008E1486">
        <w:rPr>
          <w:color w:val="000000"/>
          <w:spacing w:val="4"/>
          <w:sz w:val="28"/>
          <w:szCs w:val="28"/>
          <w:lang w:val="uk-UA"/>
        </w:rPr>
        <w:t>системи менеджменту маркетингової діяльності</w:t>
      </w:r>
      <w:r w:rsidR="005F0F9B" w:rsidRPr="008E1486">
        <w:rPr>
          <w:color w:val="000000"/>
          <w:sz w:val="28"/>
          <w:szCs w:val="28"/>
          <w:lang w:val="uk-UA"/>
        </w:rPr>
        <w:t xml:space="preserve"> суб’єкта господарювання</w:t>
      </w:r>
      <w:r w:rsidRPr="008E1486">
        <w:rPr>
          <w:rFonts w:eastAsia="Times New Roman"/>
          <w:sz w:val="28"/>
          <w:szCs w:val="28"/>
          <w:lang w:val="uk-UA" w:eastAsia="uk-UA"/>
        </w:rPr>
        <w:t>.</w:t>
      </w:r>
    </w:p>
    <w:p w:rsidR="007D2D3D" w:rsidRPr="008E1486" w:rsidRDefault="007D2D3D" w:rsidP="008E1486">
      <w:pPr>
        <w:ind w:firstLine="709"/>
        <w:jc w:val="both"/>
        <w:rPr>
          <w:rFonts w:eastAsia="Times New Roman"/>
          <w:sz w:val="28"/>
          <w:szCs w:val="28"/>
          <w:lang w:val="uk-UA"/>
        </w:rPr>
      </w:pPr>
      <w:r w:rsidRPr="008E1486">
        <w:rPr>
          <w:rFonts w:eastAsia="Times New Roman"/>
          <w:sz w:val="28"/>
          <w:szCs w:val="28"/>
          <w:lang w:val="uk-UA" w:eastAsia="uk-UA"/>
        </w:rPr>
        <w:t>У третьому розділі «</w:t>
      </w:r>
      <w:r w:rsidR="008E1486" w:rsidRPr="008E1486">
        <w:rPr>
          <w:sz w:val="28"/>
          <w:szCs w:val="28"/>
          <w:lang w:val="uk-UA"/>
        </w:rPr>
        <w:t>Шляхи удосконалення менеджменту маркетингової діяльності підприємства</w:t>
      </w:r>
      <w:r w:rsidR="008E1486" w:rsidRPr="008E1486">
        <w:rPr>
          <w:rFonts w:eastAsia="Times New Roman"/>
          <w:sz w:val="28"/>
          <w:szCs w:val="28"/>
          <w:lang w:val="uk-UA" w:eastAsia="uk-UA"/>
        </w:rPr>
        <w:t>»</w:t>
      </w:r>
      <w:r w:rsidRPr="008E1486">
        <w:rPr>
          <w:rFonts w:eastAsia="Times New Roman"/>
          <w:sz w:val="28"/>
          <w:szCs w:val="28"/>
          <w:lang w:val="uk-UA" w:eastAsia="uk-UA"/>
        </w:rPr>
        <w:t xml:space="preserve"> обґрунтовано </w:t>
      </w:r>
      <w:r w:rsidR="008E1486" w:rsidRPr="008E1486">
        <w:rPr>
          <w:sz w:val="28"/>
          <w:szCs w:val="28"/>
          <w:lang w:val="uk-UA"/>
        </w:rPr>
        <w:t xml:space="preserve">пропозиції щодо удосконалення менеджменту маркетингової діяльності, зокрема, сформульовано стратегічні та оперативні цілі діяльності рекомендованого відділу маркетингу, виконання яких сприятиме розвитку й підвищенню ефективності функціонування </w:t>
      </w:r>
      <w:r w:rsidR="008E1486" w:rsidRPr="008E1486">
        <w:rPr>
          <w:color w:val="000000"/>
          <w:sz w:val="28"/>
          <w:szCs w:val="28"/>
          <w:lang w:val="uk-UA"/>
        </w:rPr>
        <w:t xml:space="preserve">аграрного підприємства </w:t>
      </w:r>
      <w:r w:rsidR="00FA3530">
        <w:rPr>
          <w:sz w:val="28"/>
          <w:szCs w:val="28"/>
          <w:lang w:val="uk-UA"/>
        </w:rPr>
        <w:t>т</w:t>
      </w:r>
      <w:r w:rsidR="003E787C" w:rsidRPr="008E1486">
        <w:rPr>
          <w:sz w:val="28"/>
          <w:szCs w:val="28"/>
          <w:lang w:val="uk-UA"/>
        </w:rPr>
        <w:t>ощо</w:t>
      </w:r>
      <w:r w:rsidRPr="008E1486">
        <w:rPr>
          <w:rFonts w:eastAsia="Times New Roman"/>
          <w:sz w:val="28"/>
          <w:szCs w:val="28"/>
          <w:lang w:val="uk-UA" w:eastAsia="uk-UA"/>
        </w:rPr>
        <w:t>.</w:t>
      </w:r>
    </w:p>
    <w:p w:rsidR="001133A8" w:rsidRPr="008E1486" w:rsidRDefault="001133A8" w:rsidP="008E1486">
      <w:pPr>
        <w:keepNext/>
        <w:keepLines/>
        <w:ind w:firstLine="709"/>
        <w:jc w:val="center"/>
        <w:outlineLvl w:val="0"/>
        <w:rPr>
          <w:rFonts w:eastAsia="Times New Roman"/>
          <w:b/>
          <w:bCs/>
          <w:sz w:val="28"/>
          <w:szCs w:val="28"/>
          <w:lang w:val="uk-UA" w:eastAsia="uk-UA"/>
        </w:rPr>
      </w:pPr>
    </w:p>
    <w:p w:rsidR="007D2D3D" w:rsidRPr="008E1486" w:rsidRDefault="007D2D3D" w:rsidP="008E1486">
      <w:pPr>
        <w:keepNext/>
        <w:keepLines/>
        <w:ind w:firstLine="709"/>
        <w:jc w:val="center"/>
        <w:outlineLvl w:val="0"/>
        <w:rPr>
          <w:rFonts w:eastAsia="Times New Roman"/>
          <w:b/>
          <w:bCs/>
          <w:sz w:val="28"/>
          <w:szCs w:val="28"/>
          <w:lang w:val="uk-UA" w:eastAsia="uk-UA"/>
        </w:rPr>
      </w:pPr>
      <w:r w:rsidRPr="008E1486">
        <w:rPr>
          <w:rFonts w:eastAsia="Times New Roman"/>
          <w:b/>
          <w:bCs/>
          <w:sz w:val="28"/>
          <w:szCs w:val="28"/>
          <w:lang w:val="uk-UA" w:eastAsia="uk-UA"/>
        </w:rPr>
        <w:t>Висновки</w:t>
      </w:r>
    </w:p>
    <w:p w:rsidR="008E1486" w:rsidRPr="008E1486" w:rsidRDefault="008E1486" w:rsidP="008E1486">
      <w:pPr>
        <w:widowControl w:val="0"/>
        <w:numPr>
          <w:ilvl w:val="0"/>
          <w:numId w:val="11"/>
        </w:numPr>
        <w:tabs>
          <w:tab w:val="left" w:pos="1134"/>
        </w:tabs>
        <w:autoSpaceDE w:val="0"/>
        <w:autoSpaceDN w:val="0"/>
        <w:adjustRightInd w:val="0"/>
        <w:ind w:left="0" w:firstLine="709"/>
        <w:jc w:val="both"/>
        <w:rPr>
          <w:sz w:val="28"/>
          <w:szCs w:val="28"/>
          <w:lang w:val="uk-UA"/>
        </w:rPr>
      </w:pPr>
      <w:bookmarkStart w:id="1" w:name="OLE_LINK15"/>
      <w:r w:rsidRPr="008E1486">
        <w:rPr>
          <w:color w:val="000000"/>
          <w:sz w:val="28"/>
          <w:szCs w:val="28"/>
          <w:lang w:val="uk-UA"/>
        </w:rPr>
        <w:t xml:space="preserve">З’ясовано, що менеджменту маркетингової діяльності за сучасних умов господарювання має нівелювати дві групи проблем: по-перше – це проблеми </w:t>
      </w:r>
      <w:r w:rsidRPr="008E1486">
        <w:rPr>
          <w:sz w:val="28"/>
          <w:szCs w:val="28"/>
          <w:lang w:val="uk-UA"/>
        </w:rPr>
        <w:t>здійснення стратегічного управління; по-друге – це проблеми впровадження маркетингу у діяльність сучасних підприємств.</w:t>
      </w:r>
    </w:p>
    <w:p w:rsidR="008E1486" w:rsidRPr="008E1486" w:rsidRDefault="008E1486" w:rsidP="008E1486">
      <w:pPr>
        <w:pStyle w:val="aa"/>
        <w:widowControl w:val="0"/>
        <w:numPr>
          <w:ilvl w:val="0"/>
          <w:numId w:val="11"/>
        </w:numPr>
        <w:tabs>
          <w:tab w:val="left" w:pos="1134"/>
        </w:tabs>
        <w:spacing w:after="0" w:line="240" w:lineRule="auto"/>
        <w:ind w:left="0" w:firstLine="709"/>
        <w:jc w:val="both"/>
        <w:rPr>
          <w:rFonts w:ascii="Times New Roman" w:hAnsi="Times New Roman" w:cs="Times New Roman"/>
          <w:sz w:val="28"/>
          <w:szCs w:val="28"/>
        </w:rPr>
      </w:pPr>
      <w:r w:rsidRPr="008E1486">
        <w:rPr>
          <w:rFonts w:ascii="Times New Roman" w:hAnsi="Times New Roman" w:cs="Times New Roman"/>
          <w:sz w:val="28"/>
          <w:szCs w:val="28"/>
        </w:rPr>
        <w:t>Виявлено, що «ТОВ «Сервісагро-Полтава-Плюс»» спеціалізується на виробництві зерново-технічних культур. Зокрема, питома вага надходжень від реалізації кукурудзи на зерно досягає 44,7 %, озимої пшениці  – 17,8 %, послуг у сільському господарстві – 23,6 % від загального обсягу грошових надходжень.</w:t>
      </w:r>
    </w:p>
    <w:p w:rsidR="008E1486" w:rsidRPr="008E1486" w:rsidRDefault="008E1486" w:rsidP="008E1486">
      <w:pPr>
        <w:pStyle w:val="aa"/>
        <w:widowControl w:val="0"/>
        <w:numPr>
          <w:ilvl w:val="0"/>
          <w:numId w:val="11"/>
        </w:numPr>
        <w:tabs>
          <w:tab w:val="left" w:pos="1134"/>
        </w:tabs>
        <w:spacing w:after="0" w:line="240" w:lineRule="auto"/>
        <w:ind w:left="0" w:firstLine="709"/>
        <w:jc w:val="both"/>
        <w:rPr>
          <w:rFonts w:ascii="Times New Roman" w:hAnsi="Times New Roman" w:cs="Times New Roman"/>
          <w:sz w:val="28"/>
          <w:szCs w:val="28"/>
        </w:rPr>
      </w:pPr>
      <w:r w:rsidRPr="008E1486">
        <w:rPr>
          <w:rFonts w:ascii="Times New Roman" w:hAnsi="Times New Roman" w:cs="Times New Roman"/>
          <w:sz w:val="28"/>
          <w:szCs w:val="28"/>
        </w:rPr>
        <w:t>За здійсненими розрахунками визначено, що у 2020 р. порівняно з 2016 р. виробництво товарної продукції ТОВ «Сервісагро-Полтава-Плюс» збільшилося у 1,4 рази. Чистий прибуток у 2016 р. становив 8512,8 тис. грн, а в 2020 р. – 26740,6 тис. грн, що вказує на зростання прибутковості на 18277,8 тис. грн або у 2,1 рази.</w:t>
      </w:r>
    </w:p>
    <w:p w:rsidR="008E1486" w:rsidRPr="008E1486" w:rsidRDefault="008E1486" w:rsidP="008E1486">
      <w:pPr>
        <w:pStyle w:val="3"/>
        <w:widowControl w:val="0"/>
        <w:numPr>
          <w:ilvl w:val="0"/>
          <w:numId w:val="11"/>
        </w:numPr>
        <w:tabs>
          <w:tab w:val="left" w:pos="1134"/>
        </w:tabs>
        <w:spacing w:after="0"/>
        <w:ind w:left="0" w:firstLine="709"/>
        <w:jc w:val="both"/>
        <w:rPr>
          <w:sz w:val="28"/>
          <w:szCs w:val="28"/>
          <w:lang w:val="uk-UA"/>
        </w:rPr>
      </w:pPr>
      <w:r w:rsidRPr="008E1486">
        <w:rPr>
          <w:sz w:val="28"/>
          <w:szCs w:val="28"/>
          <w:lang w:val="uk-UA"/>
        </w:rPr>
        <w:t>Собівартість реалізованої продукції у 2020 р. склала 27765,2 тис. грн, що більше порівняно з 2016 р. на 14637,5 тис. грн або у 1,1 рази відповідно. Рівень рентабельності виробництва протягом досліджуваного періоду коливався. Так, 2016 р. даний показник склав 64,8 %, що на 31,5 п. п. вище, ніж у 2020 р. (96,3 %).</w:t>
      </w:r>
    </w:p>
    <w:p w:rsidR="008E1486" w:rsidRPr="008E1486" w:rsidRDefault="008E1486" w:rsidP="008E1486">
      <w:pPr>
        <w:pStyle w:val="aa"/>
        <w:numPr>
          <w:ilvl w:val="0"/>
          <w:numId w:val="11"/>
        </w:numPr>
        <w:tabs>
          <w:tab w:val="left" w:pos="1134"/>
        </w:tabs>
        <w:spacing w:after="0" w:line="240" w:lineRule="auto"/>
        <w:ind w:left="0" w:firstLine="709"/>
        <w:jc w:val="both"/>
        <w:rPr>
          <w:rFonts w:ascii="Times New Roman" w:hAnsi="Times New Roman" w:cs="Times New Roman"/>
          <w:sz w:val="28"/>
          <w:szCs w:val="28"/>
        </w:rPr>
      </w:pPr>
      <w:r w:rsidRPr="008E1486">
        <w:rPr>
          <w:rFonts w:ascii="Times New Roman" w:hAnsi="Times New Roman" w:cs="Times New Roman"/>
          <w:sz w:val="28"/>
          <w:szCs w:val="28"/>
        </w:rPr>
        <w:t xml:space="preserve">З’ясовано, що </w:t>
      </w:r>
      <w:r w:rsidRPr="008E1486">
        <w:rPr>
          <w:rFonts w:ascii="Times New Roman" w:hAnsi="Times New Roman" w:cs="Times New Roman"/>
          <w:sz w:val="28"/>
        </w:rPr>
        <w:t xml:space="preserve">обсяги реалізації озимої пшениці, соняшнику, кукурудзи на зерно зросли – у 6,1 рази або 11728,0 ц; у 2,7 рази або 9695,0 ц; на 5,4 % або 3040,0 ц відповідно. Деякі види продукції (сою, зернобобові </w:t>
      </w:r>
      <w:r w:rsidRPr="008E1486">
        <w:rPr>
          <w:rFonts w:ascii="Times New Roman" w:hAnsi="Times New Roman" w:cs="Times New Roman"/>
          <w:sz w:val="28"/>
        </w:rPr>
        <w:lastRenderedPageBreak/>
        <w:t>сушені культури) господарство почало вирощувати з 2018 р. Обсяги реалізації цих культур знаходяться на однаковому рівні</w:t>
      </w:r>
      <w:r w:rsidRPr="008E1486">
        <w:rPr>
          <w:rFonts w:ascii="Times New Roman" w:hAnsi="Times New Roman" w:cs="Times New Roman"/>
          <w:sz w:val="28"/>
          <w:szCs w:val="28"/>
        </w:rPr>
        <w:t>.</w:t>
      </w:r>
    </w:p>
    <w:p w:rsidR="008E1486" w:rsidRPr="008E1486" w:rsidRDefault="008E1486" w:rsidP="008E1486">
      <w:pPr>
        <w:pStyle w:val="aa"/>
        <w:numPr>
          <w:ilvl w:val="0"/>
          <w:numId w:val="11"/>
        </w:numPr>
        <w:tabs>
          <w:tab w:val="left" w:pos="1134"/>
        </w:tabs>
        <w:spacing w:after="0" w:line="240" w:lineRule="auto"/>
        <w:ind w:left="0" w:firstLine="709"/>
        <w:jc w:val="both"/>
        <w:rPr>
          <w:rFonts w:ascii="Times New Roman" w:hAnsi="Times New Roman" w:cs="Times New Roman"/>
          <w:sz w:val="28"/>
          <w:szCs w:val="28"/>
        </w:rPr>
      </w:pPr>
      <w:r w:rsidRPr="008E1486">
        <w:rPr>
          <w:rFonts w:ascii="Times New Roman" w:hAnsi="Times New Roman" w:cs="Times New Roman"/>
          <w:sz w:val="28"/>
          <w:szCs w:val="28"/>
        </w:rPr>
        <w:t xml:space="preserve">Оцінено, що ефективність маркетингової діяльності характеризується низьким рівнем. Так, коефіцієнт витрат на здійснення маркетингу в 2020 р. складав 0,387, тоді як у 2016 р. даний показник становив 0,382. Зросла кількість укладених угод за досліджуваний період – на 106 од. Середній рівень рентабельності 1 договору зріс на 2,7 %. </w:t>
      </w:r>
    </w:p>
    <w:p w:rsidR="008E1486" w:rsidRPr="008E1486" w:rsidRDefault="008E1486" w:rsidP="008E1486">
      <w:pPr>
        <w:pStyle w:val="aa"/>
        <w:numPr>
          <w:ilvl w:val="0"/>
          <w:numId w:val="11"/>
        </w:numPr>
        <w:tabs>
          <w:tab w:val="left" w:pos="1134"/>
        </w:tabs>
        <w:spacing w:after="0" w:line="240" w:lineRule="auto"/>
        <w:ind w:left="0" w:firstLine="709"/>
        <w:jc w:val="both"/>
        <w:rPr>
          <w:rFonts w:ascii="Times New Roman" w:hAnsi="Times New Roman" w:cs="Times New Roman"/>
          <w:sz w:val="28"/>
          <w:szCs w:val="28"/>
        </w:rPr>
      </w:pPr>
      <w:r w:rsidRPr="008E1486">
        <w:rPr>
          <w:rFonts w:ascii="Times New Roman" w:hAnsi="Times New Roman" w:cs="Times New Roman"/>
          <w:sz w:val="28"/>
          <w:szCs w:val="28"/>
        </w:rPr>
        <w:t xml:space="preserve">Кількість працівників, що займаються маркетинговою діяльністю залишається незмінною, а саме це директор підприємства та управлінський персонал, відповідно за досліджуваний період їх питома вага є відносно сталою – в середньому за п’ять років 17,2 % від загальної кількості працівників підприємства. У відносному виразі показники ефективності маркетингової діяльності аграрного підприємства мають позитивну динаміку. </w:t>
      </w:r>
    </w:p>
    <w:p w:rsidR="008E1486" w:rsidRPr="008E1486" w:rsidRDefault="008E1486" w:rsidP="008E1486">
      <w:pPr>
        <w:pStyle w:val="aa"/>
        <w:widowControl w:val="0"/>
        <w:numPr>
          <w:ilvl w:val="0"/>
          <w:numId w:val="11"/>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shd w:val="clear" w:color="auto" w:fill="FFFFFF"/>
        </w:rPr>
      </w:pPr>
      <w:r w:rsidRPr="008E1486">
        <w:rPr>
          <w:rFonts w:ascii="Times New Roman" w:hAnsi="Times New Roman" w:cs="Times New Roman"/>
          <w:sz w:val="28"/>
          <w:szCs w:val="28"/>
        </w:rPr>
        <w:t xml:space="preserve">Застосувавши SWOT-аналіз з метою визначення привабливих сфер маркетингової діяльності, які можуть отримати конкурентну перевагу у зовнішньому середовищі для ТОВ «Сервісагро-Полтава-Плюс». </w:t>
      </w:r>
      <w:bookmarkEnd w:id="1"/>
      <w:r w:rsidRPr="008E1486">
        <w:rPr>
          <w:rStyle w:val="y2iqfc"/>
          <w:rFonts w:ascii="Times New Roman" w:hAnsi="Times New Roman" w:cs="Times New Roman"/>
          <w:sz w:val="28"/>
          <w:szCs w:val="28"/>
        </w:rPr>
        <w:t>Господарству рекомендовано застосовування комбінацію наступних стратегій: стратегії зміцнення ринкових позицій, стратегії розвитку існуючого ринку. Однак, першочерговою є стратегія зміцнення ринкових позицій, а успішна реалізація стане стабільною основою для його довгострокового розвитку</w:t>
      </w:r>
      <w:r w:rsidRPr="008E1486">
        <w:rPr>
          <w:rFonts w:ascii="Times New Roman" w:hAnsi="Times New Roman" w:cs="Times New Roman"/>
          <w:sz w:val="28"/>
          <w:szCs w:val="28"/>
        </w:rPr>
        <w:t>.</w:t>
      </w:r>
    </w:p>
    <w:p w:rsidR="008E1486" w:rsidRPr="008E1486" w:rsidRDefault="008E1486" w:rsidP="008E1486">
      <w:pPr>
        <w:pStyle w:val="aa"/>
        <w:widowControl w:val="0"/>
        <w:numPr>
          <w:ilvl w:val="0"/>
          <w:numId w:val="11"/>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lang w:eastAsia="uk-UA"/>
        </w:rPr>
      </w:pPr>
      <w:r w:rsidRPr="008E1486">
        <w:rPr>
          <w:rFonts w:ascii="Times New Roman" w:hAnsi="Times New Roman" w:cs="Times New Roman"/>
          <w:sz w:val="28"/>
          <w:szCs w:val="28"/>
        </w:rPr>
        <w:t xml:space="preserve">Для </w:t>
      </w:r>
      <w:r w:rsidRPr="008E1486">
        <w:rPr>
          <w:rStyle w:val="FontStyle12"/>
          <w:sz w:val="28"/>
          <w:szCs w:val="28"/>
        </w:rPr>
        <w:t>ТОВ «</w:t>
      </w:r>
      <w:r w:rsidRPr="008E1486">
        <w:rPr>
          <w:rFonts w:ascii="Times New Roman" w:hAnsi="Times New Roman" w:cs="Times New Roman"/>
          <w:sz w:val="28"/>
          <w:szCs w:val="28"/>
        </w:rPr>
        <w:t>Сервісагро-Полтава-Плюс</w:t>
      </w:r>
      <w:r w:rsidRPr="008E1486">
        <w:rPr>
          <w:rStyle w:val="FontStyle12"/>
          <w:sz w:val="28"/>
          <w:szCs w:val="28"/>
        </w:rPr>
        <w:t>»</w:t>
      </w:r>
      <w:r w:rsidRPr="008E1486">
        <w:rPr>
          <w:rFonts w:ascii="Times New Roman" w:hAnsi="Times New Roman" w:cs="Times New Roman"/>
          <w:sz w:val="28"/>
          <w:szCs w:val="28"/>
        </w:rPr>
        <w:t xml:space="preserve"> </w:t>
      </w:r>
      <w:r w:rsidRPr="008E1486">
        <w:rPr>
          <w:rStyle w:val="y2iqfc"/>
          <w:rFonts w:ascii="Times New Roman" w:hAnsi="Times New Roman" w:cs="Times New Roman"/>
          <w:sz w:val="28"/>
          <w:szCs w:val="28"/>
        </w:rPr>
        <w:t xml:space="preserve">актуальними є </w:t>
      </w:r>
      <w:r w:rsidRPr="008E1486">
        <w:rPr>
          <w:rFonts w:ascii="Times New Roman" w:hAnsi="Times New Roman" w:cs="Times New Roman"/>
          <w:sz w:val="28"/>
          <w:szCs w:val="28"/>
        </w:rPr>
        <w:t xml:space="preserve">концентрованого й інтегрованого </w:t>
      </w:r>
      <w:r w:rsidRPr="008E1486">
        <w:rPr>
          <w:rStyle w:val="y2iqfc"/>
          <w:rFonts w:ascii="Times New Roman" w:hAnsi="Times New Roman" w:cs="Times New Roman"/>
          <w:sz w:val="28"/>
          <w:szCs w:val="28"/>
        </w:rPr>
        <w:t>зростання. При цьому, найпомітнішими загрозами є: тиск конкурентів, висока концентрація виробництва й рівень конкуренції, зростаючий вплив споживачів, постачальників і можливостей</w:t>
      </w:r>
      <w:r w:rsidRPr="008E1486">
        <w:rPr>
          <w:rFonts w:ascii="Times New Roman" w:hAnsi="Times New Roman" w:cs="Times New Roman"/>
          <w:sz w:val="28"/>
          <w:szCs w:val="28"/>
        </w:rPr>
        <w:t xml:space="preserve">. </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Рекомендовані заходи подолання опору працівників на шляху формування нового відділу – відділу маркетингу. Визначено, рівні опору та дії керівництва, запропонований відповідний інструментарій.</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Обґрунтована потреба у формуванні та оснащенні відділу маркетингу, при цьому, необхідно виділити 140,95 тис. грн за такими статтями як технічне обслуговування – 72,45 тис. грн, офісні меблі – 68,50 тис. грн</w:t>
      </w:r>
      <w:r w:rsidRPr="008E1486">
        <w:rPr>
          <w:sz w:val="28"/>
          <w:szCs w:val="28"/>
          <w:lang w:val="uk-UA" w:eastAsia="uk-UA"/>
        </w:rPr>
        <w:t>.</w:t>
      </w:r>
      <w:r w:rsidRPr="008E1486">
        <w:rPr>
          <w:sz w:val="28"/>
          <w:szCs w:val="28"/>
          <w:lang w:val="uk-UA"/>
        </w:rPr>
        <w:t xml:space="preserve"> </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 xml:space="preserve">Розраховано, що </w:t>
      </w:r>
      <w:r w:rsidRPr="008E1486">
        <w:rPr>
          <w:sz w:val="28"/>
          <w:szCs w:val="28"/>
          <w:lang w:val="uk-UA" w:eastAsia="uk-UA"/>
        </w:rPr>
        <w:t>загальні витрати на операційну діяльність новоствореного відділу маркетингу становитимуть 334,69 тис. грн</w:t>
      </w:r>
      <w:r w:rsidRPr="008E1486">
        <w:rPr>
          <w:sz w:val="28"/>
          <w:szCs w:val="28"/>
          <w:lang w:val="uk-UA"/>
        </w:rPr>
        <w:t xml:space="preserve">. До даного переліку </w:t>
      </w:r>
      <w:r w:rsidRPr="008E1486">
        <w:rPr>
          <w:sz w:val="28"/>
          <w:szCs w:val="28"/>
          <w:lang w:val="uk-UA" w:eastAsia="uk-UA"/>
        </w:rPr>
        <w:t>включені витрати на заробітну плату та відрахування із заробітної плати працівників відділу, річний фонд з яких складатиме – 259,20 тис. грн.</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 xml:space="preserve">Запропоновано процес реалізації маркетингової стратегії досліджуваного підприємства, який включатиме такі етапи: інформаційний, організаційний, плановий, мотиваційний, </w:t>
      </w:r>
      <w:proofErr w:type="spellStart"/>
      <w:r w:rsidRPr="008E1486">
        <w:rPr>
          <w:sz w:val="28"/>
          <w:szCs w:val="28"/>
          <w:lang w:val="uk-UA"/>
        </w:rPr>
        <w:t>декомпонування</w:t>
      </w:r>
      <w:proofErr w:type="spellEnd"/>
      <w:r w:rsidRPr="008E1486">
        <w:rPr>
          <w:sz w:val="28"/>
          <w:szCs w:val="28"/>
          <w:lang w:val="uk-UA"/>
        </w:rPr>
        <w:t>, контрольний із зазначенням сутності етапу та відповідальних виконавців.</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 xml:space="preserve">Розроблено стратегічні та оперативні цілі діяльності відділу маркетингу, виконання яких сприятиме розвитку й підвищенню ефективності функціонування </w:t>
      </w:r>
      <w:r w:rsidRPr="008E1486">
        <w:rPr>
          <w:sz w:val="28"/>
          <w:szCs w:val="28"/>
          <w:lang w:val="uk-UA" w:eastAsia="uk-UA"/>
        </w:rPr>
        <w:t>ТОВ «</w:t>
      </w:r>
      <w:r w:rsidRPr="008E1486">
        <w:rPr>
          <w:sz w:val="28"/>
          <w:szCs w:val="28"/>
          <w:lang w:val="uk-UA"/>
        </w:rPr>
        <w:t>Сервісагро-Полтава-Плюс</w:t>
      </w:r>
      <w:r w:rsidRPr="008E1486">
        <w:rPr>
          <w:sz w:val="28"/>
          <w:szCs w:val="28"/>
          <w:lang w:val="uk-UA" w:eastAsia="uk-UA"/>
        </w:rPr>
        <w:t>»</w:t>
      </w:r>
      <w:r w:rsidRPr="008E1486">
        <w:rPr>
          <w:sz w:val="28"/>
          <w:szCs w:val="28"/>
          <w:lang w:val="uk-UA"/>
        </w:rPr>
        <w:t xml:space="preserve"> на 2022-2026 рр. Зокрема, рекомендовано зростання іміджу й лояльності до продукції підприємства (у тому числі, через реалізацію цілі: збільшення на 20,0 % кількості заходів зі </w:t>
      </w:r>
      <w:r w:rsidRPr="008E1486">
        <w:rPr>
          <w:sz w:val="28"/>
          <w:szCs w:val="28"/>
          <w:lang w:val="uk-UA"/>
        </w:rPr>
        <w:lastRenderedPageBreak/>
        <w:t>стимулювання збуту в 2023 р.); розвитку єдиної системи реалізації (у тому числі, за рахунок цілі: збільшення збутових каналів); збереження й розширення ринків реалізації продукції (у тому числі, через цілі: збільшення частки контрольованих продажів до 85 % у 2025 р.); запровадити споріднену диверсифікацію виробництва (у тому числі, за рахунок реалізації оперативної цілі: забезпечення 8,0 % виробництва продукції переробки (соняшникової олії) у загальній структурі виробництва продукції до 2025 р.); зростання питомої ваги високоприбуткових видів продукції (у тому числі, за рахунок реалізації цілі: вихід на нові ринки) тощо.</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 xml:space="preserve">Обґрунтовано набір цінових стратегій для </w:t>
      </w:r>
      <w:r w:rsidRPr="008E1486">
        <w:rPr>
          <w:sz w:val="28"/>
          <w:szCs w:val="28"/>
          <w:lang w:val="uk-UA" w:eastAsia="uk-UA"/>
        </w:rPr>
        <w:t>ТОВ «</w:t>
      </w:r>
      <w:r w:rsidRPr="008E1486">
        <w:rPr>
          <w:sz w:val="28"/>
          <w:szCs w:val="28"/>
          <w:lang w:val="uk-UA"/>
        </w:rPr>
        <w:t>Сервісагро-Полтава-Плюс</w:t>
      </w:r>
      <w:r w:rsidRPr="008E1486">
        <w:rPr>
          <w:sz w:val="28"/>
          <w:szCs w:val="28"/>
          <w:lang w:val="uk-UA" w:eastAsia="uk-UA"/>
        </w:rPr>
        <w:t>»</w:t>
      </w:r>
      <w:r w:rsidRPr="008E1486">
        <w:rPr>
          <w:sz w:val="28"/>
          <w:szCs w:val="28"/>
          <w:lang w:val="uk-UA"/>
        </w:rPr>
        <w:t xml:space="preserve"> з урахуванням фактору сезонності, що дасть змогу отримати у перспективі максимально стабільний прибуток протягом усього року. Під час формування цінової політики доцільно обирати стратегії коригування цін, що за попередніми даними дасть змогу додатково отримати 38 % чистого доходу у порівнянні з 2020 р. або 22190,6 тис. грн</w:t>
      </w:r>
      <w:r w:rsidRPr="008E1486">
        <w:rPr>
          <w:color w:val="211D1E"/>
          <w:sz w:val="28"/>
          <w:szCs w:val="28"/>
          <w:lang w:val="uk-UA"/>
        </w:rPr>
        <w:t>.</w:t>
      </w:r>
    </w:p>
    <w:p w:rsidR="008E1486" w:rsidRPr="008E1486" w:rsidRDefault="008E1486" w:rsidP="008E1486">
      <w:pPr>
        <w:widowControl w:val="0"/>
        <w:numPr>
          <w:ilvl w:val="0"/>
          <w:numId w:val="11"/>
        </w:numPr>
        <w:tabs>
          <w:tab w:val="left" w:pos="1134"/>
          <w:tab w:val="left" w:pos="1590"/>
        </w:tabs>
        <w:autoSpaceDE w:val="0"/>
        <w:autoSpaceDN w:val="0"/>
        <w:adjustRightInd w:val="0"/>
        <w:ind w:left="0" w:firstLine="709"/>
        <w:jc w:val="both"/>
        <w:rPr>
          <w:sz w:val="28"/>
          <w:szCs w:val="28"/>
          <w:lang w:val="uk-UA"/>
        </w:rPr>
      </w:pPr>
      <w:r w:rsidRPr="008E1486">
        <w:rPr>
          <w:sz w:val="28"/>
          <w:szCs w:val="28"/>
          <w:lang w:val="uk-UA"/>
        </w:rPr>
        <w:t xml:space="preserve">Запропоновано заходи, що включають розробку і запровадження нової структури управління </w:t>
      </w:r>
      <w:r w:rsidRPr="008E1486">
        <w:rPr>
          <w:sz w:val="28"/>
          <w:szCs w:val="28"/>
          <w:lang w:val="uk-UA" w:eastAsia="uk-UA"/>
        </w:rPr>
        <w:t>ТОВ «</w:t>
      </w:r>
      <w:r w:rsidRPr="008E1486">
        <w:rPr>
          <w:sz w:val="28"/>
          <w:szCs w:val="28"/>
          <w:lang w:val="uk-UA"/>
        </w:rPr>
        <w:t>Сервісагро-Полтава-Плюс</w:t>
      </w:r>
      <w:r w:rsidRPr="008E1486">
        <w:rPr>
          <w:sz w:val="28"/>
          <w:szCs w:val="28"/>
          <w:lang w:val="uk-UA" w:eastAsia="uk-UA"/>
        </w:rPr>
        <w:t>»</w:t>
      </w:r>
      <w:r w:rsidRPr="008E1486">
        <w:rPr>
          <w:sz w:val="28"/>
          <w:szCs w:val="28"/>
          <w:lang w:val="uk-UA"/>
        </w:rPr>
        <w:t xml:space="preserve">, включення відділу маркетингу до загальної структури, створення відділу маркетингу, перегляд, запровадження цінової політики з урахуванням фактору сезонності, стимулювання гуртових покупців та посередників, зміна каналів реалізації продукції, який є доцільним до впровадження. </w:t>
      </w:r>
    </w:p>
    <w:p w:rsidR="0068450F" w:rsidRPr="008E1486" w:rsidRDefault="0068450F" w:rsidP="008E1486">
      <w:pPr>
        <w:ind w:firstLine="709"/>
        <w:rPr>
          <w:sz w:val="28"/>
          <w:szCs w:val="28"/>
          <w:lang w:val="uk-UA"/>
        </w:rPr>
      </w:pPr>
    </w:p>
    <w:p w:rsidR="007D2D3D" w:rsidRPr="008E1486" w:rsidRDefault="007D2D3D" w:rsidP="008E148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8E1486">
        <w:rPr>
          <w:b/>
          <w:bCs/>
          <w:sz w:val="28"/>
          <w:szCs w:val="28"/>
          <w:lang w:val="uk-UA"/>
        </w:rPr>
        <w:t>Список публікацій здобувача</w:t>
      </w:r>
    </w:p>
    <w:p w:rsidR="008E1486" w:rsidRPr="008E1486" w:rsidRDefault="008E1486" w:rsidP="008E1486">
      <w:pPr>
        <w:pStyle w:val="ac"/>
        <w:widowControl w:val="0"/>
        <w:numPr>
          <w:ilvl w:val="0"/>
          <w:numId w:val="12"/>
        </w:numPr>
        <w:tabs>
          <w:tab w:val="clear" w:pos="1211"/>
          <w:tab w:val="num" w:pos="1134"/>
        </w:tabs>
        <w:spacing w:line="240" w:lineRule="auto"/>
        <w:ind w:left="0" w:firstLine="709"/>
        <w:jc w:val="both"/>
        <w:rPr>
          <w:b w:val="0"/>
          <w:szCs w:val="28"/>
        </w:rPr>
      </w:pPr>
      <w:proofErr w:type="spellStart"/>
      <w:r w:rsidRPr="008E1486">
        <w:rPr>
          <w:b w:val="0"/>
          <w:szCs w:val="28"/>
        </w:rPr>
        <w:t>Ястреба</w:t>
      </w:r>
      <w:proofErr w:type="spellEnd"/>
      <w:r w:rsidRPr="008E1486">
        <w:rPr>
          <w:b w:val="0"/>
          <w:szCs w:val="28"/>
        </w:rPr>
        <w:t xml:space="preserve"> В. М. </w:t>
      </w:r>
      <w:r w:rsidRPr="008E1486">
        <w:rPr>
          <w:b w:val="0"/>
          <w:bCs/>
          <w:szCs w:val="28"/>
        </w:rPr>
        <w:t xml:space="preserve">Значення маркетингового потенціалу у підвищенні прибутковості підприємства. </w:t>
      </w:r>
      <w:r w:rsidRPr="008E1486">
        <w:rPr>
          <w:b w:val="0"/>
          <w:i/>
          <w:szCs w:val="28"/>
        </w:rPr>
        <w:t>Матеріали студентської наукової конференції Полтавської державної аграрної академії</w:t>
      </w:r>
      <w:r w:rsidRPr="008E1486">
        <w:rPr>
          <w:b w:val="0"/>
          <w:szCs w:val="28"/>
        </w:rPr>
        <w:t xml:space="preserve">, 13 травня 2021 р. Том І. Полтава: РВВ ПДАА, 2021. 231 с. </w:t>
      </w:r>
      <w:r w:rsidRPr="008E1486">
        <w:rPr>
          <w:b w:val="0"/>
          <w:bCs/>
          <w:szCs w:val="28"/>
        </w:rPr>
        <w:t>С. 65-67.</w:t>
      </w:r>
    </w:p>
    <w:p w:rsidR="007D2D3D" w:rsidRPr="008E1486" w:rsidRDefault="008E1486" w:rsidP="008E1486">
      <w:pPr>
        <w:pStyle w:val="ac"/>
        <w:widowControl w:val="0"/>
        <w:numPr>
          <w:ilvl w:val="0"/>
          <w:numId w:val="12"/>
        </w:numPr>
        <w:tabs>
          <w:tab w:val="clear" w:pos="1211"/>
          <w:tab w:val="num" w:pos="1134"/>
        </w:tabs>
        <w:spacing w:line="240" w:lineRule="auto"/>
        <w:ind w:left="0" w:firstLine="709"/>
        <w:jc w:val="both"/>
        <w:rPr>
          <w:b w:val="0"/>
          <w:szCs w:val="28"/>
        </w:rPr>
      </w:pPr>
      <w:proofErr w:type="spellStart"/>
      <w:r w:rsidRPr="008E1486">
        <w:rPr>
          <w:b w:val="0"/>
          <w:szCs w:val="28"/>
        </w:rPr>
        <w:t>Ястреба</w:t>
      </w:r>
      <w:proofErr w:type="spellEnd"/>
      <w:r w:rsidRPr="008E1486">
        <w:rPr>
          <w:b w:val="0"/>
          <w:szCs w:val="28"/>
        </w:rPr>
        <w:t xml:space="preserve"> В. М., Воронько-Невіднича Т. В., Алієв А. І. Особливості стратегічного управління маркетинговою діяльністю підприємств агропромислової сфери. </w:t>
      </w:r>
      <w:r w:rsidRPr="008E1486">
        <w:rPr>
          <w:b w:val="0"/>
          <w:i/>
          <w:szCs w:val="28"/>
        </w:rPr>
        <w:t>Управління ресурсним забезпеченням господарської діяльності підприємств реального сектору економіки</w:t>
      </w:r>
      <w:r w:rsidRPr="008E1486">
        <w:rPr>
          <w:b w:val="0"/>
          <w:szCs w:val="28"/>
        </w:rPr>
        <w:t>: матеріали VІ Всеукраїнської науково-практичної інтернет-конференції з міжнародною участю, 17 листопада 2021 р. Полтава : ПДАА, 2021. 524 с. С. 453-454.</w:t>
      </w:r>
    </w:p>
    <w:p w:rsidR="007D2D3D" w:rsidRPr="00652F0D" w:rsidRDefault="007D2D3D" w:rsidP="001133A8">
      <w:pPr>
        <w:jc w:val="center"/>
        <w:rPr>
          <w:b/>
          <w:sz w:val="28"/>
          <w:szCs w:val="28"/>
          <w:lang w:val="uk-UA"/>
        </w:rPr>
      </w:pPr>
      <w:r w:rsidRPr="00652F0D">
        <w:rPr>
          <w:b/>
          <w:sz w:val="28"/>
          <w:szCs w:val="28"/>
          <w:lang w:val="uk-UA"/>
        </w:rPr>
        <w:t>АНОТАЦІЯ</w:t>
      </w:r>
    </w:p>
    <w:p w:rsidR="007D2D3D" w:rsidRPr="002C218F" w:rsidRDefault="00FA3530" w:rsidP="001B19EA">
      <w:pPr>
        <w:widowControl w:val="0"/>
        <w:ind w:firstLine="709"/>
        <w:jc w:val="both"/>
        <w:rPr>
          <w:sz w:val="28"/>
          <w:szCs w:val="28"/>
          <w:lang w:val="uk-UA"/>
        </w:rPr>
      </w:pPr>
      <w:proofErr w:type="spellStart"/>
      <w:r>
        <w:rPr>
          <w:sz w:val="28"/>
          <w:szCs w:val="28"/>
          <w:lang w:val="uk-UA"/>
        </w:rPr>
        <w:t>Ястреба</w:t>
      </w:r>
      <w:proofErr w:type="spellEnd"/>
      <w:r>
        <w:rPr>
          <w:sz w:val="28"/>
          <w:szCs w:val="28"/>
          <w:lang w:val="uk-UA"/>
        </w:rPr>
        <w:t xml:space="preserve"> В. М</w:t>
      </w:r>
      <w:r w:rsidR="008A66AD">
        <w:rPr>
          <w:sz w:val="28"/>
          <w:szCs w:val="28"/>
          <w:lang w:val="uk-UA"/>
        </w:rPr>
        <w:t>.</w:t>
      </w:r>
      <w:r w:rsidR="007D2D3D" w:rsidRPr="00652F0D">
        <w:rPr>
          <w:sz w:val="28"/>
          <w:szCs w:val="28"/>
          <w:lang w:val="uk-UA"/>
        </w:rPr>
        <w:t xml:space="preserve"> </w:t>
      </w:r>
      <w:r>
        <w:rPr>
          <w:sz w:val="28"/>
          <w:szCs w:val="28"/>
        </w:rPr>
        <w:t>Менеджмент</w:t>
      </w:r>
      <w:r w:rsidRPr="00AB03F8">
        <w:rPr>
          <w:sz w:val="28"/>
          <w:szCs w:val="28"/>
        </w:rPr>
        <w:t xml:space="preserve"> </w:t>
      </w:r>
      <w:proofErr w:type="spellStart"/>
      <w:r>
        <w:rPr>
          <w:sz w:val="28"/>
          <w:szCs w:val="28"/>
        </w:rPr>
        <w:t>маркетингової</w:t>
      </w:r>
      <w:proofErr w:type="spellEnd"/>
      <w:r w:rsidRPr="00AB03F8">
        <w:rPr>
          <w:sz w:val="28"/>
          <w:szCs w:val="28"/>
        </w:rPr>
        <w:t xml:space="preserve"> </w:t>
      </w:r>
      <w:proofErr w:type="spellStart"/>
      <w:r w:rsidRPr="00AB03F8">
        <w:rPr>
          <w:sz w:val="28"/>
          <w:szCs w:val="28"/>
        </w:rPr>
        <w:t>діяльн</w:t>
      </w:r>
      <w:r>
        <w:rPr>
          <w:sz w:val="28"/>
          <w:szCs w:val="28"/>
        </w:rPr>
        <w:t>о</w:t>
      </w:r>
      <w:r w:rsidRPr="00AB03F8">
        <w:rPr>
          <w:sz w:val="28"/>
          <w:szCs w:val="28"/>
        </w:rPr>
        <w:t>ст</w:t>
      </w:r>
      <w:r>
        <w:rPr>
          <w:sz w:val="28"/>
          <w:szCs w:val="28"/>
        </w:rPr>
        <w:t>і</w:t>
      </w:r>
      <w:proofErr w:type="spellEnd"/>
      <w:r w:rsidRPr="00AB03F8">
        <w:rPr>
          <w:sz w:val="28"/>
          <w:szCs w:val="28"/>
        </w:rPr>
        <w:t xml:space="preserve"> </w:t>
      </w:r>
      <w:r>
        <w:rPr>
          <w:sz w:val="28"/>
          <w:szCs w:val="28"/>
        </w:rPr>
        <w:t xml:space="preserve">аграрного </w:t>
      </w:r>
      <w:proofErr w:type="spellStart"/>
      <w:r>
        <w:rPr>
          <w:sz w:val="28"/>
          <w:szCs w:val="28"/>
        </w:rPr>
        <w:t>підприємства</w:t>
      </w:r>
      <w:proofErr w:type="spellEnd"/>
      <w:r w:rsidRPr="00AB03F8">
        <w:rPr>
          <w:color w:val="000000"/>
          <w:sz w:val="28"/>
          <w:szCs w:val="28"/>
        </w:rPr>
        <w:t xml:space="preserve"> (на</w:t>
      </w:r>
      <w:r>
        <w:rPr>
          <w:color w:val="000000"/>
          <w:sz w:val="28"/>
          <w:szCs w:val="28"/>
        </w:rPr>
        <w:t> </w:t>
      </w:r>
      <w:proofErr w:type="spellStart"/>
      <w:r w:rsidRPr="007466D8">
        <w:rPr>
          <w:color w:val="000000"/>
          <w:sz w:val="28"/>
          <w:szCs w:val="28"/>
        </w:rPr>
        <w:t>матеріалах</w:t>
      </w:r>
      <w:proofErr w:type="spellEnd"/>
      <w:r w:rsidRPr="007466D8">
        <w:rPr>
          <w:color w:val="000000"/>
          <w:sz w:val="28"/>
          <w:szCs w:val="28"/>
        </w:rPr>
        <w:t xml:space="preserve"> </w:t>
      </w:r>
      <w:r>
        <w:rPr>
          <w:sz w:val="28"/>
          <w:szCs w:val="28"/>
        </w:rPr>
        <w:t>ТОВ</w:t>
      </w:r>
      <w:r w:rsidRPr="00A81CB6">
        <w:rPr>
          <w:sz w:val="28"/>
          <w:szCs w:val="28"/>
        </w:rPr>
        <w:t> «</w:t>
      </w:r>
      <w:proofErr w:type="spellStart"/>
      <w:r w:rsidRPr="00BC6424">
        <w:rPr>
          <w:sz w:val="28"/>
          <w:szCs w:val="28"/>
        </w:rPr>
        <w:t>Сервісагро</w:t>
      </w:r>
      <w:proofErr w:type="spellEnd"/>
      <w:r w:rsidRPr="00BC6424">
        <w:rPr>
          <w:sz w:val="28"/>
          <w:szCs w:val="28"/>
        </w:rPr>
        <w:t>-Полтава-Плюс</w:t>
      </w:r>
      <w:r w:rsidRPr="00A81CB6">
        <w:rPr>
          <w:sz w:val="28"/>
          <w:szCs w:val="28"/>
        </w:rPr>
        <w:t>»</w:t>
      </w:r>
      <w:r>
        <w:rPr>
          <w:sz w:val="28"/>
          <w:szCs w:val="28"/>
        </w:rPr>
        <w:t xml:space="preserve"> </w:t>
      </w:r>
      <w:proofErr w:type="spellStart"/>
      <w:r>
        <w:rPr>
          <w:sz w:val="28"/>
          <w:szCs w:val="28"/>
        </w:rPr>
        <w:t>Лубенського</w:t>
      </w:r>
      <w:proofErr w:type="spellEnd"/>
      <w:r>
        <w:rPr>
          <w:sz w:val="28"/>
          <w:szCs w:val="28"/>
        </w:rPr>
        <w:t xml:space="preserve"> </w:t>
      </w:r>
      <w:r w:rsidRPr="00DE0564">
        <w:rPr>
          <w:color w:val="000000"/>
          <w:sz w:val="28"/>
          <w:szCs w:val="28"/>
        </w:rPr>
        <w:t>району</w:t>
      </w:r>
      <w:r w:rsidR="002C218F" w:rsidRPr="002C218F">
        <w:rPr>
          <w:color w:val="000000"/>
          <w:sz w:val="28"/>
          <w:szCs w:val="28"/>
          <w:lang w:val="uk-UA"/>
        </w:rPr>
        <w:t>)</w:t>
      </w:r>
      <w:r w:rsidR="007D2D3D" w:rsidRPr="002C218F">
        <w:rPr>
          <w:sz w:val="28"/>
          <w:szCs w:val="28"/>
          <w:lang w:val="uk-UA"/>
        </w:rPr>
        <w:t>. – Кваліфікаційна робота на правах рукопису.</w:t>
      </w:r>
    </w:p>
    <w:p w:rsidR="007D2D3D" w:rsidRPr="00652F0D" w:rsidRDefault="00FA3530" w:rsidP="001B19EA">
      <w:pPr>
        <w:widowControl w:val="0"/>
        <w:ind w:firstLine="709"/>
        <w:jc w:val="both"/>
        <w:rPr>
          <w:sz w:val="28"/>
          <w:szCs w:val="28"/>
          <w:lang w:val="uk-UA"/>
        </w:rPr>
      </w:pPr>
      <w:r>
        <w:rPr>
          <w:sz w:val="28"/>
          <w:szCs w:val="28"/>
          <w:lang w:val="uk-UA"/>
        </w:rPr>
        <w:t>Кваліфікаційна</w:t>
      </w:r>
      <w:r w:rsidR="007D2D3D" w:rsidRPr="00652F0D">
        <w:rPr>
          <w:sz w:val="28"/>
          <w:szCs w:val="28"/>
          <w:lang w:val="uk-UA"/>
        </w:rPr>
        <w:t xml:space="preserve"> робота на здобуття ступеня вищої освіти магістр за освітньо-професійною програмою Менеджмент організацій спеціальністю 073</w:t>
      </w:r>
      <w:r>
        <w:rPr>
          <w:sz w:val="28"/>
          <w:szCs w:val="28"/>
          <w:lang w:val="uk-UA"/>
        </w:rPr>
        <w:t> Менеджмент. – Полтавський</w:t>
      </w:r>
      <w:r w:rsidR="007D2D3D" w:rsidRPr="00652F0D">
        <w:rPr>
          <w:sz w:val="28"/>
          <w:szCs w:val="28"/>
          <w:lang w:val="uk-UA"/>
        </w:rPr>
        <w:t xml:space="preserve"> державн</w:t>
      </w:r>
      <w:r>
        <w:rPr>
          <w:sz w:val="28"/>
          <w:szCs w:val="28"/>
          <w:lang w:val="uk-UA"/>
        </w:rPr>
        <w:t>ий</w:t>
      </w:r>
      <w:r w:rsidR="008A66AD">
        <w:rPr>
          <w:sz w:val="28"/>
          <w:szCs w:val="28"/>
          <w:lang w:val="uk-UA"/>
        </w:rPr>
        <w:t xml:space="preserve"> аграрн</w:t>
      </w:r>
      <w:r>
        <w:rPr>
          <w:sz w:val="28"/>
          <w:szCs w:val="28"/>
          <w:lang w:val="uk-UA"/>
        </w:rPr>
        <w:t>ий</w:t>
      </w:r>
      <w:r w:rsidR="008A66AD">
        <w:rPr>
          <w:sz w:val="28"/>
          <w:szCs w:val="28"/>
          <w:lang w:val="uk-UA"/>
        </w:rPr>
        <w:t xml:space="preserve"> </w:t>
      </w:r>
      <w:r>
        <w:rPr>
          <w:sz w:val="28"/>
          <w:szCs w:val="28"/>
          <w:lang w:val="uk-UA"/>
        </w:rPr>
        <w:t>університет, Полтава, 2021</w:t>
      </w:r>
      <w:r w:rsidR="007D2D3D" w:rsidRPr="00652F0D">
        <w:rPr>
          <w:sz w:val="28"/>
          <w:szCs w:val="28"/>
          <w:lang w:val="uk-UA"/>
        </w:rPr>
        <w:t>.</w:t>
      </w:r>
    </w:p>
    <w:p w:rsidR="007D2D3D" w:rsidRPr="00652F0D" w:rsidRDefault="00850F6E" w:rsidP="003E787C">
      <w:pPr>
        <w:ind w:firstLine="709"/>
        <w:jc w:val="both"/>
        <w:rPr>
          <w:sz w:val="28"/>
          <w:szCs w:val="28"/>
          <w:lang w:val="uk-UA"/>
        </w:rPr>
      </w:pPr>
      <w:r>
        <w:rPr>
          <w:sz w:val="28"/>
          <w:szCs w:val="28"/>
          <w:lang w:val="uk-UA"/>
        </w:rPr>
        <w:t>Розглянуто</w:t>
      </w:r>
      <w:r w:rsidR="007D2D3D" w:rsidRPr="00652F0D">
        <w:rPr>
          <w:sz w:val="28"/>
          <w:szCs w:val="28"/>
          <w:lang w:val="uk-UA"/>
        </w:rPr>
        <w:t xml:space="preserve"> теоретичні, методологічні та прикладні питання </w:t>
      </w:r>
      <w:r w:rsidR="002C218F" w:rsidRPr="00652F0D">
        <w:rPr>
          <w:sz w:val="28"/>
          <w:szCs w:val="28"/>
          <w:lang w:val="uk-UA"/>
        </w:rPr>
        <w:t xml:space="preserve">сутності </w:t>
      </w:r>
      <w:r w:rsidR="00FA3530">
        <w:rPr>
          <w:sz w:val="28"/>
          <w:szCs w:val="28"/>
          <w:lang w:val="uk-UA"/>
        </w:rPr>
        <w:t>менеджменту маркетингової діяльності</w:t>
      </w:r>
      <w:r w:rsidR="002C218F" w:rsidRPr="00652F0D">
        <w:rPr>
          <w:sz w:val="28"/>
          <w:szCs w:val="28"/>
          <w:lang w:val="uk-UA"/>
        </w:rPr>
        <w:t xml:space="preserve">, </w:t>
      </w:r>
      <w:r w:rsidR="002C218F" w:rsidRPr="00507649">
        <w:rPr>
          <w:sz w:val="28"/>
          <w:szCs w:val="28"/>
          <w:lang w:val="uk-UA"/>
        </w:rPr>
        <w:t>виявлен</w:t>
      </w:r>
      <w:r w:rsidR="00F83FC4">
        <w:rPr>
          <w:sz w:val="28"/>
          <w:szCs w:val="28"/>
          <w:lang w:val="uk-UA"/>
        </w:rPr>
        <w:t>о</w:t>
      </w:r>
      <w:r w:rsidR="002C218F" w:rsidRPr="00507649">
        <w:rPr>
          <w:sz w:val="28"/>
          <w:szCs w:val="28"/>
          <w:lang w:val="uk-UA"/>
        </w:rPr>
        <w:t xml:space="preserve"> </w:t>
      </w:r>
      <w:r w:rsidR="00FA3530" w:rsidRPr="008E1486">
        <w:rPr>
          <w:sz w:val="28"/>
          <w:szCs w:val="28"/>
          <w:lang w:val="uk-UA"/>
        </w:rPr>
        <w:t>в</w:t>
      </w:r>
      <w:r w:rsidR="00FA3530" w:rsidRPr="008E1486">
        <w:rPr>
          <w:bCs/>
          <w:color w:val="000000"/>
          <w:spacing w:val="-1"/>
          <w:sz w:val="28"/>
          <w:szCs w:val="28"/>
          <w:lang w:val="uk-UA"/>
        </w:rPr>
        <w:t>плив зовнішнього і внутрішнього середовища на формування стратегії менеджменту маркетингової діяльності підприємства</w:t>
      </w:r>
      <w:r w:rsidR="00FA3530" w:rsidRPr="008E1486">
        <w:rPr>
          <w:sz w:val="28"/>
          <w:szCs w:val="28"/>
          <w:lang w:val="uk-UA"/>
        </w:rPr>
        <w:t xml:space="preserve"> тощо</w:t>
      </w:r>
      <w:r w:rsidR="007D2D3D" w:rsidRPr="00652F0D">
        <w:rPr>
          <w:sz w:val="28"/>
          <w:szCs w:val="28"/>
          <w:lang w:val="uk-UA"/>
        </w:rPr>
        <w:t>.</w:t>
      </w:r>
    </w:p>
    <w:p w:rsidR="007D2D3D" w:rsidRPr="00652F0D" w:rsidRDefault="007D2D3D" w:rsidP="003E787C">
      <w:pPr>
        <w:ind w:firstLine="709"/>
        <w:jc w:val="both"/>
        <w:rPr>
          <w:sz w:val="28"/>
          <w:szCs w:val="28"/>
          <w:lang w:val="uk-UA"/>
        </w:rPr>
      </w:pPr>
      <w:r w:rsidRPr="00652F0D">
        <w:rPr>
          <w:sz w:val="28"/>
          <w:szCs w:val="28"/>
          <w:lang w:val="uk-UA"/>
        </w:rPr>
        <w:lastRenderedPageBreak/>
        <w:t xml:space="preserve">Обґрунтовано </w:t>
      </w:r>
      <w:r w:rsidR="00FA3530" w:rsidRPr="008E1486">
        <w:rPr>
          <w:sz w:val="28"/>
          <w:szCs w:val="28"/>
          <w:lang w:val="uk-UA"/>
        </w:rPr>
        <w:t xml:space="preserve">пропозиції щодо удосконалення менеджменту маркетингової діяльності, зокрема, сформульовано стратегічні та оперативні цілі діяльності рекомендованого відділу маркетингу, виконання яких сприятиме розвитку й підвищенню ефективності функціонування </w:t>
      </w:r>
      <w:r w:rsidR="00FA3530" w:rsidRPr="008E1486">
        <w:rPr>
          <w:color w:val="000000"/>
          <w:sz w:val="28"/>
          <w:szCs w:val="28"/>
          <w:lang w:val="uk-UA"/>
        </w:rPr>
        <w:t xml:space="preserve">аграрного підприємства </w:t>
      </w:r>
      <w:r w:rsidR="00FA3530">
        <w:rPr>
          <w:sz w:val="28"/>
          <w:szCs w:val="28"/>
          <w:lang w:val="uk-UA"/>
        </w:rPr>
        <w:t>т</w:t>
      </w:r>
      <w:r w:rsidR="00FA3530" w:rsidRPr="008E1486">
        <w:rPr>
          <w:sz w:val="28"/>
          <w:szCs w:val="28"/>
          <w:lang w:val="uk-UA"/>
        </w:rPr>
        <w:t>ощо</w:t>
      </w:r>
      <w:r w:rsidRPr="00652F0D">
        <w:rPr>
          <w:sz w:val="28"/>
          <w:szCs w:val="28"/>
          <w:lang w:val="uk-UA"/>
        </w:rPr>
        <w:t>.</w:t>
      </w:r>
    </w:p>
    <w:p w:rsidR="007D2D3D" w:rsidRPr="00FA3530" w:rsidRDefault="007D2D3D" w:rsidP="003E787C">
      <w:pPr>
        <w:ind w:firstLine="709"/>
        <w:jc w:val="both"/>
        <w:rPr>
          <w:sz w:val="28"/>
          <w:szCs w:val="28"/>
          <w:lang w:val="uk-UA"/>
        </w:rPr>
      </w:pPr>
      <w:r w:rsidRPr="00FA3530">
        <w:rPr>
          <w:i/>
          <w:sz w:val="28"/>
          <w:szCs w:val="28"/>
          <w:lang w:val="uk-UA"/>
        </w:rPr>
        <w:t>Ключові слова:</w:t>
      </w:r>
      <w:r w:rsidR="00F21676" w:rsidRPr="00FA3530">
        <w:rPr>
          <w:sz w:val="28"/>
          <w:szCs w:val="28"/>
          <w:lang w:val="uk-UA"/>
        </w:rPr>
        <w:t xml:space="preserve"> </w:t>
      </w:r>
      <w:r w:rsidR="00FA3530" w:rsidRPr="00FA3530">
        <w:rPr>
          <w:sz w:val="28"/>
          <w:szCs w:val="28"/>
          <w:lang w:val="uk-UA"/>
        </w:rPr>
        <w:t>менеджмент,</w:t>
      </w:r>
      <w:r w:rsidR="00FA3530">
        <w:rPr>
          <w:sz w:val="28"/>
          <w:szCs w:val="28"/>
          <w:lang w:val="uk-UA"/>
        </w:rPr>
        <w:t xml:space="preserve"> </w:t>
      </w:r>
      <w:r w:rsidRPr="00FA3530">
        <w:rPr>
          <w:sz w:val="28"/>
          <w:szCs w:val="28"/>
          <w:lang w:val="uk-UA"/>
        </w:rPr>
        <w:t xml:space="preserve">управління, </w:t>
      </w:r>
      <w:r w:rsidR="00F83FC4" w:rsidRPr="00FA3530">
        <w:rPr>
          <w:sz w:val="28"/>
          <w:szCs w:val="28"/>
          <w:lang w:val="uk-UA"/>
        </w:rPr>
        <w:t xml:space="preserve">маркетинг, </w:t>
      </w:r>
      <w:r w:rsidR="00F21676" w:rsidRPr="00FA3530">
        <w:rPr>
          <w:sz w:val="28"/>
          <w:szCs w:val="28"/>
          <w:lang w:val="uk-UA"/>
        </w:rPr>
        <w:t>підприємство</w:t>
      </w:r>
      <w:r w:rsidR="00A41D5B" w:rsidRPr="00FA3530">
        <w:rPr>
          <w:sz w:val="28"/>
          <w:szCs w:val="28"/>
          <w:lang w:val="uk-UA"/>
        </w:rPr>
        <w:t xml:space="preserve">, </w:t>
      </w:r>
      <w:r w:rsidR="002C218F" w:rsidRPr="00FA3530">
        <w:rPr>
          <w:sz w:val="28"/>
          <w:szCs w:val="28"/>
          <w:lang w:val="uk-UA"/>
        </w:rPr>
        <w:t>продукція</w:t>
      </w:r>
      <w:r w:rsidRPr="00FA3530">
        <w:rPr>
          <w:sz w:val="28"/>
          <w:szCs w:val="28"/>
          <w:lang w:val="uk-UA"/>
        </w:rPr>
        <w:t>.</w:t>
      </w:r>
    </w:p>
    <w:p w:rsidR="007D2D3D" w:rsidRPr="00FA3530" w:rsidRDefault="007D2D3D" w:rsidP="00850F6E">
      <w:pPr>
        <w:jc w:val="center"/>
        <w:rPr>
          <w:b/>
          <w:sz w:val="28"/>
          <w:szCs w:val="28"/>
          <w:lang w:val="uk-UA"/>
        </w:rPr>
      </w:pPr>
      <w:bookmarkStart w:id="2" w:name="bookmark1"/>
      <w:r w:rsidRPr="00FA3530">
        <w:rPr>
          <w:b/>
          <w:sz w:val="28"/>
          <w:szCs w:val="28"/>
          <w:lang w:val="uk-UA"/>
        </w:rPr>
        <w:t>АННОТАЦИЯ</w:t>
      </w:r>
      <w:bookmarkEnd w:id="2"/>
    </w:p>
    <w:p w:rsidR="00FA3530" w:rsidRPr="00FA3530" w:rsidRDefault="00FA3530" w:rsidP="00FA3530">
      <w:pPr>
        <w:ind w:firstLine="709"/>
        <w:jc w:val="both"/>
        <w:rPr>
          <w:b/>
          <w:sz w:val="28"/>
          <w:szCs w:val="28"/>
        </w:rPr>
      </w:pPr>
      <w:r w:rsidRPr="00FA3530">
        <w:rPr>
          <w:sz w:val="28"/>
          <w:szCs w:val="28"/>
        </w:rPr>
        <w:t xml:space="preserve">Ястреба В. Н. </w:t>
      </w:r>
      <w:r w:rsidRPr="00FA3530">
        <w:rPr>
          <w:rStyle w:val="y2iqfc"/>
          <w:sz w:val="28"/>
          <w:szCs w:val="28"/>
        </w:rPr>
        <w:t>Менеджмент маркетинговой деятельности аграрного предприятия (на материалах ООО «</w:t>
      </w:r>
      <w:proofErr w:type="spellStart"/>
      <w:r w:rsidRPr="00FA3530">
        <w:rPr>
          <w:rStyle w:val="y2iqfc"/>
          <w:sz w:val="28"/>
          <w:szCs w:val="28"/>
        </w:rPr>
        <w:t>Сервисагро</w:t>
      </w:r>
      <w:proofErr w:type="spellEnd"/>
      <w:r w:rsidRPr="00FA3530">
        <w:rPr>
          <w:rStyle w:val="y2iqfc"/>
          <w:sz w:val="28"/>
          <w:szCs w:val="28"/>
        </w:rPr>
        <w:t>-Полтава-Плюс</w:t>
      </w:r>
      <w:r w:rsidRPr="00FA3530">
        <w:rPr>
          <w:sz w:val="28"/>
          <w:szCs w:val="28"/>
        </w:rPr>
        <w:t xml:space="preserve"> </w:t>
      </w:r>
      <w:proofErr w:type="spellStart"/>
      <w:r w:rsidRPr="00FA3530">
        <w:rPr>
          <w:sz w:val="28"/>
          <w:szCs w:val="28"/>
        </w:rPr>
        <w:t>Лубенского</w:t>
      </w:r>
      <w:proofErr w:type="spellEnd"/>
      <w:r w:rsidRPr="00FA3530">
        <w:rPr>
          <w:sz w:val="28"/>
          <w:szCs w:val="28"/>
        </w:rPr>
        <w:t xml:space="preserve"> района). –</w:t>
      </w:r>
      <w:r>
        <w:rPr>
          <w:sz w:val="28"/>
          <w:szCs w:val="28"/>
        </w:rPr>
        <w:t xml:space="preserve"> </w:t>
      </w:r>
      <w:r w:rsidRPr="00FA3530">
        <w:rPr>
          <w:sz w:val="28"/>
          <w:szCs w:val="28"/>
        </w:rPr>
        <w:t>Квалификационная работа на правах рукописи.</w:t>
      </w:r>
    </w:p>
    <w:p w:rsidR="00A41D5B" w:rsidRPr="00FA3530" w:rsidRDefault="00FA3530" w:rsidP="003E787C">
      <w:pPr>
        <w:pStyle w:val="HTML"/>
        <w:shd w:val="clear" w:color="auto" w:fill="FFFFFF"/>
        <w:ind w:firstLine="709"/>
        <w:jc w:val="both"/>
        <w:rPr>
          <w:rFonts w:ascii="Times New Roman" w:hAnsi="Times New Roman" w:cs="Times New Roman"/>
          <w:sz w:val="28"/>
          <w:szCs w:val="28"/>
          <w:lang w:val="ru-RU"/>
        </w:rPr>
      </w:pPr>
      <w:bookmarkStart w:id="3" w:name="bookmark2"/>
      <w:r w:rsidRPr="00FA3530">
        <w:rPr>
          <w:rFonts w:ascii="Times New Roman" w:hAnsi="Times New Roman" w:cs="Times New Roman"/>
          <w:sz w:val="28"/>
          <w:szCs w:val="28"/>
          <w:lang w:val="ru-RU"/>
        </w:rPr>
        <w:t xml:space="preserve">Квалификационная </w:t>
      </w:r>
      <w:r w:rsidR="00A41D5B" w:rsidRPr="00FA3530">
        <w:rPr>
          <w:rFonts w:ascii="Times New Roman" w:hAnsi="Times New Roman" w:cs="Times New Roman"/>
          <w:sz w:val="28"/>
          <w:szCs w:val="28"/>
          <w:lang w:val="ru-RU"/>
        </w:rPr>
        <w:t>работа на соискание степени высшего образования магистр по образовательно-профессиональной программе Менеджмент организаций специальности 073 Менеджмент. – Полтавск</w:t>
      </w:r>
      <w:r w:rsidRPr="00FA3530">
        <w:rPr>
          <w:rFonts w:ascii="Times New Roman" w:hAnsi="Times New Roman" w:cs="Times New Roman"/>
          <w:sz w:val="28"/>
          <w:szCs w:val="28"/>
          <w:lang w:val="ru-RU"/>
        </w:rPr>
        <w:t>ий</w:t>
      </w:r>
      <w:r w:rsidR="00A41D5B" w:rsidRPr="00FA3530">
        <w:rPr>
          <w:rFonts w:ascii="Times New Roman" w:hAnsi="Times New Roman" w:cs="Times New Roman"/>
          <w:sz w:val="28"/>
          <w:szCs w:val="28"/>
          <w:lang w:val="ru-RU"/>
        </w:rPr>
        <w:t xml:space="preserve"> государственн</w:t>
      </w:r>
      <w:r w:rsidRPr="00FA3530">
        <w:rPr>
          <w:rFonts w:ascii="Times New Roman" w:hAnsi="Times New Roman" w:cs="Times New Roman"/>
          <w:sz w:val="28"/>
          <w:szCs w:val="28"/>
          <w:lang w:val="ru-RU"/>
        </w:rPr>
        <w:t>ый</w:t>
      </w:r>
      <w:r w:rsidR="00A41D5B" w:rsidRPr="00FA3530">
        <w:rPr>
          <w:rFonts w:ascii="Times New Roman" w:hAnsi="Times New Roman" w:cs="Times New Roman"/>
          <w:sz w:val="28"/>
          <w:szCs w:val="28"/>
          <w:lang w:val="ru-RU"/>
        </w:rPr>
        <w:t xml:space="preserve"> аграрн</w:t>
      </w:r>
      <w:r w:rsidRPr="00FA3530">
        <w:rPr>
          <w:rFonts w:ascii="Times New Roman" w:hAnsi="Times New Roman" w:cs="Times New Roman"/>
          <w:sz w:val="28"/>
          <w:szCs w:val="28"/>
          <w:lang w:val="ru-RU"/>
        </w:rPr>
        <w:t>ый университет</w:t>
      </w:r>
      <w:r w:rsidR="00A41D5B" w:rsidRPr="00FA3530">
        <w:rPr>
          <w:rFonts w:ascii="Times New Roman" w:hAnsi="Times New Roman" w:cs="Times New Roman"/>
          <w:sz w:val="28"/>
          <w:szCs w:val="28"/>
          <w:lang w:val="ru-RU"/>
        </w:rPr>
        <w:t>, Полтава, 20</w:t>
      </w:r>
      <w:r w:rsidRPr="00FA3530">
        <w:rPr>
          <w:rFonts w:ascii="Times New Roman" w:hAnsi="Times New Roman" w:cs="Times New Roman"/>
          <w:sz w:val="28"/>
          <w:szCs w:val="28"/>
          <w:lang w:val="ru-RU"/>
        </w:rPr>
        <w:t>2</w:t>
      </w:r>
      <w:r w:rsidR="00A41D5B" w:rsidRPr="00FA3530">
        <w:rPr>
          <w:rFonts w:ascii="Times New Roman" w:hAnsi="Times New Roman" w:cs="Times New Roman"/>
          <w:sz w:val="28"/>
          <w:szCs w:val="28"/>
          <w:lang w:val="ru-RU"/>
        </w:rPr>
        <w:t>1.</w:t>
      </w:r>
    </w:p>
    <w:p w:rsidR="00FA3530" w:rsidRPr="00BC31C8" w:rsidRDefault="00FA3530" w:rsidP="003E787C">
      <w:pPr>
        <w:pStyle w:val="HTML"/>
        <w:shd w:val="clear" w:color="auto" w:fill="FFFFFF"/>
        <w:ind w:firstLine="709"/>
        <w:jc w:val="both"/>
        <w:rPr>
          <w:rFonts w:ascii="Times New Roman" w:hAnsi="Times New Roman" w:cs="Times New Roman"/>
          <w:sz w:val="28"/>
          <w:szCs w:val="28"/>
          <w:lang w:val="ru-RU"/>
        </w:rPr>
      </w:pPr>
      <w:r w:rsidRPr="00FA3530">
        <w:rPr>
          <w:rFonts w:ascii="Times New Roman" w:hAnsi="Times New Roman" w:cs="Times New Roman"/>
          <w:sz w:val="28"/>
          <w:szCs w:val="28"/>
          <w:lang w:val="ru-RU"/>
        </w:rPr>
        <w:t xml:space="preserve">Рассмотрены теоретические, методологические и прикладные вопросы сущности менеджмента маркетинговой деятельности, выявлено влияние </w:t>
      </w:r>
      <w:r w:rsidRPr="00BC31C8">
        <w:rPr>
          <w:rFonts w:ascii="Times New Roman" w:hAnsi="Times New Roman" w:cs="Times New Roman"/>
          <w:sz w:val="28"/>
          <w:szCs w:val="28"/>
          <w:lang w:val="ru-RU"/>
        </w:rPr>
        <w:t>внешней и внутренней среды на формирование стратегии менеджмента маркетинговой деятельности предприятия.</w:t>
      </w:r>
    </w:p>
    <w:p w:rsidR="00FA3530" w:rsidRPr="00BC31C8" w:rsidRDefault="00FA3530" w:rsidP="003E787C">
      <w:pPr>
        <w:pStyle w:val="HTML"/>
        <w:shd w:val="clear" w:color="auto" w:fill="FFFFFF"/>
        <w:ind w:firstLine="709"/>
        <w:jc w:val="both"/>
        <w:rPr>
          <w:rFonts w:ascii="Times New Roman" w:hAnsi="Times New Roman" w:cs="Times New Roman"/>
          <w:sz w:val="28"/>
          <w:szCs w:val="28"/>
          <w:lang w:val="ru-RU"/>
        </w:rPr>
      </w:pPr>
      <w:r w:rsidRPr="00BC31C8">
        <w:rPr>
          <w:rFonts w:ascii="Times New Roman" w:hAnsi="Times New Roman" w:cs="Times New Roman"/>
          <w:sz w:val="28"/>
          <w:szCs w:val="28"/>
          <w:lang w:val="ru-RU"/>
        </w:rPr>
        <w:t>Обоснованы предложения по усовершенствованию менеджмента маркетинговой деятельности, в частности, сформулированы стратегические и оперативные цели деятельности рекомендованного отдела маркетинга, выполнение которых будет способствовать развитию и повышению эффективности функционирования аграрного предприятия.</w:t>
      </w:r>
    </w:p>
    <w:p w:rsidR="00A41D5B" w:rsidRPr="00BC31C8" w:rsidRDefault="00F83FC4" w:rsidP="003E787C">
      <w:pPr>
        <w:pStyle w:val="HTML"/>
        <w:shd w:val="clear" w:color="auto" w:fill="FFFFFF"/>
        <w:ind w:firstLine="709"/>
        <w:jc w:val="both"/>
        <w:rPr>
          <w:rFonts w:ascii="Times New Roman" w:hAnsi="Times New Roman" w:cs="Times New Roman"/>
          <w:sz w:val="28"/>
          <w:szCs w:val="28"/>
        </w:rPr>
      </w:pPr>
      <w:r w:rsidRPr="00BC31C8">
        <w:rPr>
          <w:rFonts w:ascii="Times New Roman" w:hAnsi="Times New Roman" w:cs="Times New Roman"/>
          <w:i/>
          <w:sz w:val="28"/>
          <w:szCs w:val="28"/>
          <w:lang w:val="ru-RU"/>
        </w:rPr>
        <w:t>Ключевые слова:</w:t>
      </w:r>
      <w:r w:rsidRPr="00BC31C8">
        <w:rPr>
          <w:rFonts w:ascii="Times New Roman" w:hAnsi="Times New Roman" w:cs="Times New Roman"/>
          <w:sz w:val="28"/>
          <w:szCs w:val="28"/>
          <w:lang w:val="ru-RU"/>
        </w:rPr>
        <w:t xml:space="preserve"> </w:t>
      </w:r>
      <w:r w:rsidR="00FA3530" w:rsidRPr="00BC31C8">
        <w:rPr>
          <w:rFonts w:ascii="Times New Roman" w:hAnsi="Times New Roman" w:cs="Times New Roman"/>
          <w:sz w:val="28"/>
          <w:szCs w:val="28"/>
          <w:lang w:val="ru-RU"/>
        </w:rPr>
        <w:t xml:space="preserve">менеджмент, </w:t>
      </w:r>
      <w:r w:rsidRPr="00BC31C8">
        <w:rPr>
          <w:rFonts w:ascii="Times New Roman" w:hAnsi="Times New Roman" w:cs="Times New Roman"/>
          <w:sz w:val="28"/>
          <w:szCs w:val="28"/>
          <w:lang w:val="ru-RU"/>
        </w:rPr>
        <w:t>управление, маркетинг, предприятие, продукция</w:t>
      </w:r>
      <w:r w:rsidR="00A41D5B" w:rsidRPr="00BC31C8">
        <w:rPr>
          <w:rFonts w:ascii="Times New Roman" w:hAnsi="Times New Roman" w:cs="Times New Roman"/>
          <w:sz w:val="28"/>
          <w:szCs w:val="28"/>
        </w:rPr>
        <w:t>.</w:t>
      </w:r>
    </w:p>
    <w:p w:rsidR="007D2D3D" w:rsidRPr="00BC31C8" w:rsidRDefault="007D2D3D" w:rsidP="00BC31C8">
      <w:pPr>
        <w:jc w:val="center"/>
        <w:rPr>
          <w:b/>
          <w:sz w:val="28"/>
          <w:szCs w:val="28"/>
          <w:lang w:val="uk-UA"/>
        </w:rPr>
      </w:pPr>
      <w:r w:rsidRPr="00BC31C8">
        <w:rPr>
          <w:b/>
          <w:sz w:val="28"/>
          <w:szCs w:val="28"/>
          <w:lang w:val="uk-UA"/>
        </w:rPr>
        <w:t>ANNOTATION</w:t>
      </w:r>
      <w:bookmarkEnd w:id="3"/>
    </w:p>
    <w:p w:rsidR="007D2D3D" w:rsidRPr="00BC31C8" w:rsidRDefault="00FA3530" w:rsidP="003E787C">
      <w:pPr>
        <w:pStyle w:val="HTML"/>
        <w:shd w:val="clear" w:color="auto" w:fill="FFFFFF"/>
        <w:ind w:firstLine="709"/>
        <w:jc w:val="both"/>
        <w:rPr>
          <w:rFonts w:ascii="Times New Roman" w:hAnsi="Times New Roman" w:cs="Times New Roman"/>
          <w:sz w:val="28"/>
          <w:szCs w:val="28"/>
          <w:lang w:val="en-US"/>
        </w:rPr>
      </w:pPr>
      <w:proofErr w:type="spellStart"/>
      <w:r w:rsidRPr="00BC31C8">
        <w:rPr>
          <w:rFonts w:ascii="Times New Roman" w:hAnsi="Times New Roman" w:cs="Times New Roman"/>
          <w:sz w:val="28"/>
          <w:szCs w:val="28"/>
          <w:lang w:val="en-US"/>
        </w:rPr>
        <w:t>Yastreba</w:t>
      </w:r>
      <w:proofErr w:type="spellEnd"/>
      <w:r w:rsidRPr="00BC31C8">
        <w:rPr>
          <w:rFonts w:ascii="Times New Roman" w:hAnsi="Times New Roman" w:cs="Times New Roman"/>
          <w:sz w:val="28"/>
          <w:szCs w:val="28"/>
          <w:lang w:val="en-US"/>
        </w:rPr>
        <w:t xml:space="preserve"> V. Management of marketing activities of agricultural enterp</w:t>
      </w:r>
      <w:r w:rsidR="00BC31C8" w:rsidRPr="00BC31C8">
        <w:rPr>
          <w:rFonts w:ascii="Times New Roman" w:hAnsi="Times New Roman" w:cs="Times New Roman"/>
          <w:sz w:val="28"/>
          <w:szCs w:val="28"/>
          <w:lang w:val="en-US"/>
        </w:rPr>
        <w:t>rises (on the materials of LLC «</w:t>
      </w:r>
      <w:proofErr w:type="spellStart"/>
      <w:r w:rsidRPr="00BC31C8">
        <w:rPr>
          <w:rFonts w:ascii="Times New Roman" w:hAnsi="Times New Roman" w:cs="Times New Roman"/>
          <w:sz w:val="28"/>
          <w:szCs w:val="28"/>
          <w:lang w:val="en-US"/>
        </w:rPr>
        <w:t>Servisagro</w:t>
      </w:r>
      <w:proofErr w:type="spellEnd"/>
      <w:r w:rsidRPr="00BC31C8">
        <w:rPr>
          <w:rFonts w:ascii="Times New Roman" w:hAnsi="Times New Roman" w:cs="Times New Roman"/>
          <w:sz w:val="28"/>
          <w:szCs w:val="28"/>
          <w:lang w:val="en-US"/>
        </w:rPr>
        <w:t>-Poltava-Plus</w:t>
      </w:r>
      <w:r w:rsidR="00BC31C8" w:rsidRPr="00BC31C8">
        <w:rPr>
          <w:rFonts w:ascii="Times New Roman" w:hAnsi="Times New Roman" w:cs="Times New Roman"/>
          <w:sz w:val="28"/>
          <w:szCs w:val="28"/>
          <w:lang w:val="en-US"/>
        </w:rPr>
        <w:t>»</w:t>
      </w:r>
      <w:r w:rsidRPr="00BC31C8">
        <w:rPr>
          <w:rFonts w:ascii="Times New Roman" w:hAnsi="Times New Roman" w:cs="Times New Roman"/>
          <w:sz w:val="28"/>
          <w:szCs w:val="28"/>
          <w:lang w:val="en-US"/>
        </w:rPr>
        <w:t xml:space="preserve"> </w:t>
      </w:r>
      <w:proofErr w:type="spellStart"/>
      <w:r w:rsidRPr="00BC31C8">
        <w:rPr>
          <w:rFonts w:ascii="Times New Roman" w:hAnsi="Times New Roman" w:cs="Times New Roman"/>
          <w:sz w:val="28"/>
          <w:szCs w:val="28"/>
          <w:lang w:val="en-US"/>
        </w:rPr>
        <w:t>Lubensky</w:t>
      </w:r>
      <w:proofErr w:type="spellEnd"/>
      <w:r w:rsidR="00F83FC4" w:rsidRPr="00BC31C8">
        <w:rPr>
          <w:rFonts w:ascii="Times New Roman" w:hAnsi="Times New Roman" w:cs="Times New Roman"/>
          <w:sz w:val="28"/>
          <w:szCs w:val="28"/>
          <w:lang w:val="en-US"/>
        </w:rPr>
        <w:t xml:space="preserve"> District</w:t>
      </w:r>
      <w:r w:rsidR="00992345" w:rsidRPr="00BC31C8">
        <w:rPr>
          <w:rFonts w:ascii="Times New Roman" w:hAnsi="Times New Roman" w:cs="Times New Roman"/>
          <w:sz w:val="28"/>
          <w:szCs w:val="28"/>
          <w:lang w:val="en-US"/>
        </w:rPr>
        <w:t>)</w:t>
      </w:r>
      <w:r w:rsidR="00D06E6C" w:rsidRPr="00BC31C8">
        <w:rPr>
          <w:rFonts w:ascii="Times New Roman" w:hAnsi="Times New Roman" w:cs="Times New Roman"/>
          <w:sz w:val="28"/>
          <w:szCs w:val="28"/>
          <w:lang w:val="en-US"/>
        </w:rPr>
        <w:t>. </w:t>
      </w:r>
      <w:r w:rsidR="007D2D3D" w:rsidRPr="00BC31C8">
        <w:rPr>
          <w:rFonts w:ascii="Times New Roman" w:hAnsi="Times New Roman" w:cs="Times New Roman"/>
          <w:sz w:val="28"/>
          <w:szCs w:val="28"/>
          <w:lang w:val="en-US"/>
        </w:rPr>
        <w:t xml:space="preserve"> – Qualifying work on rights for a manuscript.</w:t>
      </w:r>
    </w:p>
    <w:p w:rsidR="00BC31C8" w:rsidRPr="00BC31C8" w:rsidRDefault="00BC31C8" w:rsidP="003E787C">
      <w:pPr>
        <w:pStyle w:val="HTML"/>
        <w:shd w:val="clear" w:color="auto" w:fill="FFFFFF"/>
        <w:ind w:firstLine="709"/>
        <w:jc w:val="both"/>
        <w:rPr>
          <w:rFonts w:ascii="Times New Roman" w:hAnsi="Times New Roman" w:cs="Times New Roman"/>
          <w:sz w:val="28"/>
          <w:szCs w:val="28"/>
          <w:lang w:val="en-US"/>
        </w:rPr>
      </w:pPr>
      <w:r w:rsidRPr="00BC31C8">
        <w:rPr>
          <w:rFonts w:ascii="Times New Roman" w:hAnsi="Times New Roman" w:cs="Times New Roman"/>
          <w:sz w:val="28"/>
          <w:szCs w:val="28"/>
          <w:shd w:val="clear" w:color="auto" w:fill="FFFFFF"/>
          <w:lang w:val="en-US"/>
        </w:rPr>
        <w:t xml:space="preserve">Master’s thesis for higher education degree Master on the training program Management of organizations by specialty 073 Management. </w:t>
      </w:r>
      <w:r w:rsidRPr="00BC31C8">
        <w:rPr>
          <w:rFonts w:ascii="Times New Roman" w:hAnsi="Times New Roman" w:cs="Times New Roman"/>
          <w:sz w:val="28"/>
          <w:szCs w:val="28"/>
          <w:lang w:val="en-US"/>
        </w:rPr>
        <w:t xml:space="preserve">– Poltava State Agrarian </w:t>
      </w:r>
      <w:r w:rsidRPr="00BC31C8">
        <w:rPr>
          <w:rFonts w:ascii="Times New Roman" w:hAnsi="Times New Roman" w:cs="Times New Roman"/>
          <w:sz w:val="28"/>
          <w:szCs w:val="28"/>
          <w:lang w:val="en-US" w:eastAsia="ru-RU"/>
        </w:rPr>
        <w:t>University</w:t>
      </w:r>
      <w:r w:rsidRPr="00BC31C8">
        <w:rPr>
          <w:rFonts w:ascii="Times New Roman" w:hAnsi="Times New Roman" w:cs="Times New Roman"/>
          <w:sz w:val="28"/>
          <w:szCs w:val="28"/>
          <w:lang w:val="en-US"/>
        </w:rPr>
        <w:t>, Poltava, 2021.</w:t>
      </w:r>
    </w:p>
    <w:p w:rsidR="00BC31C8" w:rsidRPr="00BC31C8" w:rsidRDefault="00BC31C8" w:rsidP="003E787C">
      <w:pPr>
        <w:pStyle w:val="HTML"/>
        <w:shd w:val="clear" w:color="auto" w:fill="FFFFFF"/>
        <w:ind w:firstLine="709"/>
        <w:jc w:val="both"/>
        <w:rPr>
          <w:rFonts w:ascii="Times New Roman" w:hAnsi="Times New Roman" w:cs="Times New Roman"/>
          <w:sz w:val="28"/>
          <w:szCs w:val="28"/>
          <w:lang w:val="en-US"/>
        </w:rPr>
      </w:pPr>
      <w:r w:rsidRPr="00BC31C8">
        <w:rPr>
          <w:rFonts w:ascii="Times New Roman" w:hAnsi="Times New Roman" w:cs="Times New Roman"/>
          <w:sz w:val="28"/>
          <w:szCs w:val="28"/>
          <w:lang w:val="en"/>
        </w:rPr>
        <w:t>Theoretical, methodological and applied questions of essence of management of marketing activity are considered, influence of external and internal environment on formation of strategy of management of marketing activity of the enterprise is revealed</w:t>
      </w:r>
      <w:r w:rsidRPr="00BC31C8">
        <w:rPr>
          <w:rFonts w:ascii="Times New Roman" w:hAnsi="Times New Roman" w:cs="Times New Roman"/>
          <w:sz w:val="28"/>
          <w:szCs w:val="28"/>
          <w:lang w:val="en-US"/>
        </w:rPr>
        <w:t>.</w:t>
      </w:r>
    </w:p>
    <w:p w:rsidR="0081279F" w:rsidRPr="00BC31C8" w:rsidRDefault="00BC31C8" w:rsidP="00BC31C8">
      <w:pPr>
        <w:pStyle w:val="HTML"/>
        <w:shd w:val="clear" w:color="auto" w:fill="FFFFFF"/>
        <w:ind w:firstLine="709"/>
        <w:jc w:val="both"/>
        <w:rPr>
          <w:rFonts w:ascii="Times New Roman" w:hAnsi="Times New Roman" w:cs="Times New Roman"/>
          <w:sz w:val="28"/>
          <w:szCs w:val="28"/>
          <w:lang w:val="en"/>
        </w:rPr>
      </w:pPr>
      <w:r w:rsidRPr="00BC31C8">
        <w:rPr>
          <w:rFonts w:ascii="Times New Roman" w:hAnsi="Times New Roman" w:cs="Times New Roman"/>
          <w:sz w:val="28"/>
          <w:szCs w:val="28"/>
          <w:lang w:val="en"/>
        </w:rPr>
        <w:t>Proposals for improving the management of marketing activities are substantiated, in particular, the strategic and operational goals of the recommended marketing department are formulated, the implementation of which will contribute to the development and increase the efficiency of the agricultural enterprise, etc</w:t>
      </w:r>
      <w:r w:rsidR="0081279F" w:rsidRPr="00BC31C8">
        <w:rPr>
          <w:rFonts w:ascii="Times New Roman" w:hAnsi="Times New Roman" w:cs="Times New Roman"/>
          <w:sz w:val="28"/>
          <w:szCs w:val="28"/>
          <w:lang w:val="en"/>
        </w:rPr>
        <w:t>.</w:t>
      </w:r>
    </w:p>
    <w:p w:rsidR="007D2D3D" w:rsidRPr="00BC31C8" w:rsidRDefault="0081279F" w:rsidP="00D65AB8">
      <w:pPr>
        <w:pStyle w:val="HTML"/>
        <w:shd w:val="clear" w:color="auto" w:fill="FFFFFF"/>
        <w:ind w:firstLine="709"/>
        <w:jc w:val="both"/>
        <w:rPr>
          <w:rFonts w:ascii="Times New Roman" w:hAnsi="Times New Roman" w:cs="Times New Roman"/>
          <w:sz w:val="28"/>
          <w:szCs w:val="28"/>
        </w:rPr>
      </w:pPr>
      <w:r w:rsidRPr="00BC31C8">
        <w:rPr>
          <w:rFonts w:ascii="Times New Roman" w:hAnsi="Times New Roman" w:cs="Times New Roman"/>
          <w:i/>
          <w:sz w:val="28"/>
          <w:szCs w:val="28"/>
          <w:lang w:val="en"/>
        </w:rPr>
        <w:t>Key words</w:t>
      </w:r>
      <w:r w:rsidRPr="00BC31C8">
        <w:rPr>
          <w:rFonts w:ascii="Times New Roman" w:hAnsi="Times New Roman" w:cs="Times New Roman"/>
          <w:sz w:val="28"/>
          <w:szCs w:val="28"/>
          <w:lang w:val="en"/>
        </w:rPr>
        <w:t>: management, marketing, enterprise, production.</w:t>
      </w:r>
    </w:p>
    <w:sectPr w:rsidR="007D2D3D" w:rsidRPr="00BC31C8"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2A92A8A"/>
    <w:multiLevelType w:val="hybridMultilevel"/>
    <w:tmpl w:val="551A44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056593B"/>
    <w:multiLevelType w:val="hybridMultilevel"/>
    <w:tmpl w:val="82D2587E"/>
    <w:lvl w:ilvl="0" w:tplc="3A460DCE">
      <w:start w:val="1"/>
      <w:numFmt w:val="decimal"/>
      <w:lvlText w:val="%1."/>
      <w:lvlJc w:val="left"/>
      <w:pPr>
        <w:ind w:left="4188"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334F20"/>
    <w:multiLevelType w:val="hybridMultilevel"/>
    <w:tmpl w:val="71D6C11A"/>
    <w:lvl w:ilvl="0" w:tplc="0419000F">
      <w:start w:val="1"/>
      <w:numFmt w:val="decimal"/>
      <w:lvlText w:val="%1."/>
      <w:lvlJc w:val="left"/>
      <w:pPr>
        <w:ind w:left="3054"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F4E3B5B"/>
    <w:multiLevelType w:val="hybridMultilevel"/>
    <w:tmpl w:val="7DF461AC"/>
    <w:lvl w:ilvl="0" w:tplc="0422000F">
      <w:start w:val="1"/>
      <w:numFmt w:val="decimal"/>
      <w:lvlText w:val="%1."/>
      <w:lvlJc w:val="left"/>
      <w:pPr>
        <w:tabs>
          <w:tab w:val="num" w:pos="1729"/>
        </w:tabs>
        <w:ind w:left="1729" w:hanging="1020"/>
      </w:pPr>
      <w:rPr>
        <w:rFonts w:hint="default"/>
      </w:rPr>
    </w:lvl>
    <w:lvl w:ilvl="1" w:tplc="750CB26C">
      <w:start w:val="1"/>
      <w:numFmt w:val="decimal"/>
      <w:lvlText w:val="%2."/>
      <w:lvlJc w:val="left"/>
      <w:pPr>
        <w:tabs>
          <w:tab w:val="num" w:pos="900"/>
        </w:tabs>
        <w:ind w:left="900"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
    <w:nsid w:val="2C737B61"/>
    <w:multiLevelType w:val="hybridMultilevel"/>
    <w:tmpl w:val="FEF80B3C"/>
    <w:lvl w:ilvl="0" w:tplc="0419000F">
      <w:start w:val="1"/>
      <w:numFmt w:val="decimal"/>
      <w:lvlText w:val="%1."/>
      <w:lvlJc w:val="left"/>
      <w:pPr>
        <w:tabs>
          <w:tab w:val="num" w:pos="1211"/>
        </w:tabs>
        <w:ind w:left="1211" w:hanging="360"/>
      </w:p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6">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32C577A2"/>
    <w:multiLevelType w:val="hybridMultilevel"/>
    <w:tmpl w:val="B5F283E8"/>
    <w:lvl w:ilvl="0" w:tplc="0419000F">
      <w:start w:val="1"/>
      <w:numFmt w:val="decimal"/>
      <w:lvlText w:val="%1."/>
      <w:lvlJc w:val="left"/>
      <w:pPr>
        <w:tabs>
          <w:tab w:val="num" w:pos="1070"/>
        </w:tabs>
        <w:ind w:left="107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492A192F"/>
    <w:multiLevelType w:val="hybridMultilevel"/>
    <w:tmpl w:val="04D4988E"/>
    <w:lvl w:ilvl="0" w:tplc="132E37F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03E724D"/>
    <w:multiLevelType w:val="hybridMultilevel"/>
    <w:tmpl w:val="2698EB40"/>
    <w:lvl w:ilvl="0" w:tplc="F1A83F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7BF24CAA"/>
    <w:multiLevelType w:val="hybridMultilevel"/>
    <w:tmpl w:val="24E275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7"/>
  </w:num>
  <w:num w:numId="3">
    <w:abstractNumId w:val="6"/>
  </w:num>
  <w:num w:numId="4">
    <w:abstractNumId w:val="11"/>
  </w:num>
  <w:num w:numId="5">
    <w:abstractNumId w:val="9"/>
  </w:num>
  <w:num w:numId="6">
    <w:abstractNumId w:val="4"/>
  </w:num>
  <w:num w:numId="7">
    <w:abstractNumId w:val="2"/>
  </w:num>
  <w:num w:numId="8">
    <w:abstractNumId w:val="8"/>
  </w:num>
  <w:num w:numId="9">
    <w:abstractNumId w:val="3"/>
  </w:num>
  <w:num w:numId="10">
    <w:abstractNumId w:val="1"/>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mirrorMargin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D3D"/>
    <w:rsid w:val="00091185"/>
    <w:rsid w:val="000B126C"/>
    <w:rsid w:val="000C0172"/>
    <w:rsid w:val="001133A8"/>
    <w:rsid w:val="00174909"/>
    <w:rsid w:val="001A637D"/>
    <w:rsid w:val="001B19EA"/>
    <w:rsid w:val="001C6B46"/>
    <w:rsid w:val="00245287"/>
    <w:rsid w:val="002C1E92"/>
    <w:rsid w:val="002C218F"/>
    <w:rsid w:val="003023CC"/>
    <w:rsid w:val="003073D9"/>
    <w:rsid w:val="0037074F"/>
    <w:rsid w:val="003E787C"/>
    <w:rsid w:val="003F399E"/>
    <w:rsid w:val="00427EAE"/>
    <w:rsid w:val="00432365"/>
    <w:rsid w:val="004A0DD2"/>
    <w:rsid w:val="00507649"/>
    <w:rsid w:val="00542B3D"/>
    <w:rsid w:val="00545295"/>
    <w:rsid w:val="005A453E"/>
    <w:rsid w:val="005E3DDC"/>
    <w:rsid w:val="005F0F9B"/>
    <w:rsid w:val="005F64BD"/>
    <w:rsid w:val="00635145"/>
    <w:rsid w:val="00652F0D"/>
    <w:rsid w:val="0068450F"/>
    <w:rsid w:val="0069664D"/>
    <w:rsid w:val="007879DE"/>
    <w:rsid w:val="007D2D3D"/>
    <w:rsid w:val="007F0226"/>
    <w:rsid w:val="007F4EC2"/>
    <w:rsid w:val="0081279F"/>
    <w:rsid w:val="00840291"/>
    <w:rsid w:val="00850F6E"/>
    <w:rsid w:val="008A66AD"/>
    <w:rsid w:val="008C2534"/>
    <w:rsid w:val="008C27E6"/>
    <w:rsid w:val="008D0177"/>
    <w:rsid w:val="008D2D58"/>
    <w:rsid w:val="008E1486"/>
    <w:rsid w:val="008F5A8C"/>
    <w:rsid w:val="009432F1"/>
    <w:rsid w:val="00957FA8"/>
    <w:rsid w:val="00992345"/>
    <w:rsid w:val="009968C5"/>
    <w:rsid w:val="009A4A5F"/>
    <w:rsid w:val="009D0BDE"/>
    <w:rsid w:val="009F2BAE"/>
    <w:rsid w:val="00A102EB"/>
    <w:rsid w:val="00A41D5B"/>
    <w:rsid w:val="00A6569F"/>
    <w:rsid w:val="00A7395E"/>
    <w:rsid w:val="00AE35B3"/>
    <w:rsid w:val="00B11EF6"/>
    <w:rsid w:val="00B26883"/>
    <w:rsid w:val="00B73004"/>
    <w:rsid w:val="00B93E86"/>
    <w:rsid w:val="00BC31C8"/>
    <w:rsid w:val="00C85C07"/>
    <w:rsid w:val="00CD58D4"/>
    <w:rsid w:val="00D06E6C"/>
    <w:rsid w:val="00D52C36"/>
    <w:rsid w:val="00D63D75"/>
    <w:rsid w:val="00D65AB8"/>
    <w:rsid w:val="00D93223"/>
    <w:rsid w:val="00DB0350"/>
    <w:rsid w:val="00E570BB"/>
    <w:rsid w:val="00F21676"/>
    <w:rsid w:val="00F83FC4"/>
    <w:rsid w:val="00FA3530"/>
    <w:rsid w:val="00FD3975"/>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character" w:customStyle="1" w:styleId="apple-style-span">
    <w:name w:val="apple-style-span"/>
    <w:basedOn w:val="a0"/>
    <w:rsid w:val="0068450F"/>
  </w:style>
  <w:style w:type="character" w:customStyle="1" w:styleId="115pt">
    <w:name w:val="Основной текст + 11;5 pt"/>
    <w:rsid w:val="0068450F"/>
    <w:rPr>
      <w:rFonts w:ascii="Times New Roman" w:eastAsia="Times New Roman" w:hAnsi="Times New Roman" w:cs="Times New Roman"/>
      <w:b w:val="0"/>
      <w:bCs w:val="0"/>
      <w:i w:val="0"/>
      <w:iCs w:val="0"/>
      <w:smallCaps w:val="0"/>
      <w:strike w:val="0"/>
      <w:spacing w:val="0"/>
      <w:sz w:val="23"/>
      <w:szCs w:val="23"/>
    </w:rPr>
  </w:style>
  <w:style w:type="paragraph" w:customStyle="1" w:styleId="12">
    <w:name w:val="1"/>
    <w:basedOn w:val="a"/>
    <w:rsid w:val="003F399E"/>
    <w:rPr>
      <w:rFonts w:ascii="Verdana" w:eastAsia="Times New Roman" w:hAnsi="Verdana" w:cs="Verdana"/>
      <w:lang w:val="en-US" w:eastAsia="en-US"/>
    </w:rPr>
  </w:style>
  <w:style w:type="character" w:styleId="ab">
    <w:name w:val="Hyperlink"/>
    <w:basedOn w:val="a0"/>
    <w:uiPriority w:val="99"/>
    <w:unhideWhenUsed/>
    <w:rsid w:val="003F399E"/>
    <w:rPr>
      <w:color w:val="0000FF" w:themeColor="hyperlink"/>
      <w:u w:val="single"/>
    </w:rPr>
  </w:style>
  <w:style w:type="paragraph" w:customStyle="1" w:styleId="110">
    <w:name w:val="Знак Знак11"/>
    <w:basedOn w:val="a"/>
    <w:rsid w:val="0081279F"/>
    <w:rPr>
      <w:rFonts w:ascii="Verdana" w:eastAsia="Times New Roman" w:hAnsi="Verdana" w:cs="Verdana"/>
      <w:color w:val="000000"/>
      <w:lang w:val="en-US" w:eastAsia="en-US"/>
    </w:rPr>
  </w:style>
  <w:style w:type="character" w:customStyle="1" w:styleId="y2iqfc">
    <w:name w:val="y2iqfc"/>
    <w:rsid w:val="008E1486"/>
  </w:style>
  <w:style w:type="paragraph" w:styleId="ac">
    <w:name w:val="Title"/>
    <w:basedOn w:val="a"/>
    <w:link w:val="ad"/>
    <w:qFormat/>
    <w:rsid w:val="008E1486"/>
    <w:pPr>
      <w:spacing w:line="360" w:lineRule="auto"/>
      <w:ind w:firstLine="709"/>
      <w:jc w:val="center"/>
    </w:pPr>
    <w:rPr>
      <w:rFonts w:eastAsia="Times New Roman"/>
      <w:b/>
      <w:sz w:val="28"/>
      <w:lang w:val="uk-UA"/>
    </w:rPr>
  </w:style>
  <w:style w:type="character" w:customStyle="1" w:styleId="ad">
    <w:name w:val="Название Знак"/>
    <w:basedOn w:val="a0"/>
    <w:link w:val="ac"/>
    <w:rsid w:val="008E1486"/>
    <w:rPr>
      <w:rFonts w:eastAsia="Times New Roman"/>
      <w:b/>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character" w:customStyle="1" w:styleId="apple-style-span">
    <w:name w:val="apple-style-span"/>
    <w:basedOn w:val="a0"/>
    <w:rsid w:val="0068450F"/>
  </w:style>
  <w:style w:type="character" w:customStyle="1" w:styleId="115pt">
    <w:name w:val="Основной текст + 11;5 pt"/>
    <w:rsid w:val="0068450F"/>
    <w:rPr>
      <w:rFonts w:ascii="Times New Roman" w:eastAsia="Times New Roman" w:hAnsi="Times New Roman" w:cs="Times New Roman"/>
      <w:b w:val="0"/>
      <w:bCs w:val="0"/>
      <w:i w:val="0"/>
      <w:iCs w:val="0"/>
      <w:smallCaps w:val="0"/>
      <w:strike w:val="0"/>
      <w:spacing w:val="0"/>
      <w:sz w:val="23"/>
      <w:szCs w:val="23"/>
    </w:rPr>
  </w:style>
  <w:style w:type="paragraph" w:customStyle="1" w:styleId="12">
    <w:name w:val="1"/>
    <w:basedOn w:val="a"/>
    <w:rsid w:val="003F399E"/>
    <w:rPr>
      <w:rFonts w:ascii="Verdana" w:eastAsia="Times New Roman" w:hAnsi="Verdana" w:cs="Verdana"/>
      <w:lang w:val="en-US" w:eastAsia="en-US"/>
    </w:rPr>
  </w:style>
  <w:style w:type="character" w:styleId="ab">
    <w:name w:val="Hyperlink"/>
    <w:basedOn w:val="a0"/>
    <w:uiPriority w:val="99"/>
    <w:unhideWhenUsed/>
    <w:rsid w:val="003F399E"/>
    <w:rPr>
      <w:color w:val="0000FF" w:themeColor="hyperlink"/>
      <w:u w:val="single"/>
    </w:rPr>
  </w:style>
  <w:style w:type="paragraph" w:customStyle="1" w:styleId="110">
    <w:name w:val="Знак Знак11"/>
    <w:basedOn w:val="a"/>
    <w:rsid w:val="0081279F"/>
    <w:rPr>
      <w:rFonts w:ascii="Verdana" w:eastAsia="Times New Roman" w:hAnsi="Verdana" w:cs="Verdana"/>
      <w:color w:val="000000"/>
      <w:lang w:val="en-US" w:eastAsia="en-US"/>
    </w:rPr>
  </w:style>
  <w:style w:type="character" w:customStyle="1" w:styleId="y2iqfc">
    <w:name w:val="y2iqfc"/>
    <w:rsid w:val="008E1486"/>
  </w:style>
  <w:style w:type="paragraph" w:styleId="ac">
    <w:name w:val="Title"/>
    <w:basedOn w:val="a"/>
    <w:link w:val="ad"/>
    <w:qFormat/>
    <w:rsid w:val="008E1486"/>
    <w:pPr>
      <w:spacing w:line="360" w:lineRule="auto"/>
      <w:ind w:firstLine="709"/>
      <w:jc w:val="center"/>
    </w:pPr>
    <w:rPr>
      <w:rFonts w:eastAsia="Times New Roman"/>
      <w:b/>
      <w:sz w:val="28"/>
      <w:lang w:val="uk-UA"/>
    </w:rPr>
  </w:style>
  <w:style w:type="character" w:customStyle="1" w:styleId="ad">
    <w:name w:val="Название Знак"/>
    <w:basedOn w:val="a0"/>
    <w:link w:val="ac"/>
    <w:rsid w:val="008E1486"/>
    <w:rPr>
      <w:rFonts w:eastAsia="Times New Roman"/>
      <w:b/>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49688">
      <w:bodyDiv w:val="1"/>
      <w:marLeft w:val="0"/>
      <w:marRight w:val="0"/>
      <w:marTop w:val="0"/>
      <w:marBottom w:val="0"/>
      <w:divBdr>
        <w:top w:val="none" w:sz="0" w:space="0" w:color="auto"/>
        <w:left w:val="none" w:sz="0" w:space="0" w:color="auto"/>
        <w:bottom w:val="none" w:sz="0" w:space="0" w:color="auto"/>
        <w:right w:val="none" w:sz="0" w:space="0" w:color="auto"/>
      </w:divBdr>
    </w:div>
    <w:div w:id="137309936">
      <w:bodyDiv w:val="1"/>
      <w:marLeft w:val="0"/>
      <w:marRight w:val="0"/>
      <w:marTop w:val="0"/>
      <w:marBottom w:val="0"/>
      <w:divBdr>
        <w:top w:val="none" w:sz="0" w:space="0" w:color="auto"/>
        <w:left w:val="none" w:sz="0" w:space="0" w:color="auto"/>
        <w:bottom w:val="none" w:sz="0" w:space="0" w:color="auto"/>
        <w:right w:val="none" w:sz="0" w:space="0" w:color="auto"/>
      </w:divBdr>
    </w:div>
    <w:div w:id="330958107">
      <w:bodyDiv w:val="1"/>
      <w:marLeft w:val="0"/>
      <w:marRight w:val="0"/>
      <w:marTop w:val="0"/>
      <w:marBottom w:val="0"/>
      <w:divBdr>
        <w:top w:val="none" w:sz="0" w:space="0" w:color="auto"/>
        <w:left w:val="none" w:sz="0" w:space="0" w:color="auto"/>
        <w:bottom w:val="none" w:sz="0" w:space="0" w:color="auto"/>
        <w:right w:val="none" w:sz="0" w:space="0" w:color="auto"/>
      </w:divBdr>
    </w:div>
    <w:div w:id="358972289">
      <w:bodyDiv w:val="1"/>
      <w:marLeft w:val="0"/>
      <w:marRight w:val="0"/>
      <w:marTop w:val="0"/>
      <w:marBottom w:val="0"/>
      <w:divBdr>
        <w:top w:val="none" w:sz="0" w:space="0" w:color="auto"/>
        <w:left w:val="none" w:sz="0" w:space="0" w:color="auto"/>
        <w:bottom w:val="none" w:sz="0" w:space="0" w:color="auto"/>
        <w:right w:val="none" w:sz="0" w:space="0" w:color="auto"/>
      </w:divBdr>
    </w:div>
    <w:div w:id="424768618">
      <w:bodyDiv w:val="1"/>
      <w:marLeft w:val="0"/>
      <w:marRight w:val="0"/>
      <w:marTop w:val="0"/>
      <w:marBottom w:val="0"/>
      <w:divBdr>
        <w:top w:val="none" w:sz="0" w:space="0" w:color="auto"/>
        <w:left w:val="none" w:sz="0" w:space="0" w:color="auto"/>
        <w:bottom w:val="none" w:sz="0" w:space="0" w:color="auto"/>
        <w:right w:val="none" w:sz="0" w:space="0" w:color="auto"/>
      </w:divBdr>
    </w:div>
    <w:div w:id="464348055">
      <w:bodyDiv w:val="1"/>
      <w:marLeft w:val="0"/>
      <w:marRight w:val="0"/>
      <w:marTop w:val="0"/>
      <w:marBottom w:val="0"/>
      <w:divBdr>
        <w:top w:val="none" w:sz="0" w:space="0" w:color="auto"/>
        <w:left w:val="none" w:sz="0" w:space="0" w:color="auto"/>
        <w:bottom w:val="none" w:sz="0" w:space="0" w:color="auto"/>
        <w:right w:val="none" w:sz="0" w:space="0" w:color="auto"/>
      </w:divBdr>
    </w:div>
    <w:div w:id="531766155">
      <w:bodyDiv w:val="1"/>
      <w:marLeft w:val="0"/>
      <w:marRight w:val="0"/>
      <w:marTop w:val="0"/>
      <w:marBottom w:val="0"/>
      <w:divBdr>
        <w:top w:val="none" w:sz="0" w:space="0" w:color="auto"/>
        <w:left w:val="none" w:sz="0" w:space="0" w:color="auto"/>
        <w:bottom w:val="none" w:sz="0" w:space="0" w:color="auto"/>
        <w:right w:val="none" w:sz="0" w:space="0" w:color="auto"/>
      </w:divBdr>
    </w:div>
    <w:div w:id="614094760">
      <w:bodyDiv w:val="1"/>
      <w:marLeft w:val="0"/>
      <w:marRight w:val="0"/>
      <w:marTop w:val="0"/>
      <w:marBottom w:val="0"/>
      <w:divBdr>
        <w:top w:val="none" w:sz="0" w:space="0" w:color="auto"/>
        <w:left w:val="none" w:sz="0" w:space="0" w:color="auto"/>
        <w:bottom w:val="none" w:sz="0" w:space="0" w:color="auto"/>
        <w:right w:val="none" w:sz="0" w:space="0" w:color="auto"/>
      </w:divBdr>
    </w:div>
    <w:div w:id="708072784">
      <w:bodyDiv w:val="1"/>
      <w:marLeft w:val="0"/>
      <w:marRight w:val="0"/>
      <w:marTop w:val="0"/>
      <w:marBottom w:val="0"/>
      <w:divBdr>
        <w:top w:val="none" w:sz="0" w:space="0" w:color="auto"/>
        <w:left w:val="none" w:sz="0" w:space="0" w:color="auto"/>
        <w:bottom w:val="none" w:sz="0" w:space="0" w:color="auto"/>
        <w:right w:val="none" w:sz="0" w:space="0" w:color="auto"/>
      </w:divBdr>
    </w:div>
    <w:div w:id="802693574">
      <w:bodyDiv w:val="1"/>
      <w:marLeft w:val="0"/>
      <w:marRight w:val="0"/>
      <w:marTop w:val="0"/>
      <w:marBottom w:val="0"/>
      <w:divBdr>
        <w:top w:val="none" w:sz="0" w:space="0" w:color="auto"/>
        <w:left w:val="none" w:sz="0" w:space="0" w:color="auto"/>
        <w:bottom w:val="none" w:sz="0" w:space="0" w:color="auto"/>
        <w:right w:val="none" w:sz="0" w:space="0" w:color="auto"/>
      </w:divBdr>
    </w:div>
    <w:div w:id="1226992466">
      <w:bodyDiv w:val="1"/>
      <w:marLeft w:val="0"/>
      <w:marRight w:val="0"/>
      <w:marTop w:val="0"/>
      <w:marBottom w:val="0"/>
      <w:divBdr>
        <w:top w:val="none" w:sz="0" w:space="0" w:color="auto"/>
        <w:left w:val="none" w:sz="0" w:space="0" w:color="auto"/>
        <w:bottom w:val="none" w:sz="0" w:space="0" w:color="auto"/>
        <w:right w:val="none" w:sz="0" w:space="0" w:color="auto"/>
      </w:divBdr>
    </w:div>
    <w:div w:id="1299803220">
      <w:bodyDiv w:val="1"/>
      <w:marLeft w:val="0"/>
      <w:marRight w:val="0"/>
      <w:marTop w:val="0"/>
      <w:marBottom w:val="0"/>
      <w:divBdr>
        <w:top w:val="none" w:sz="0" w:space="0" w:color="auto"/>
        <w:left w:val="none" w:sz="0" w:space="0" w:color="auto"/>
        <w:bottom w:val="none" w:sz="0" w:space="0" w:color="auto"/>
        <w:right w:val="none" w:sz="0" w:space="0" w:color="auto"/>
      </w:divBdr>
    </w:div>
    <w:div w:id="1519193724">
      <w:bodyDiv w:val="1"/>
      <w:marLeft w:val="0"/>
      <w:marRight w:val="0"/>
      <w:marTop w:val="0"/>
      <w:marBottom w:val="0"/>
      <w:divBdr>
        <w:top w:val="none" w:sz="0" w:space="0" w:color="auto"/>
        <w:left w:val="none" w:sz="0" w:space="0" w:color="auto"/>
        <w:bottom w:val="none" w:sz="0" w:space="0" w:color="auto"/>
        <w:right w:val="none" w:sz="0" w:space="0" w:color="auto"/>
      </w:divBdr>
    </w:div>
    <w:div w:id="1556546360">
      <w:bodyDiv w:val="1"/>
      <w:marLeft w:val="0"/>
      <w:marRight w:val="0"/>
      <w:marTop w:val="0"/>
      <w:marBottom w:val="0"/>
      <w:divBdr>
        <w:top w:val="none" w:sz="0" w:space="0" w:color="auto"/>
        <w:left w:val="none" w:sz="0" w:space="0" w:color="auto"/>
        <w:bottom w:val="none" w:sz="0" w:space="0" w:color="auto"/>
        <w:right w:val="none" w:sz="0" w:space="0" w:color="auto"/>
      </w:divBdr>
    </w:div>
    <w:div w:id="212002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1668</Words>
  <Characters>9508</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cp:revision>
  <cp:lastPrinted>2021-12-12T18:15:00Z</cp:lastPrinted>
  <dcterms:created xsi:type="dcterms:W3CDTF">2022-08-17T06:26:00Z</dcterms:created>
  <dcterms:modified xsi:type="dcterms:W3CDTF">2022-08-17T06:26:00Z</dcterms:modified>
</cp:coreProperties>
</file>