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1C89" w:rsidRPr="00681C89" w:rsidRDefault="002F4DCD" w:rsidP="00681C89">
      <w:pPr>
        <w:widowControl w:val="0"/>
        <w:spacing w:after="0" w:line="240" w:lineRule="auto"/>
        <w:jc w:val="center"/>
        <w:rPr>
          <w:rFonts w:ascii="Times New Roman" w:eastAsia="Batang" w:hAnsi="Times New Roman" w:cs="Times New Roman"/>
          <w:b/>
          <w:caps/>
          <w:sz w:val="28"/>
          <w:szCs w:val="28"/>
          <w:lang w:val="uk-UA" w:eastAsia="ru-RU"/>
        </w:rPr>
      </w:pPr>
      <w:r w:rsidRPr="00681C89">
        <w:rPr>
          <w:rFonts w:ascii="Times New Roman" w:eastAsia="Batang" w:hAnsi="Times New Roman" w:cs="Times New Roman"/>
          <w:b/>
          <w:sz w:val="28"/>
          <w:szCs w:val="28"/>
          <w:lang w:val="uk-UA" w:eastAsia="ru-RU"/>
        </w:rPr>
        <w:t>ПОЛТАВСЬКА ДЕРЖАВНА АГРАРНА АКАДЕМІЯ</w:t>
      </w:r>
    </w:p>
    <w:p w:rsidR="00681C89" w:rsidRPr="00681C89" w:rsidRDefault="002F4DCD" w:rsidP="00681C89">
      <w:pPr>
        <w:widowControl w:val="0"/>
        <w:spacing w:after="0" w:line="240" w:lineRule="auto"/>
        <w:jc w:val="center"/>
        <w:rPr>
          <w:rFonts w:ascii="Times New Roman" w:eastAsia="Batang" w:hAnsi="Times New Roman" w:cs="Times New Roman"/>
          <w:b/>
          <w:caps/>
          <w:sz w:val="28"/>
          <w:szCs w:val="28"/>
          <w:lang w:val="uk-UA" w:eastAsia="ru-RU"/>
        </w:rPr>
      </w:pPr>
      <w:r>
        <w:rPr>
          <w:rFonts w:ascii="Times New Roman" w:eastAsia="Batang" w:hAnsi="Times New Roman" w:cs="Times New Roman"/>
          <w:b/>
          <w:sz w:val="28"/>
          <w:szCs w:val="28"/>
          <w:lang w:val="uk-UA" w:eastAsia="ru-RU"/>
        </w:rPr>
        <w:t>Ф</w:t>
      </w:r>
      <w:r w:rsidRPr="00681C89">
        <w:rPr>
          <w:rFonts w:ascii="Times New Roman" w:eastAsia="Batang" w:hAnsi="Times New Roman" w:cs="Times New Roman"/>
          <w:b/>
          <w:sz w:val="28"/>
          <w:szCs w:val="28"/>
          <w:lang w:val="uk-UA" w:eastAsia="ru-RU"/>
        </w:rPr>
        <w:t>АКУЛЬТЕТ ЕКОНОМІКИ ТА МЕНЕДЖМЕНТУ</w:t>
      </w:r>
    </w:p>
    <w:p w:rsidR="00681C89" w:rsidRPr="00681C89" w:rsidRDefault="002F4DCD" w:rsidP="00681C89">
      <w:pPr>
        <w:widowControl w:val="0"/>
        <w:spacing w:after="0" w:line="240" w:lineRule="auto"/>
        <w:jc w:val="center"/>
        <w:rPr>
          <w:rFonts w:ascii="Times New Roman" w:eastAsia="Batang" w:hAnsi="Times New Roman" w:cs="Times New Roman"/>
          <w:b/>
          <w:caps/>
          <w:sz w:val="28"/>
          <w:szCs w:val="28"/>
          <w:lang w:val="uk-UA" w:eastAsia="ru-RU"/>
        </w:rPr>
      </w:pPr>
      <w:r>
        <w:rPr>
          <w:rFonts w:ascii="Times New Roman" w:eastAsia="Batang" w:hAnsi="Times New Roman" w:cs="Times New Roman"/>
          <w:b/>
          <w:sz w:val="28"/>
          <w:szCs w:val="28"/>
          <w:lang w:val="uk-UA" w:eastAsia="ru-RU"/>
        </w:rPr>
        <w:t>К</w:t>
      </w:r>
      <w:r w:rsidRPr="00681C89">
        <w:rPr>
          <w:rFonts w:ascii="Times New Roman" w:eastAsia="Batang" w:hAnsi="Times New Roman" w:cs="Times New Roman"/>
          <w:b/>
          <w:sz w:val="28"/>
          <w:szCs w:val="28"/>
          <w:lang w:val="uk-UA" w:eastAsia="ru-RU"/>
        </w:rPr>
        <w:t xml:space="preserve">АФЕДРА </w:t>
      </w:r>
      <w:r>
        <w:rPr>
          <w:rFonts w:ascii="Times New Roman" w:eastAsia="Batang" w:hAnsi="Times New Roman" w:cs="Times New Roman"/>
          <w:b/>
          <w:sz w:val="28"/>
          <w:szCs w:val="28"/>
          <w:lang w:val="uk-UA" w:eastAsia="ru-RU"/>
        </w:rPr>
        <w:t>МЕНЕДЖМЕНТУ</w:t>
      </w:r>
    </w:p>
    <w:p w:rsidR="00681C89" w:rsidRPr="00681C89" w:rsidRDefault="00681C89" w:rsidP="00681C89">
      <w:pPr>
        <w:spacing w:after="0" w:line="360" w:lineRule="auto"/>
        <w:jc w:val="center"/>
        <w:rPr>
          <w:rFonts w:ascii="Times New Roman" w:eastAsia="Batang" w:hAnsi="Times New Roman" w:cs="Times New Roman"/>
          <w:b/>
          <w:iCs/>
          <w:caps/>
          <w:sz w:val="28"/>
          <w:szCs w:val="28"/>
          <w:lang w:val="uk-UA" w:eastAsia="ru-RU"/>
        </w:rPr>
      </w:pPr>
    </w:p>
    <w:p w:rsidR="00681C89" w:rsidRPr="00681C89" w:rsidRDefault="00681C89" w:rsidP="00681C89">
      <w:pPr>
        <w:spacing w:after="0" w:line="360" w:lineRule="auto"/>
        <w:jc w:val="center"/>
        <w:rPr>
          <w:rFonts w:ascii="Times New Roman" w:eastAsia="Batang" w:hAnsi="Times New Roman" w:cs="Times New Roman"/>
          <w:b/>
          <w:iCs/>
          <w:caps/>
          <w:sz w:val="28"/>
          <w:szCs w:val="28"/>
          <w:lang w:val="uk-UA" w:eastAsia="ru-RU"/>
        </w:rPr>
      </w:pPr>
    </w:p>
    <w:p w:rsidR="00681C89" w:rsidRPr="00681C89" w:rsidRDefault="00681C89" w:rsidP="00681C89">
      <w:pPr>
        <w:spacing w:after="0" w:line="240" w:lineRule="auto"/>
        <w:rPr>
          <w:rFonts w:ascii="Times New Roman" w:eastAsia="Batang" w:hAnsi="Times New Roman" w:cs="Times New Roman"/>
          <w:b/>
          <w:bCs/>
          <w:sz w:val="28"/>
          <w:szCs w:val="20"/>
          <w:lang w:val="uk-UA" w:eastAsia="ru-RU"/>
        </w:rPr>
      </w:pPr>
    </w:p>
    <w:p w:rsidR="00681C89" w:rsidRPr="00681C89" w:rsidRDefault="00681C89" w:rsidP="00681C89">
      <w:pPr>
        <w:spacing w:after="0" w:line="240" w:lineRule="auto"/>
        <w:rPr>
          <w:rFonts w:ascii="Times New Roman" w:eastAsia="Batang" w:hAnsi="Times New Roman" w:cs="Times New Roman"/>
          <w:b/>
          <w:bCs/>
          <w:sz w:val="28"/>
          <w:szCs w:val="20"/>
          <w:lang w:val="uk-UA" w:eastAsia="ru-RU"/>
        </w:rPr>
      </w:pPr>
    </w:p>
    <w:p w:rsidR="00681C89" w:rsidRPr="00681C89" w:rsidRDefault="002F4DCD" w:rsidP="00681C89">
      <w:pPr>
        <w:spacing w:after="0" w:line="240" w:lineRule="auto"/>
        <w:jc w:val="center"/>
        <w:rPr>
          <w:rFonts w:ascii="Times New Roman" w:eastAsia="Batang" w:hAnsi="Times New Roman" w:cs="Times New Roman"/>
          <w:b/>
          <w:color w:val="000000"/>
          <w:sz w:val="32"/>
          <w:szCs w:val="32"/>
          <w:lang w:val="uk-UA" w:eastAsia="ru-RU"/>
        </w:rPr>
      </w:pPr>
      <w:r>
        <w:rPr>
          <w:rFonts w:ascii="Times New Roman" w:eastAsia="Batang" w:hAnsi="Times New Roman" w:cs="Times New Roman"/>
          <w:b/>
          <w:sz w:val="32"/>
          <w:szCs w:val="32"/>
          <w:lang w:val="uk-UA" w:eastAsia="ru-RU"/>
        </w:rPr>
        <w:t>ПОЛІЩУК МАКСИМ МИКОЛАЙОВИЧ</w:t>
      </w:r>
    </w:p>
    <w:p w:rsidR="00681C89" w:rsidRPr="00681C89" w:rsidRDefault="00681C89" w:rsidP="00681C89">
      <w:pPr>
        <w:spacing w:after="0" w:line="240" w:lineRule="auto"/>
        <w:jc w:val="center"/>
        <w:rPr>
          <w:rFonts w:ascii="Times New Roman" w:eastAsia="Batang" w:hAnsi="Times New Roman" w:cs="Times New Roman"/>
          <w:caps/>
          <w:color w:val="000000"/>
          <w:sz w:val="32"/>
          <w:szCs w:val="32"/>
          <w:lang w:val="uk-UA" w:eastAsia="ru-RU"/>
        </w:rPr>
      </w:pPr>
    </w:p>
    <w:p w:rsidR="00681C89" w:rsidRPr="00681C89" w:rsidRDefault="00681C89" w:rsidP="00681C89">
      <w:pPr>
        <w:spacing w:after="0" w:line="240" w:lineRule="auto"/>
        <w:jc w:val="center"/>
        <w:rPr>
          <w:rFonts w:ascii="Times New Roman" w:eastAsia="Batang" w:hAnsi="Times New Roman" w:cs="Times New Roman"/>
          <w:caps/>
          <w:color w:val="000000"/>
          <w:sz w:val="32"/>
          <w:szCs w:val="32"/>
          <w:lang w:val="uk-UA" w:eastAsia="ru-RU"/>
        </w:rPr>
      </w:pPr>
    </w:p>
    <w:p w:rsidR="00681C89" w:rsidRPr="00681C89" w:rsidRDefault="00681C89" w:rsidP="00681C89">
      <w:pPr>
        <w:spacing w:after="0" w:line="240" w:lineRule="auto"/>
        <w:jc w:val="center"/>
        <w:rPr>
          <w:rFonts w:ascii="Times New Roman" w:eastAsia="Batang" w:hAnsi="Times New Roman" w:cs="Times New Roman"/>
          <w:caps/>
          <w:color w:val="000000"/>
          <w:sz w:val="32"/>
          <w:szCs w:val="32"/>
          <w:lang w:val="uk-UA" w:eastAsia="ru-RU"/>
        </w:rPr>
      </w:pPr>
    </w:p>
    <w:p w:rsidR="00681C89" w:rsidRPr="00681C89" w:rsidRDefault="00681C89" w:rsidP="00681C89">
      <w:pPr>
        <w:spacing w:after="0" w:line="240" w:lineRule="auto"/>
        <w:jc w:val="center"/>
        <w:rPr>
          <w:rFonts w:ascii="Times New Roman" w:eastAsia="Batang" w:hAnsi="Times New Roman" w:cs="Times New Roman"/>
          <w:caps/>
          <w:color w:val="000000"/>
          <w:sz w:val="32"/>
          <w:szCs w:val="32"/>
          <w:lang w:val="uk-UA" w:eastAsia="ru-RU"/>
        </w:rPr>
      </w:pPr>
    </w:p>
    <w:p w:rsidR="00681C89" w:rsidRPr="00681C89" w:rsidRDefault="00681C89" w:rsidP="00681C89">
      <w:pPr>
        <w:spacing w:after="0" w:line="240" w:lineRule="auto"/>
        <w:jc w:val="center"/>
        <w:rPr>
          <w:rFonts w:ascii="Times New Roman" w:eastAsia="Batang" w:hAnsi="Times New Roman" w:cs="Times New Roman"/>
          <w:caps/>
          <w:color w:val="000000"/>
          <w:sz w:val="32"/>
          <w:szCs w:val="32"/>
          <w:lang w:val="uk-UA" w:eastAsia="ru-RU"/>
        </w:rPr>
      </w:pPr>
    </w:p>
    <w:p w:rsidR="00681C89" w:rsidRPr="00681C89" w:rsidRDefault="00681C89" w:rsidP="00681C89">
      <w:pPr>
        <w:spacing w:after="0" w:line="240" w:lineRule="auto"/>
        <w:jc w:val="center"/>
        <w:rPr>
          <w:rFonts w:ascii="Times New Roman" w:eastAsia="Batang" w:hAnsi="Times New Roman" w:cs="Times New Roman"/>
          <w:caps/>
          <w:color w:val="000000"/>
          <w:sz w:val="32"/>
          <w:szCs w:val="32"/>
          <w:lang w:val="uk-UA" w:eastAsia="ru-RU"/>
        </w:rPr>
      </w:pPr>
    </w:p>
    <w:p w:rsidR="00681C89" w:rsidRPr="00681C89" w:rsidRDefault="00681C89" w:rsidP="00681C89">
      <w:pPr>
        <w:spacing w:after="0" w:line="240" w:lineRule="auto"/>
        <w:jc w:val="center"/>
        <w:rPr>
          <w:rFonts w:ascii="Times New Roman" w:eastAsia="Batang" w:hAnsi="Times New Roman" w:cs="Times New Roman"/>
          <w:caps/>
          <w:color w:val="000000"/>
          <w:sz w:val="32"/>
          <w:szCs w:val="32"/>
          <w:lang w:val="uk-UA" w:eastAsia="ru-RU"/>
        </w:rPr>
      </w:pPr>
    </w:p>
    <w:p w:rsidR="00681C89" w:rsidRDefault="002F4DCD" w:rsidP="00E84F4D">
      <w:pPr>
        <w:spacing w:after="0" w:line="240" w:lineRule="auto"/>
        <w:jc w:val="center"/>
        <w:rPr>
          <w:rFonts w:ascii="Times New Roman" w:eastAsia="Batang" w:hAnsi="Times New Roman" w:cs="Times New Roman"/>
          <w:b/>
          <w:sz w:val="32"/>
          <w:szCs w:val="28"/>
          <w:lang w:val="uk-UA" w:eastAsia="ru-RU"/>
        </w:rPr>
      </w:pPr>
      <w:r w:rsidRPr="002F4DCD">
        <w:rPr>
          <w:rFonts w:ascii="Times New Roman" w:eastAsia="Batang" w:hAnsi="Times New Roman" w:cs="Times New Roman"/>
          <w:b/>
          <w:sz w:val="32"/>
          <w:szCs w:val="28"/>
          <w:lang w:val="uk-UA" w:eastAsia="ru-RU"/>
        </w:rPr>
        <w:t>УПРАВЛІННЯ ФІНАНСОВИМИ РЕСУРСАМИ ПІДПРИЄМСТВА</w:t>
      </w:r>
    </w:p>
    <w:p w:rsidR="002F4DCD" w:rsidRDefault="002F4DCD" w:rsidP="00E84F4D">
      <w:pPr>
        <w:spacing w:after="0" w:line="240" w:lineRule="auto"/>
        <w:jc w:val="center"/>
        <w:rPr>
          <w:rFonts w:ascii="Times New Roman" w:eastAsia="Batang" w:hAnsi="Times New Roman" w:cs="Times New Roman"/>
          <w:b/>
          <w:sz w:val="32"/>
          <w:szCs w:val="28"/>
          <w:lang w:val="uk-UA" w:eastAsia="ru-RU"/>
        </w:rPr>
      </w:pPr>
      <w:r w:rsidRPr="002F4DCD">
        <w:rPr>
          <w:rFonts w:ascii="Times New Roman" w:eastAsia="Batang" w:hAnsi="Times New Roman" w:cs="Times New Roman"/>
          <w:b/>
          <w:sz w:val="32"/>
          <w:szCs w:val="28"/>
          <w:lang w:val="uk-UA" w:eastAsia="ru-RU"/>
        </w:rPr>
        <w:t>(НА МАТЕРІАЛАХ ВСК «ЗЛАГОДА» ПОЛТАВСЬКОГО РАЙОНУ)</w:t>
      </w:r>
    </w:p>
    <w:p w:rsidR="00E84F4D" w:rsidRDefault="00E84F4D" w:rsidP="00E84F4D">
      <w:pPr>
        <w:spacing w:after="0" w:line="240" w:lineRule="auto"/>
        <w:jc w:val="center"/>
        <w:rPr>
          <w:rFonts w:ascii="Times New Roman" w:eastAsia="Batang" w:hAnsi="Times New Roman" w:cs="Times New Roman"/>
          <w:b/>
          <w:sz w:val="32"/>
          <w:szCs w:val="28"/>
          <w:lang w:val="uk-UA" w:eastAsia="ru-RU"/>
        </w:rPr>
      </w:pPr>
    </w:p>
    <w:p w:rsidR="00E84F4D" w:rsidRPr="00681C89" w:rsidRDefault="00E84F4D" w:rsidP="00E84F4D">
      <w:pPr>
        <w:spacing w:after="0" w:line="240" w:lineRule="auto"/>
        <w:jc w:val="center"/>
        <w:rPr>
          <w:rFonts w:ascii="Times New Roman" w:eastAsia="Batang" w:hAnsi="Times New Roman" w:cs="Times New Roman"/>
          <w:caps/>
          <w:color w:val="000000"/>
          <w:sz w:val="32"/>
          <w:szCs w:val="32"/>
          <w:lang w:val="uk-UA" w:eastAsia="ru-RU"/>
        </w:rPr>
      </w:pPr>
    </w:p>
    <w:p w:rsidR="002F4DCD" w:rsidRPr="002F4DCD" w:rsidRDefault="002F4DCD" w:rsidP="002F4DCD">
      <w:pPr>
        <w:widowControl w:val="0"/>
        <w:spacing w:after="0" w:line="240" w:lineRule="auto"/>
        <w:jc w:val="center"/>
        <w:rPr>
          <w:rFonts w:ascii="Times New Roman" w:eastAsia="Batang" w:hAnsi="Times New Roman" w:cs="Times New Roman"/>
          <w:color w:val="000000"/>
          <w:sz w:val="28"/>
          <w:szCs w:val="28"/>
          <w:lang w:val="uk-UA" w:eastAsia="ru-RU"/>
        </w:rPr>
      </w:pPr>
      <w:r w:rsidRPr="002F4DCD">
        <w:rPr>
          <w:rFonts w:ascii="Times New Roman" w:eastAsia="Batang" w:hAnsi="Times New Roman" w:cs="Times New Roman"/>
          <w:color w:val="000000"/>
          <w:sz w:val="28"/>
          <w:szCs w:val="28"/>
          <w:lang w:val="uk-UA" w:eastAsia="ru-RU"/>
        </w:rPr>
        <w:t>Освітньо-професійна програма Бізнес-адміністрування</w:t>
      </w:r>
    </w:p>
    <w:p w:rsidR="002F4DCD" w:rsidRPr="002F4DCD" w:rsidRDefault="002F4DCD" w:rsidP="002F4DCD">
      <w:pPr>
        <w:keepNext/>
        <w:widowControl w:val="0"/>
        <w:spacing w:after="0" w:line="240" w:lineRule="auto"/>
        <w:jc w:val="center"/>
        <w:outlineLvl w:val="0"/>
        <w:rPr>
          <w:rFonts w:ascii="Times New Roman" w:eastAsia="Batang" w:hAnsi="Times New Roman" w:cs="Times New Roman"/>
          <w:bCs/>
          <w:caps/>
          <w:color w:val="000000"/>
          <w:sz w:val="28"/>
          <w:szCs w:val="28"/>
          <w:lang w:val="uk-UA" w:eastAsia="ru-RU"/>
        </w:rPr>
      </w:pPr>
      <w:r w:rsidRPr="002F4DCD">
        <w:rPr>
          <w:rFonts w:ascii="Times New Roman" w:eastAsia="Batang" w:hAnsi="Times New Roman" w:cs="Times New Roman"/>
          <w:color w:val="000000"/>
          <w:sz w:val="28"/>
          <w:szCs w:val="28"/>
          <w:lang w:val="uk-UA" w:eastAsia="ru-RU"/>
        </w:rPr>
        <w:t>Спеціальність 0</w:t>
      </w:r>
      <w:r w:rsidRPr="002F4DCD">
        <w:rPr>
          <w:rFonts w:ascii="Times New Roman" w:eastAsia="Batang" w:hAnsi="Times New Roman" w:cs="Times New Roman"/>
          <w:caps/>
          <w:color w:val="000000"/>
          <w:sz w:val="28"/>
          <w:szCs w:val="28"/>
          <w:lang w:val="uk-UA" w:eastAsia="ru-RU"/>
        </w:rPr>
        <w:t>73 </w:t>
      </w:r>
      <w:r w:rsidRPr="002F4DCD">
        <w:rPr>
          <w:rFonts w:ascii="Times New Roman" w:eastAsia="Batang" w:hAnsi="Times New Roman" w:cs="Times New Roman"/>
          <w:color w:val="000000"/>
          <w:sz w:val="28"/>
          <w:szCs w:val="28"/>
          <w:lang w:val="uk-UA" w:eastAsia="ru-RU"/>
        </w:rPr>
        <w:t>Менеджмент</w:t>
      </w:r>
    </w:p>
    <w:p w:rsidR="002F4DCD" w:rsidRPr="002F4DCD" w:rsidRDefault="002F4DCD" w:rsidP="002F4DCD">
      <w:pPr>
        <w:widowControl w:val="0"/>
        <w:spacing w:after="0" w:line="240" w:lineRule="auto"/>
        <w:jc w:val="center"/>
        <w:rPr>
          <w:rFonts w:ascii="Times New Roman" w:eastAsia="Batang" w:hAnsi="Times New Roman" w:cs="Times New Roman"/>
          <w:color w:val="000000"/>
          <w:sz w:val="28"/>
          <w:szCs w:val="28"/>
          <w:lang w:val="uk-UA" w:eastAsia="ru-RU"/>
        </w:rPr>
      </w:pPr>
      <w:r w:rsidRPr="002F4DCD">
        <w:rPr>
          <w:rFonts w:ascii="Times New Roman" w:eastAsia="Batang" w:hAnsi="Times New Roman" w:cs="Times New Roman"/>
          <w:bCs/>
          <w:sz w:val="28"/>
          <w:szCs w:val="28"/>
          <w:lang w:val="uk-UA" w:eastAsia="ru-RU"/>
        </w:rPr>
        <w:t>Ступінь вищої освіти Магістр</w:t>
      </w:r>
    </w:p>
    <w:p w:rsidR="002F4DCD" w:rsidRPr="002F4DCD" w:rsidRDefault="002F4DCD" w:rsidP="002F4DCD">
      <w:pPr>
        <w:widowControl w:val="0"/>
        <w:spacing w:after="0" w:line="240" w:lineRule="auto"/>
        <w:jc w:val="center"/>
        <w:rPr>
          <w:rFonts w:ascii="Times New Roman" w:eastAsia="Batang" w:hAnsi="Times New Roman" w:cs="Times New Roman"/>
          <w:color w:val="000000"/>
          <w:sz w:val="28"/>
          <w:szCs w:val="28"/>
          <w:lang w:val="uk-UA" w:eastAsia="ru-RU"/>
        </w:rPr>
      </w:pPr>
    </w:p>
    <w:p w:rsidR="002F4DCD" w:rsidRPr="002F4DCD" w:rsidRDefault="002F4DCD" w:rsidP="002F4DCD">
      <w:pPr>
        <w:widowControl w:val="0"/>
        <w:spacing w:after="0" w:line="240" w:lineRule="auto"/>
        <w:jc w:val="center"/>
        <w:rPr>
          <w:rFonts w:ascii="Times New Roman" w:eastAsia="Batang" w:hAnsi="Times New Roman" w:cs="Times New Roman"/>
          <w:b/>
          <w:color w:val="000000"/>
          <w:sz w:val="28"/>
          <w:szCs w:val="28"/>
          <w:lang w:val="uk-UA" w:eastAsia="ru-RU"/>
        </w:rPr>
      </w:pPr>
    </w:p>
    <w:p w:rsidR="002F4DCD" w:rsidRPr="002F4DCD" w:rsidRDefault="002F4DCD" w:rsidP="002F4DCD">
      <w:pPr>
        <w:widowControl w:val="0"/>
        <w:spacing w:after="0" w:line="240" w:lineRule="auto"/>
        <w:jc w:val="center"/>
        <w:rPr>
          <w:rFonts w:ascii="Times New Roman" w:eastAsia="Batang" w:hAnsi="Times New Roman" w:cs="Times New Roman"/>
          <w:b/>
          <w:color w:val="000000"/>
          <w:sz w:val="28"/>
          <w:szCs w:val="28"/>
          <w:lang w:val="uk-UA" w:eastAsia="ru-RU"/>
        </w:rPr>
      </w:pPr>
    </w:p>
    <w:p w:rsidR="002F4DCD" w:rsidRPr="002F4DCD" w:rsidRDefault="002F4DCD" w:rsidP="002F4DCD">
      <w:pPr>
        <w:widowControl w:val="0"/>
        <w:spacing w:after="0" w:line="240" w:lineRule="auto"/>
        <w:jc w:val="center"/>
        <w:rPr>
          <w:rFonts w:ascii="Times New Roman" w:eastAsia="Batang" w:hAnsi="Times New Roman" w:cs="Times New Roman"/>
          <w:b/>
          <w:color w:val="000000"/>
          <w:sz w:val="28"/>
          <w:szCs w:val="28"/>
          <w:lang w:val="uk-UA" w:eastAsia="ru-RU"/>
        </w:rPr>
      </w:pPr>
    </w:p>
    <w:p w:rsidR="002F4DCD" w:rsidRPr="002F4DCD" w:rsidRDefault="002F4DCD" w:rsidP="002F4DCD">
      <w:pPr>
        <w:widowControl w:val="0"/>
        <w:spacing w:after="0" w:line="240" w:lineRule="auto"/>
        <w:jc w:val="center"/>
        <w:rPr>
          <w:rFonts w:ascii="Times New Roman" w:eastAsia="Batang" w:hAnsi="Times New Roman" w:cs="Times New Roman"/>
          <w:b/>
          <w:color w:val="000000"/>
          <w:sz w:val="28"/>
          <w:szCs w:val="28"/>
          <w:lang w:val="uk-UA" w:eastAsia="ru-RU"/>
        </w:rPr>
      </w:pPr>
    </w:p>
    <w:p w:rsidR="002F4DCD" w:rsidRPr="002F4DCD" w:rsidRDefault="002F4DCD" w:rsidP="002F4DCD">
      <w:pPr>
        <w:widowControl w:val="0"/>
        <w:spacing w:after="0" w:line="240" w:lineRule="auto"/>
        <w:jc w:val="center"/>
        <w:rPr>
          <w:rFonts w:ascii="Times New Roman" w:eastAsia="Batang" w:hAnsi="Times New Roman" w:cs="Times New Roman"/>
          <w:color w:val="000000"/>
          <w:sz w:val="28"/>
          <w:szCs w:val="28"/>
          <w:lang w:val="uk-UA" w:eastAsia="ru-RU"/>
        </w:rPr>
      </w:pPr>
      <w:r w:rsidRPr="002F4DCD">
        <w:rPr>
          <w:rFonts w:ascii="Times New Roman" w:eastAsia="Batang" w:hAnsi="Times New Roman" w:cs="Times New Roman"/>
          <w:color w:val="000000"/>
          <w:sz w:val="28"/>
          <w:szCs w:val="28"/>
          <w:lang w:val="uk-UA" w:eastAsia="ru-RU"/>
        </w:rPr>
        <w:t>РЕФЕРАТ</w:t>
      </w:r>
    </w:p>
    <w:p w:rsidR="002F4DCD" w:rsidRPr="002F4DCD" w:rsidRDefault="002F4DCD" w:rsidP="002F4DCD">
      <w:pPr>
        <w:widowControl w:val="0"/>
        <w:spacing w:after="0" w:line="240" w:lineRule="auto"/>
        <w:jc w:val="center"/>
        <w:rPr>
          <w:rFonts w:ascii="Times New Roman" w:eastAsia="Batang" w:hAnsi="Times New Roman" w:cs="Times New Roman"/>
          <w:color w:val="000000"/>
          <w:sz w:val="28"/>
          <w:szCs w:val="28"/>
          <w:lang w:val="uk-UA" w:eastAsia="ru-RU"/>
        </w:rPr>
      </w:pPr>
      <w:r w:rsidRPr="002F4DCD">
        <w:rPr>
          <w:rFonts w:ascii="Times New Roman" w:eastAsia="Batang" w:hAnsi="Times New Roman" w:cs="Times New Roman"/>
          <w:color w:val="000000"/>
          <w:sz w:val="28"/>
          <w:szCs w:val="28"/>
          <w:lang w:val="uk-UA" w:eastAsia="ru-RU"/>
        </w:rPr>
        <w:t xml:space="preserve">магістерської дипломної роботи на здобуття кваліфікації </w:t>
      </w:r>
      <w:r w:rsidRPr="002F4DCD">
        <w:rPr>
          <w:rFonts w:ascii="Times New Roman" w:eastAsia="Batang" w:hAnsi="Times New Roman" w:cs="Times New Roman"/>
          <w:i/>
          <w:color w:val="000000"/>
          <w:sz w:val="24"/>
          <w:szCs w:val="24"/>
          <w:lang w:val="uk-UA" w:eastAsia="ru-RU"/>
        </w:rPr>
        <w:t>–</w:t>
      </w:r>
      <w:r w:rsidRPr="002F4DCD">
        <w:rPr>
          <w:rFonts w:ascii="Times New Roman" w:eastAsia="Batang" w:hAnsi="Times New Roman" w:cs="Times New Roman"/>
          <w:color w:val="000000"/>
          <w:sz w:val="28"/>
          <w:szCs w:val="28"/>
          <w:lang w:val="uk-UA" w:eastAsia="ru-RU"/>
        </w:rPr>
        <w:t xml:space="preserve"> </w:t>
      </w:r>
      <w:r w:rsidRPr="002F4DCD">
        <w:rPr>
          <w:rFonts w:ascii="Times New Roman" w:eastAsia="Batang" w:hAnsi="Times New Roman" w:cs="Times New Roman"/>
          <w:color w:val="000000"/>
          <w:sz w:val="28"/>
          <w:szCs w:val="28"/>
          <w:lang w:val="uk-UA" w:eastAsia="ru-RU"/>
        </w:rPr>
        <w:br/>
        <w:t>магістр менеджменту</w:t>
      </w:r>
    </w:p>
    <w:p w:rsidR="002F4DCD" w:rsidRPr="002F4DCD" w:rsidRDefault="002F4DCD" w:rsidP="002F4DCD">
      <w:pPr>
        <w:widowControl w:val="0"/>
        <w:spacing w:after="0" w:line="240" w:lineRule="auto"/>
        <w:rPr>
          <w:rFonts w:ascii="Times New Roman" w:eastAsia="Batang" w:hAnsi="Times New Roman" w:cs="Times New Roman"/>
          <w:color w:val="000000"/>
          <w:sz w:val="20"/>
          <w:szCs w:val="20"/>
          <w:lang w:val="uk-UA" w:eastAsia="ru-RU"/>
        </w:rPr>
      </w:pPr>
    </w:p>
    <w:p w:rsidR="002F4DCD" w:rsidRPr="002F4DCD" w:rsidRDefault="002F4DCD" w:rsidP="002F4DCD">
      <w:pPr>
        <w:widowControl w:val="0"/>
        <w:spacing w:after="0" w:line="240" w:lineRule="auto"/>
        <w:rPr>
          <w:rFonts w:ascii="Times New Roman" w:eastAsia="Batang" w:hAnsi="Times New Roman" w:cs="Times New Roman"/>
          <w:color w:val="000000"/>
          <w:sz w:val="20"/>
          <w:szCs w:val="20"/>
          <w:lang w:val="uk-UA" w:eastAsia="ru-RU"/>
        </w:rPr>
      </w:pPr>
    </w:p>
    <w:p w:rsidR="002F4DCD" w:rsidRPr="002F4DCD" w:rsidRDefault="002F4DCD" w:rsidP="002F4DCD">
      <w:pPr>
        <w:widowControl w:val="0"/>
        <w:spacing w:after="0" w:line="240" w:lineRule="auto"/>
        <w:rPr>
          <w:rFonts w:ascii="Times New Roman" w:eastAsia="Batang" w:hAnsi="Times New Roman" w:cs="Times New Roman"/>
          <w:color w:val="000000"/>
          <w:sz w:val="20"/>
          <w:szCs w:val="20"/>
          <w:lang w:val="uk-UA" w:eastAsia="ru-RU"/>
        </w:rPr>
      </w:pPr>
    </w:p>
    <w:p w:rsidR="002F4DCD" w:rsidRPr="002F4DCD" w:rsidRDefault="002F4DCD" w:rsidP="002F4DCD">
      <w:pPr>
        <w:widowControl w:val="0"/>
        <w:spacing w:after="0" w:line="240" w:lineRule="auto"/>
        <w:rPr>
          <w:rFonts w:ascii="Times New Roman" w:eastAsia="Batang" w:hAnsi="Times New Roman" w:cs="Times New Roman"/>
          <w:color w:val="000000"/>
          <w:sz w:val="20"/>
          <w:szCs w:val="20"/>
          <w:lang w:val="uk-UA" w:eastAsia="ru-RU"/>
        </w:rPr>
      </w:pPr>
    </w:p>
    <w:p w:rsidR="002F4DCD" w:rsidRPr="002F4DCD" w:rsidRDefault="002F4DCD" w:rsidP="002F4DCD">
      <w:pPr>
        <w:widowControl w:val="0"/>
        <w:spacing w:after="0" w:line="240" w:lineRule="auto"/>
        <w:rPr>
          <w:rFonts w:ascii="Times New Roman" w:eastAsia="Batang" w:hAnsi="Times New Roman" w:cs="Times New Roman"/>
          <w:color w:val="000000"/>
          <w:sz w:val="20"/>
          <w:szCs w:val="20"/>
          <w:lang w:val="uk-UA" w:eastAsia="ru-RU"/>
        </w:rPr>
      </w:pPr>
    </w:p>
    <w:p w:rsidR="002F4DCD" w:rsidRPr="002F4DCD" w:rsidRDefault="002F4DCD" w:rsidP="002F4DCD">
      <w:pPr>
        <w:widowControl w:val="0"/>
        <w:spacing w:after="0" w:line="240" w:lineRule="auto"/>
        <w:rPr>
          <w:rFonts w:ascii="Times New Roman" w:eastAsia="Batang" w:hAnsi="Times New Roman" w:cs="Times New Roman"/>
          <w:color w:val="000000"/>
          <w:sz w:val="20"/>
          <w:szCs w:val="20"/>
          <w:lang w:val="uk-UA" w:eastAsia="ru-RU"/>
        </w:rPr>
      </w:pPr>
    </w:p>
    <w:p w:rsidR="002F4DCD" w:rsidRPr="002F4DCD" w:rsidRDefault="002F4DCD" w:rsidP="002F4DCD">
      <w:pPr>
        <w:widowControl w:val="0"/>
        <w:spacing w:after="0" w:line="240" w:lineRule="auto"/>
        <w:rPr>
          <w:rFonts w:ascii="Times New Roman" w:eastAsia="Batang" w:hAnsi="Times New Roman" w:cs="Times New Roman"/>
          <w:color w:val="000000"/>
          <w:sz w:val="20"/>
          <w:szCs w:val="20"/>
          <w:lang w:val="uk-UA" w:eastAsia="ru-RU"/>
        </w:rPr>
      </w:pPr>
    </w:p>
    <w:p w:rsidR="002F4DCD" w:rsidRPr="002F4DCD" w:rsidRDefault="002F4DCD" w:rsidP="002F4DCD">
      <w:pPr>
        <w:widowControl w:val="0"/>
        <w:spacing w:after="0" w:line="240" w:lineRule="auto"/>
        <w:jc w:val="center"/>
        <w:rPr>
          <w:rFonts w:ascii="Times New Roman" w:eastAsia="Batang" w:hAnsi="Times New Roman" w:cs="Times New Roman"/>
          <w:b/>
          <w:color w:val="000000"/>
          <w:sz w:val="28"/>
          <w:szCs w:val="28"/>
          <w:lang w:val="uk-UA" w:eastAsia="ru-RU"/>
        </w:rPr>
      </w:pPr>
    </w:p>
    <w:p w:rsidR="002F4DCD" w:rsidRPr="002F4DCD" w:rsidRDefault="002F4DCD" w:rsidP="002F4DCD">
      <w:pPr>
        <w:widowControl w:val="0"/>
        <w:spacing w:after="0" w:line="240" w:lineRule="auto"/>
        <w:jc w:val="center"/>
        <w:rPr>
          <w:rFonts w:ascii="Times New Roman" w:eastAsia="Batang" w:hAnsi="Times New Roman" w:cs="Times New Roman"/>
          <w:b/>
          <w:color w:val="000000"/>
          <w:sz w:val="28"/>
          <w:szCs w:val="28"/>
          <w:lang w:val="uk-UA" w:eastAsia="ru-RU"/>
        </w:rPr>
      </w:pPr>
    </w:p>
    <w:p w:rsidR="002F4DCD" w:rsidRPr="002F4DCD" w:rsidRDefault="002F4DCD" w:rsidP="002F4DCD">
      <w:pPr>
        <w:widowControl w:val="0"/>
        <w:spacing w:after="0" w:line="240" w:lineRule="auto"/>
        <w:jc w:val="center"/>
        <w:rPr>
          <w:rFonts w:ascii="Times New Roman" w:eastAsia="Batang" w:hAnsi="Times New Roman" w:cs="Times New Roman"/>
          <w:b/>
          <w:color w:val="000000"/>
          <w:sz w:val="28"/>
          <w:szCs w:val="28"/>
          <w:lang w:val="uk-UA" w:eastAsia="ru-RU"/>
        </w:rPr>
      </w:pPr>
    </w:p>
    <w:p w:rsidR="002F4DCD" w:rsidRPr="002F4DCD" w:rsidRDefault="002F4DCD" w:rsidP="002F4DCD">
      <w:pPr>
        <w:widowControl w:val="0"/>
        <w:spacing w:after="0" w:line="240" w:lineRule="auto"/>
        <w:jc w:val="center"/>
        <w:rPr>
          <w:rFonts w:ascii="Times New Roman" w:eastAsia="Batang" w:hAnsi="Times New Roman" w:cs="Times New Roman"/>
          <w:b/>
          <w:color w:val="000000"/>
          <w:sz w:val="28"/>
          <w:szCs w:val="28"/>
          <w:lang w:val="uk-UA" w:eastAsia="ru-RU"/>
        </w:rPr>
      </w:pPr>
    </w:p>
    <w:p w:rsidR="002F4DCD" w:rsidRPr="002F4DCD" w:rsidRDefault="002F4DCD" w:rsidP="002F4DCD">
      <w:pPr>
        <w:widowControl w:val="0"/>
        <w:spacing w:after="0" w:line="240" w:lineRule="auto"/>
        <w:jc w:val="center"/>
        <w:rPr>
          <w:rFonts w:ascii="Times New Roman" w:eastAsia="Batang" w:hAnsi="Times New Roman" w:cs="Times New Roman"/>
          <w:color w:val="000000"/>
          <w:sz w:val="28"/>
          <w:szCs w:val="28"/>
          <w:lang w:val="uk-UA" w:eastAsia="ru-RU"/>
        </w:rPr>
      </w:pPr>
      <w:r w:rsidRPr="002F4DCD">
        <w:rPr>
          <w:rFonts w:ascii="Times New Roman" w:eastAsia="Batang" w:hAnsi="Times New Roman" w:cs="Times New Roman"/>
          <w:color w:val="000000"/>
          <w:sz w:val="28"/>
          <w:szCs w:val="28"/>
          <w:lang w:val="uk-UA" w:eastAsia="ru-RU"/>
        </w:rPr>
        <w:t>Полтава – 2018 року</w:t>
      </w:r>
    </w:p>
    <w:p w:rsidR="00681C89" w:rsidRPr="00681C89" w:rsidRDefault="00681C89" w:rsidP="00681C89">
      <w:pPr>
        <w:pageBreakBefore/>
        <w:widowControl w:val="0"/>
        <w:spacing w:after="0" w:line="240" w:lineRule="auto"/>
        <w:ind w:firstLine="709"/>
        <w:jc w:val="both"/>
        <w:rPr>
          <w:rFonts w:ascii="Times New Roman" w:eastAsia="Batang" w:hAnsi="Times New Roman" w:cs="Times New Roman"/>
          <w:sz w:val="28"/>
          <w:szCs w:val="28"/>
          <w:lang w:val="uk-UA" w:eastAsia="ru-RU"/>
        </w:rPr>
      </w:pPr>
      <w:r w:rsidRPr="00681C89">
        <w:rPr>
          <w:rFonts w:ascii="Times New Roman" w:eastAsia="Batang" w:hAnsi="Times New Roman" w:cs="Times New Roman"/>
          <w:color w:val="000000"/>
          <w:sz w:val="28"/>
          <w:szCs w:val="28"/>
          <w:highlight w:val="yellow"/>
          <w:lang w:val="uk-UA" w:eastAsia="ru-RU"/>
        </w:rPr>
        <w:lastRenderedPageBreak/>
        <w:br w:type="page"/>
      </w:r>
      <w:r w:rsidR="002F4DCD" w:rsidRPr="002F4DCD">
        <w:rPr>
          <w:rFonts w:ascii="Times New Roman" w:eastAsia="Batang" w:hAnsi="Times New Roman" w:cs="Times New Roman"/>
          <w:color w:val="000000"/>
          <w:sz w:val="28"/>
          <w:szCs w:val="28"/>
          <w:lang w:val="uk-UA" w:eastAsia="ru-RU"/>
        </w:rPr>
        <w:lastRenderedPageBreak/>
        <w:t>Магістерська дипломна робота складається зі вступу, 3 розділів, висновків, списку використаних джерел (85 найменувань), 6 додатків. Магістерська дипломна робота містить 33 таблиці, 11 рисун</w:t>
      </w:r>
      <w:r w:rsidR="002F4DCD">
        <w:rPr>
          <w:rFonts w:ascii="Times New Roman" w:eastAsia="Batang" w:hAnsi="Times New Roman" w:cs="Times New Roman"/>
          <w:color w:val="000000"/>
          <w:sz w:val="28"/>
          <w:szCs w:val="28"/>
          <w:lang w:val="uk-UA" w:eastAsia="ru-RU"/>
        </w:rPr>
        <w:t>ків, викладена на 118 сторінках</w:t>
      </w:r>
      <w:r w:rsidRPr="00681C89">
        <w:rPr>
          <w:rFonts w:ascii="Times New Roman" w:eastAsia="Batang" w:hAnsi="Times New Roman" w:cs="Times New Roman"/>
          <w:sz w:val="28"/>
          <w:szCs w:val="28"/>
          <w:lang w:val="uk-UA" w:eastAsia="ru-RU"/>
        </w:rPr>
        <w:t>.</w:t>
      </w:r>
    </w:p>
    <w:p w:rsidR="00681C89" w:rsidRPr="00B15F44" w:rsidRDefault="00681C89" w:rsidP="00681C89">
      <w:pPr>
        <w:widowControl w:val="0"/>
        <w:spacing w:after="0" w:line="240" w:lineRule="auto"/>
        <w:jc w:val="center"/>
        <w:rPr>
          <w:rFonts w:ascii="Times New Roman" w:eastAsia="Times New Roman" w:hAnsi="Times New Roman" w:cs="Times New Roman"/>
          <w:b/>
          <w:bCs/>
          <w:color w:val="000000"/>
          <w:sz w:val="28"/>
          <w:szCs w:val="28"/>
          <w:lang w:val="uk-UA" w:eastAsia="uk-UA"/>
        </w:rPr>
      </w:pPr>
    </w:p>
    <w:p w:rsidR="00681C89" w:rsidRPr="00681C89" w:rsidRDefault="00681C89" w:rsidP="00681C89">
      <w:pPr>
        <w:widowControl w:val="0"/>
        <w:spacing w:after="0" w:line="240" w:lineRule="auto"/>
        <w:jc w:val="center"/>
        <w:rPr>
          <w:rFonts w:ascii="Times New Roman" w:eastAsia="Times New Roman" w:hAnsi="Times New Roman" w:cs="Times New Roman"/>
          <w:b/>
          <w:bCs/>
          <w:color w:val="000000"/>
          <w:sz w:val="28"/>
          <w:szCs w:val="28"/>
          <w:lang w:val="uk-UA" w:eastAsia="uk-UA"/>
        </w:rPr>
      </w:pPr>
      <w:r w:rsidRPr="00681C89">
        <w:rPr>
          <w:rFonts w:ascii="Times New Roman" w:eastAsia="Times New Roman" w:hAnsi="Times New Roman" w:cs="Times New Roman"/>
          <w:b/>
          <w:bCs/>
          <w:color w:val="000000"/>
          <w:sz w:val="28"/>
          <w:szCs w:val="28"/>
          <w:lang w:val="uk-UA" w:eastAsia="uk-UA"/>
        </w:rPr>
        <w:t>О</w:t>
      </w:r>
      <w:r w:rsidR="001A4872" w:rsidRPr="00681C89">
        <w:rPr>
          <w:rFonts w:ascii="Times New Roman" w:eastAsia="Times New Roman" w:hAnsi="Times New Roman" w:cs="Times New Roman"/>
          <w:b/>
          <w:bCs/>
          <w:color w:val="000000"/>
          <w:sz w:val="28"/>
          <w:szCs w:val="28"/>
          <w:lang w:val="uk-UA" w:eastAsia="uk-UA"/>
        </w:rPr>
        <w:t>сновний зміст роботи</w:t>
      </w:r>
    </w:p>
    <w:p w:rsidR="001A4872" w:rsidRDefault="001A4872" w:rsidP="001A4872">
      <w:pPr>
        <w:pStyle w:val="a3"/>
        <w:ind w:firstLine="709"/>
        <w:jc w:val="both"/>
        <w:rPr>
          <w:rFonts w:ascii="Times New Roman" w:hAnsi="Times New Roman" w:cs="Times New Roman"/>
          <w:sz w:val="28"/>
          <w:szCs w:val="28"/>
          <w:highlight w:val="yellow"/>
          <w:lang w:val="uk-UA"/>
        </w:rPr>
      </w:pPr>
      <w:r w:rsidRPr="00830970">
        <w:rPr>
          <w:rFonts w:ascii="Times New Roman" w:hAnsi="Times New Roman" w:cs="Times New Roman"/>
          <w:sz w:val="28"/>
          <w:szCs w:val="28"/>
          <w:lang w:val="uk-UA"/>
        </w:rPr>
        <w:t>У першому розділі «</w:t>
      </w:r>
      <w:r w:rsidR="006D59A4" w:rsidRPr="006D59A4">
        <w:rPr>
          <w:rFonts w:ascii="Times New Roman" w:hAnsi="Times New Roman" w:cs="Times New Roman"/>
          <w:sz w:val="28"/>
          <w:szCs w:val="28"/>
          <w:lang w:val="uk-UA"/>
        </w:rPr>
        <w:t>Теоретико-методичні засади управління фінансовими ресурсами підприємства</w:t>
      </w:r>
      <w:r w:rsidRPr="00830970">
        <w:rPr>
          <w:rFonts w:ascii="Times New Roman" w:hAnsi="Times New Roman" w:cs="Times New Roman"/>
          <w:sz w:val="28"/>
          <w:szCs w:val="28"/>
          <w:lang w:val="uk-UA"/>
        </w:rPr>
        <w:t>»</w:t>
      </w:r>
      <w:r w:rsidR="00830970" w:rsidRPr="00830970">
        <w:rPr>
          <w:rFonts w:ascii="Times New Roman" w:hAnsi="Times New Roman" w:cs="Times New Roman"/>
          <w:sz w:val="28"/>
          <w:szCs w:val="28"/>
          <w:lang w:val="uk-UA"/>
        </w:rPr>
        <w:t xml:space="preserve"> визначено</w:t>
      </w:r>
      <w:r w:rsidRPr="00830970">
        <w:rPr>
          <w:rFonts w:ascii="Times New Roman" w:hAnsi="Times New Roman" w:cs="Times New Roman"/>
          <w:sz w:val="28"/>
          <w:szCs w:val="28"/>
          <w:lang w:val="uk-UA"/>
        </w:rPr>
        <w:t xml:space="preserve"> </w:t>
      </w:r>
      <w:r w:rsidR="00830970" w:rsidRPr="00830970">
        <w:rPr>
          <w:rFonts w:ascii="Times New Roman" w:hAnsi="Times New Roman" w:cs="Times New Roman"/>
          <w:sz w:val="28"/>
          <w:szCs w:val="28"/>
          <w:lang w:val="uk-UA"/>
        </w:rPr>
        <w:t xml:space="preserve">сутність категорії </w:t>
      </w:r>
      <w:r w:rsidR="001926CA">
        <w:rPr>
          <w:rFonts w:ascii="Times New Roman" w:hAnsi="Times New Roman" w:cs="Times New Roman"/>
          <w:sz w:val="28"/>
          <w:szCs w:val="28"/>
          <w:lang w:val="uk-UA"/>
        </w:rPr>
        <w:t>«</w:t>
      </w:r>
      <w:r w:rsidR="001926CA" w:rsidRPr="001926CA">
        <w:rPr>
          <w:rFonts w:ascii="Times New Roman" w:hAnsi="Times New Roman" w:cs="Times New Roman"/>
          <w:sz w:val="28"/>
          <w:szCs w:val="28"/>
          <w:lang w:val="uk-UA"/>
        </w:rPr>
        <w:t>фінансов</w:t>
      </w:r>
      <w:r w:rsidR="001926CA">
        <w:rPr>
          <w:rFonts w:ascii="Times New Roman" w:hAnsi="Times New Roman" w:cs="Times New Roman"/>
          <w:sz w:val="28"/>
          <w:szCs w:val="28"/>
          <w:lang w:val="uk-UA"/>
        </w:rPr>
        <w:t>і</w:t>
      </w:r>
      <w:r w:rsidR="001926CA" w:rsidRPr="001926CA">
        <w:rPr>
          <w:rFonts w:ascii="Times New Roman" w:hAnsi="Times New Roman" w:cs="Times New Roman"/>
          <w:sz w:val="28"/>
          <w:szCs w:val="28"/>
          <w:lang w:val="uk-UA"/>
        </w:rPr>
        <w:t xml:space="preserve"> ресурс</w:t>
      </w:r>
      <w:r w:rsidR="001926CA">
        <w:rPr>
          <w:rFonts w:ascii="Times New Roman" w:hAnsi="Times New Roman" w:cs="Times New Roman"/>
          <w:sz w:val="28"/>
          <w:szCs w:val="28"/>
          <w:lang w:val="uk-UA"/>
        </w:rPr>
        <w:t>и</w:t>
      </w:r>
      <w:r w:rsidR="001926CA" w:rsidRPr="001926CA">
        <w:rPr>
          <w:rFonts w:ascii="Times New Roman" w:hAnsi="Times New Roman" w:cs="Times New Roman"/>
          <w:sz w:val="28"/>
          <w:szCs w:val="28"/>
          <w:lang w:val="uk-UA"/>
        </w:rPr>
        <w:t xml:space="preserve"> підприємства</w:t>
      </w:r>
      <w:r w:rsidR="001926CA">
        <w:rPr>
          <w:rFonts w:ascii="Times New Roman" w:hAnsi="Times New Roman" w:cs="Times New Roman"/>
          <w:sz w:val="28"/>
          <w:szCs w:val="28"/>
          <w:lang w:val="uk-UA"/>
        </w:rPr>
        <w:t>»,</w:t>
      </w:r>
      <w:r w:rsidR="001926CA" w:rsidRPr="001926CA">
        <w:rPr>
          <w:rFonts w:ascii="Times New Roman" w:hAnsi="Times New Roman" w:cs="Times New Roman"/>
          <w:sz w:val="28"/>
          <w:szCs w:val="28"/>
          <w:lang w:val="uk-UA"/>
        </w:rPr>
        <w:t xml:space="preserve"> систематиз</w:t>
      </w:r>
      <w:r w:rsidR="001926CA">
        <w:rPr>
          <w:rFonts w:ascii="Times New Roman" w:hAnsi="Times New Roman" w:cs="Times New Roman"/>
          <w:sz w:val="28"/>
          <w:szCs w:val="28"/>
          <w:lang w:val="uk-UA"/>
        </w:rPr>
        <w:t>овано</w:t>
      </w:r>
      <w:r w:rsidR="001926CA" w:rsidRPr="001926CA">
        <w:rPr>
          <w:rFonts w:ascii="Times New Roman" w:hAnsi="Times New Roman" w:cs="Times New Roman"/>
          <w:sz w:val="28"/>
          <w:szCs w:val="28"/>
          <w:lang w:val="uk-UA"/>
        </w:rPr>
        <w:t xml:space="preserve"> їх класифікаційн</w:t>
      </w:r>
      <w:r w:rsidR="001926CA">
        <w:rPr>
          <w:rFonts w:ascii="Times New Roman" w:hAnsi="Times New Roman" w:cs="Times New Roman"/>
          <w:sz w:val="28"/>
          <w:szCs w:val="28"/>
          <w:lang w:val="uk-UA"/>
        </w:rPr>
        <w:t>і</w:t>
      </w:r>
      <w:r w:rsidR="001926CA" w:rsidRPr="001926CA">
        <w:rPr>
          <w:rFonts w:ascii="Times New Roman" w:hAnsi="Times New Roman" w:cs="Times New Roman"/>
          <w:sz w:val="28"/>
          <w:szCs w:val="28"/>
          <w:lang w:val="uk-UA"/>
        </w:rPr>
        <w:t xml:space="preserve"> ознак</w:t>
      </w:r>
      <w:r w:rsidR="001926CA">
        <w:rPr>
          <w:rFonts w:ascii="Times New Roman" w:hAnsi="Times New Roman" w:cs="Times New Roman"/>
          <w:sz w:val="28"/>
          <w:szCs w:val="28"/>
          <w:lang w:val="uk-UA"/>
        </w:rPr>
        <w:t>и</w:t>
      </w:r>
      <w:r w:rsidR="001926CA" w:rsidRPr="001926CA">
        <w:rPr>
          <w:rFonts w:ascii="Times New Roman" w:hAnsi="Times New Roman" w:cs="Times New Roman"/>
          <w:sz w:val="28"/>
          <w:szCs w:val="28"/>
          <w:lang w:val="uk-UA"/>
        </w:rPr>
        <w:t>, розкрит</w:t>
      </w:r>
      <w:r w:rsidR="001926CA">
        <w:rPr>
          <w:rFonts w:ascii="Times New Roman" w:hAnsi="Times New Roman" w:cs="Times New Roman"/>
          <w:sz w:val="28"/>
          <w:szCs w:val="28"/>
          <w:lang w:val="uk-UA"/>
        </w:rPr>
        <w:t>о</w:t>
      </w:r>
      <w:r w:rsidR="001926CA" w:rsidRPr="001926CA">
        <w:rPr>
          <w:rFonts w:ascii="Times New Roman" w:hAnsi="Times New Roman" w:cs="Times New Roman"/>
          <w:sz w:val="28"/>
          <w:szCs w:val="28"/>
          <w:lang w:val="uk-UA"/>
        </w:rPr>
        <w:t xml:space="preserve"> особливост</w:t>
      </w:r>
      <w:r w:rsidR="001926CA">
        <w:rPr>
          <w:rFonts w:ascii="Times New Roman" w:hAnsi="Times New Roman" w:cs="Times New Roman"/>
          <w:sz w:val="28"/>
          <w:szCs w:val="28"/>
          <w:lang w:val="uk-UA"/>
        </w:rPr>
        <w:t>і</w:t>
      </w:r>
      <w:r w:rsidR="001926CA" w:rsidRPr="001926CA">
        <w:rPr>
          <w:rFonts w:ascii="Times New Roman" w:hAnsi="Times New Roman" w:cs="Times New Roman"/>
          <w:sz w:val="28"/>
          <w:szCs w:val="28"/>
          <w:lang w:val="uk-UA"/>
        </w:rPr>
        <w:t xml:space="preserve"> джерел їх формування та ефективного управління ними, обґрунтован</w:t>
      </w:r>
      <w:r w:rsidR="001926CA">
        <w:rPr>
          <w:rFonts w:ascii="Times New Roman" w:hAnsi="Times New Roman" w:cs="Times New Roman"/>
          <w:sz w:val="28"/>
          <w:szCs w:val="28"/>
          <w:lang w:val="uk-UA"/>
        </w:rPr>
        <w:t>о</w:t>
      </w:r>
      <w:r w:rsidR="001926CA" w:rsidRPr="001926CA">
        <w:rPr>
          <w:rFonts w:ascii="Times New Roman" w:hAnsi="Times New Roman" w:cs="Times New Roman"/>
          <w:sz w:val="28"/>
          <w:szCs w:val="28"/>
          <w:lang w:val="uk-UA"/>
        </w:rPr>
        <w:t xml:space="preserve"> методичн</w:t>
      </w:r>
      <w:r w:rsidR="001926CA">
        <w:rPr>
          <w:rFonts w:ascii="Times New Roman" w:hAnsi="Times New Roman" w:cs="Times New Roman"/>
          <w:sz w:val="28"/>
          <w:szCs w:val="28"/>
          <w:lang w:val="uk-UA"/>
        </w:rPr>
        <w:t>і</w:t>
      </w:r>
      <w:r w:rsidR="001926CA" w:rsidRPr="001926CA">
        <w:rPr>
          <w:rFonts w:ascii="Times New Roman" w:hAnsi="Times New Roman" w:cs="Times New Roman"/>
          <w:sz w:val="28"/>
          <w:szCs w:val="28"/>
          <w:lang w:val="uk-UA"/>
        </w:rPr>
        <w:t xml:space="preserve"> підход</w:t>
      </w:r>
      <w:r w:rsidR="001926CA">
        <w:rPr>
          <w:rFonts w:ascii="Times New Roman" w:hAnsi="Times New Roman" w:cs="Times New Roman"/>
          <w:sz w:val="28"/>
          <w:szCs w:val="28"/>
          <w:lang w:val="uk-UA"/>
        </w:rPr>
        <w:t>и</w:t>
      </w:r>
      <w:r w:rsidR="001926CA" w:rsidRPr="001926CA">
        <w:rPr>
          <w:rFonts w:ascii="Times New Roman" w:hAnsi="Times New Roman" w:cs="Times New Roman"/>
          <w:sz w:val="28"/>
          <w:szCs w:val="28"/>
          <w:lang w:val="uk-UA"/>
        </w:rPr>
        <w:t xml:space="preserve"> до оцінки ефективності управління фінансовими ресурсами підприємства</w:t>
      </w:r>
      <w:r w:rsidR="00830970" w:rsidRPr="00830970">
        <w:rPr>
          <w:rFonts w:ascii="Times New Roman" w:hAnsi="Times New Roman" w:cs="Times New Roman"/>
          <w:sz w:val="28"/>
          <w:szCs w:val="28"/>
          <w:lang w:val="uk-UA"/>
        </w:rPr>
        <w:t xml:space="preserve">. </w:t>
      </w:r>
    </w:p>
    <w:p w:rsidR="00ED63ED" w:rsidRDefault="001A4872" w:rsidP="00ED63ED">
      <w:pPr>
        <w:pStyle w:val="a3"/>
        <w:ind w:firstLine="709"/>
        <w:jc w:val="both"/>
        <w:rPr>
          <w:rFonts w:ascii="Times New Roman" w:hAnsi="Times New Roman" w:cs="Times New Roman"/>
          <w:sz w:val="28"/>
          <w:szCs w:val="28"/>
          <w:lang w:val="uk-UA"/>
        </w:rPr>
      </w:pPr>
      <w:r w:rsidRPr="00B15F44">
        <w:rPr>
          <w:rFonts w:ascii="Times New Roman" w:hAnsi="Times New Roman" w:cs="Times New Roman"/>
          <w:sz w:val="28"/>
          <w:szCs w:val="28"/>
          <w:lang w:val="uk-UA"/>
        </w:rPr>
        <w:t>У другому розділі «</w:t>
      </w:r>
      <w:r w:rsidR="001926CA" w:rsidRPr="001926CA">
        <w:rPr>
          <w:rFonts w:ascii="Times New Roman" w:hAnsi="Times New Roman" w:cs="Times New Roman"/>
          <w:sz w:val="28"/>
          <w:szCs w:val="28"/>
          <w:lang w:val="uk-UA"/>
        </w:rPr>
        <w:t>Досягнутий рівень ефективності управління фінансовими ресурсами підприємства</w:t>
      </w:r>
      <w:r w:rsidR="001926CA" w:rsidRPr="00B15F44">
        <w:rPr>
          <w:rFonts w:ascii="Times New Roman" w:hAnsi="Times New Roman" w:cs="Times New Roman"/>
          <w:sz w:val="28"/>
          <w:szCs w:val="28"/>
          <w:lang w:val="uk-UA"/>
        </w:rPr>
        <w:t xml:space="preserve">» </w:t>
      </w:r>
      <w:r w:rsidRPr="00B15F44">
        <w:rPr>
          <w:rFonts w:ascii="Times New Roman" w:hAnsi="Times New Roman" w:cs="Times New Roman"/>
          <w:sz w:val="28"/>
          <w:szCs w:val="28"/>
          <w:lang w:val="uk-UA"/>
        </w:rPr>
        <w:t>проведен</w:t>
      </w:r>
      <w:r w:rsidR="008963AB">
        <w:rPr>
          <w:rFonts w:ascii="Times New Roman" w:hAnsi="Times New Roman" w:cs="Times New Roman"/>
          <w:sz w:val="28"/>
          <w:szCs w:val="28"/>
          <w:lang w:val="uk-UA"/>
        </w:rPr>
        <w:t>о</w:t>
      </w:r>
      <w:r w:rsidRPr="00B15F44">
        <w:rPr>
          <w:rFonts w:ascii="Times New Roman" w:hAnsi="Times New Roman" w:cs="Times New Roman"/>
          <w:sz w:val="28"/>
          <w:szCs w:val="28"/>
          <w:lang w:val="uk-UA"/>
        </w:rPr>
        <w:t xml:space="preserve"> </w:t>
      </w:r>
      <w:r w:rsidR="00B15F44" w:rsidRPr="00B15F44">
        <w:rPr>
          <w:rFonts w:ascii="Times New Roman" w:hAnsi="Times New Roman" w:cs="Times New Roman"/>
          <w:sz w:val="28"/>
          <w:szCs w:val="28"/>
          <w:lang w:val="uk-UA"/>
        </w:rPr>
        <w:t>організаційно-економічн</w:t>
      </w:r>
      <w:r w:rsidR="008963AB">
        <w:rPr>
          <w:rFonts w:ascii="Times New Roman" w:hAnsi="Times New Roman" w:cs="Times New Roman"/>
          <w:sz w:val="28"/>
          <w:szCs w:val="28"/>
          <w:lang w:val="uk-UA"/>
        </w:rPr>
        <w:t>у</w:t>
      </w:r>
      <w:r w:rsidR="00B15F44" w:rsidRPr="00B15F44">
        <w:rPr>
          <w:rFonts w:ascii="Times New Roman" w:hAnsi="Times New Roman" w:cs="Times New Roman"/>
          <w:sz w:val="28"/>
          <w:szCs w:val="28"/>
          <w:lang w:val="uk-UA"/>
        </w:rPr>
        <w:t xml:space="preserve"> характерист</w:t>
      </w:r>
      <w:r w:rsidR="002A75FE">
        <w:rPr>
          <w:rFonts w:ascii="Times New Roman" w:hAnsi="Times New Roman" w:cs="Times New Roman"/>
          <w:sz w:val="28"/>
          <w:szCs w:val="28"/>
          <w:lang w:val="uk-UA"/>
        </w:rPr>
        <w:t>ик</w:t>
      </w:r>
      <w:r w:rsidR="008963AB">
        <w:rPr>
          <w:rFonts w:ascii="Times New Roman" w:hAnsi="Times New Roman" w:cs="Times New Roman"/>
          <w:sz w:val="28"/>
          <w:szCs w:val="28"/>
          <w:lang w:val="uk-UA"/>
        </w:rPr>
        <w:t>у</w:t>
      </w:r>
      <w:r w:rsidR="002A75FE">
        <w:rPr>
          <w:rFonts w:ascii="Times New Roman" w:hAnsi="Times New Roman" w:cs="Times New Roman"/>
          <w:sz w:val="28"/>
          <w:szCs w:val="28"/>
          <w:lang w:val="uk-UA"/>
        </w:rPr>
        <w:t xml:space="preserve"> </w:t>
      </w:r>
      <w:r w:rsidR="001926CA">
        <w:rPr>
          <w:rFonts w:ascii="Times New Roman" w:hAnsi="Times New Roman" w:cs="Times New Roman"/>
          <w:sz w:val="28"/>
          <w:szCs w:val="28"/>
          <w:lang w:val="uk-UA"/>
        </w:rPr>
        <w:t xml:space="preserve">діяльності </w:t>
      </w:r>
      <w:r w:rsidR="001926CA" w:rsidRPr="001926CA">
        <w:rPr>
          <w:rFonts w:ascii="Times New Roman" w:hAnsi="Times New Roman" w:cs="Times New Roman"/>
          <w:sz w:val="28"/>
          <w:szCs w:val="28"/>
          <w:lang w:val="uk-UA"/>
        </w:rPr>
        <w:t>ВСК «Злагода» Полтавського району</w:t>
      </w:r>
      <w:r w:rsidR="002A75FE">
        <w:rPr>
          <w:rFonts w:ascii="Times New Roman" w:hAnsi="Times New Roman" w:cs="Times New Roman"/>
          <w:sz w:val="28"/>
          <w:szCs w:val="28"/>
          <w:lang w:val="uk-UA"/>
        </w:rPr>
        <w:t xml:space="preserve">, </w:t>
      </w:r>
      <w:r w:rsidR="001926CA">
        <w:rPr>
          <w:rFonts w:ascii="Times New Roman" w:hAnsi="Times New Roman" w:cs="Times New Roman"/>
          <w:sz w:val="28"/>
          <w:szCs w:val="28"/>
          <w:lang w:val="uk-UA"/>
        </w:rPr>
        <w:t>проаналізовано</w:t>
      </w:r>
      <w:r w:rsidR="001926CA" w:rsidRPr="001926CA">
        <w:rPr>
          <w:rFonts w:ascii="Times New Roman" w:hAnsi="Times New Roman" w:cs="Times New Roman"/>
          <w:sz w:val="28"/>
          <w:szCs w:val="28"/>
          <w:lang w:val="uk-UA"/>
        </w:rPr>
        <w:t xml:space="preserve"> динамік</w:t>
      </w:r>
      <w:r w:rsidR="001926CA">
        <w:rPr>
          <w:rFonts w:ascii="Times New Roman" w:hAnsi="Times New Roman" w:cs="Times New Roman"/>
          <w:sz w:val="28"/>
          <w:szCs w:val="28"/>
          <w:lang w:val="uk-UA"/>
        </w:rPr>
        <w:t>у</w:t>
      </w:r>
      <w:r w:rsidR="001926CA" w:rsidRPr="001926CA">
        <w:rPr>
          <w:rFonts w:ascii="Times New Roman" w:hAnsi="Times New Roman" w:cs="Times New Roman"/>
          <w:sz w:val="28"/>
          <w:szCs w:val="28"/>
          <w:lang w:val="uk-UA"/>
        </w:rPr>
        <w:t xml:space="preserve"> використання фінансових ресурсів підприємства та </w:t>
      </w:r>
      <w:r w:rsidR="001926CA">
        <w:rPr>
          <w:rFonts w:ascii="Times New Roman" w:hAnsi="Times New Roman" w:cs="Times New Roman"/>
          <w:sz w:val="28"/>
          <w:szCs w:val="28"/>
          <w:lang w:val="uk-UA"/>
        </w:rPr>
        <w:t xml:space="preserve">здійснено </w:t>
      </w:r>
      <w:r w:rsidR="001926CA" w:rsidRPr="001926CA">
        <w:rPr>
          <w:rFonts w:ascii="Times New Roman" w:hAnsi="Times New Roman" w:cs="Times New Roman"/>
          <w:sz w:val="28"/>
          <w:szCs w:val="28"/>
          <w:lang w:val="uk-UA"/>
        </w:rPr>
        <w:t>оцінку досягнутого рівня управління ними</w:t>
      </w:r>
      <w:r w:rsidR="002A75FE" w:rsidRPr="002A75FE">
        <w:rPr>
          <w:rFonts w:ascii="Times New Roman" w:hAnsi="Times New Roman" w:cs="Times New Roman"/>
          <w:sz w:val="28"/>
          <w:szCs w:val="28"/>
          <w:lang w:val="uk-UA"/>
        </w:rPr>
        <w:t xml:space="preserve">. </w:t>
      </w:r>
    </w:p>
    <w:p w:rsidR="00B15F44" w:rsidRPr="005E2F61" w:rsidRDefault="001B4907" w:rsidP="00ED63ED">
      <w:pPr>
        <w:pStyle w:val="a3"/>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У</w:t>
      </w:r>
      <w:r w:rsidR="001A4872" w:rsidRPr="00B15F44">
        <w:rPr>
          <w:rFonts w:ascii="Times New Roman" w:hAnsi="Times New Roman" w:cs="Times New Roman"/>
          <w:sz w:val="28"/>
          <w:szCs w:val="28"/>
          <w:lang w:val="uk-UA"/>
        </w:rPr>
        <w:t xml:space="preserve"> третьому розділі «</w:t>
      </w:r>
      <w:r w:rsidR="008963AB" w:rsidRPr="008963AB">
        <w:rPr>
          <w:rFonts w:ascii="Times New Roman" w:hAnsi="Times New Roman" w:cs="Times New Roman"/>
          <w:sz w:val="28"/>
          <w:szCs w:val="28"/>
          <w:lang w:val="uk-UA"/>
        </w:rPr>
        <w:t>Напрями удосконалення управління фінансовими ресурсами підприємства</w:t>
      </w:r>
      <w:r w:rsidR="008963AB" w:rsidRPr="00B15F44">
        <w:rPr>
          <w:rFonts w:ascii="Times New Roman" w:hAnsi="Times New Roman" w:cs="Times New Roman"/>
          <w:sz w:val="28"/>
          <w:szCs w:val="28"/>
          <w:lang w:val="uk-UA"/>
        </w:rPr>
        <w:t xml:space="preserve">» </w:t>
      </w:r>
      <w:r w:rsidR="008963AB" w:rsidRPr="008963AB">
        <w:rPr>
          <w:rFonts w:ascii="Times New Roman" w:eastAsia="Times New Roman" w:hAnsi="Times New Roman" w:cs="Times New Roman"/>
          <w:sz w:val="28"/>
          <w:szCs w:val="28"/>
          <w:lang w:val="uk-UA" w:eastAsia="ru-RU"/>
        </w:rPr>
        <w:t xml:space="preserve">обґрунтовано напрями оптимізації структури фінансових ресурсів підприємства, можливості використання нетрадиційних форм їх залучення та забезпечення стратегічного </w:t>
      </w:r>
      <w:proofErr w:type="spellStart"/>
      <w:r w:rsidR="008963AB" w:rsidRPr="008963AB">
        <w:rPr>
          <w:rFonts w:ascii="Times New Roman" w:eastAsia="Times New Roman" w:hAnsi="Times New Roman" w:cs="Times New Roman"/>
          <w:sz w:val="28"/>
          <w:szCs w:val="28"/>
          <w:lang w:val="uk-UA" w:eastAsia="ru-RU"/>
        </w:rPr>
        <w:t>вектора</w:t>
      </w:r>
      <w:proofErr w:type="spellEnd"/>
      <w:r w:rsidR="008963AB" w:rsidRPr="008963AB">
        <w:rPr>
          <w:rFonts w:ascii="Times New Roman" w:eastAsia="Times New Roman" w:hAnsi="Times New Roman" w:cs="Times New Roman"/>
          <w:sz w:val="28"/>
          <w:szCs w:val="28"/>
          <w:lang w:val="uk-UA" w:eastAsia="ru-RU"/>
        </w:rPr>
        <w:t xml:space="preserve"> удосконалення управління фінансовими ресурсами підприємства.</w:t>
      </w:r>
    </w:p>
    <w:p w:rsidR="00B15F44" w:rsidRDefault="00B15F44" w:rsidP="001A4872">
      <w:pPr>
        <w:pStyle w:val="a3"/>
        <w:ind w:firstLine="709"/>
        <w:jc w:val="center"/>
        <w:rPr>
          <w:rFonts w:ascii="Times New Roman" w:hAnsi="Times New Roman" w:cs="Times New Roman"/>
          <w:b/>
          <w:sz w:val="28"/>
          <w:szCs w:val="28"/>
          <w:lang w:val="uk-UA"/>
        </w:rPr>
      </w:pPr>
    </w:p>
    <w:p w:rsidR="001A4872" w:rsidRPr="001A4872" w:rsidRDefault="001A4872" w:rsidP="001A4872">
      <w:pPr>
        <w:pStyle w:val="a3"/>
        <w:ind w:firstLine="709"/>
        <w:jc w:val="center"/>
        <w:rPr>
          <w:rFonts w:ascii="Times New Roman" w:hAnsi="Times New Roman" w:cs="Times New Roman"/>
          <w:b/>
          <w:sz w:val="28"/>
          <w:szCs w:val="28"/>
          <w:lang w:val="uk-UA"/>
        </w:rPr>
      </w:pPr>
      <w:r w:rsidRPr="001A4872">
        <w:rPr>
          <w:rFonts w:ascii="Times New Roman" w:hAnsi="Times New Roman" w:cs="Times New Roman"/>
          <w:b/>
          <w:sz w:val="28"/>
          <w:szCs w:val="28"/>
          <w:lang w:val="uk-UA"/>
        </w:rPr>
        <w:t>Висновки</w:t>
      </w:r>
    </w:p>
    <w:p w:rsidR="008963AB" w:rsidRPr="008963AB" w:rsidRDefault="008963AB" w:rsidP="008963AB">
      <w:pPr>
        <w:pStyle w:val="a3"/>
        <w:ind w:firstLine="709"/>
        <w:jc w:val="both"/>
        <w:rPr>
          <w:rFonts w:ascii="Times New Roman" w:eastAsia="Calibri" w:hAnsi="Times New Roman" w:cs="Times New Roman"/>
          <w:sz w:val="28"/>
          <w:szCs w:val="28"/>
          <w:lang w:val="uk-UA"/>
        </w:rPr>
      </w:pPr>
      <w:r w:rsidRPr="008963AB">
        <w:rPr>
          <w:rFonts w:ascii="Times New Roman" w:eastAsia="Calibri" w:hAnsi="Times New Roman" w:cs="Times New Roman"/>
          <w:sz w:val="28"/>
          <w:szCs w:val="28"/>
          <w:lang w:val="uk-UA"/>
        </w:rPr>
        <w:t xml:space="preserve">1. Фінансові ресурси підприємства – це грошові і негрошові фонди, що акумулюються підприємством і знаходяться в його розпорядженні на певну дату. На підприємстві відслідковувати раціональне використання фінансових ресурсів має єдина система управління останніми, що є сукупністю форм і методів формування, акумулювання, розподілу і використання фінансових ресурсів у процесі господарської діяльності підприємства та його ефективного розвитку. </w:t>
      </w:r>
    </w:p>
    <w:p w:rsidR="008963AB" w:rsidRPr="008963AB" w:rsidRDefault="008963AB" w:rsidP="008963AB">
      <w:pPr>
        <w:pStyle w:val="a3"/>
        <w:ind w:firstLine="709"/>
        <w:jc w:val="both"/>
        <w:rPr>
          <w:rFonts w:ascii="Times New Roman" w:eastAsia="Calibri" w:hAnsi="Times New Roman" w:cs="Times New Roman"/>
          <w:sz w:val="28"/>
          <w:szCs w:val="28"/>
          <w:lang w:val="uk-UA"/>
        </w:rPr>
      </w:pPr>
      <w:r w:rsidRPr="008963AB">
        <w:rPr>
          <w:rFonts w:ascii="Times New Roman" w:eastAsia="Calibri" w:hAnsi="Times New Roman" w:cs="Times New Roman"/>
          <w:sz w:val="28"/>
          <w:szCs w:val="28"/>
          <w:lang w:val="uk-UA"/>
        </w:rPr>
        <w:t>2. Найбільш поширеними джерелами фінансування сучасних аграрних підприємств є самофінансування, кредитне фінансування, лізинг, залучення заощаджень населення та коштів іноземних інвесторів, бюджетна підтримка та інші.</w:t>
      </w:r>
    </w:p>
    <w:p w:rsidR="008963AB" w:rsidRPr="008963AB" w:rsidRDefault="008963AB" w:rsidP="008963AB">
      <w:pPr>
        <w:pStyle w:val="a3"/>
        <w:ind w:firstLine="709"/>
        <w:jc w:val="both"/>
        <w:rPr>
          <w:rFonts w:ascii="Times New Roman" w:eastAsia="Calibri" w:hAnsi="Times New Roman" w:cs="Times New Roman"/>
          <w:sz w:val="28"/>
          <w:szCs w:val="28"/>
          <w:lang w:val="uk-UA"/>
        </w:rPr>
      </w:pPr>
      <w:r w:rsidRPr="008963AB">
        <w:rPr>
          <w:rFonts w:ascii="Times New Roman" w:eastAsia="Calibri" w:hAnsi="Times New Roman" w:cs="Times New Roman"/>
          <w:sz w:val="28"/>
          <w:szCs w:val="28"/>
          <w:lang w:val="uk-UA"/>
        </w:rPr>
        <w:t>3. Основою формування власних фінансових ресурсів є розмір чистого прибутку підприємства. Однак, прибуток сьогодні є джерелом фінансування лише на рентабельних підприємствах. У сучасних умовах збитковості виробництва та значних податкових навантажень прибуток як джерело формування фінансових ресурсів значно поступається амортизації.</w:t>
      </w:r>
    </w:p>
    <w:p w:rsidR="008963AB" w:rsidRPr="008963AB" w:rsidRDefault="008963AB" w:rsidP="008963AB">
      <w:pPr>
        <w:pStyle w:val="a3"/>
        <w:ind w:firstLine="709"/>
        <w:jc w:val="both"/>
        <w:rPr>
          <w:rFonts w:ascii="Times New Roman" w:eastAsia="Calibri" w:hAnsi="Times New Roman" w:cs="Times New Roman"/>
          <w:sz w:val="28"/>
          <w:szCs w:val="28"/>
          <w:lang w:val="uk-UA"/>
        </w:rPr>
      </w:pPr>
      <w:r w:rsidRPr="008963AB">
        <w:rPr>
          <w:rFonts w:ascii="Times New Roman" w:eastAsia="Calibri" w:hAnsi="Times New Roman" w:cs="Times New Roman"/>
          <w:sz w:val="28"/>
          <w:szCs w:val="28"/>
          <w:lang w:val="uk-UA"/>
        </w:rPr>
        <w:t xml:space="preserve">4. В умовах, коли обсягів внутрішнього фінансування недостатньо для розширеного відтворення агровиробництва, актуальним стає питання активізації інвестиційних процесів за рахунок залучених джерел. Але тут слід мати на увазі, що в структурі фінансування зовнішні джерела не повинні </w:t>
      </w:r>
      <w:r w:rsidRPr="008963AB">
        <w:rPr>
          <w:rFonts w:ascii="Times New Roman" w:eastAsia="Calibri" w:hAnsi="Times New Roman" w:cs="Times New Roman"/>
          <w:sz w:val="28"/>
          <w:szCs w:val="28"/>
          <w:lang w:val="uk-UA"/>
        </w:rPr>
        <w:lastRenderedPageBreak/>
        <w:t>переважати над внутрішніми, адже тоді втрачається самостійність підприємства як виробничої одиниці.</w:t>
      </w:r>
    </w:p>
    <w:p w:rsidR="008963AB" w:rsidRPr="008963AB" w:rsidRDefault="008963AB" w:rsidP="008963AB">
      <w:pPr>
        <w:pStyle w:val="a3"/>
        <w:ind w:firstLine="709"/>
        <w:jc w:val="both"/>
        <w:rPr>
          <w:rFonts w:ascii="Times New Roman" w:eastAsia="Calibri" w:hAnsi="Times New Roman" w:cs="Times New Roman"/>
          <w:sz w:val="28"/>
          <w:szCs w:val="28"/>
          <w:lang w:val="uk-UA"/>
        </w:rPr>
      </w:pPr>
      <w:r w:rsidRPr="008963AB">
        <w:rPr>
          <w:rFonts w:ascii="Times New Roman" w:eastAsia="Calibri" w:hAnsi="Times New Roman" w:cs="Times New Roman"/>
          <w:sz w:val="28"/>
          <w:szCs w:val="28"/>
          <w:lang w:val="uk-UA"/>
        </w:rPr>
        <w:t xml:space="preserve">5. Об’єктом дослідження магістерської дипломної роботи став виробничий сільськогосподарський кооператив «Злагода». Дослідження показали, що ВСК «Злагода» сформував потужний виробничо-ресурсний потенціал, однак, нестабільність економічного середовища чинить негативний вплив на його ефективне функціонування на сучасному етапі розвитку. </w:t>
      </w:r>
    </w:p>
    <w:p w:rsidR="008963AB" w:rsidRPr="008963AB" w:rsidRDefault="008963AB" w:rsidP="008963AB">
      <w:pPr>
        <w:pStyle w:val="a3"/>
        <w:ind w:firstLine="709"/>
        <w:jc w:val="both"/>
        <w:rPr>
          <w:rFonts w:ascii="Times New Roman" w:eastAsia="Calibri" w:hAnsi="Times New Roman" w:cs="Times New Roman"/>
          <w:sz w:val="28"/>
          <w:szCs w:val="28"/>
          <w:lang w:val="uk-UA"/>
        </w:rPr>
      </w:pPr>
      <w:r w:rsidRPr="008963AB">
        <w:rPr>
          <w:rFonts w:ascii="Times New Roman" w:eastAsia="Calibri" w:hAnsi="Times New Roman" w:cs="Times New Roman"/>
          <w:sz w:val="28"/>
          <w:szCs w:val="28"/>
          <w:lang w:val="uk-UA"/>
        </w:rPr>
        <w:t>6. Структура джерел формування фінансових ресурсів ВСК «Злагода» протягом 2013-2016 рр. характеризується переважанням власного капіталу над позиченими коштами, однак, у 2017 р. вартість власних і позикових фінансових ресурсів встановилась майже на одному рівні. Зовнішні джерела фінансування на підприємстві забезпечувались довгостроковими і поточними зобов’язаннями. Найбільшу питому вагу в структурі довгострокових зобов’язань становили довгострокові кредит банків. Динаміка обсягу і структури активів ВСК «Злагода» відображає характерне для підприємств галузі співвідношення: переважну частку вартості всіх фінансових ресурсів складають оборотні активи.</w:t>
      </w:r>
    </w:p>
    <w:p w:rsidR="008963AB" w:rsidRPr="008963AB" w:rsidRDefault="008963AB" w:rsidP="008963AB">
      <w:pPr>
        <w:pStyle w:val="a3"/>
        <w:ind w:firstLine="709"/>
        <w:jc w:val="both"/>
        <w:rPr>
          <w:rFonts w:ascii="Times New Roman" w:eastAsia="Calibri" w:hAnsi="Times New Roman" w:cs="Times New Roman"/>
          <w:sz w:val="28"/>
          <w:szCs w:val="28"/>
          <w:lang w:val="uk-UA"/>
        </w:rPr>
      </w:pPr>
      <w:r w:rsidRPr="008963AB">
        <w:rPr>
          <w:rFonts w:ascii="Times New Roman" w:eastAsia="Calibri" w:hAnsi="Times New Roman" w:cs="Times New Roman"/>
          <w:sz w:val="28"/>
          <w:szCs w:val="28"/>
          <w:lang w:val="uk-UA"/>
        </w:rPr>
        <w:t>7. Проведена оцінка досягнутого рівня ефективності управління фінансовими ресурсами свідчить про відносно достатню забезпеченість фінансовими ресурсами підприємства на фоні періодичної його збитковості. Незначна або періодична збитковість ВСК «Злагода» при достатньому забезпеченні власними фінансовими ресурсами сприяє його поступовому розвитку за рахунок більш ефективного використання наявних ресурсів та позичених коштів.</w:t>
      </w:r>
    </w:p>
    <w:p w:rsidR="008963AB" w:rsidRPr="008963AB" w:rsidRDefault="008963AB" w:rsidP="008963AB">
      <w:pPr>
        <w:pStyle w:val="a3"/>
        <w:ind w:firstLine="709"/>
        <w:jc w:val="both"/>
        <w:rPr>
          <w:rFonts w:ascii="Times New Roman" w:eastAsia="Calibri" w:hAnsi="Times New Roman" w:cs="Times New Roman"/>
          <w:sz w:val="28"/>
          <w:szCs w:val="28"/>
          <w:lang w:val="uk-UA"/>
        </w:rPr>
      </w:pPr>
      <w:r w:rsidRPr="008963AB">
        <w:rPr>
          <w:rFonts w:ascii="Times New Roman" w:eastAsia="Calibri" w:hAnsi="Times New Roman" w:cs="Times New Roman"/>
          <w:sz w:val="28"/>
          <w:szCs w:val="28"/>
          <w:lang w:val="uk-UA"/>
        </w:rPr>
        <w:t xml:space="preserve">8. Аналіз отриманого рівняння регресії показав, що прямо </w:t>
      </w:r>
      <w:proofErr w:type="spellStart"/>
      <w:r w:rsidRPr="008963AB">
        <w:rPr>
          <w:rFonts w:ascii="Times New Roman" w:eastAsia="Calibri" w:hAnsi="Times New Roman" w:cs="Times New Roman"/>
          <w:sz w:val="28"/>
          <w:szCs w:val="28"/>
          <w:lang w:val="uk-UA"/>
        </w:rPr>
        <w:t>пропорційно</w:t>
      </w:r>
      <w:proofErr w:type="spellEnd"/>
      <w:r w:rsidRPr="008963AB">
        <w:rPr>
          <w:rFonts w:ascii="Times New Roman" w:eastAsia="Calibri" w:hAnsi="Times New Roman" w:cs="Times New Roman"/>
          <w:sz w:val="28"/>
          <w:szCs w:val="28"/>
          <w:lang w:val="uk-UA"/>
        </w:rPr>
        <w:t xml:space="preserve"> на збільшення рівня забезпеченості фінансовими ресурсами одиниці земельної площі впливає нарощення </w:t>
      </w:r>
      <w:proofErr w:type="spellStart"/>
      <w:r w:rsidRPr="008963AB">
        <w:rPr>
          <w:rFonts w:ascii="Times New Roman" w:eastAsia="Calibri" w:hAnsi="Times New Roman" w:cs="Times New Roman"/>
          <w:sz w:val="28"/>
          <w:szCs w:val="28"/>
          <w:lang w:val="uk-UA"/>
        </w:rPr>
        <w:t>матеріалозабезпеченості</w:t>
      </w:r>
      <w:proofErr w:type="spellEnd"/>
      <w:r w:rsidRPr="008963AB">
        <w:rPr>
          <w:rFonts w:ascii="Times New Roman" w:eastAsia="Calibri" w:hAnsi="Times New Roman" w:cs="Times New Roman"/>
          <w:sz w:val="28"/>
          <w:szCs w:val="28"/>
          <w:lang w:val="uk-UA"/>
        </w:rPr>
        <w:t>, забезпеченості власними оборотними засобами, розміру дебіторської заборгованості у розрахунку на 1 га сільськогосподарських угідь. Обернений вплив на результативну ознаку має збільшення величини кредиторської заборгованості у розрахунку на 1 га сільськогосподарських угідь.</w:t>
      </w:r>
    </w:p>
    <w:p w:rsidR="008963AB" w:rsidRPr="008963AB" w:rsidRDefault="008963AB" w:rsidP="008963AB">
      <w:pPr>
        <w:pStyle w:val="a3"/>
        <w:ind w:firstLine="709"/>
        <w:jc w:val="both"/>
        <w:rPr>
          <w:rFonts w:ascii="Times New Roman" w:eastAsia="Calibri" w:hAnsi="Times New Roman" w:cs="Times New Roman"/>
          <w:sz w:val="28"/>
          <w:szCs w:val="28"/>
          <w:lang w:val="uk-UA"/>
        </w:rPr>
      </w:pPr>
      <w:r w:rsidRPr="008963AB">
        <w:rPr>
          <w:rFonts w:ascii="Times New Roman" w:eastAsia="Calibri" w:hAnsi="Times New Roman" w:cs="Times New Roman"/>
          <w:sz w:val="28"/>
          <w:szCs w:val="28"/>
          <w:lang w:val="uk-UA"/>
        </w:rPr>
        <w:t>9. Зважаючи на цільові орієнтири розвитку ВСК «Злагода», метою формування оптимальної структури фінансових ресурсів є збільшення ринкової вартості активів підприємства. Розрахунки оптимальної структури капіталу за критерієм мінімальної середньозваженої вартості фінансових ресурсів та максимізації рівня фінансової рентабельності свідчать, що найефективнішою структурою капіталу для ВСК «Злагода» можна вважати співвідношення між власним та позиковим капіталом у пропорції 70 % : 30 %. За такої структури фінансових ресурсів ринкова вартість підприємства буде максимальною. Розроблена модель визначення оптимальної структури фінансових ресурсів передбачає ітераційне визначення такого співвідношення власного і позикового капіталу, при якому середньозважена вартість усіх джерел фінансування підприємства досягає мінімального значення.</w:t>
      </w:r>
    </w:p>
    <w:p w:rsidR="008963AB" w:rsidRPr="008963AB" w:rsidRDefault="008963AB" w:rsidP="008963AB">
      <w:pPr>
        <w:pStyle w:val="a3"/>
        <w:ind w:firstLine="709"/>
        <w:jc w:val="both"/>
        <w:rPr>
          <w:rFonts w:ascii="Times New Roman" w:eastAsia="Calibri" w:hAnsi="Times New Roman" w:cs="Times New Roman"/>
          <w:sz w:val="28"/>
          <w:szCs w:val="28"/>
          <w:lang w:val="uk-UA"/>
        </w:rPr>
      </w:pPr>
      <w:r w:rsidRPr="008963AB">
        <w:rPr>
          <w:rFonts w:ascii="Times New Roman" w:eastAsia="Calibri" w:hAnsi="Times New Roman" w:cs="Times New Roman"/>
          <w:sz w:val="28"/>
          <w:szCs w:val="28"/>
          <w:lang w:val="uk-UA"/>
        </w:rPr>
        <w:t xml:space="preserve">10. За результатами діагностики нами запропоновано обрати одну з альтернативних стратегій залучення фінансування залежно від взаємовпливу </w:t>
      </w:r>
      <w:r w:rsidRPr="008963AB">
        <w:rPr>
          <w:rFonts w:ascii="Times New Roman" w:eastAsia="Calibri" w:hAnsi="Times New Roman" w:cs="Times New Roman"/>
          <w:sz w:val="28"/>
          <w:szCs w:val="28"/>
          <w:lang w:val="uk-UA"/>
        </w:rPr>
        <w:lastRenderedPageBreak/>
        <w:t xml:space="preserve">на фінансово-господарську діяльність ВСК «Злагода» його слабких і сильних сторін, загроз і можливостей зовнішнього середовища. </w:t>
      </w:r>
    </w:p>
    <w:p w:rsidR="008963AB" w:rsidRPr="008963AB" w:rsidRDefault="008963AB" w:rsidP="008963AB">
      <w:pPr>
        <w:pStyle w:val="a3"/>
        <w:ind w:firstLine="709"/>
        <w:jc w:val="both"/>
        <w:rPr>
          <w:rFonts w:ascii="Times New Roman" w:eastAsia="Calibri" w:hAnsi="Times New Roman" w:cs="Times New Roman"/>
          <w:sz w:val="28"/>
          <w:szCs w:val="28"/>
          <w:lang w:val="uk-UA"/>
        </w:rPr>
      </w:pPr>
      <w:r w:rsidRPr="008963AB">
        <w:rPr>
          <w:rFonts w:ascii="Times New Roman" w:eastAsia="Calibri" w:hAnsi="Times New Roman" w:cs="Times New Roman"/>
          <w:sz w:val="28"/>
          <w:szCs w:val="28"/>
          <w:lang w:val="uk-UA"/>
        </w:rPr>
        <w:t>11. Стрімке погіршення фінансового стану ВСК «Злагода» за останній рік було спричинено у тому числі й проблемами у його кредитній діяльності та управлінні дебіторською заборгованістю. Визначено, що одним із найбільш дієвих інструментів інкасації дебіторської заборгованості є надання знижок покупцеві при здійсненні готівкового розрахунку за придбану продукцію або при достроковій оплаті.</w:t>
      </w:r>
    </w:p>
    <w:p w:rsidR="008963AB" w:rsidRDefault="008963AB" w:rsidP="008963AB">
      <w:pPr>
        <w:pStyle w:val="a3"/>
        <w:ind w:firstLine="709"/>
        <w:jc w:val="both"/>
        <w:rPr>
          <w:rFonts w:ascii="Times New Roman" w:eastAsia="Calibri" w:hAnsi="Times New Roman" w:cs="Times New Roman"/>
          <w:sz w:val="28"/>
          <w:szCs w:val="28"/>
          <w:lang w:val="uk-UA"/>
        </w:rPr>
      </w:pPr>
      <w:r w:rsidRPr="008963AB">
        <w:rPr>
          <w:rFonts w:ascii="Times New Roman" w:eastAsia="Calibri" w:hAnsi="Times New Roman" w:cs="Times New Roman"/>
          <w:sz w:val="28"/>
          <w:szCs w:val="28"/>
          <w:lang w:val="uk-UA"/>
        </w:rPr>
        <w:t xml:space="preserve">З метою зменшення вартості дебіторської заборгованості обґрунтована необхідність запровадження дисконтної політики за схемою 5/15, </w:t>
      </w:r>
      <w:proofErr w:type="spellStart"/>
      <w:r w:rsidRPr="008963AB">
        <w:rPr>
          <w:rFonts w:ascii="Times New Roman" w:eastAsia="Calibri" w:hAnsi="Times New Roman" w:cs="Times New Roman"/>
          <w:sz w:val="28"/>
          <w:szCs w:val="28"/>
          <w:lang w:val="uk-UA"/>
        </w:rPr>
        <w:t>net</w:t>
      </w:r>
      <w:proofErr w:type="spellEnd"/>
      <w:r w:rsidRPr="008963AB">
        <w:rPr>
          <w:rFonts w:ascii="Times New Roman" w:eastAsia="Calibri" w:hAnsi="Times New Roman" w:cs="Times New Roman"/>
          <w:sz w:val="28"/>
          <w:szCs w:val="28"/>
          <w:lang w:val="uk-UA"/>
        </w:rPr>
        <w:t xml:space="preserve"> 45. Економічний ефект від запровадження дисконтної політики становить 170,93</w:t>
      </w:r>
      <w:r>
        <w:rPr>
          <w:rFonts w:ascii="Times New Roman" w:eastAsia="Calibri" w:hAnsi="Times New Roman" w:cs="Times New Roman"/>
          <w:sz w:val="28"/>
          <w:szCs w:val="28"/>
          <w:lang w:val="uk-UA"/>
        </w:rPr>
        <w:t> </w:t>
      </w:r>
      <w:r w:rsidRPr="008963AB">
        <w:rPr>
          <w:rFonts w:ascii="Times New Roman" w:eastAsia="Calibri" w:hAnsi="Times New Roman" w:cs="Times New Roman"/>
          <w:sz w:val="28"/>
          <w:szCs w:val="28"/>
          <w:lang w:val="uk-UA"/>
        </w:rPr>
        <w:t>тис. грн. Крім того, ВСК «Злагода» отримує гарантовану виручку від реалізації товарів, що дозволяє підвищити показники оборотності оборотних активів в цілому й дебіторської заборгованості, зокрема, та збільшує показники ліквідності підприємства.</w:t>
      </w:r>
    </w:p>
    <w:p w:rsidR="001A4872" w:rsidRPr="001A4872" w:rsidRDefault="001A4872" w:rsidP="008963AB">
      <w:pPr>
        <w:pStyle w:val="a3"/>
        <w:ind w:firstLine="709"/>
        <w:jc w:val="center"/>
        <w:rPr>
          <w:rFonts w:ascii="Times New Roman" w:hAnsi="Times New Roman" w:cs="Times New Roman"/>
          <w:b/>
          <w:sz w:val="28"/>
          <w:szCs w:val="28"/>
          <w:lang w:val="uk-UA"/>
        </w:rPr>
      </w:pPr>
      <w:r w:rsidRPr="001A4872">
        <w:rPr>
          <w:rFonts w:ascii="Times New Roman" w:hAnsi="Times New Roman" w:cs="Times New Roman"/>
          <w:b/>
          <w:sz w:val="28"/>
          <w:szCs w:val="28"/>
          <w:lang w:val="uk-UA"/>
        </w:rPr>
        <w:t>Список публікацій здобувача</w:t>
      </w:r>
    </w:p>
    <w:p w:rsidR="0072207D" w:rsidRPr="0072207D" w:rsidRDefault="0072207D" w:rsidP="0072207D">
      <w:pPr>
        <w:pStyle w:val="a3"/>
        <w:ind w:firstLine="709"/>
        <w:jc w:val="both"/>
        <w:rPr>
          <w:rFonts w:ascii="Times New Roman" w:hAnsi="Times New Roman" w:cs="Times New Roman"/>
          <w:sz w:val="28"/>
          <w:szCs w:val="28"/>
          <w:lang w:val="uk-UA"/>
        </w:rPr>
      </w:pPr>
      <w:r w:rsidRPr="0072207D">
        <w:rPr>
          <w:rFonts w:ascii="Times New Roman" w:hAnsi="Times New Roman" w:cs="Times New Roman"/>
          <w:sz w:val="28"/>
          <w:szCs w:val="28"/>
          <w:lang w:val="uk-UA"/>
        </w:rPr>
        <w:t xml:space="preserve">1. Коваленко М.В. Особливості фінансування аграрних підприємств / М.В. Коваленко, М.М. Поліщук // Матеріали І Міжнародної науково-практичної конференції «Фінансові механізми сталого розвитку України» </w:t>
      </w:r>
      <w:r w:rsidR="00CB0DD8">
        <w:rPr>
          <w:rFonts w:ascii="Times New Roman" w:hAnsi="Times New Roman" w:cs="Times New Roman"/>
          <w:sz w:val="28"/>
          <w:szCs w:val="28"/>
          <w:lang w:val="uk-UA"/>
        </w:rPr>
        <w:br/>
      </w:r>
      <w:r w:rsidRPr="0072207D">
        <w:rPr>
          <w:rFonts w:ascii="Times New Roman" w:hAnsi="Times New Roman" w:cs="Times New Roman"/>
          <w:sz w:val="28"/>
          <w:szCs w:val="28"/>
          <w:lang w:val="uk-UA"/>
        </w:rPr>
        <w:t>(25-26 жовтня 2018 р., м. Харків).</w:t>
      </w:r>
      <w:r w:rsidR="007515B5">
        <w:rPr>
          <w:rFonts w:ascii="Times New Roman" w:hAnsi="Times New Roman"/>
          <w:sz w:val="28"/>
          <w:szCs w:val="28"/>
          <w:lang w:val="uk-UA" w:eastAsia="ru-RU"/>
        </w:rPr>
        <w:t xml:space="preserve"> – С. 291-294.</w:t>
      </w:r>
    </w:p>
    <w:p w:rsidR="0072207D" w:rsidRPr="0072207D" w:rsidRDefault="0072207D" w:rsidP="0072207D">
      <w:pPr>
        <w:pStyle w:val="a3"/>
        <w:ind w:firstLine="709"/>
        <w:jc w:val="both"/>
        <w:rPr>
          <w:rFonts w:ascii="Times New Roman" w:hAnsi="Times New Roman" w:cs="Times New Roman"/>
          <w:sz w:val="28"/>
          <w:szCs w:val="28"/>
          <w:lang w:val="uk-UA"/>
        </w:rPr>
      </w:pPr>
      <w:r w:rsidRPr="0072207D">
        <w:rPr>
          <w:rFonts w:ascii="Times New Roman" w:hAnsi="Times New Roman" w:cs="Times New Roman"/>
          <w:sz w:val="28"/>
          <w:szCs w:val="28"/>
          <w:lang w:val="uk-UA"/>
        </w:rPr>
        <w:t>2. Коваленко М.В. Стратегічні напрями вдосконалення системи управління фінансовими ресурсами сільськогосподарських підприємств / М.В.</w:t>
      </w:r>
      <w:r>
        <w:rPr>
          <w:rFonts w:ascii="Times New Roman" w:hAnsi="Times New Roman" w:cs="Times New Roman"/>
          <w:sz w:val="28"/>
          <w:szCs w:val="28"/>
          <w:lang w:val="uk-UA"/>
        </w:rPr>
        <w:t> </w:t>
      </w:r>
      <w:r w:rsidRPr="0072207D">
        <w:rPr>
          <w:rFonts w:ascii="Times New Roman" w:hAnsi="Times New Roman" w:cs="Times New Roman"/>
          <w:sz w:val="28"/>
          <w:szCs w:val="28"/>
          <w:lang w:val="uk-UA"/>
        </w:rPr>
        <w:t>Коваленко, М.М. Поліщук // Матеріали ІІІ Всеукраїнської науково-практичної конференції «Проблеми обліково-аналітичного забезпечення управління підприємницькою діяльністю» з нагоди 20-річчя заснування факультету обліку та фінансів ПДАА (26 жовтня 2018 р., ПДАА, м. Полтава).</w:t>
      </w:r>
      <w:r w:rsidR="007515B5" w:rsidRPr="007515B5">
        <w:rPr>
          <w:rFonts w:ascii="Times New Roman" w:hAnsi="Times New Roman"/>
          <w:bCs/>
          <w:sz w:val="28"/>
          <w:szCs w:val="28"/>
          <w:lang w:val="uk-UA" w:eastAsia="ru-RU"/>
        </w:rPr>
        <w:t xml:space="preserve"> </w:t>
      </w:r>
      <w:r w:rsidR="007515B5">
        <w:rPr>
          <w:rFonts w:ascii="Times New Roman" w:hAnsi="Times New Roman"/>
          <w:bCs/>
          <w:sz w:val="28"/>
          <w:szCs w:val="28"/>
          <w:lang w:val="uk-UA" w:eastAsia="ru-RU"/>
        </w:rPr>
        <w:t>– С. 38-40.</w:t>
      </w:r>
    </w:p>
    <w:p w:rsidR="001A4872" w:rsidRDefault="0072207D" w:rsidP="0072207D">
      <w:pPr>
        <w:pStyle w:val="a3"/>
        <w:ind w:firstLine="709"/>
        <w:jc w:val="both"/>
        <w:rPr>
          <w:rFonts w:ascii="Times New Roman" w:hAnsi="Times New Roman" w:cs="Times New Roman"/>
          <w:sz w:val="28"/>
          <w:szCs w:val="28"/>
          <w:lang w:val="uk-UA"/>
        </w:rPr>
      </w:pPr>
      <w:r w:rsidRPr="0072207D">
        <w:rPr>
          <w:rFonts w:ascii="Times New Roman" w:hAnsi="Times New Roman" w:cs="Times New Roman"/>
          <w:sz w:val="28"/>
          <w:szCs w:val="28"/>
          <w:lang w:val="uk-UA"/>
        </w:rPr>
        <w:t xml:space="preserve">3. Коваленко М.В. Сучасні джерела фінансування сільськогосподарських підприємств : </w:t>
      </w:r>
      <w:r>
        <w:rPr>
          <w:rFonts w:ascii="Times New Roman" w:hAnsi="Times New Roman" w:cs="Times New Roman"/>
          <w:sz w:val="28"/>
          <w:szCs w:val="28"/>
          <w:lang w:val="uk-UA"/>
        </w:rPr>
        <w:sym w:font="Symbol" w:char="F05B"/>
      </w:r>
      <w:r w:rsidRPr="0072207D">
        <w:rPr>
          <w:rFonts w:ascii="Times New Roman" w:hAnsi="Times New Roman" w:cs="Times New Roman"/>
          <w:sz w:val="28"/>
          <w:szCs w:val="28"/>
          <w:lang w:val="uk-UA"/>
        </w:rPr>
        <w:t>електронний ресурс</w:t>
      </w:r>
      <w:r>
        <w:rPr>
          <w:rFonts w:ascii="Times New Roman" w:hAnsi="Times New Roman" w:cs="Times New Roman"/>
          <w:sz w:val="28"/>
          <w:szCs w:val="28"/>
          <w:lang w:val="uk-UA"/>
        </w:rPr>
        <w:sym w:font="Symbol" w:char="F05D"/>
      </w:r>
      <w:r w:rsidRPr="0072207D">
        <w:rPr>
          <w:rFonts w:ascii="Times New Roman" w:hAnsi="Times New Roman" w:cs="Times New Roman"/>
          <w:sz w:val="28"/>
          <w:szCs w:val="28"/>
          <w:lang w:val="uk-UA"/>
        </w:rPr>
        <w:t xml:space="preserve"> / М.В. Ковале</w:t>
      </w:r>
      <w:r w:rsidR="007868F5">
        <w:rPr>
          <w:rFonts w:ascii="Times New Roman" w:hAnsi="Times New Roman" w:cs="Times New Roman"/>
          <w:sz w:val="28"/>
          <w:szCs w:val="28"/>
          <w:lang w:val="uk-UA"/>
        </w:rPr>
        <w:t xml:space="preserve">нко, М.М. Поліщук, О.В. </w:t>
      </w:r>
      <w:proofErr w:type="spellStart"/>
      <w:r w:rsidR="007868F5">
        <w:rPr>
          <w:rFonts w:ascii="Times New Roman" w:hAnsi="Times New Roman" w:cs="Times New Roman"/>
          <w:sz w:val="28"/>
          <w:szCs w:val="28"/>
          <w:lang w:val="uk-UA"/>
        </w:rPr>
        <w:t>Горячун</w:t>
      </w:r>
      <w:proofErr w:type="spellEnd"/>
      <w:r w:rsidRPr="0072207D">
        <w:rPr>
          <w:rFonts w:ascii="Times New Roman" w:hAnsi="Times New Roman" w:cs="Times New Roman"/>
          <w:sz w:val="28"/>
          <w:szCs w:val="28"/>
          <w:lang w:val="uk-UA"/>
        </w:rPr>
        <w:t xml:space="preserve"> // Економіка та су</w:t>
      </w:r>
      <w:r w:rsidR="00D913BB">
        <w:rPr>
          <w:rFonts w:ascii="Times New Roman" w:hAnsi="Times New Roman" w:cs="Times New Roman"/>
          <w:sz w:val="28"/>
          <w:szCs w:val="28"/>
          <w:lang w:val="uk-UA"/>
        </w:rPr>
        <w:t>спільство. – 2018. – Випуск 17. </w:t>
      </w:r>
      <w:r w:rsidR="00D913BB" w:rsidRPr="00D913BB">
        <w:rPr>
          <w:rFonts w:ascii="Times New Roman" w:eastAsia="Calibri" w:hAnsi="Times New Roman" w:cs="Times New Roman"/>
          <w:bCs/>
          <w:sz w:val="28"/>
          <w:szCs w:val="28"/>
          <w:lang w:val="uk-UA" w:eastAsia="ru-RU"/>
        </w:rPr>
        <w:t>– С. 240-250. – Режим доступу: http://economyandsociety.in.ua.</w:t>
      </w:r>
      <w:bookmarkStart w:id="0" w:name="_GoBack"/>
      <w:bookmarkEnd w:id="0"/>
    </w:p>
    <w:p w:rsidR="007C2422" w:rsidRDefault="007C2422" w:rsidP="004D30F1">
      <w:pPr>
        <w:pStyle w:val="a3"/>
        <w:ind w:firstLine="709"/>
        <w:jc w:val="center"/>
        <w:rPr>
          <w:rFonts w:ascii="Times New Roman" w:hAnsi="Times New Roman" w:cs="Times New Roman"/>
          <w:b/>
          <w:sz w:val="28"/>
          <w:szCs w:val="28"/>
          <w:lang w:val="uk-UA"/>
        </w:rPr>
      </w:pPr>
    </w:p>
    <w:p w:rsidR="004D30F1" w:rsidRPr="004D30F1" w:rsidRDefault="004D30F1" w:rsidP="004D30F1">
      <w:pPr>
        <w:pStyle w:val="a3"/>
        <w:ind w:firstLine="709"/>
        <w:jc w:val="center"/>
        <w:rPr>
          <w:rFonts w:ascii="Times New Roman" w:hAnsi="Times New Roman" w:cs="Times New Roman"/>
          <w:b/>
          <w:sz w:val="28"/>
          <w:szCs w:val="28"/>
          <w:lang w:val="uk-UA"/>
        </w:rPr>
      </w:pPr>
      <w:r w:rsidRPr="004D30F1">
        <w:rPr>
          <w:rFonts w:ascii="Times New Roman" w:hAnsi="Times New Roman" w:cs="Times New Roman"/>
          <w:b/>
          <w:sz w:val="28"/>
          <w:szCs w:val="28"/>
          <w:lang w:val="uk-UA"/>
        </w:rPr>
        <w:t>АНОТАЦІЯ</w:t>
      </w:r>
    </w:p>
    <w:p w:rsidR="001961A3" w:rsidRPr="001961A3" w:rsidRDefault="0072207D" w:rsidP="001961A3">
      <w:pPr>
        <w:spacing w:after="0" w:line="240" w:lineRule="auto"/>
        <w:ind w:firstLine="709"/>
        <w:jc w:val="both"/>
        <w:rPr>
          <w:rFonts w:ascii="Times New Roman" w:eastAsia="Times New Roman" w:hAnsi="Times New Roman" w:cs="Times New Roman"/>
          <w:sz w:val="28"/>
          <w:szCs w:val="28"/>
          <w:lang w:val="uk-UA" w:eastAsia="ru-RU"/>
        </w:rPr>
      </w:pPr>
      <w:r w:rsidRPr="0072207D">
        <w:rPr>
          <w:rFonts w:ascii="Times New Roman" w:eastAsia="Times New Roman" w:hAnsi="Times New Roman" w:cs="Times New Roman"/>
          <w:sz w:val="28"/>
          <w:szCs w:val="28"/>
          <w:lang w:val="uk-UA" w:eastAsia="ru-RU"/>
        </w:rPr>
        <w:t>Поліщук</w:t>
      </w:r>
      <w:r>
        <w:rPr>
          <w:rFonts w:ascii="Times New Roman" w:eastAsia="Times New Roman" w:hAnsi="Times New Roman" w:cs="Times New Roman"/>
          <w:sz w:val="28"/>
          <w:szCs w:val="28"/>
          <w:lang w:val="uk-UA" w:eastAsia="ru-RU"/>
        </w:rPr>
        <w:t> М.М</w:t>
      </w:r>
      <w:r w:rsidR="001961A3">
        <w:rPr>
          <w:rFonts w:ascii="Times New Roman" w:eastAsia="Times New Roman" w:hAnsi="Times New Roman" w:cs="Times New Roman"/>
          <w:sz w:val="28"/>
          <w:szCs w:val="28"/>
          <w:lang w:val="uk-UA" w:eastAsia="ru-RU"/>
        </w:rPr>
        <w:t>.</w:t>
      </w:r>
      <w:r w:rsidR="001961A3" w:rsidRPr="001961A3">
        <w:rPr>
          <w:rFonts w:ascii="Times New Roman" w:eastAsia="Times New Roman" w:hAnsi="Times New Roman" w:cs="Times New Roman"/>
          <w:sz w:val="28"/>
          <w:szCs w:val="28"/>
          <w:lang w:val="uk-UA" w:eastAsia="ru-RU"/>
        </w:rPr>
        <w:t xml:space="preserve"> </w:t>
      </w:r>
      <w:r w:rsidRPr="0072207D">
        <w:rPr>
          <w:rFonts w:ascii="Times New Roman" w:eastAsia="Times New Roman" w:hAnsi="Times New Roman" w:cs="Times New Roman"/>
          <w:sz w:val="28"/>
          <w:szCs w:val="28"/>
          <w:lang w:val="uk-UA" w:eastAsia="ru-RU"/>
        </w:rPr>
        <w:t>Управління фін</w:t>
      </w:r>
      <w:r w:rsidR="00E868D7">
        <w:rPr>
          <w:rFonts w:ascii="Times New Roman" w:eastAsia="Times New Roman" w:hAnsi="Times New Roman" w:cs="Times New Roman"/>
          <w:sz w:val="28"/>
          <w:szCs w:val="28"/>
          <w:lang w:val="uk-UA" w:eastAsia="ru-RU"/>
        </w:rPr>
        <w:t>ансовими ресурсами підприємства</w:t>
      </w:r>
      <w:r w:rsidRPr="0072207D">
        <w:rPr>
          <w:rFonts w:ascii="Times New Roman" w:eastAsia="Times New Roman" w:hAnsi="Times New Roman" w:cs="Times New Roman"/>
          <w:sz w:val="28"/>
          <w:szCs w:val="28"/>
          <w:lang w:val="uk-UA" w:eastAsia="ru-RU"/>
        </w:rPr>
        <w:t xml:space="preserve"> (на матеріалах ВСК «Злагода» Полтавського району)</w:t>
      </w:r>
      <w:r w:rsidR="001961A3" w:rsidRPr="001961A3">
        <w:rPr>
          <w:rFonts w:ascii="Times New Roman" w:eastAsia="Times New Roman" w:hAnsi="Times New Roman" w:cs="Times New Roman"/>
          <w:sz w:val="28"/>
          <w:szCs w:val="28"/>
          <w:lang w:val="uk-UA" w:eastAsia="ru-RU"/>
        </w:rPr>
        <w:t>. – Кваліфікаційна робота на правах рукопису.</w:t>
      </w:r>
    </w:p>
    <w:p w:rsidR="0072207D" w:rsidRDefault="0072207D" w:rsidP="001961A3">
      <w:pPr>
        <w:spacing w:after="0" w:line="240" w:lineRule="auto"/>
        <w:ind w:firstLine="709"/>
        <w:jc w:val="both"/>
        <w:rPr>
          <w:rFonts w:ascii="Times New Roman" w:eastAsia="Times New Roman" w:hAnsi="Times New Roman" w:cs="Times New Roman"/>
          <w:sz w:val="28"/>
          <w:szCs w:val="28"/>
          <w:lang w:val="uk-UA" w:eastAsia="ru-RU"/>
        </w:rPr>
      </w:pPr>
      <w:r w:rsidRPr="0072207D">
        <w:rPr>
          <w:rFonts w:ascii="Times New Roman" w:eastAsia="Times New Roman" w:hAnsi="Times New Roman" w:cs="Times New Roman"/>
          <w:sz w:val="28"/>
          <w:szCs w:val="28"/>
          <w:lang w:val="uk-UA" w:eastAsia="ru-RU"/>
        </w:rPr>
        <w:t>Магістерська дипломна робота на здобуття ступеня вищої освіти магістр за освітньо-професійною програмою Бізнес-адміністрування спеціальністю 073 Менеджмент. – Полтавська державна аграрна академія, Полтава, 2018.</w:t>
      </w:r>
    </w:p>
    <w:p w:rsidR="007C2422" w:rsidRDefault="007C2422" w:rsidP="007C2422">
      <w:pPr>
        <w:spacing w:after="0" w:line="24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Визначено</w:t>
      </w:r>
      <w:r w:rsidR="005E2F61" w:rsidRPr="005E2F61">
        <w:rPr>
          <w:rFonts w:ascii="Times New Roman" w:eastAsia="Calibri" w:hAnsi="Times New Roman" w:cs="Times New Roman"/>
          <w:sz w:val="28"/>
          <w:szCs w:val="28"/>
          <w:lang w:val="uk-UA"/>
        </w:rPr>
        <w:t xml:space="preserve"> </w:t>
      </w:r>
      <w:r w:rsidR="0072207D" w:rsidRPr="0072207D">
        <w:rPr>
          <w:rFonts w:ascii="Times New Roman" w:eastAsia="Calibri" w:hAnsi="Times New Roman" w:cs="Times New Roman"/>
          <w:sz w:val="28"/>
          <w:szCs w:val="28"/>
          <w:lang w:val="uk-UA"/>
        </w:rPr>
        <w:t>сутн</w:t>
      </w:r>
      <w:r>
        <w:rPr>
          <w:rFonts w:ascii="Times New Roman" w:eastAsia="Calibri" w:hAnsi="Times New Roman" w:cs="Times New Roman"/>
          <w:sz w:val="28"/>
          <w:szCs w:val="28"/>
          <w:lang w:val="uk-UA"/>
        </w:rPr>
        <w:t>і</w:t>
      </w:r>
      <w:r w:rsidR="0072207D" w:rsidRPr="0072207D">
        <w:rPr>
          <w:rFonts w:ascii="Times New Roman" w:eastAsia="Calibri" w:hAnsi="Times New Roman" w:cs="Times New Roman"/>
          <w:sz w:val="28"/>
          <w:szCs w:val="28"/>
          <w:lang w:val="uk-UA"/>
        </w:rPr>
        <w:t>ст</w:t>
      </w:r>
      <w:r>
        <w:rPr>
          <w:rFonts w:ascii="Times New Roman" w:eastAsia="Calibri" w:hAnsi="Times New Roman" w:cs="Times New Roman"/>
          <w:sz w:val="28"/>
          <w:szCs w:val="28"/>
          <w:lang w:val="uk-UA"/>
        </w:rPr>
        <w:t>ь</w:t>
      </w:r>
      <w:r w:rsidR="0072207D" w:rsidRPr="0072207D">
        <w:rPr>
          <w:rFonts w:ascii="Times New Roman" w:eastAsia="Calibri" w:hAnsi="Times New Roman" w:cs="Times New Roman"/>
          <w:sz w:val="28"/>
          <w:szCs w:val="28"/>
          <w:lang w:val="uk-UA"/>
        </w:rPr>
        <w:t xml:space="preserve"> і класифікаці</w:t>
      </w:r>
      <w:r>
        <w:rPr>
          <w:rFonts w:ascii="Times New Roman" w:eastAsia="Calibri" w:hAnsi="Times New Roman" w:cs="Times New Roman"/>
          <w:sz w:val="28"/>
          <w:szCs w:val="28"/>
          <w:lang w:val="uk-UA"/>
        </w:rPr>
        <w:t>ю</w:t>
      </w:r>
      <w:r w:rsidR="0072207D" w:rsidRPr="0072207D">
        <w:rPr>
          <w:rFonts w:ascii="Times New Roman" w:eastAsia="Calibri" w:hAnsi="Times New Roman" w:cs="Times New Roman"/>
          <w:sz w:val="28"/>
          <w:szCs w:val="28"/>
          <w:lang w:val="uk-UA"/>
        </w:rPr>
        <w:t xml:space="preserve"> фінансових ресурсів підприємства та основ управління ними.</w:t>
      </w:r>
      <w:r>
        <w:rPr>
          <w:rFonts w:ascii="Times New Roman" w:eastAsia="Calibri" w:hAnsi="Times New Roman" w:cs="Times New Roman"/>
          <w:sz w:val="28"/>
          <w:szCs w:val="28"/>
          <w:lang w:val="uk-UA"/>
        </w:rPr>
        <w:t xml:space="preserve"> </w:t>
      </w:r>
    </w:p>
    <w:p w:rsidR="005E2F61" w:rsidRPr="005E2F61" w:rsidRDefault="007C2422" w:rsidP="007C2422">
      <w:pPr>
        <w:spacing w:after="0" w:line="24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w:t>
      </w:r>
      <w:r w:rsidR="0072207D" w:rsidRPr="0072207D">
        <w:rPr>
          <w:rFonts w:ascii="Times New Roman" w:eastAsia="Calibri" w:hAnsi="Times New Roman" w:cs="Times New Roman"/>
          <w:sz w:val="28"/>
          <w:szCs w:val="28"/>
          <w:lang w:val="uk-UA"/>
        </w:rPr>
        <w:t xml:space="preserve">роведено оцінку досягнутого рівня ефективності управління фінансовими ресурсами підприємства. </w:t>
      </w:r>
      <w:r>
        <w:rPr>
          <w:rFonts w:ascii="Times New Roman" w:eastAsia="Calibri" w:hAnsi="Times New Roman" w:cs="Times New Roman"/>
          <w:sz w:val="28"/>
          <w:szCs w:val="28"/>
          <w:lang w:val="uk-UA"/>
        </w:rPr>
        <w:t>О</w:t>
      </w:r>
      <w:r w:rsidR="0072207D" w:rsidRPr="0072207D">
        <w:rPr>
          <w:rFonts w:ascii="Times New Roman" w:eastAsia="Calibri" w:hAnsi="Times New Roman" w:cs="Times New Roman"/>
          <w:sz w:val="28"/>
          <w:szCs w:val="28"/>
          <w:lang w:val="uk-UA"/>
        </w:rPr>
        <w:t>бґрунтовані сучасні та актуальні для впровадження напрями вдосконалення управління фінансовими ресурсами підприємства.</w:t>
      </w:r>
    </w:p>
    <w:p w:rsidR="005E2F61" w:rsidRPr="005E2F61" w:rsidRDefault="005E2F61" w:rsidP="005E2F61">
      <w:pPr>
        <w:tabs>
          <w:tab w:val="left" w:pos="993"/>
        </w:tabs>
        <w:spacing w:after="0" w:line="240" w:lineRule="auto"/>
        <w:ind w:firstLine="709"/>
        <w:jc w:val="both"/>
        <w:rPr>
          <w:rFonts w:ascii="Times New Roman" w:eastAsia="Calibri" w:hAnsi="Times New Roman" w:cs="Times New Roman"/>
          <w:sz w:val="28"/>
          <w:szCs w:val="28"/>
          <w:lang w:val="uk-UA"/>
        </w:rPr>
      </w:pPr>
      <w:r w:rsidRPr="005E2F61">
        <w:rPr>
          <w:rFonts w:ascii="Times New Roman" w:eastAsia="Calibri" w:hAnsi="Times New Roman" w:cs="Times New Roman"/>
          <w:i/>
          <w:sz w:val="28"/>
          <w:szCs w:val="28"/>
          <w:lang w:val="uk-UA"/>
        </w:rPr>
        <w:lastRenderedPageBreak/>
        <w:t xml:space="preserve">Ключові слова: </w:t>
      </w:r>
      <w:r w:rsidR="00DF0ED4">
        <w:rPr>
          <w:rFonts w:ascii="Times New Roman" w:eastAsia="Calibri" w:hAnsi="Times New Roman" w:cs="Times New Roman"/>
          <w:sz w:val="28"/>
          <w:szCs w:val="28"/>
          <w:lang w:val="uk-UA"/>
        </w:rPr>
        <w:t>фінансові ресурси, управління фінансовими ресурсами, ефективність використання фінансових ресурсів, оптимізація фінансових ресурсів, фінансова стратегія, факторинг, дисконтна політика</w:t>
      </w:r>
      <w:r w:rsidRPr="005E2F61">
        <w:rPr>
          <w:rFonts w:ascii="Times New Roman" w:eastAsia="Calibri" w:hAnsi="Times New Roman" w:cs="Times New Roman"/>
          <w:sz w:val="28"/>
          <w:szCs w:val="28"/>
          <w:lang w:val="uk-UA"/>
        </w:rPr>
        <w:t>.</w:t>
      </w:r>
    </w:p>
    <w:p w:rsidR="004D30F1" w:rsidRDefault="004D30F1" w:rsidP="00681C89">
      <w:pPr>
        <w:pStyle w:val="a3"/>
        <w:ind w:firstLine="709"/>
        <w:jc w:val="both"/>
        <w:rPr>
          <w:rFonts w:ascii="Times New Roman" w:hAnsi="Times New Roman" w:cs="Times New Roman"/>
          <w:sz w:val="28"/>
          <w:szCs w:val="28"/>
          <w:lang w:val="uk-UA"/>
        </w:rPr>
      </w:pPr>
    </w:p>
    <w:p w:rsidR="004C296A" w:rsidRPr="004C296A" w:rsidRDefault="004C296A" w:rsidP="004C296A">
      <w:pPr>
        <w:pStyle w:val="a3"/>
        <w:ind w:firstLine="709"/>
        <w:jc w:val="center"/>
        <w:rPr>
          <w:rFonts w:ascii="Times New Roman" w:hAnsi="Times New Roman" w:cs="Times New Roman"/>
          <w:b/>
          <w:sz w:val="28"/>
          <w:szCs w:val="28"/>
          <w:lang w:val="uk-UA"/>
        </w:rPr>
      </w:pPr>
      <w:r w:rsidRPr="004C296A">
        <w:rPr>
          <w:rFonts w:ascii="Times New Roman" w:hAnsi="Times New Roman" w:cs="Times New Roman"/>
          <w:b/>
          <w:sz w:val="28"/>
          <w:szCs w:val="28"/>
          <w:lang w:val="uk-UA"/>
        </w:rPr>
        <w:t>АННОТАЦИЯ</w:t>
      </w:r>
    </w:p>
    <w:p w:rsidR="004C296A" w:rsidRPr="004C296A" w:rsidRDefault="009F1063" w:rsidP="004C296A">
      <w:pPr>
        <w:pStyle w:val="a3"/>
        <w:ind w:firstLine="709"/>
        <w:jc w:val="both"/>
        <w:rPr>
          <w:rFonts w:ascii="Times New Roman" w:hAnsi="Times New Roman" w:cs="Times New Roman"/>
          <w:sz w:val="28"/>
          <w:szCs w:val="28"/>
        </w:rPr>
      </w:pPr>
      <w:r w:rsidRPr="009F1063">
        <w:rPr>
          <w:rFonts w:ascii="Times New Roman" w:hAnsi="Times New Roman" w:cs="Times New Roman"/>
          <w:sz w:val="28"/>
          <w:szCs w:val="28"/>
        </w:rPr>
        <w:t xml:space="preserve">Полищук </w:t>
      </w:r>
      <w:r>
        <w:rPr>
          <w:rFonts w:ascii="Times New Roman" w:hAnsi="Times New Roman" w:cs="Times New Roman"/>
          <w:sz w:val="28"/>
          <w:szCs w:val="28"/>
          <w:lang w:val="uk-UA"/>
        </w:rPr>
        <w:t>М</w:t>
      </w:r>
      <w:r w:rsidRPr="009F1063">
        <w:rPr>
          <w:rFonts w:ascii="Times New Roman" w:hAnsi="Times New Roman" w:cs="Times New Roman"/>
          <w:sz w:val="28"/>
          <w:szCs w:val="28"/>
        </w:rPr>
        <w:t>.Н. Управление фин</w:t>
      </w:r>
      <w:r w:rsidR="00E868D7">
        <w:rPr>
          <w:rFonts w:ascii="Times New Roman" w:hAnsi="Times New Roman" w:cs="Times New Roman"/>
          <w:sz w:val="28"/>
          <w:szCs w:val="28"/>
        </w:rPr>
        <w:t xml:space="preserve">ансовыми ресурсами предприятия </w:t>
      </w:r>
      <w:r w:rsidR="004C296A" w:rsidRPr="004C296A">
        <w:rPr>
          <w:rFonts w:ascii="Times New Roman" w:hAnsi="Times New Roman" w:cs="Times New Roman"/>
          <w:sz w:val="28"/>
          <w:szCs w:val="28"/>
        </w:rPr>
        <w:t>(</w:t>
      </w:r>
      <w:r w:rsidR="00E868D7">
        <w:rPr>
          <w:rFonts w:ascii="Times New Roman" w:hAnsi="Times New Roman" w:cs="Times New Roman"/>
          <w:sz w:val="28"/>
          <w:szCs w:val="28"/>
        </w:rPr>
        <w:t>по материалам</w:t>
      </w:r>
      <w:r w:rsidR="004C296A" w:rsidRPr="004C296A">
        <w:rPr>
          <w:rFonts w:ascii="Times New Roman" w:hAnsi="Times New Roman" w:cs="Times New Roman"/>
          <w:sz w:val="28"/>
          <w:szCs w:val="28"/>
        </w:rPr>
        <w:t xml:space="preserve"> </w:t>
      </w:r>
      <w:r>
        <w:rPr>
          <w:rFonts w:ascii="Times New Roman" w:hAnsi="Times New Roman" w:cs="Times New Roman"/>
          <w:sz w:val="28"/>
          <w:szCs w:val="28"/>
          <w:lang w:val="uk-UA"/>
        </w:rPr>
        <w:t>П</w:t>
      </w:r>
      <w:r w:rsidR="004C296A" w:rsidRPr="004C296A">
        <w:rPr>
          <w:rFonts w:ascii="Times New Roman" w:hAnsi="Times New Roman" w:cs="Times New Roman"/>
          <w:sz w:val="28"/>
          <w:szCs w:val="28"/>
        </w:rPr>
        <w:t>СК</w:t>
      </w:r>
      <w:r>
        <w:rPr>
          <w:rFonts w:ascii="Times New Roman" w:hAnsi="Times New Roman" w:cs="Times New Roman"/>
          <w:sz w:val="28"/>
          <w:szCs w:val="28"/>
          <w:lang w:val="uk-UA"/>
        </w:rPr>
        <w:t> </w:t>
      </w:r>
      <w:r w:rsidR="004C296A" w:rsidRPr="004C296A">
        <w:rPr>
          <w:rFonts w:ascii="Times New Roman" w:hAnsi="Times New Roman" w:cs="Times New Roman"/>
          <w:sz w:val="28"/>
          <w:szCs w:val="28"/>
        </w:rPr>
        <w:t>«</w:t>
      </w:r>
      <w:r>
        <w:rPr>
          <w:rFonts w:ascii="Times New Roman" w:hAnsi="Times New Roman" w:cs="Times New Roman"/>
          <w:sz w:val="28"/>
          <w:szCs w:val="28"/>
          <w:lang w:val="uk-UA"/>
        </w:rPr>
        <w:t>Злагода</w:t>
      </w:r>
      <w:r w:rsidR="004C296A" w:rsidRPr="004C296A">
        <w:rPr>
          <w:rFonts w:ascii="Times New Roman" w:hAnsi="Times New Roman" w:cs="Times New Roman"/>
          <w:sz w:val="28"/>
          <w:szCs w:val="28"/>
        </w:rPr>
        <w:t xml:space="preserve">» Полтавского района). </w:t>
      </w:r>
      <w:r w:rsidR="00890AF7">
        <w:rPr>
          <w:rFonts w:ascii="Times New Roman" w:hAnsi="Times New Roman" w:cs="Times New Roman"/>
          <w:sz w:val="28"/>
          <w:szCs w:val="28"/>
        </w:rPr>
        <w:t>–</w:t>
      </w:r>
      <w:r w:rsidR="004C296A" w:rsidRPr="004C296A">
        <w:rPr>
          <w:rFonts w:ascii="Times New Roman" w:hAnsi="Times New Roman" w:cs="Times New Roman"/>
          <w:sz w:val="28"/>
          <w:szCs w:val="28"/>
        </w:rPr>
        <w:t xml:space="preserve"> Квалификационная работа на правах рукописи.</w:t>
      </w:r>
    </w:p>
    <w:p w:rsidR="009F1063" w:rsidRPr="009F1063" w:rsidRDefault="009F1063" w:rsidP="009F1063">
      <w:pPr>
        <w:pStyle w:val="a3"/>
        <w:ind w:firstLine="709"/>
        <w:jc w:val="both"/>
        <w:rPr>
          <w:rFonts w:ascii="Times New Roman" w:hAnsi="Times New Roman" w:cs="Times New Roman"/>
          <w:sz w:val="28"/>
          <w:szCs w:val="28"/>
        </w:rPr>
      </w:pPr>
      <w:r w:rsidRPr="009F1063">
        <w:rPr>
          <w:rFonts w:ascii="Times New Roman" w:hAnsi="Times New Roman" w:cs="Times New Roman"/>
          <w:sz w:val="28"/>
          <w:szCs w:val="28"/>
        </w:rPr>
        <w:t xml:space="preserve">Магистерская дипломная работа на соискание степени высшего образования магистр по образовательно-профессиональной программе Бизнес-администрирование специальности 073 Менеджмент. </w:t>
      </w:r>
      <w:r>
        <w:rPr>
          <w:rFonts w:ascii="Times New Roman" w:hAnsi="Times New Roman" w:cs="Times New Roman"/>
          <w:sz w:val="28"/>
          <w:szCs w:val="28"/>
        </w:rPr>
        <w:t>–</w:t>
      </w:r>
      <w:r w:rsidRPr="009F1063">
        <w:rPr>
          <w:rFonts w:ascii="Times New Roman" w:hAnsi="Times New Roman" w:cs="Times New Roman"/>
          <w:sz w:val="28"/>
          <w:szCs w:val="28"/>
        </w:rPr>
        <w:t xml:space="preserve"> Полтавская государственная аграрная академия, Полтава, 2018.</w:t>
      </w:r>
    </w:p>
    <w:p w:rsidR="009F1063" w:rsidRPr="009F1063" w:rsidRDefault="009F1063" w:rsidP="009F1063">
      <w:pPr>
        <w:pStyle w:val="a3"/>
        <w:ind w:firstLine="709"/>
        <w:jc w:val="both"/>
        <w:rPr>
          <w:rFonts w:ascii="Times New Roman" w:hAnsi="Times New Roman" w:cs="Times New Roman"/>
          <w:sz w:val="28"/>
          <w:szCs w:val="28"/>
        </w:rPr>
      </w:pPr>
      <w:r w:rsidRPr="009F1063">
        <w:rPr>
          <w:rFonts w:ascii="Times New Roman" w:hAnsi="Times New Roman" w:cs="Times New Roman"/>
          <w:sz w:val="28"/>
          <w:szCs w:val="28"/>
        </w:rPr>
        <w:t>Определена сущность и классификацию финансовых ресурсов предприятия и основ управления ими.</w:t>
      </w:r>
    </w:p>
    <w:p w:rsidR="009F1063" w:rsidRDefault="009F1063" w:rsidP="009F1063">
      <w:pPr>
        <w:pStyle w:val="a3"/>
        <w:ind w:firstLine="709"/>
        <w:jc w:val="both"/>
        <w:rPr>
          <w:rFonts w:ascii="Times New Roman" w:hAnsi="Times New Roman" w:cs="Times New Roman"/>
          <w:sz w:val="28"/>
          <w:szCs w:val="28"/>
        </w:rPr>
      </w:pPr>
      <w:r w:rsidRPr="009F1063">
        <w:rPr>
          <w:rFonts w:ascii="Times New Roman" w:hAnsi="Times New Roman" w:cs="Times New Roman"/>
          <w:sz w:val="28"/>
          <w:szCs w:val="28"/>
        </w:rPr>
        <w:t>Проведена оценка достигнутого уровня эффективности управления финансовыми ресурсами предприятия. Обоснованные современные и актуальные для внедрения направления совершенствования управления фина</w:t>
      </w:r>
      <w:r>
        <w:rPr>
          <w:rFonts w:ascii="Times New Roman" w:hAnsi="Times New Roman" w:cs="Times New Roman"/>
          <w:sz w:val="28"/>
          <w:szCs w:val="28"/>
        </w:rPr>
        <w:t>нсовыми ресурсами предприятия.</w:t>
      </w:r>
    </w:p>
    <w:p w:rsidR="004C296A" w:rsidRDefault="004C296A" w:rsidP="009F1063">
      <w:pPr>
        <w:pStyle w:val="a3"/>
        <w:ind w:firstLine="709"/>
        <w:jc w:val="both"/>
        <w:rPr>
          <w:rFonts w:ascii="Times New Roman" w:hAnsi="Times New Roman" w:cs="Times New Roman"/>
          <w:sz w:val="28"/>
          <w:szCs w:val="28"/>
        </w:rPr>
      </w:pPr>
      <w:r w:rsidRPr="004C296A">
        <w:rPr>
          <w:rFonts w:ascii="Times New Roman" w:hAnsi="Times New Roman" w:cs="Times New Roman"/>
          <w:i/>
          <w:sz w:val="28"/>
          <w:szCs w:val="28"/>
        </w:rPr>
        <w:t>Ключевые слова:</w:t>
      </w:r>
      <w:r w:rsidRPr="004C296A">
        <w:rPr>
          <w:rFonts w:ascii="Times New Roman" w:hAnsi="Times New Roman" w:cs="Times New Roman"/>
          <w:sz w:val="28"/>
          <w:szCs w:val="28"/>
        </w:rPr>
        <w:t xml:space="preserve"> </w:t>
      </w:r>
      <w:r w:rsidR="009F1063" w:rsidRPr="009F1063">
        <w:rPr>
          <w:rFonts w:ascii="Times New Roman" w:hAnsi="Times New Roman" w:cs="Times New Roman"/>
          <w:sz w:val="28"/>
          <w:szCs w:val="28"/>
        </w:rPr>
        <w:t xml:space="preserve">финансовые ресурсы, управление финансовыми ресурсами, эффективность использования финансовых ресурсов, оптимизация финансовых ресурсов, финансовая стратегия, факторинг, </w:t>
      </w:r>
      <w:proofErr w:type="spellStart"/>
      <w:r w:rsidR="009F1063">
        <w:rPr>
          <w:rFonts w:ascii="Times New Roman" w:hAnsi="Times New Roman" w:cs="Times New Roman"/>
          <w:sz w:val="28"/>
          <w:szCs w:val="28"/>
          <w:lang w:val="uk-UA"/>
        </w:rPr>
        <w:t>дисконтная</w:t>
      </w:r>
      <w:proofErr w:type="spellEnd"/>
      <w:r w:rsidR="009F1063" w:rsidRPr="009F1063">
        <w:rPr>
          <w:rFonts w:ascii="Times New Roman" w:hAnsi="Times New Roman" w:cs="Times New Roman"/>
          <w:sz w:val="28"/>
          <w:szCs w:val="28"/>
        </w:rPr>
        <w:t xml:space="preserve"> политика</w:t>
      </w:r>
      <w:r w:rsidRPr="004C296A">
        <w:rPr>
          <w:rFonts w:ascii="Times New Roman" w:hAnsi="Times New Roman" w:cs="Times New Roman"/>
          <w:sz w:val="28"/>
          <w:szCs w:val="28"/>
        </w:rPr>
        <w:t>.</w:t>
      </w:r>
    </w:p>
    <w:p w:rsidR="004C296A" w:rsidRDefault="004C296A" w:rsidP="004C296A">
      <w:pPr>
        <w:pStyle w:val="a3"/>
        <w:ind w:firstLine="709"/>
        <w:jc w:val="both"/>
        <w:rPr>
          <w:rFonts w:ascii="Times New Roman" w:hAnsi="Times New Roman" w:cs="Times New Roman"/>
          <w:sz w:val="28"/>
          <w:szCs w:val="28"/>
        </w:rPr>
      </w:pPr>
    </w:p>
    <w:p w:rsidR="004C296A" w:rsidRPr="00890AF7" w:rsidRDefault="004C296A" w:rsidP="004C296A">
      <w:pPr>
        <w:pStyle w:val="a3"/>
        <w:ind w:firstLine="709"/>
        <w:jc w:val="center"/>
        <w:rPr>
          <w:rFonts w:ascii="Times New Roman" w:hAnsi="Times New Roman" w:cs="Times New Roman"/>
          <w:b/>
          <w:sz w:val="28"/>
          <w:szCs w:val="28"/>
          <w:lang w:val="en-US"/>
        </w:rPr>
      </w:pPr>
      <w:r w:rsidRPr="00890AF7">
        <w:rPr>
          <w:rFonts w:ascii="Times New Roman" w:hAnsi="Times New Roman" w:cs="Times New Roman"/>
          <w:b/>
          <w:sz w:val="28"/>
          <w:szCs w:val="28"/>
          <w:lang w:val="en-US"/>
        </w:rPr>
        <w:t>SUMMARY</w:t>
      </w:r>
    </w:p>
    <w:p w:rsidR="00890AF7" w:rsidRPr="00890AF7" w:rsidRDefault="00E868D7" w:rsidP="00E84F4D">
      <w:pPr>
        <w:pStyle w:val="a3"/>
        <w:ind w:firstLine="709"/>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Polishchuk</w:t>
      </w:r>
      <w:proofErr w:type="spellEnd"/>
      <w:r>
        <w:rPr>
          <w:rFonts w:ascii="Times New Roman" w:hAnsi="Times New Roman" w:cs="Times New Roman"/>
          <w:sz w:val="28"/>
          <w:szCs w:val="28"/>
          <w:lang w:val="en-US"/>
        </w:rPr>
        <w:t xml:space="preserve"> M</w:t>
      </w:r>
      <w:r w:rsidR="00890AF7" w:rsidRPr="00890AF7">
        <w:rPr>
          <w:rFonts w:ascii="Times New Roman" w:hAnsi="Times New Roman" w:cs="Times New Roman"/>
          <w:sz w:val="28"/>
          <w:szCs w:val="28"/>
          <w:lang w:val="en-US"/>
        </w:rPr>
        <w:t xml:space="preserve">. </w:t>
      </w:r>
      <w:r w:rsidRPr="00E868D7">
        <w:rPr>
          <w:rFonts w:ascii="Times New Roman" w:hAnsi="Times New Roman" w:cs="Times New Roman"/>
          <w:sz w:val="28"/>
          <w:szCs w:val="28"/>
          <w:lang w:val="en-US"/>
        </w:rPr>
        <w:t xml:space="preserve">Management of financial resources of the enterprise </w:t>
      </w:r>
      <w:r w:rsidR="00890AF7" w:rsidRPr="00890AF7">
        <w:rPr>
          <w:rFonts w:ascii="Times New Roman" w:hAnsi="Times New Roman" w:cs="Times New Roman"/>
          <w:sz w:val="28"/>
          <w:szCs w:val="28"/>
          <w:lang w:val="en-US"/>
        </w:rPr>
        <w:t>(</w:t>
      </w:r>
      <w:r w:rsidR="00890AF7" w:rsidRPr="00890AF7">
        <w:rPr>
          <w:rFonts w:ascii="Times New Roman" w:hAnsi="Times New Roman" w:cs="Times New Roman"/>
          <w:sz w:val="28"/>
          <w:szCs w:val="28"/>
        </w:rPr>
        <w:t>о</w:t>
      </w:r>
      <w:r w:rsidR="00890AF7" w:rsidRPr="00890AF7">
        <w:rPr>
          <w:rFonts w:ascii="Times New Roman" w:hAnsi="Times New Roman" w:cs="Times New Roman"/>
          <w:sz w:val="28"/>
          <w:szCs w:val="28"/>
          <w:lang w:val="en-US"/>
        </w:rPr>
        <w:t>n materials of the PAC «</w:t>
      </w:r>
      <w:proofErr w:type="spellStart"/>
      <w:r w:rsidR="00890AF7" w:rsidRPr="00890AF7">
        <w:rPr>
          <w:rFonts w:ascii="Times New Roman" w:hAnsi="Times New Roman" w:cs="Times New Roman"/>
          <w:sz w:val="28"/>
          <w:szCs w:val="28"/>
          <w:lang w:val="en-US"/>
        </w:rPr>
        <w:t>Zlagoda</w:t>
      </w:r>
      <w:proofErr w:type="spellEnd"/>
      <w:r w:rsidR="00890AF7" w:rsidRPr="00890AF7">
        <w:rPr>
          <w:rFonts w:ascii="Times New Roman" w:hAnsi="Times New Roman" w:cs="Times New Roman"/>
          <w:sz w:val="28"/>
          <w:szCs w:val="28"/>
          <w:lang w:val="en-US"/>
        </w:rPr>
        <w:t>» of the Poltava region). – Qualification work on the rights of the manuscript.</w:t>
      </w:r>
    </w:p>
    <w:p w:rsidR="00890AF7" w:rsidRDefault="009F1063" w:rsidP="00890AF7">
      <w:pPr>
        <w:pStyle w:val="a3"/>
        <w:ind w:firstLine="709"/>
        <w:jc w:val="both"/>
        <w:rPr>
          <w:rFonts w:ascii="Times New Roman" w:hAnsi="Times New Roman" w:cs="Times New Roman"/>
          <w:sz w:val="28"/>
          <w:szCs w:val="28"/>
          <w:lang w:val="en-US"/>
        </w:rPr>
      </w:pPr>
      <w:r w:rsidRPr="009F1063">
        <w:rPr>
          <w:rFonts w:ascii="Times New Roman" w:hAnsi="Times New Roman" w:cs="Times New Roman"/>
          <w:sz w:val="28"/>
          <w:szCs w:val="28"/>
          <w:lang w:val="en-US"/>
        </w:rPr>
        <w:t xml:space="preserve">Master’s thesis for higher education degree Master on the </w:t>
      </w:r>
      <w:proofErr w:type="spellStart"/>
      <w:r w:rsidRPr="009F1063">
        <w:rPr>
          <w:rFonts w:ascii="Times New Roman" w:hAnsi="Times New Roman" w:cs="Times New Roman"/>
          <w:sz w:val="28"/>
          <w:szCs w:val="28"/>
          <w:lang w:val="en-US"/>
        </w:rPr>
        <w:t>taining</w:t>
      </w:r>
      <w:proofErr w:type="spellEnd"/>
      <w:r w:rsidRPr="009F1063">
        <w:rPr>
          <w:rFonts w:ascii="Times New Roman" w:hAnsi="Times New Roman" w:cs="Times New Roman"/>
          <w:sz w:val="28"/>
          <w:szCs w:val="28"/>
          <w:lang w:val="en-US"/>
        </w:rPr>
        <w:t xml:space="preserve"> program Business Administration of the </w:t>
      </w:r>
      <w:proofErr w:type="spellStart"/>
      <w:r w:rsidRPr="009F1063">
        <w:rPr>
          <w:rFonts w:ascii="Times New Roman" w:hAnsi="Times New Roman" w:cs="Times New Roman"/>
          <w:sz w:val="28"/>
          <w:szCs w:val="28"/>
          <w:lang w:val="en-US"/>
        </w:rPr>
        <w:t>speciality</w:t>
      </w:r>
      <w:proofErr w:type="spellEnd"/>
      <w:r w:rsidRPr="009F1063">
        <w:rPr>
          <w:rFonts w:ascii="Times New Roman" w:hAnsi="Times New Roman" w:cs="Times New Roman"/>
          <w:sz w:val="28"/>
          <w:szCs w:val="28"/>
          <w:lang w:val="en-US"/>
        </w:rPr>
        <w:t xml:space="preserve"> 073 Management</w:t>
      </w:r>
      <w:r w:rsidR="00890AF7" w:rsidRPr="00890AF7">
        <w:rPr>
          <w:rFonts w:ascii="Times New Roman" w:hAnsi="Times New Roman" w:cs="Times New Roman"/>
          <w:sz w:val="28"/>
          <w:szCs w:val="28"/>
          <w:lang w:val="en-US"/>
        </w:rPr>
        <w:t>. – Poltava State Agrarian Academy, Poltava, 201</w:t>
      </w:r>
      <w:r>
        <w:rPr>
          <w:rFonts w:ascii="Times New Roman" w:hAnsi="Times New Roman" w:cs="Times New Roman"/>
          <w:sz w:val="28"/>
          <w:szCs w:val="28"/>
          <w:lang w:val="en-US"/>
        </w:rPr>
        <w:t>8</w:t>
      </w:r>
      <w:r w:rsidR="00890AF7" w:rsidRPr="00890AF7">
        <w:rPr>
          <w:rFonts w:ascii="Times New Roman" w:hAnsi="Times New Roman" w:cs="Times New Roman"/>
          <w:sz w:val="28"/>
          <w:szCs w:val="28"/>
          <w:lang w:val="en-US"/>
        </w:rPr>
        <w:t>.</w:t>
      </w:r>
    </w:p>
    <w:p w:rsidR="000509AF" w:rsidRDefault="007D1EE1" w:rsidP="00890AF7">
      <w:pPr>
        <w:pStyle w:val="a3"/>
        <w:ind w:firstLine="709"/>
        <w:jc w:val="both"/>
        <w:rPr>
          <w:rFonts w:ascii="Times New Roman" w:hAnsi="Times New Roman" w:cs="Times New Roman"/>
          <w:sz w:val="28"/>
          <w:szCs w:val="28"/>
          <w:lang w:val="en-US"/>
        </w:rPr>
      </w:pPr>
      <w:r w:rsidRPr="007D1EE1">
        <w:rPr>
          <w:rFonts w:ascii="Times New Roman" w:hAnsi="Times New Roman" w:cs="Times New Roman"/>
          <w:sz w:val="28"/>
          <w:szCs w:val="28"/>
          <w:lang w:val="en-US"/>
        </w:rPr>
        <w:t>The essence and classification of financial resources of the enterprise and the bases of their m</w:t>
      </w:r>
      <w:r>
        <w:rPr>
          <w:rFonts w:ascii="Times New Roman" w:hAnsi="Times New Roman" w:cs="Times New Roman"/>
          <w:sz w:val="28"/>
          <w:szCs w:val="28"/>
          <w:lang w:val="en-US"/>
        </w:rPr>
        <w:t xml:space="preserve">anagement are determined. </w:t>
      </w:r>
    </w:p>
    <w:p w:rsidR="007D1EE1" w:rsidRPr="007D1EE1" w:rsidRDefault="007D1EE1" w:rsidP="00890AF7">
      <w:pPr>
        <w:pStyle w:val="a3"/>
        <w:ind w:firstLine="709"/>
        <w:jc w:val="both"/>
        <w:rPr>
          <w:rFonts w:ascii="Times New Roman" w:hAnsi="Times New Roman" w:cs="Times New Roman"/>
          <w:sz w:val="28"/>
          <w:szCs w:val="28"/>
          <w:lang w:val="uk-UA"/>
        </w:rPr>
      </w:pPr>
      <w:r w:rsidRPr="007D1EE1">
        <w:rPr>
          <w:rFonts w:ascii="Times New Roman" w:hAnsi="Times New Roman" w:cs="Times New Roman"/>
          <w:sz w:val="28"/>
          <w:szCs w:val="28"/>
          <w:lang w:val="en-US"/>
        </w:rPr>
        <w:t>The estimation of achieved level of efficiency of the enterprise financial resources management is carried out</w:t>
      </w:r>
      <w:r>
        <w:rPr>
          <w:rFonts w:ascii="Times New Roman" w:hAnsi="Times New Roman" w:cs="Times New Roman"/>
          <w:sz w:val="28"/>
          <w:szCs w:val="28"/>
          <w:lang w:val="uk-UA"/>
        </w:rPr>
        <w:t>.</w:t>
      </w:r>
      <w:r w:rsidRPr="007D1EE1">
        <w:rPr>
          <w:lang w:val="en-US"/>
        </w:rPr>
        <w:t xml:space="preserve"> </w:t>
      </w:r>
      <w:proofErr w:type="spellStart"/>
      <w:r w:rsidRPr="007D1EE1">
        <w:rPr>
          <w:rFonts w:ascii="Times New Roman" w:hAnsi="Times New Roman" w:cs="Times New Roman"/>
          <w:sz w:val="28"/>
          <w:szCs w:val="28"/>
          <w:lang w:val="uk-UA"/>
        </w:rPr>
        <w:t>The</w:t>
      </w:r>
      <w:proofErr w:type="spellEnd"/>
      <w:r w:rsidRPr="007D1EE1">
        <w:rPr>
          <w:rFonts w:ascii="Times New Roman" w:hAnsi="Times New Roman" w:cs="Times New Roman"/>
          <w:sz w:val="28"/>
          <w:szCs w:val="28"/>
          <w:lang w:val="uk-UA"/>
        </w:rPr>
        <w:t xml:space="preserve"> </w:t>
      </w:r>
      <w:proofErr w:type="spellStart"/>
      <w:r w:rsidRPr="007D1EE1">
        <w:rPr>
          <w:rFonts w:ascii="Times New Roman" w:hAnsi="Times New Roman" w:cs="Times New Roman"/>
          <w:sz w:val="28"/>
          <w:szCs w:val="28"/>
          <w:lang w:val="uk-UA"/>
        </w:rPr>
        <w:t>modern</w:t>
      </w:r>
      <w:proofErr w:type="spellEnd"/>
      <w:r w:rsidRPr="007D1EE1">
        <w:rPr>
          <w:rFonts w:ascii="Times New Roman" w:hAnsi="Times New Roman" w:cs="Times New Roman"/>
          <w:sz w:val="28"/>
          <w:szCs w:val="28"/>
          <w:lang w:val="uk-UA"/>
        </w:rPr>
        <w:t xml:space="preserve"> </w:t>
      </w:r>
      <w:proofErr w:type="spellStart"/>
      <w:r w:rsidRPr="007D1EE1">
        <w:rPr>
          <w:rFonts w:ascii="Times New Roman" w:hAnsi="Times New Roman" w:cs="Times New Roman"/>
          <w:sz w:val="28"/>
          <w:szCs w:val="28"/>
          <w:lang w:val="uk-UA"/>
        </w:rPr>
        <w:t>and</w:t>
      </w:r>
      <w:proofErr w:type="spellEnd"/>
      <w:r w:rsidRPr="007D1EE1">
        <w:rPr>
          <w:rFonts w:ascii="Times New Roman" w:hAnsi="Times New Roman" w:cs="Times New Roman"/>
          <w:sz w:val="28"/>
          <w:szCs w:val="28"/>
          <w:lang w:val="uk-UA"/>
        </w:rPr>
        <w:t xml:space="preserve"> </w:t>
      </w:r>
      <w:proofErr w:type="spellStart"/>
      <w:r w:rsidRPr="007D1EE1">
        <w:rPr>
          <w:rFonts w:ascii="Times New Roman" w:hAnsi="Times New Roman" w:cs="Times New Roman"/>
          <w:sz w:val="28"/>
          <w:szCs w:val="28"/>
          <w:lang w:val="uk-UA"/>
        </w:rPr>
        <w:t>actual</w:t>
      </w:r>
      <w:proofErr w:type="spellEnd"/>
      <w:r w:rsidRPr="007D1EE1">
        <w:rPr>
          <w:rFonts w:ascii="Times New Roman" w:hAnsi="Times New Roman" w:cs="Times New Roman"/>
          <w:sz w:val="28"/>
          <w:szCs w:val="28"/>
          <w:lang w:val="uk-UA"/>
        </w:rPr>
        <w:t xml:space="preserve"> </w:t>
      </w:r>
      <w:proofErr w:type="spellStart"/>
      <w:r w:rsidRPr="007D1EE1">
        <w:rPr>
          <w:rFonts w:ascii="Times New Roman" w:hAnsi="Times New Roman" w:cs="Times New Roman"/>
          <w:sz w:val="28"/>
          <w:szCs w:val="28"/>
          <w:lang w:val="uk-UA"/>
        </w:rPr>
        <w:t>directions</w:t>
      </w:r>
      <w:proofErr w:type="spellEnd"/>
      <w:r w:rsidRPr="007D1EE1">
        <w:rPr>
          <w:rFonts w:ascii="Times New Roman" w:hAnsi="Times New Roman" w:cs="Times New Roman"/>
          <w:sz w:val="28"/>
          <w:szCs w:val="28"/>
          <w:lang w:val="uk-UA"/>
        </w:rPr>
        <w:t xml:space="preserve"> </w:t>
      </w:r>
      <w:proofErr w:type="spellStart"/>
      <w:r w:rsidRPr="007D1EE1">
        <w:rPr>
          <w:rFonts w:ascii="Times New Roman" w:hAnsi="Times New Roman" w:cs="Times New Roman"/>
          <w:sz w:val="28"/>
          <w:szCs w:val="28"/>
          <w:lang w:val="uk-UA"/>
        </w:rPr>
        <w:t>for</w:t>
      </w:r>
      <w:proofErr w:type="spellEnd"/>
      <w:r w:rsidRPr="007D1EE1">
        <w:rPr>
          <w:rFonts w:ascii="Times New Roman" w:hAnsi="Times New Roman" w:cs="Times New Roman"/>
          <w:sz w:val="28"/>
          <w:szCs w:val="28"/>
          <w:lang w:val="uk-UA"/>
        </w:rPr>
        <w:t xml:space="preserve"> </w:t>
      </w:r>
      <w:proofErr w:type="spellStart"/>
      <w:r w:rsidRPr="007D1EE1">
        <w:rPr>
          <w:rFonts w:ascii="Times New Roman" w:hAnsi="Times New Roman" w:cs="Times New Roman"/>
          <w:sz w:val="28"/>
          <w:szCs w:val="28"/>
          <w:lang w:val="uk-UA"/>
        </w:rPr>
        <w:t>improving</w:t>
      </w:r>
      <w:proofErr w:type="spellEnd"/>
      <w:r w:rsidRPr="007D1EE1">
        <w:rPr>
          <w:rFonts w:ascii="Times New Roman" w:hAnsi="Times New Roman" w:cs="Times New Roman"/>
          <w:sz w:val="28"/>
          <w:szCs w:val="28"/>
          <w:lang w:val="uk-UA"/>
        </w:rPr>
        <w:t xml:space="preserve"> </w:t>
      </w:r>
      <w:proofErr w:type="spellStart"/>
      <w:r w:rsidRPr="007D1EE1">
        <w:rPr>
          <w:rFonts w:ascii="Times New Roman" w:hAnsi="Times New Roman" w:cs="Times New Roman"/>
          <w:sz w:val="28"/>
          <w:szCs w:val="28"/>
          <w:lang w:val="uk-UA"/>
        </w:rPr>
        <w:t>the</w:t>
      </w:r>
      <w:proofErr w:type="spellEnd"/>
      <w:r w:rsidRPr="007D1EE1">
        <w:rPr>
          <w:rFonts w:ascii="Times New Roman" w:hAnsi="Times New Roman" w:cs="Times New Roman"/>
          <w:sz w:val="28"/>
          <w:szCs w:val="28"/>
          <w:lang w:val="uk-UA"/>
        </w:rPr>
        <w:t xml:space="preserve"> </w:t>
      </w:r>
      <w:proofErr w:type="spellStart"/>
      <w:r w:rsidRPr="007D1EE1">
        <w:rPr>
          <w:rFonts w:ascii="Times New Roman" w:hAnsi="Times New Roman" w:cs="Times New Roman"/>
          <w:sz w:val="28"/>
          <w:szCs w:val="28"/>
          <w:lang w:val="uk-UA"/>
        </w:rPr>
        <w:t>management</w:t>
      </w:r>
      <w:proofErr w:type="spellEnd"/>
      <w:r w:rsidRPr="007D1EE1">
        <w:rPr>
          <w:rFonts w:ascii="Times New Roman" w:hAnsi="Times New Roman" w:cs="Times New Roman"/>
          <w:sz w:val="28"/>
          <w:szCs w:val="28"/>
          <w:lang w:val="uk-UA"/>
        </w:rPr>
        <w:t xml:space="preserve"> </w:t>
      </w:r>
      <w:proofErr w:type="spellStart"/>
      <w:r w:rsidRPr="007D1EE1">
        <w:rPr>
          <w:rFonts w:ascii="Times New Roman" w:hAnsi="Times New Roman" w:cs="Times New Roman"/>
          <w:sz w:val="28"/>
          <w:szCs w:val="28"/>
          <w:lang w:val="uk-UA"/>
        </w:rPr>
        <w:t>of</w:t>
      </w:r>
      <w:proofErr w:type="spellEnd"/>
      <w:r w:rsidRPr="007D1EE1">
        <w:rPr>
          <w:rFonts w:ascii="Times New Roman" w:hAnsi="Times New Roman" w:cs="Times New Roman"/>
          <w:sz w:val="28"/>
          <w:szCs w:val="28"/>
          <w:lang w:val="uk-UA"/>
        </w:rPr>
        <w:t xml:space="preserve"> </w:t>
      </w:r>
      <w:proofErr w:type="spellStart"/>
      <w:r w:rsidRPr="007D1EE1">
        <w:rPr>
          <w:rFonts w:ascii="Times New Roman" w:hAnsi="Times New Roman" w:cs="Times New Roman"/>
          <w:sz w:val="28"/>
          <w:szCs w:val="28"/>
          <w:lang w:val="uk-UA"/>
        </w:rPr>
        <w:t>financial</w:t>
      </w:r>
      <w:proofErr w:type="spellEnd"/>
      <w:r w:rsidRPr="007D1EE1">
        <w:rPr>
          <w:rFonts w:ascii="Times New Roman" w:hAnsi="Times New Roman" w:cs="Times New Roman"/>
          <w:sz w:val="28"/>
          <w:szCs w:val="28"/>
          <w:lang w:val="uk-UA"/>
        </w:rPr>
        <w:t xml:space="preserve"> </w:t>
      </w:r>
      <w:proofErr w:type="spellStart"/>
      <w:r w:rsidRPr="007D1EE1">
        <w:rPr>
          <w:rFonts w:ascii="Times New Roman" w:hAnsi="Times New Roman" w:cs="Times New Roman"/>
          <w:sz w:val="28"/>
          <w:szCs w:val="28"/>
          <w:lang w:val="uk-UA"/>
        </w:rPr>
        <w:t>resources</w:t>
      </w:r>
      <w:proofErr w:type="spellEnd"/>
      <w:r w:rsidRPr="007D1EE1">
        <w:rPr>
          <w:rFonts w:ascii="Times New Roman" w:hAnsi="Times New Roman" w:cs="Times New Roman"/>
          <w:sz w:val="28"/>
          <w:szCs w:val="28"/>
          <w:lang w:val="uk-UA"/>
        </w:rPr>
        <w:t xml:space="preserve"> </w:t>
      </w:r>
      <w:proofErr w:type="spellStart"/>
      <w:r w:rsidRPr="007D1EE1">
        <w:rPr>
          <w:rFonts w:ascii="Times New Roman" w:hAnsi="Times New Roman" w:cs="Times New Roman"/>
          <w:sz w:val="28"/>
          <w:szCs w:val="28"/>
          <w:lang w:val="uk-UA"/>
        </w:rPr>
        <w:t>of</w:t>
      </w:r>
      <w:proofErr w:type="spellEnd"/>
      <w:r w:rsidRPr="007D1EE1">
        <w:rPr>
          <w:rFonts w:ascii="Times New Roman" w:hAnsi="Times New Roman" w:cs="Times New Roman"/>
          <w:sz w:val="28"/>
          <w:szCs w:val="28"/>
          <w:lang w:val="uk-UA"/>
        </w:rPr>
        <w:t xml:space="preserve"> </w:t>
      </w:r>
      <w:proofErr w:type="spellStart"/>
      <w:r w:rsidRPr="007D1EE1">
        <w:rPr>
          <w:rFonts w:ascii="Times New Roman" w:hAnsi="Times New Roman" w:cs="Times New Roman"/>
          <w:sz w:val="28"/>
          <w:szCs w:val="28"/>
          <w:lang w:val="uk-UA"/>
        </w:rPr>
        <w:t>the</w:t>
      </w:r>
      <w:proofErr w:type="spellEnd"/>
      <w:r w:rsidRPr="007D1EE1">
        <w:rPr>
          <w:rFonts w:ascii="Times New Roman" w:hAnsi="Times New Roman" w:cs="Times New Roman"/>
          <w:sz w:val="28"/>
          <w:szCs w:val="28"/>
          <w:lang w:val="uk-UA"/>
        </w:rPr>
        <w:t xml:space="preserve"> </w:t>
      </w:r>
      <w:proofErr w:type="spellStart"/>
      <w:r w:rsidRPr="007D1EE1">
        <w:rPr>
          <w:rFonts w:ascii="Times New Roman" w:hAnsi="Times New Roman" w:cs="Times New Roman"/>
          <w:sz w:val="28"/>
          <w:szCs w:val="28"/>
          <w:lang w:val="uk-UA"/>
        </w:rPr>
        <w:t>enterprise</w:t>
      </w:r>
      <w:proofErr w:type="spellEnd"/>
      <w:r w:rsidRPr="007D1EE1">
        <w:rPr>
          <w:rFonts w:ascii="Times New Roman" w:hAnsi="Times New Roman" w:cs="Times New Roman"/>
          <w:sz w:val="28"/>
          <w:szCs w:val="28"/>
          <w:lang w:val="uk-UA"/>
        </w:rPr>
        <w:t xml:space="preserve"> </w:t>
      </w:r>
      <w:proofErr w:type="spellStart"/>
      <w:r w:rsidRPr="007D1EE1">
        <w:rPr>
          <w:rFonts w:ascii="Times New Roman" w:hAnsi="Times New Roman" w:cs="Times New Roman"/>
          <w:sz w:val="28"/>
          <w:szCs w:val="28"/>
          <w:lang w:val="uk-UA"/>
        </w:rPr>
        <w:t>are</w:t>
      </w:r>
      <w:proofErr w:type="spellEnd"/>
      <w:r w:rsidRPr="007D1EE1">
        <w:rPr>
          <w:rFonts w:ascii="Times New Roman" w:hAnsi="Times New Roman" w:cs="Times New Roman"/>
          <w:sz w:val="28"/>
          <w:szCs w:val="28"/>
          <w:lang w:val="uk-UA"/>
        </w:rPr>
        <w:t xml:space="preserve"> </w:t>
      </w:r>
      <w:proofErr w:type="spellStart"/>
      <w:r w:rsidRPr="007D1EE1">
        <w:rPr>
          <w:rFonts w:ascii="Times New Roman" w:hAnsi="Times New Roman" w:cs="Times New Roman"/>
          <w:sz w:val="28"/>
          <w:szCs w:val="28"/>
          <w:lang w:val="uk-UA"/>
        </w:rPr>
        <w:t>substantiated</w:t>
      </w:r>
      <w:proofErr w:type="spellEnd"/>
      <w:r w:rsidRPr="007D1EE1">
        <w:rPr>
          <w:rFonts w:ascii="Times New Roman" w:hAnsi="Times New Roman" w:cs="Times New Roman"/>
          <w:sz w:val="28"/>
          <w:szCs w:val="28"/>
          <w:lang w:val="uk-UA"/>
        </w:rPr>
        <w:t>.</w:t>
      </w:r>
    </w:p>
    <w:p w:rsidR="00830970" w:rsidRPr="007D1EE1" w:rsidRDefault="00830970" w:rsidP="00890AF7">
      <w:pPr>
        <w:pStyle w:val="a3"/>
        <w:ind w:firstLine="709"/>
        <w:jc w:val="both"/>
        <w:rPr>
          <w:rFonts w:ascii="Times New Roman" w:hAnsi="Times New Roman" w:cs="Times New Roman"/>
          <w:sz w:val="28"/>
          <w:szCs w:val="28"/>
          <w:lang w:val="uk-UA"/>
        </w:rPr>
      </w:pPr>
      <w:r w:rsidRPr="00830970">
        <w:rPr>
          <w:rFonts w:ascii="Times New Roman" w:hAnsi="Times New Roman" w:cs="Times New Roman"/>
          <w:i/>
          <w:sz w:val="28"/>
          <w:szCs w:val="28"/>
          <w:lang w:val="en-US"/>
        </w:rPr>
        <w:t>Keywords:</w:t>
      </w:r>
      <w:r w:rsidRPr="00830970">
        <w:rPr>
          <w:rFonts w:ascii="Times New Roman" w:hAnsi="Times New Roman" w:cs="Times New Roman"/>
          <w:sz w:val="28"/>
          <w:szCs w:val="28"/>
          <w:lang w:val="en-US"/>
        </w:rPr>
        <w:t xml:space="preserve"> </w:t>
      </w:r>
      <w:r w:rsidR="007D1EE1" w:rsidRPr="007D1EE1">
        <w:rPr>
          <w:rFonts w:ascii="Times New Roman" w:hAnsi="Times New Roman" w:cs="Times New Roman"/>
          <w:sz w:val="28"/>
          <w:szCs w:val="28"/>
          <w:lang w:val="en-US"/>
        </w:rPr>
        <w:t>financial resources, financial resources management, efficiency of using financial resources, optimization of financial resources, financial strategy, factoring, discount policy</w:t>
      </w:r>
      <w:r w:rsidR="007D1EE1">
        <w:rPr>
          <w:rFonts w:ascii="Times New Roman" w:hAnsi="Times New Roman" w:cs="Times New Roman"/>
          <w:sz w:val="28"/>
          <w:szCs w:val="28"/>
          <w:lang w:val="uk-UA"/>
        </w:rPr>
        <w:t>.</w:t>
      </w:r>
    </w:p>
    <w:p w:rsidR="00830970" w:rsidRDefault="00830970" w:rsidP="00890AF7">
      <w:pPr>
        <w:pStyle w:val="a3"/>
        <w:ind w:firstLine="709"/>
        <w:jc w:val="both"/>
        <w:rPr>
          <w:rFonts w:ascii="Times New Roman" w:hAnsi="Times New Roman" w:cs="Times New Roman"/>
          <w:sz w:val="28"/>
          <w:szCs w:val="28"/>
          <w:lang w:val="en-US"/>
        </w:rPr>
      </w:pPr>
    </w:p>
    <w:p w:rsidR="00830970" w:rsidRDefault="00830970" w:rsidP="00890AF7">
      <w:pPr>
        <w:pStyle w:val="a3"/>
        <w:ind w:firstLine="709"/>
        <w:jc w:val="both"/>
        <w:rPr>
          <w:rFonts w:ascii="Times New Roman" w:hAnsi="Times New Roman" w:cs="Times New Roman"/>
          <w:sz w:val="28"/>
          <w:szCs w:val="28"/>
          <w:lang w:val="en-US"/>
        </w:rPr>
      </w:pPr>
    </w:p>
    <w:p w:rsidR="00830970" w:rsidRDefault="00830970"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9F1063" w:rsidRDefault="009F1063"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B15F44" w:rsidRDefault="00B15F44" w:rsidP="00890AF7">
      <w:pPr>
        <w:pStyle w:val="a3"/>
        <w:ind w:firstLine="709"/>
        <w:jc w:val="both"/>
        <w:rPr>
          <w:rFonts w:ascii="Times New Roman" w:hAnsi="Times New Roman" w:cs="Times New Roman"/>
          <w:sz w:val="28"/>
          <w:szCs w:val="28"/>
          <w:lang w:val="en-US"/>
        </w:rPr>
      </w:pPr>
    </w:p>
    <w:p w:rsidR="00B15F44" w:rsidRPr="00890AF7" w:rsidRDefault="00B15F44" w:rsidP="00890AF7">
      <w:pPr>
        <w:pStyle w:val="a3"/>
        <w:ind w:firstLine="709"/>
        <w:jc w:val="both"/>
        <w:rPr>
          <w:rFonts w:ascii="Times New Roman" w:hAnsi="Times New Roman" w:cs="Times New Roman"/>
          <w:sz w:val="28"/>
          <w:szCs w:val="28"/>
          <w:lang w:val="en-US"/>
        </w:rPr>
      </w:pPr>
    </w:p>
    <w:sectPr w:rsidR="00B15F44" w:rsidRPr="00890AF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E5354FD"/>
    <w:multiLevelType w:val="hybridMultilevel"/>
    <w:tmpl w:val="1E0ADBC6"/>
    <w:lvl w:ilvl="0" w:tplc="385EEE9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7B0E253A"/>
    <w:multiLevelType w:val="hybridMultilevel"/>
    <w:tmpl w:val="6F7082A0"/>
    <w:lvl w:ilvl="0" w:tplc="62FAA8CE">
      <w:start w:val="1"/>
      <w:numFmt w:val="decimal"/>
      <w:lvlText w:val="%1."/>
      <w:lvlJc w:val="left"/>
      <w:pPr>
        <w:ind w:left="1084" w:hanging="3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1BD1"/>
    <w:rsid w:val="000509AF"/>
    <w:rsid w:val="001926CA"/>
    <w:rsid w:val="001961A3"/>
    <w:rsid w:val="001A4872"/>
    <w:rsid w:val="001B4907"/>
    <w:rsid w:val="002A75FE"/>
    <w:rsid w:val="002F4DCD"/>
    <w:rsid w:val="004440AC"/>
    <w:rsid w:val="0047435E"/>
    <w:rsid w:val="004C296A"/>
    <w:rsid w:val="004D30F1"/>
    <w:rsid w:val="005E2F61"/>
    <w:rsid w:val="00681C89"/>
    <w:rsid w:val="006D59A4"/>
    <w:rsid w:val="0072207D"/>
    <w:rsid w:val="007515B5"/>
    <w:rsid w:val="007868F5"/>
    <w:rsid w:val="007C2422"/>
    <w:rsid w:val="007D1EE1"/>
    <w:rsid w:val="0081284D"/>
    <w:rsid w:val="00830970"/>
    <w:rsid w:val="008812FF"/>
    <w:rsid w:val="00890AF7"/>
    <w:rsid w:val="008963AB"/>
    <w:rsid w:val="009F1063"/>
    <w:rsid w:val="00B15F44"/>
    <w:rsid w:val="00B41BD1"/>
    <w:rsid w:val="00CB0DD8"/>
    <w:rsid w:val="00D913BB"/>
    <w:rsid w:val="00DF0ED4"/>
    <w:rsid w:val="00E84F4D"/>
    <w:rsid w:val="00E868D7"/>
    <w:rsid w:val="00ED63ED"/>
    <w:rsid w:val="00FF207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53D6E8B-1BFB-4C1F-96DF-33875BD65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681C89"/>
    <w:pPr>
      <w:spacing w:after="0" w:line="240" w:lineRule="auto"/>
    </w:pPr>
  </w:style>
  <w:style w:type="paragraph" w:styleId="a4">
    <w:name w:val="List Paragraph"/>
    <w:basedOn w:val="a"/>
    <w:uiPriority w:val="34"/>
    <w:qFormat/>
    <w:rsid w:val="001A4872"/>
    <w:pPr>
      <w:spacing w:after="0" w:line="240" w:lineRule="auto"/>
      <w:ind w:left="720"/>
      <w:contextualSpacing/>
    </w:pPr>
    <w:rPr>
      <w:rFonts w:ascii="Times New Roman" w:eastAsia="Times New Roman" w:hAnsi="Times New Roman" w:cs="Times New Roman"/>
      <w:sz w:val="20"/>
      <w:szCs w:val="20"/>
      <w:lang w:eastAsia="ru-RU"/>
    </w:rPr>
  </w:style>
  <w:style w:type="paragraph" w:customStyle="1" w:styleId="11">
    <w:name w:val="Знак Знак11"/>
    <w:basedOn w:val="a"/>
    <w:rsid w:val="002F4DCD"/>
    <w:pPr>
      <w:spacing w:after="0" w:line="240" w:lineRule="auto"/>
    </w:pPr>
    <w:rPr>
      <w:rFonts w:ascii="Verdana" w:eastAsia="Times New Roman" w:hAnsi="Verdana" w:cs="Verdana"/>
      <w:color w:val="000000"/>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160</TotalTime>
  <Pages>8</Pages>
  <Words>1597</Words>
  <Characters>9104</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10680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18</cp:revision>
  <dcterms:created xsi:type="dcterms:W3CDTF">2018-06-20T17:35:00Z</dcterms:created>
  <dcterms:modified xsi:type="dcterms:W3CDTF">2018-12-16T14:50:00Z</dcterms:modified>
</cp:coreProperties>
</file>