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4E5" w:rsidRPr="00015A1C" w:rsidRDefault="004504E5" w:rsidP="001F46C0">
      <w:pPr>
        <w:widowControl w:val="0"/>
        <w:spacing w:after="0"/>
        <w:jc w:val="both"/>
        <w:rPr>
          <w:rFonts w:ascii="Times New Roman" w:hAnsi="Times New Roman" w:cs="Times New Roman"/>
          <w:lang w:val="uk-UA"/>
        </w:rPr>
      </w:pPr>
      <w:r w:rsidRPr="00015A1C">
        <w:rPr>
          <w:rFonts w:ascii="Times New Roman" w:hAnsi="Times New Roman" w:cs="Times New Roman"/>
          <w:noProof/>
          <w:lang w:val="uk-UA" w:eastAsia="ru-RU"/>
        </w:rPr>
        <mc:AlternateContent>
          <mc:Choice Requires="wpg">
            <w:drawing>
              <wp:anchor distT="0" distB="0" distL="114300" distR="114300" simplePos="0" relativeHeight="251658240" behindDoc="1" locked="0" layoutInCell="1" allowOverlap="1">
                <wp:simplePos x="0" y="0"/>
                <wp:positionH relativeFrom="column">
                  <wp:posOffset>-777240</wp:posOffset>
                </wp:positionH>
                <wp:positionV relativeFrom="paragraph">
                  <wp:posOffset>-701040</wp:posOffset>
                </wp:positionV>
                <wp:extent cx="7670165" cy="10715625"/>
                <wp:effectExtent l="0" t="0" r="6985" b="9525"/>
                <wp:wrapNone/>
                <wp:docPr id="459" name="Группа 459"/>
                <wp:cNvGraphicFramePr/>
                <a:graphic xmlns:a="http://schemas.openxmlformats.org/drawingml/2006/main">
                  <a:graphicData uri="http://schemas.microsoft.com/office/word/2010/wordprocessingGroup">
                    <wpg:wgp>
                      <wpg:cNvGrpSpPr/>
                      <wpg:grpSpPr>
                        <a:xfrm>
                          <a:off x="0" y="0"/>
                          <a:ext cx="7670165" cy="10715625"/>
                          <a:chOff x="0" y="0"/>
                          <a:chExt cx="7451265" cy="9850621"/>
                        </a:xfrm>
                      </wpg:grpSpPr>
                      <wps:wsp>
                        <wps:cNvPr id="21" name="Прямоугольник 21"/>
                        <wps:cNvSpPr/>
                        <wps:spPr>
                          <a:xfrm>
                            <a:off x="0" y="0"/>
                            <a:ext cx="7451265" cy="9850621"/>
                          </a:xfrm>
                          <a:prstGeom prst="rect">
                            <a:avLst/>
                          </a:prstGeom>
                          <a:gradFill>
                            <a:gsLst>
                              <a:gs pos="10000">
                                <a:schemeClr val="dk2">
                                  <a:tint val="97000"/>
                                  <a:hueMod val="92000"/>
                                  <a:satMod val="169000"/>
                                  <a:lumMod val="164000"/>
                                </a:schemeClr>
                              </a:gs>
                              <a:gs pos="100000">
                                <a:schemeClr val="dk2">
                                  <a:shade val="96000"/>
                                  <a:satMod val="120000"/>
                                  <a:lumMod val="90000"/>
                                </a:schemeClr>
                              </a:gs>
                            </a:gsLst>
                            <a:lin ang="6120000" scaled="1"/>
                          </a:gradFill>
                          <a:ln>
                            <a:noFill/>
                          </a:ln>
                        </wps:spPr>
                        <wps:style>
                          <a:lnRef idx="2">
                            <a:schemeClr val="accent1">
                              <a:shade val="50000"/>
                            </a:schemeClr>
                          </a:lnRef>
                          <a:fillRef idx="1002">
                            <a:schemeClr val="dk2"/>
                          </a:fillRef>
                          <a:effectRef idx="0">
                            <a:schemeClr val="accent1"/>
                          </a:effectRef>
                          <a:fontRef idx="minor">
                            <a:schemeClr val="lt1"/>
                          </a:fontRef>
                        </wps:style>
                        <wps:txbx>
                          <w:txbxContent>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r>
                                <w:rPr>
                                  <w:rFonts w:ascii="Georgia" w:hAnsi="Georgia"/>
                                  <w:color w:val="FFFFFF" w:themeColor="background1"/>
                                  <w:sz w:val="40"/>
                                  <w:szCs w:val="48"/>
                                  <w:lang w:val="uk-UA"/>
                                </w:rPr>
                                <w:t>Полтавський державний аграрний університет</w:t>
                              </w:r>
                            </w:p>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r>
                                <w:rPr>
                                  <w:noProof/>
                                  <w:sz w:val="20"/>
                                  <w:szCs w:val="20"/>
                                  <w:lang w:eastAsia="ru-RU"/>
                                </w:rPr>
                                <w:drawing>
                                  <wp:inline distT="0" distB="0" distL="0" distR="0">
                                    <wp:extent cx="5838825" cy="4943475"/>
                                    <wp:effectExtent l="0" t="0" r="9525" b="9525"/>
                                    <wp:docPr id="20" name="Рисунок 20" descr="На изображении может находиться: дерево, на улице и в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5" descr="На изображении может находиться: дерево, на улице и вода"/>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38825" cy="4943475"/>
                                            </a:xfrm>
                                            <a:prstGeom prst="rect">
                                              <a:avLst/>
                                            </a:prstGeom>
                                            <a:noFill/>
                                            <a:ln>
                                              <a:noFill/>
                                            </a:ln>
                                          </pic:spPr>
                                        </pic:pic>
                                      </a:graphicData>
                                    </a:graphic>
                                  </wp:inline>
                                </w:drawing>
                              </w:r>
                            </w:p>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p>
                            <w:p w:rsidR="001F46C0" w:rsidRDefault="001F46C0" w:rsidP="004504E5">
                              <w:pPr>
                                <w:pStyle w:val="a9"/>
                                <w:keepLines w:val="0"/>
                                <w:spacing w:before="100" w:beforeAutospacing="1" w:after="100" w:afterAutospacing="1"/>
                                <w:ind w:right="-966" w:hanging="567"/>
                                <w:rPr>
                                  <w:rFonts w:ascii="Georgia" w:hAnsi="Georgia"/>
                                  <w:color w:val="FFFFFF" w:themeColor="background1"/>
                                  <w:sz w:val="40"/>
                                  <w:szCs w:val="48"/>
                                  <w:lang w:val="uk-UA"/>
                                </w:rPr>
                              </w:pPr>
                            </w:p>
                          </w:txbxContent>
                        </wps:txbx>
                        <wps:bodyPr rot="0" spcFirstLastPara="0" vert="horz" wrap="square" lIns="685800" tIns="685800" rIns="914400" bIns="4572000" numCol="1" spcCol="0" rtlCol="0" fromWordArt="0" anchor="t" anchorCtr="0" forceAA="0" compatLnSpc="1">
                          <a:prstTxWarp prst="textNoShape">
                            <a:avLst/>
                          </a:prstTxWarp>
                          <a:noAutofit/>
                        </wps:bodyPr>
                      </wps:wsp>
                      <wpg:grpSp>
                        <wpg:cNvPr id="22" name="Группа 22"/>
                        <wpg:cNvGrpSpPr/>
                        <wpg:grpSpPr>
                          <a:xfrm>
                            <a:off x="2902118" y="706621"/>
                            <a:ext cx="4329113" cy="4491038"/>
                            <a:chOff x="2902118" y="706621"/>
                            <a:chExt cx="4329113" cy="4491038"/>
                          </a:xfrm>
                          <a:solidFill>
                            <a:schemeClr val="bg1"/>
                          </a:solidFill>
                        </wpg:grpSpPr>
                        <wps:wsp>
                          <wps:cNvPr id="23" name="Полилиния 23"/>
                          <wps:cNvSpPr>
                            <a:spLocks/>
                          </wps:cNvSpPr>
                          <wps:spPr bwMode="auto">
                            <a:xfrm>
                              <a:off x="4403893" y="706621"/>
                              <a:ext cx="2827338" cy="2835275"/>
                            </a:xfrm>
                            <a:custGeom>
                              <a:avLst/>
                              <a:gdLst>
                                <a:gd name="T0" fmla="*/ 4 w 1781"/>
                                <a:gd name="T1" fmla="*/ 1786 h 1786"/>
                                <a:gd name="T2" fmla="*/ 0 w 1781"/>
                                <a:gd name="T3" fmla="*/ 1782 h 1786"/>
                                <a:gd name="T4" fmla="*/ 1776 w 1781"/>
                                <a:gd name="T5" fmla="*/ 0 h 1786"/>
                                <a:gd name="T6" fmla="*/ 1781 w 1781"/>
                                <a:gd name="T7" fmla="*/ 5 h 1786"/>
                                <a:gd name="T8" fmla="*/ 4 w 1781"/>
                                <a:gd name="T9" fmla="*/ 1786 h 1786"/>
                              </a:gdLst>
                              <a:ahLst/>
                              <a:cxnLst>
                                <a:cxn ang="0">
                                  <a:pos x="T0" y="T1"/>
                                </a:cxn>
                                <a:cxn ang="0">
                                  <a:pos x="T2" y="T3"/>
                                </a:cxn>
                                <a:cxn ang="0">
                                  <a:pos x="T4" y="T5"/>
                                </a:cxn>
                                <a:cxn ang="0">
                                  <a:pos x="T6" y="T7"/>
                                </a:cxn>
                                <a:cxn ang="0">
                                  <a:pos x="T8" y="T9"/>
                                </a:cxn>
                              </a:cxnLst>
                              <a:rect l="0" t="0" r="r" b="b"/>
                              <a:pathLst>
                                <a:path w="1781" h="1786">
                                  <a:moveTo>
                                    <a:pt x="4" y="1786"/>
                                  </a:moveTo>
                                  <a:lnTo>
                                    <a:pt x="0" y="1782"/>
                                  </a:lnTo>
                                  <a:lnTo>
                                    <a:pt x="1776" y="0"/>
                                  </a:lnTo>
                                  <a:lnTo>
                                    <a:pt x="1781" y="5"/>
                                  </a:lnTo>
                                  <a:lnTo>
                                    <a:pt x="4" y="1786"/>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24" name="Полилиния 24"/>
                          <wps:cNvSpPr>
                            <a:spLocks/>
                          </wps:cNvSpPr>
                          <wps:spPr bwMode="auto">
                            <a:xfrm>
                              <a:off x="3684755" y="933634"/>
                              <a:ext cx="3546475" cy="3546475"/>
                            </a:xfrm>
                            <a:custGeom>
                              <a:avLst/>
                              <a:gdLst>
                                <a:gd name="T0" fmla="*/ 5 w 2234"/>
                                <a:gd name="T1" fmla="*/ 2234 h 2234"/>
                                <a:gd name="T2" fmla="*/ 0 w 2234"/>
                                <a:gd name="T3" fmla="*/ 2229 h 2234"/>
                                <a:gd name="T4" fmla="*/ 2229 w 2234"/>
                                <a:gd name="T5" fmla="*/ 0 h 2234"/>
                                <a:gd name="T6" fmla="*/ 2234 w 2234"/>
                                <a:gd name="T7" fmla="*/ 5 h 2234"/>
                                <a:gd name="T8" fmla="*/ 5 w 2234"/>
                                <a:gd name="T9" fmla="*/ 2234 h 2234"/>
                              </a:gdLst>
                              <a:ahLst/>
                              <a:cxnLst>
                                <a:cxn ang="0">
                                  <a:pos x="T0" y="T1"/>
                                </a:cxn>
                                <a:cxn ang="0">
                                  <a:pos x="T2" y="T3"/>
                                </a:cxn>
                                <a:cxn ang="0">
                                  <a:pos x="T4" y="T5"/>
                                </a:cxn>
                                <a:cxn ang="0">
                                  <a:pos x="T6" y="T7"/>
                                </a:cxn>
                                <a:cxn ang="0">
                                  <a:pos x="T8" y="T9"/>
                                </a:cxn>
                              </a:cxnLst>
                              <a:rect l="0" t="0" r="r" b="b"/>
                              <a:pathLst>
                                <a:path w="2234" h="2234">
                                  <a:moveTo>
                                    <a:pt x="5" y="2234"/>
                                  </a:moveTo>
                                  <a:lnTo>
                                    <a:pt x="0" y="2229"/>
                                  </a:lnTo>
                                  <a:lnTo>
                                    <a:pt x="2229" y="0"/>
                                  </a:lnTo>
                                  <a:lnTo>
                                    <a:pt x="2234" y="5"/>
                                  </a:lnTo>
                                  <a:lnTo>
                                    <a:pt x="5" y="2234"/>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25" name="Полилиния 25"/>
                          <wps:cNvSpPr>
                            <a:spLocks/>
                          </wps:cNvSpPr>
                          <wps:spPr bwMode="auto">
                            <a:xfrm>
                              <a:off x="3743493" y="816159"/>
                              <a:ext cx="3487738" cy="3487738"/>
                            </a:xfrm>
                            <a:custGeom>
                              <a:avLst/>
                              <a:gdLst>
                                <a:gd name="T0" fmla="*/ 9 w 2197"/>
                                <a:gd name="T1" fmla="*/ 2197 h 2197"/>
                                <a:gd name="T2" fmla="*/ 0 w 2197"/>
                                <a:gd name="T3" fmla="*/ 2193 h 2197"/>
                                <a:gd name="T4" fmla="*/ 2188 w 2197"/>
                                <a:gd name="T5" fmla="*/ 0 h 2197"/>
                                <a:gd name="T6" fmla="*/ 2197 w 2197"/>
                                <a:gd name="T7" fmla="*/ 10 h 2197"/>
                                <a:gd name="T8" fmla="*/ 9 w 2197"/>
                                <a:gd name="T9" fmla="*/ 2197 h 2197"/>
                              </a:gdLst>
                              <a:ahLst/>
                              <a:cxnLst>
                                <a:cxn ang="0">
                                  <a:pos x="T0" y="T1"/>
                                </a:cxn>
                                <a:cxn ang="0">
                                  <a:pos x="T2" y="T3"/>
                                </a:cxn>
                                <a:cxn ang="0">
                                  <a:pos x="T4" y="T5"/>
                                </a:cxn>
                                <a:cxn ang="0">
                                  <a:pos x="T6" y="T7"/>
                                </a:cxn>
                                <a:cxn ang="0">
                                  <a:pos x="T8" y="T9"/>
                                </a:cxn>
                              </a:cxnLst>
                              <a:rect l="0" t="0" r="r" b="b"/>
                              <a:pathLst>
                                <a:path w="2197" h="2197">
                                  <a:moveTo>
                                    <a:pt x="9" y="2197"/>
                                  </a:moveTo>
                                  <a:lnTo>
                                    <a:pt x="0" y="2193"/>
                                  </a:lnTo>
                                  <a:lnTo>
                                    <a:pt x="2188" y="0"/>
                                  </a:lnTo>
                                  <a:lnTo>
                                    <a:pt x="2197" y="10"/>
                                  </a:lnTo>
                                  <a:lnTo>
                                    <a:pt x="9" y="2197"/>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26" name="Полилиния 26"/>
                          <wps:cNvSpPr>
                            <a:spLocks/>
                          </wps:cNvSpPr>
                          <wps:spPr bwMode="auto">
                            <a:xfrm>
                              <a:off x="4118143" y="1205096"/>
                              <a:ext cx="3113088" cy="3121025"/>
                            </a:xfrm>
                            <a:custGeom>
                              <a:avLst/>
                              <a:gdLst>
                                <a:gd name="T0" fmla="*/ 9 w 1961"/>
                                <a:gd name="T1" fmla="*/ 1966 h 1966"/>
                                <a:gd name="T2" fmla="*/ 0 w 1961"/>
                                <a:gd name="T3" fmla="*/ 1957 h 1966"/>
                                <a:gd name="T4" fmla="*/ 1952 w 1961"/>
                                <a:gd name="T5" fmla="*/ 0 h 1966"/>
                                <a:gd name="T6" fmla="*/ 1961 w 1961"/>
                                <a:gd name="T7" fmla="*/ 9 h 1966"/>
                                <a:gd name="T8" fmla="*/ 9 w 1961"/>
                                <a:gd name="T9" fmla="*/ 1966 h 1966"/>
                              </a:gdLst>
                              <a:ahLst/>
                              <a:cxnLst>
                                <a:cxn ang="0">
                                  <a:pos x="T0" y="T1"/>
                                </a:cxn>
                                <a:cxn ang="0">
                                  <a:pos x="T2" y="T3"/>
                                </a:cxn>
                                <a:cxn ang="0">
                                  <a:pos x="T4" y="T5"/>
                                </a:cxn>
                                <a:cxn ang="0">
                                  <a:pos x="T6" y="T7"/>
                                </a:cxn>
                                <a:cxn ang="0">
                                  <a:pos x="T8" y="T9"/>
                                </a:cxn>
                              </a:cxnLst>
                              <a:rect l="0" t="0" r="r" b="b"/>
                              <a:pathLst>
                                <a:path w="1961" h="1966">
                                  <a:moveTo>
                                    <a:pt x="9" y="1966"/>
                                  </a:moveTo>
                                  <a:lnTo>
                                    <a:pt x="0" y="1957"/>
                                  </a:lnTo>
                                  <a:lnTo>
                                    <a:pt x="1952" y="0"/>
                                  </a:lnTo>
                                  <a:lnTo>
                                    <a:pt x="1961" y="9"/>
                                  </a:lnTo>
                                  <a:lnTo>
                                    <a:pt x="9" y="1966"/>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27" name="Полилиния 27"/>
                          <wps:cNvSpPr>
                            <a:spLocks/>
                          </wps:cNvSpPr>
                          <wps:spPr bwMode="auto">
                            <a:xfrm>
                              <a:off x="2902118" y="860609"/>
                              <a:ext cx="4329113" cy="4337050"/>
                            </a:xfrm>
                            <a:custGeom>
                              <a:avLst/>
                              <a:gdLst>
                                <a:gd name="T0" fmla="*/ 0 w 2727"/>
                                <a:gd name="T1" fmla="*/ 2732 h 2732"/>
                                <a:gd name="T2" fmla="*/ 0 w 2727"/>
                                <a:gd name="T3" fmla="*/ 2728 h 2732"/>
                                <a:gd name="T4" fmla="*/ 2722 w 2727"/>
                                <a:gd name="T5" fmla="*/ 0 h 2732"/>
                                <a:gd name="T6" fmla="*/ 2727 w 2727"/>
                                <a:gd name="T7" fmla="*/ 5 h 2732"/>
                                <a:gd name="T8" fmla="*/ 0 w 2727"/>
                                <a:gd name="T9" fmla="*/ 2732 h 2732"/>
                              </a:gdLst>
                              <a:ahLst/>
                              <a:cxnLst>
                                <a:cxn ang="0">
                                  <a:pos x="T0" y="T1"/>
                                </a:cxn>
                                <a:cxn ang="0">
                                  <a:pos x="T2" y="T3"/>
                                </a:cxn>
                                <a:cxn ang="0">
                                  <a:pos x="T4" y="T5"/>
                                </a:cxn>
                                <a:cxn ang="0">
                                  <a:pos x="T6" y="T7"/>
                                </a:cxn>
                                <a:cxn ang="0">
                                  <a:pos x="T8" y="T9"/>
                                </a:cxn>
                              </a:cxnLst>
                              <a:rect l="0" t="0" r="r" b="b"/>
                              <a:pathLst>
                                <a:path w="2727" h="2732">
                                  <a:moveTo>
                                    <a:pt x="0" y="2732"/>
                                  </a:moveTo>
                                  <a:lnTo>
                                    <a:pt x="0" y="2728"/>
                                  </a:lnTo>
                                  <a:lnTo>
                                    <a:pt x="2722" y="0"/>
                                  </a:lnTo>
                                  <a:lnTo>
                                    <a:pt x="2727" y="5"/>
                                  </a:lnTo>
                                  <a:lnTo>
                                    <a:pt x="0" y="2732"/>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g:grpSp>
                    </wpg:wgp>
                  </a:graphicData>
                </a:graphic>
                <wp14:sizeRelH relativeFrom="page">
                  <wp14:pctWidth>0</wp14:pctWidth>
                </wp14:sizeRelH>
                <wp14:sizeRelV relativeFrom="margin">
                  <wp14:pctHeight>0</wp14:pctHeight>
                </wp14:sizeRelV>
              </wp:anchor>
            </w:drawing>
          </mc:Choice>
          <mc:Fallback>
            <w:pict>
              <v:group id="Группа 459" o:spid="_x0000_s1026" style="position:absolute;left:0;text-align:left;margin-left:-61.2pt;margin-top:-55.2pt;width:603.95pt;height:843.75pt;z-index:-251658240;mso-height-relative:margin" coordsize="74512,98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">
                <v:rect id="Прямоугольник 21" o:spid="_x0000_s1027" style="position:absolute;width:74512;height:98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" fillcolor="#485870 [3122]" stroked="f" strokeweight="1pt">
                  <v:fill color2="#3d4b5f [2882]" angle="348" colors="0 #88acbb;6554f #88acbb" focus="100%" type="gradient"/>
                  <v:textbox inset="54pt,54pt,1in,5in">
                    <w:txbxContent>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r>
                          <w:rPr>
                            <w:rFonts w:ascii="Georgia" w:hAnsi="Georgia"/>
                            <w:color w:val="FFFFFF" w:themeColor="background1"/>
                            <w:sz w:val="40"/>
                            <w:szCs w:val="48"/>
                            <w:lang w:val="uk-UA"/>
                          </w:rPr>
                          <w:t>Полтавський державний аграрний університет</w:t>
                        </w:r>
                      </w:p>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r>
                          <w:rPr>
                            <w:noProof/>
                            <w:sz w:val="20"/>
                            <w:szCs w:val="20"/>
                            <w:lang w:eastAsia="ru-RU"/>
                          </w:rPr>
                          <w:drawing>
                            <wp:inline distT="0" distB="0" distL="0" distR="0">
                              <wp:extent cx="5838825" cy="4943475"/>
                              <wp:effectExtent l="0" t="0" r="9525" b="9525"/>
                              <wp:docPr id="20" name="Рисунок 20" descr="На изображении может находиться: дерево, на улице и в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5" descr="На изображении может находиться: дерево, на улице и вода"/>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38825" cy="4943475"/>
                                      </a:xfrm>
                                      <a:prstGeom prst="rect">
                                        <a:avLst/>
                                      </a:prstGeom>
                                      <a:noFill/>
                                      <a:ln>
                                        <a:noFill/>
                                      </a:ln>
                                    </pic:spPr>
                                  </pic:pic>
                                </a:graphicData>
                              </a:graphic>
                            </wp:inline>
                          </w:drawing>
                        </w:r>
                      </w:p>
                      <w:p w:rsidR="001F46C0" w:rsidRDefault="001F46C0" w:rsidP="004504E5">
                        <w:pPr>
                          <w:pStyle w:val="a9"/>
                          <w:keepLines w:val="0"/>
                          <w:spacing w:before="100" w:beforeAutospacing="1" w:after="100" w:afterAutospacing="1"/>
                          <w:ind w:right="-966" w:hanging="567"/>
                          <w:jc w:val="center"/>
                          <w:rPr>
                            <w:rFonts w:ascii="Georgia" w:hAnsi="Georgia"/>
                            <w:color w:val="FFFFFF" w:themeColor="background1"/>
                            <w:sz w:val="40"/>
                            <w:szCs w:val="48"/>
                            <w:lang w:val="uk-UA"/>
                          </w:rPr>
                        </w:pPr>
                      </w:p>
                      <w:p w:rsidR="001F46C0" w:rsidRDefault="001F46C0" w:rsidP="004504E5">
                        <w:pPr>
                          <w:pStyle w:val="a9"/>
                          <w:keepLines w:val="0"/>
                          <w:spacing w:before="100" w:beforeAutospacing="1" w:after="100" w:afterAutospacing="1"/>
                          <w:ind w:right="-966" w:hanging="567"/>
                          <w:rPr>
                            <w:rFonts w:ascii="Georgia" w:hAnsi="Georgia"/>
                            <w:color w:val="FFFFFF" w:themeColor="background1"/>
                            <w:sz w:val="40"/>
                            <w:szCs w:val="48"/>
                            <w:lang w:val="uk-UA"/>
                          </w:rPr>
                        </w:pPr>
                      </w:p>
                    </w:txbxContent>
                  </v:textbox>
                </v:rect>
                <v:group id="Группа 22" o:spid="_x0000_s1028" style="position:absolute;left:29021;top:7066;width:43291;height:44910" coordorigin="29021,7066" coordsize="43291,4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Полилиния 23" o:spid="_x0000_s1029" style="position:absolute;left:44038;top:7066;width:28274;height:28352;visibility:visible;mso-wrap-style:square;v-text-anchor:top" coordsize="178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" path="m4,1786l,1782,1776,r5,5l4,1786xe" filled="f" stroked="f">
                    <v:path arrowok="t" o:connecttype="custom" o:connectlocs="6350,2835275;0,2828925;2819400,0;2827338,7938;6350,2835275" o:connectangles="0,0,0,0,0"/>
                  </v:shape>
                  <v:shape id="Полилиния 24" o:spid="_x0000_s1030" style="position:absolute;left:36847;top:9336;width:35465;height:35465;visibility:visible;mso-wrap-style:square;v-text-anchor:top" coordsize="2234,2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" path="m5,2234l,2229,2229,r5,5l5,2234xe" filled="f" stroked="f">
                    <v:path arrowok="t" o:connecttype="custom" o:connectlocs="7938,3546475;0,3538538;3538538,0;3546475,7938;7938,3546475" o:connectangles="0,0,0,0,0"/>
                  </v:shape>
                  <v:shape id="Полилиния 25" o:spid="_x0000_s1031" style="position:absolute;left:37434;top:8161;width:34878;height:34877;visibility:visible;mso-wrap-style:square;v-text-anchor:top" coordsize="219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" path="m9,2197l,2193,2188,r9,10l9,2197xe" filled="f" stroked="f">
                    <v:path arrowok="t" o:connecttype="custom" o:connectlocs="14288,3487738;0,3481388;3473450,0;3487738,15875;14288,3487738" o:connectangles="0,0,0,0,0"/>
                  </v:shape>
                  <v:shape id="Полилиния 26" o:spid="_x0000_s1032" style="position:absolute;left:41181;top:12050;width:31131;height:31211;visibility:visible;mso-wrap-style:square;v-text-anchor:top" coordsize="1961,1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" path="m9,1966l,1957,1952,r9,9l9,1966xe" filled="f" stroked="f">
                    <v:path arrowok="t" o:connecttype="custom" o:connectlocs="14288,3121025;0,3106738;3098800,0;3113088,14288;14288,3121025" o:connectangles="0,0,0,0,0"/>
                  </v:shape>
                  <v:shape id="Полилиния 27" o:spid="_x0000_s1033" style="position:absolute;left:29021;top:8606;width:43291;height:43370;visibility:visible;mso-wrap-style:square;v-text-anchor:top" coordsize="2727,2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" path="m,2732r,-4l2722,r5,5l,2732xe" filled="f" stroked="f">
                    <v:path arrowok="t" o:connecttype="custom" o:connectlocs="0,4337050;0,4330700;4321175,0;4329113,7938;0,4337050" o:connectangles="0,0,0,0,0"/>
                  </v:shape>
                </v:group>
              </v:group>
            </w:pict>
          </mc:Fallback>
        </mc:AlternateContent>
      </w:r>
    </w:p>
    <w:sdt>
      <w:sdtPr>
        <w:rPr>
          <w:rFonts w:ascii="Times New Roman" w:hAnsi="Times New Roman" w:cs="Times New Roman"/>
          <w:lang w:val="uk-UA"/>
        </w:rPr>
        <w:id w:val="-1758584641"/>
        <w:docPartObj>
          <w:docPartGallery w:val="Cover Pages"/>
          <w:docPartUnique/>
        </w:docPartObj>
      </w:sdtPr>
      <w:sdtContent>
        <w:p w:rsidR="004504E5" w:rsidRPr="00015A1C" w:rsidRDefault="004504E5" w:rsidP="001F46C0">
          <w:pPr>
            <w:widowControl w:val="0"/>
            <w:spacing w:after="0"/>
            <w:jc w:val="both"/>
            <w:rPr>
              <w:rFonts w:ascii="Times New Roman" w:hAnsi="Times New Roman" w:cs="Times New Roman"/>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r w:rsidRPr="00015A1C">
            <w:rPr>
              <w:rFonts w:ascii="Times New Roman" w:eastAsia="Times New Roman" w:hAnsi="Times New Roman" w:cs="Times New Roman"/>
              <w:b/>
              <w:smallCaps/>
              <w:color w:val="FFFFFF" w:themeColor="background1"/>
              <w:sz w:val="44"/>
              <w:szCs w:val="32"/>
              <w:lang w:val="uk-UA" w:eastAsia="uk-UA"/>
            </w:rPr>
            <w:t xml:space="preserve">Матеріали  </w:t>
          </w:r>
        </w:p>
        <w:p w:rsidR="004504E5" w:rsidRPr="00015A1C" w:rsidRDefault="004504E5" w:rsidP="001F46C0">
          <w:pPr>
            <w:widowControl w:val="0"/>
            <w:spacing w:after="0" w:line="240" w:lineRule="auto"/>
            <w:jc w:val="both"/>
            <w:rPr>
              <w:rFonts w:ascii="Times New Roman" w:eastAsia="Times New Roman" w:hAnsi="Times New Roman" w:cs="Times New Roman"/>
              <w:b/>
              <w:smallCaps/>
              <w:color w:val="FFFFFF" w:themeColor="background1"/>
              <w:sz w:val="44"/>
              <w:szCs w:val="32"/>
              <w:lang w:val="uk-UA" w:eastAsia="uk-UA"/>
            </w:rPr>
          </w:pPr>
          <w:r w:rsidRPr="00015A1C">
            <w:rPr>
              <w:rFonts w:ascii="Times New Roman" w:eastAsia="Times New Roman" w:hAnsi="Times New Roman" w:cs="Times New Roman"/>
              <w:b/>
              <w:smallCaps/>
              <w:color w:val="FFFFFF" w:themeColor="background1"/>
              <w:sz w:val="44"/>
              <w:szCs w:val="32"/>
              <w:lang w:val="uk-UA" w:eastAsia="uk-UA"/>
            </w:rPr>
            <w:t>ІУ Всеукраїнської науково-практичної конференції (з міжнародною участтю) «БУХГАЛТЕРСЬКИЙ ОБЛІК, КОНТРОЛЬ ТА АНАЛІЗ В УМОВАХ ІНСТИТУЦІОНАЛЬНИХ ЗМІН»</w:t>
          </w:r>
        </w:p>
        <w:p w:rsidR="004504E5" w:rsidRPr="00015A1C" w:rsidRDefault="004504E5" w:rsidP="001F46C0">
          <w:pPr>
            <w:widowControl w:val="0"/>
            <w:spacing w:after="0" w:line="254" w:lineRule="auto"/>
            <w:jc w:val="both"/>
            <w:rPr>
              <w:rFonts w:ascii="Times New Roman" w:eastAsia="Times New Roman" w:hAnsi="Times New Roman" w:cs="Times New Roman"/>
              <w:b/>
              <w:smallCaps/>
              <w:color w:val="FFFFFF" w:themeColor="background1"/>
              <w:sz w:val="44"/>
              <w:szCs w:val="32"/>
              <w:lang w:val="uk-UA" w:eastAsia="uk-UA"/>
            </w:rPr>
          </w:pPr>
          <w:r w:rsidRPr="00015A1C">
            <w:rPr>
              <w:rFonts w:ascii="Times New Roman" w:eastAsia="Times New Roman" w:hAnsi="Times New Roman" w:cs="Times New Roman"/>
              <w:b/>
              <w:smallCaps/>
              <w:color w:val="FFFFFF" w:themeColor="background1"/>
              <w:sz w:val="44"/>
              <w:szCs w:val="32"/>
              <w:lang w:val="uk-UA" w:eastAsia="uk-UA"/>
            </w:rPr>
            <w:t>21 жовтня 2021 р.</w:t>
          </w:r>
        </w:p>
        <w:p w:rsidR="004504E5" w:rsidRPr="00015A1C" w:rsidRDefault="004504E5" w:rsidP="001F46C0">
          <w:pPr>
            <w:widowControl w:val="0"/>
            <w:spacing w:after="0" w:line="254" w:lineRule="auto"/>
            <w:jc w:val="both"/>
            <w:rPr>
              <w:rFonts w:ascii="Times New Roman" w:hAnsi="Times New Roman" w:cs="Times New Roman"/>
              <w:noProof/>
              <w:lang w:val="uk-UA"/>
            </w:rPr>
          </w:pPr>
          <w:r w:rsidRPr="00015A1C">
            <w:rPr>
              <w:rFonts w:ascii="Times New Roman" w:eastAsia="Times New Roman" w:hAnsi="Times New Roman" w:cs="Times New Roman"/>
              <w:b/>
              <w:smallCaps/>
              <w:color w:val="FFFFFF" w:themeColor="background1"/>
              <w:sz w:val="44"/>
              <w:szCs w:val="32"/>
              <w:lang w:val="uk-UA" w:eastAsia="uk-UA"/>
            </w:rPr>
            <w:t>м. Полтава</w:t>
          </w:r>
        </w:p>
        <w:p w:rsidR="004504E5" w:rsidRPr="00015A1C" w:rsidRDefault="004504E5" w:rsidP="001F46C0">
          <w:pPr>
            <w:widowControl w:val="0"/>
            <w:spacing w:after="0" w:line="254" w:lineRule="auto"/>
            <w:jc w:val="both"/>
            <w:rPr>
              <w:rFonts w:ascii="Times New Roman" w:hAnsi="Times New Roman" w:cs="Times New Roman"/>
              <w:noProof/>
              <w:lang w:val="uk-UA"/>
            </w:rPr>
          </w:pPr>
          <w:r w:rsidRPr="00015A1C">
            <w:rPr>
              <w:rFonts w:ascii="Times New Roman" w:hAnsi="Times New Roman" w:cs="Times New Roman"/>
              <w:noProof/>
              <w:lang w:val="uk-UA"/>
            </w:rPr>
            <w:t xml:space="preserve">  </w:t>
          </w:r>
        </w:p>
        <w:p w:rsidR="004504E5" w:rsidRPr="00015A1C" w:rsidRDefault="004504E5" w:rsidP="001F46C0">
          <w:pPr>
            <w:widowControl w:val="0"/>
            <w:spacing w:after="0" w:line="254" w:lineRule="auto"/>
            <w:jc w:val="both"/>
            <w:rPr>
              <w:rFonts w:ascii="Times New Roman" w:hAnsi="Times New Roman" w:cs="Times New Roman"/>
              <w:noProof/>
              <w:lang w:val="uk-UA"/>
            </w:rPr>
          </w:pPr>
        </w:p>
        <w:p w:rsidR="004504E5" w:rsidRPr="00015A1C" w:rsidRDefault="004504E5" w:rsidP="001F46C0">
          <w:pPr>
            <w:widowControl w:val="0"/>
            <w:spacing w:after="0" w:line="254" w:lineRule="auto"/>
            <w:jc w:val="both"/>
            <w:rPr>
              <w:rFonts w:ascii="Times New Roman" w:hAnsi="Times New Roman" w:cs="Times New Roman"/>
              <w:noProof/>
              <w:lang w:val="uk-UA"/>
            </w:rPr>
          </w:pPr>
          <w:r w:rsidRPr="00015A1C">
            <w:rPr>
              <w:rFonts w:ascii="Times New Roman" w:hAnsi="Times New Roman" w:cs="Times New Roman"/>
              <w:noProof/>
              <w:lang w:val="uk-UA"/>
            </w:rPr>
            <w:br w:type="page"/>
          </w:r>
        </w:p>
      </w:sdtContent>
    </w:sdt>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lastRenderedPageBreak/>
        <w:t>МІНІСТЕРСТВО ОСВІТИ І НАУКИ УКРАЇНИ</w:t>
      </w:r>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Полтавський державний аграрний університет</w:t>
      </w:r>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Державна вища професійна школа в Коніні (м. Конін, Польща)</w:t>
      </w:r>
    </w:p>
    <w:p w:rsidR="004504E5" w:rsidRPr="00015A1C" w:rsidRDefault="004504E5" w:rsidP="001F46C0">
      <w:pPr>
        <w:spacing w:after="0" w:line="240" w:lineRule="auto"/>
        <w:jc w:val="both"/>
        <w:rPr>
          <w:rFonts w:ascii="Times New Roman" w:eastAsia="Times New Roman" w:hAnsi="Times New Roman" w:cs="Times New Roman"/>
          <w:b/>
          <w:caps/>
          <w:spacing w:val="-6"/>
          <w:sz w:val="24"/>
          <w:szCs w:val="24"/>
          <w:lang w:val="uk-UA"/>
        </w:rPr>
      </w:pPr>
      <w:r w:rsidRPr="00015A1C">
        <w:rPr>
          <w:rFonts w:ascii="Times New Roman" w:hAnsi="Times New Roman" w:cs="Times New Roman"/>
          <w:b/>
          <w:caps/>
          <w:spacing w:val="-6"/>
          <w:sz w:val="24"/>
          <w:szCs w:val="24"/>
          <w:lang w:val="uk-UA"/>
        </w:rPr>
        <w:t>ІНЖИНЕРНИЙ НАВЧАЛЬНО-НАУКОВИЙ ІНСТИТУТ ЗАПОРІЖСЬКОГО НАЦІОНАЛЬНОГО УНІВЕРСИТЕТУ</w:t>
      </w:r>
    </w:p>
    <w:p w:rsidR="004504E5" w:rsidRPr="00015A1C" w:rsidRDefault="004504E5" w:rsidP="001F46C0">
      <w:pPr>
        <w:spacing w:after="0" w:line="240" w:lineRule="auto"/>
        <w:jc w:val="both"/>
        <w:rPr>
          <w:rFonts w:ascii="Times New Roman" w:hAnsi="Times New Roman" w:cs="Times New Roman"/>
          <w:b/>
          <w:caps/>
          <w:spacing w:val="-6"/>
          <w:sz w:val="24"/>
          <w:szCs w:val="24"/>
          <w:lang w:val="uk-UA"/>
        </w:rPr>
      </w:pPr>
      <w:r w:rsidRPr="00015A1C">
        <w:rPr>
          <w:rFonts w:ascii="Times New Roman" w:hAnsi="Times New Roman" w:cs="Times New Roman"/>
          <w:b/>
          <w:caps/>
          <w:spacing w:val="-6"/>
          <w:sz w:val="24"/>
          <w:szCs w:val="24"/>
          <w:lang w:val="uk-UA"/>
        </w:rPr>
        <w:t>ЛЬВівський</w:t>
      </w:r>
      <w:r w:rsidRPr="00015A1C">
        <w:rPr>
          <w:rFonts w:ascii="Times New Roman" w:hAnsi="Times New Roman" w:cs="Times New Roman"/>
          <w:b/>
          <w:caps/>
          <w:sz w:val="24"/>
          <w:szCs w:val="24"/>
          <w:lang w:val="uk-UA"/>
        </w:rPr>
        <w:t xml:space="preserve"> національний аграрний університет</w:t>
      </w:r>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Національна металургійна академія</w:t>
      </w:r>
    </w:p>
    <w:p w:rsidR="004504E5" w:rsidRPr="00015A1C" w:rsidRDefault="004504E5" w:rsidP="001F46C0">
      <w:pPr>
        <w:pStyle w:val="a9"/>
        <w:keepLines w:val="0"/>
        <w:spacing w:before="0" w:line="240" w:lineRule="auto"/>
        <w:jc w:val="both"/>
        <w:rPr>
          <w:rStyle w:val="a4"/>
          <w:rFonts w:eastAsiaTheme="majorEastAsia"/>
          <w:color w:val="auto"/>
          <w:u w:val="none"/>
          <w:lang w:val="uk-UA" w:eastAsia="ru-RU"/>
        </w:rPr>
      </w:pPr>
      <w:r w:rsidRPr="00015A1C">
        <w:rPr>
          <w:b/>
          <w:caps/>
          <w:spacing w:val="-6"/>
          <w:lang w:val="uk-UA"/>
        </w:rPr>
        <w:t>Національна металургійна академія України </w:t>
      </w:r>
    </w:p>
    <w:p w:rsidR="004504E5" w:rsidRPr="00015A1C" w:rsidRDefault="004504E5" w:rsidP="001F46C0">
      <w:pPr>
        <w:pStyle w:val="a9"/>
        <w:keepLines w:val="0"/>
        <w:spacing w:before="0" w:line="240" w:lineRule="auto"/>
        <w:jc w:val="both"/>
        <w:rPr>
          <w:caps/>
          <w:spacing w:val="-6"/>
          <w:lang w:val="uk-UA"/>
        </w:rPr>
      </w:pPr>
      <w:r w:rsidRPr="00015A1C">
        <w:rPr>
          <w:b/>
          <w:caps/>
          <w:spacing w:val="-6"/>
          <w:lang w:val="uk-UA"/>
        </w:rPr>
        <w:t>Національний Науковий Центр «Інститут Аграрної Економіки»</w:t>
      </w:r>
    </w:p>
    <w:p w:rsidR="004504E5" w:rsidRPr="00015A1C" w:rsidRDefault="004504E5" w:rsidP="001F46C0">
      <w:pPr>
        <w:pStyle w:val="a9"/>
        <w:keepLines w:val="0"/>
        <w:spacing w:before="0" w:line="240" w:lineRule="auto"/>
        <w:jc w:val="both"/>
        <w:rPr>
          <w:b/>
          <w:caps/>
          <w:spacing w:val="-6"/>
          <w:lang w:val="uk-UA"/>
        </w:rPr>
      </w:pPr>
      <w:hyperlink r:id="rId8" w:history="1">
        <w:r w:rsidRPr="00015A1C">
          <w:rPr>
            <w:rStyle w:val="a4"/>
            <w:b/>
            <w:caps/>
            <w:color w:val="auto"/>
            <w:spacing w:val="-6"/>
            <w:u w:val="none"/>
            <w:lang w:val="uk-UA"/>
          </w:rPr>
          <w:t>Сумський національний аграрний університет</w:t>
        </w:r>
      </w:hyperlink>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ТОВ «Бердянський університет менеджменту і бізнесу»</w:t>
      </w:r>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Українська національна академія аграрних наук</w:t>
      </w:r>
    </w:p>
    <w:p w:rsidR="004504E5" w:rsidRPr="00015A1C" w:rsidRDefault="004504E5" w:rsidP="001F46C0">
      <w:pPr>
        <w:pStyle w:val="a9"/>
        <w:keepLines w:val="0"/>
        <w:spacing w:before="0" w:line="240" w:lineRule="auto"/>
        <w:jc w:val="both"/>
        <w:rPr>
          <w:b/>
          <w:caps/>
          <w:spacing w:val="-6"/>
          <w:lang w:val="uk-UA"/>
        </w:rPr>
      </w:pPr>
      <w:r w:rsidRPr="00015A1C">
        <w:rPr>
          <w:b/>
          <w:caps/>
          <w:lang w:val="uk-UA"/>
        </w:rPr>
        <w:t>університет Григорія Сковороди В  ПереяслОвІ</w:t>
      </w:r>
    </w:p>
    <w:p w:rsidR="004504E5" w:rsidRPr="00015A1C" w:rsidRDefault="004504E5" w:rsidP="001F46C0">
      <w:pPr>
        <w:pStyle w:val="a9"/>
        <w:keepLines w:val="0"/>
        <w:spacing w:before="0" w:line="240" w:lineRule="auto"/>
        <w:jc w:val="both"/>
        <w:rPr>
          <w:b/>
          <w:caps/>
          <w:spacing w:val="-6"/>
          <w:lang w:val="uk-UA"/>
        </w:rPr>
      </w:pPr>
      <w:r w:rsidRPr="00015A1C">
        <w:rPr>
          <w:b/>
          <w:caps/>
          <w:spacing w:val="-6"/>
          <w:lang w:val="uk-UA"/>
        </w:rPr>
        <w:t>Федерація аудиторів, бухгалтеріві фінансистів АПК України</w:t>
      </w:r>
    </w:p>
    <w:p w:rsidR="004504E5" w:rsidRPr="00015A1C" w:rsidRDefault="004504E5" w:rsidP="001F46C0">
      <w:pPr>
        <w:pStyle w:val="a9"/>
        <w:keepLines w:val="0"/>
        <w:spacing w:before="0" w:line="240" w:lineRule="auto"/>
        <w:jc w:val="both"/>
        <w:rPr>
          <w:rStyle w:val="a4"/>
          <w:rFonts w:eastAsiaTheme="majorEastAsia"/>
          <w:u w:val="none"/>
          <w:shd w:val="clear" w:color="auto" w:fill="FFFFFF"/>
          <w:lang w:val="uk-UA"/>
        </w:rPr>
      </w:pPr>
      <w:r w:rsidRPr="00015A1C">
        <w:rPr>
          <w:b/>
          <w:caps/>
          <w:spacing w:val="-6"/>
          <w:lang w:val="uk-UA"/>
        </w:rPr>
        <w:t xml:space="preserve">Харківський БІОТЕХНОЛОГІЧНИЙ університет </w:t>
      </w:r>
    </w:p>
    <w:p w:rsidR="004504E5" w:rsidRPr="00015A1C" w:rsidRDefault="004504E5" w:rsidP="001F46C0">
      <w:pPr>
        <w:pStyle w:val="3"/>
        <w:spacing w:before="0" w:line="240" w:lineRule="auto"/>
        <w:jc w:val="both"/>
        <w:rPr>
          <w:rFonts w:ascii="Times New Roman" w:hAnsi="Times New Roman" w:cs="Times New Roman"/>
          <w:caps/>
          <w:color w:val="auto"/>
          <w:spacing w:val="-6"/>
          <w:lang w:val="uk-UA"/>
        </w:rPr>
      </w:pPr>
      <w:r w:rsidRPr="00015A1C">
        <w:rPr>
          <w:rFonts w:ascii="Times New Roman" w:hAnsi="Times New Roman" w:cs="Times New Roman"/>
          <w:b/>
          <w:caps/>
          <w:color w:val="auto"/>
          <w:spacing w:val="-6"/>
          <w:lang w:val="uk-UA"/>
        </w:rPr>
        <w:t xml:space="preserve">  Херсонський державний аграрно-економічний університет</w:t>
      </w:r>
    </w:p>
    <w:p w:rsidR="004504E5" w:rsidRPr="00015A1C" w:rsidRDefault="004504E5" w:rsidP="001F46C0">
      <w:pPr>
        <w:pStyle w:val="a9"/>
        <w:keepLines w:val="0"/>
        <w:spacing w:before="0" w:line="240" w:lineRule="auto"/>
        <w:jc w:val="both"/>
        <w:rPr>
          <w:b/>
          <w:lang w:val="uk-UA"/>
        </w:rPr>
      </w:pPr>
      <w:r w:rsidRPr="00015A1C">
        <w:rPr>
          <w:b/>
          <w:lang w:val="uk-UA"/>
        </w:rPr>
        <w:t>ХУЛУНБУІРСЬКИЙ УНІВЕРСИТЕТ (АРВМ, Г. Хайлар, КНР)</w:t>
      </w:r>
    </w:p>
    <w:p w:rsidR="004504E5" w:rsidRPr="00015A1C" w:rsidRDefault="004504E5" w:rsidP="001F46C0">
      <w:pPr>
        <w:pStyle w:val="a9"/>
        <w:keepLines w:val="0"/>
        <w:spacing w:before="0" w:line="240" w:lineRule="auto"/>
        <w:jc w:val="both"/>
        <w:rPr>
          <w:b/>
          <w:szCs w:val="28"/>
          <w:lang w:val="uk-UA"/>
        </w:rPr>
      </w:pPr>
    </w:p>
    <w:p w:rsidR="004504E5" w:rsidRPr="00015A1C" w:rsidRDefault="004504E5" w:rsidP="001F46C0">
      <w:pPr>
        <w:pStyle w:val="a9"/>
        <w:keepLines w:val="0"/>
        <w:spacing w:before="0" w:line="240" w:lineRule="auto"/>
        <w:jc w:val="both"/>
        <w:rPr>
          <w:b/>
          <w:szCs w:val="28"/>
          <w:lang w:val="uk-UA"/>
        </w:rPr>
      </w:pPr>
    </w:p>
    <w:tbl>
      <w:tblPr>
        <w:tblStyle w:val="affc"/>
        <w:tblW w:w="9747"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3685"/>
        <w:gridCol w:w="2806"/>
      </w:tblGrid>
      <w:tr w:rsidR="004504E5" w:rsidRPr="00015A1C" w:rsidTr="004504E5">
        <w:tc>
          <w:tcPr>
            <w:tcW w:w="3256" w:type="dxa"/>
            <w:hideMark/>
          </w:tcPr>
          <w:p w:rsidR="004504E5" w:rsidRPr="00015A1C" w:rsidRDefault="004504E5" w:rsidP="001F46C0">
            <w:pPr>
              <w:pStyle w:val="a9"/>
              <w:keepLines w:val="0"/>
              <w:widowControl w:val="0"/>
              <w:autoSpaceDE w:val="0"/>
              <w:spacing w:before="0" w:line="240" w:lineRule="auto"/>
              <w:jc w:val="both"/>
              <w:rPr>
                <w:b/>
                <w:sz w:val="22"/>
                <w:szCs w:val="22"/>
                <w:lang w:val="uk-UA" w:eastAsia="uk-UA"/>
              </w:rPr>
            </w:pPr>
            <w:r w:rsidRPr="00015A1C">
              <w:rPr>
                <w:noProof/>
                <w:lang w:val="uk-UA" w:eastAsia="ru-RU"/>
              </w:rPr>
              <w:drawing>
                <wp:inline distT="0" distB="0" distL="0" distR="0">
                  <wp:extent cx="1409700" cy="12001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09700" cy="1200150"/>
                          </a:xfrm>
                          <a:prstGeom prst="rect">
                            <a:avLst/>
                          </a:prstGeom>
                          <a:noFill/>
                          <a:ln>
                            <a:noFill/>
                          </a:ln>
                        </pic:spPr>
                      </pic:pic>
                    </a:graphicData>
                  </a:graphic>
                </wp:inline>
              </w:drawing>
            </w:r>
          </w:p>
        </w:tc>
        <w:tc>
          <w:tcPr>
            <w:tcW w:w="3685" w:type="dxa"/>
            <w:hideMark/>
          </w:tcPr>
          <w:p w:rsidR="004504E5" w:rsidRPr="00015A1C" w:rsidRDefault="004504E5" w:rsidP="001F46C0">
            <w:pPr>
              <w:pStyle w:val="a9"/>
              <w:keepLines w:val="0"/>
              <w:widowControl w:val="0"/>
              <w:autoSpaceDE w:val="0"/>
              <w:spacing w:before="0" w:line="240" w:lineRule="auto"/>
              <w:jc w:val="both"/>
              <w:rPr>
                <w:b/>
                <w:lang w:val="uk-UA" w:eastAsia="uk-UA"/>
              </w:rPr>
            </w:pPr>
            <w:r w:rsidRPr="00015A1C">
              <w:rPr>
                <w:noProof/>
                <w:lang w:val="uk-UA" w:eastAsia="ru-RU"/>
              </w:rPr>
              <w:drawing>
                <wp:inline distT="0" distB="0" distL="0" distR="0">
                  <wp:extent cx="2152650" cy="1085850"/>
                  <wp:effectExtent l="0" t="0" r="0" b="0"/>
                  <wp:docPr id="18" name="Рисунок 18" descr="Полтавський державний аграрний університет логоти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0" descr="Полтавський державний аграрний університет логоти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2650" cy="1085850"/>
                          </a:xfrm>
                          <a:prstGeom prst="rect">
                            <a:avLst/>
                          </a:prstGeom>
                          <a:noFill/>
                          <a:ln>
                            <a:noFill/>
                          </a:ln>
                        </pic:spPr>
                      </pic:pic>
                    </a:graphicData>
                  </a:graphic>
                </wp:inline>
              </w:drawing>
            </w:r>
          </w:p>
        </w:tc>
        <w:tc>
          <w:tcPr>
            <w:tcW w:w="2806" w:type="dxa"/>
            <w:hideMark/>
          </w:tcPr>
          <w:p w:rsidR="004504E5" w:rsidRPr="00015A1C" w:rsidRDefault="004504E5" w:rsidP="001F46C0">
            <w:pPr>
              <w:pStyle w:val="a9"/>
              <w:keepLines w:val="0"/>
              <w:widowControl w:val="0"/>
              <w:autoSpaceDE w:val="0"/>
              <w:spacing w:before="0" w:line="240" w:lineRule="auto"/>
              <w:jc w:val="both"/>
              <w:rPr>
                <w:b/>
                <w:lang w:val="uk-UA" w:eastAsia="uk-UA"/>
              </w:rPr>
            </w:pPr>
            <w:r w:rsidRPr="00015A1C">
              <w:rPr>
                <w:noProof/>
                <w:lang w:val="uk-UA" w:eastAsia="ru-RU"/>
              </w:rPr>
              <w:drawing>
                <wp:inline distT="0" distB="0" distL="0" distR="0">
                  <wp:extent cx="1419225" cy="1085850"/>
                  <wp:effectExtent l="0" t="0" r="9525" b="0"/>
                  <wp:docPr id="17" name="Рисунок 17" descr="https://www.pdaa.edu.ua/sites/default/files/resize/node/244/logofof-171x2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9" descr="https://www.pdaa.edu.ua/sites/default/files/resize/node/244/logofof-171x200.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9225" cy="1085850"/>
                          </a:xfrm>
                          <a:prstGeom prst="rect">
                            <a:avLst/>
                          </a:prstGeom>
                          <a:noFill/>
                          <a:ln>
                            <a:noFill/>
                          </a:ln>
                        </pic:spPr>
                      </pic:pic>
                    </a:graphicData>
                  </a:graphic>
                </wp:inline>
              </w:drawing>
            </w:r>
          </w:p>
        </w:tc>
      </w:tr>
      <w:tr w:rsidR="004504E5" w:rsidRPr="00015A1C" w:rsidTr="004504E5">
        <w:tc>
          <w:tcPr>
            <w:tcW w:w="3256" w:type="dxa"/>
            <w:hideMark/>
          </w:tcPr>
          <w:p w:rsidR="004504E5" w:rsidRPr="00015A1C" w:rsidRDefault="004504E5" w:rsidP="001F46C0">
            <w:pPr>
              <w:pStyle w:val="a9"/>
              <w:keepLines w:val="0"/>
              <w:widowControl w:val="0"/>
              <w:autoSpaceDE w:val="0"/>
              <w:spacing w:before="0" w:line="240" w:lineRule="auto"/>
              <w:jc w:val="both"/>
              <w:rPr>
                <w:b/>
                <w:lang w:val="uk-UA" w:eastAsia="uk-UA"/>
              </w:rPr>
            </w:pPr>
            <w:r w:rsidRPr="00015A1C">
              <w:rPr>
                <w:b/>
                <w:lang w:val="uk-UA" w:eastAsia="uk-UA"/>
              </w:rPr>
              <w:t>Федерація</w:t>
            </w:r>
            <w:r w:rsidRPr="00015A1C">
              <w:rPr>
                <w:b/>
                <w:spacing w:val="-4"/>
                <w:lang w:val="uk-UA" w:eastAsia="uk-UA"/>
              </w:rPr>
              <w:t xml:space="preserve"> </w:t>
            </w:r>
            <w:r w:rsidRPr="00015A1C">
              <w:rPr>
                <w:b/>
                <w:lang w:val="uk-UA" w:eastAsia="uk-UA"/>
              </w:rPr>
              <w:t>професійних бухгалтерів та</w:t>
            </w:r>
            <w:r w:rsidRPr="00015A1C">
              <w:rPr>
                <w:b/>
                <w:spacing w:val="-6"/>
                <w:lang w:val="uk-UA" w:eastAsia="uk-UA"/>
              </w:rPr>
              <w:t xml:space="preserve"> </w:t>
            </w:r>
            <w:r w:rsidRPr="00015A1C">
              <w:rPr>
                <w:b/>
                <w:lang w:val="uk-UA" w:eastAsia="uk-UA"/>
              </w:rPr>
              <w:t>аудиторів</w:t>
            </w:r>
            <w:r w:rsidRPr="00015A1C">
              <w:rPr>
                <w:b/>
                <w:spacing w:val="-3"/>
                <w:lang w:val="uk-UA" w:eastAsia="uk-UA"/>
              </w:rPr>
              <w:t xml:space="preserve"> </w:t>
            </w:r>
            <w:r w:rsidRPr="00015A1C">
              <w:rPr>
                <w:b/>
                <w:lang w:val="uk-UA" w:eastAsia="uk-UA"/>
              </w:rPr>
              <w:t>України</w:t>
            </w:r>
          </w:p>
        </w:tc>
        <w:tc>
          <w:tcPr>
            <w:tcW w:w="3685" w:type="dxa"/>
            <w:hideMark/>
          </w:tcPr>
          <w:p w:rsidR="004504E5" w:rsidRPr="00015A1C" w:rsidRDefault="004504E5" w:rsidP="001F46C0">
            <w:pPr>
              <w:pStyle w:val="a9"/>
              <w:keepLines w:val="0"/>
              <w:widowControl w:val="0"/>
              <w:autoSpaceDE w:val="0"/>
              <w:spacing w:before="0" w:line="240" w:lineRule="auto"/>
              <w:jc w:val="both"/>
              <w:rPr>
                <w:b/>
                <w:lang w:val="uk-UA" w:eastAsia="uk-UA"/>
              </w:rPr>
            </w:pPr>
            <w:r w:rsidRPr="00015A1C">
              <w:rPr>
                <w:b/>
                <w:lang w:val="uk-UA" w:eastAsia="uk-UA"/>
              </w:rPr>
              <w:t>Полтавський державний</w:t>
            </w:r>
          </w:p>
          <w:p w:rsidR="004504E5" w:rsidRPr="00015A1C" w:rsidRDefault="004504E5" w:rsidP="001F46C0">
            <w:pPr>
              <w:pStyle w:val="a9"/>
              <w:keepLines w:val="0"/>
              <w:widowControl w:val="0"/>
              <w:autoSpaceDE w:val="0"/>
              <w:spacing w:before="0" w:line="240" w:lineRule="auto"/>
              <w:jc w:val="both"/>
              <w:rPr>
                <w:b/>
                <w:sz w:val="22"/>
                <w:szCs w:val="22"/>
                <w:lang w:val="uk-UA" w:eastAsia="uk-UA"/>
              </w:rPr>
            </w:pPr>
            <w:r w:rsidRPr="00015A1C">
              <w:rPr>
                <w:b/>
                <w:lang w:val="uk-UA" w:eastAsia="uk-UA"/>
              </w:rPr>
              <w:t>аграрний університет</w:t>
            </w:r>
          </w:p>
        </w:tc>
        <w:tc>
          <w:tcPr>
            <w:tcW w:w="2806" w:type="dxa"/>
          </w:tcPr>
          <w:p w:rsidR="004504E5" w:rsidRPr="00015A1C" w:rsidRDefault="004504E5" w:rsidP="001F46C0">
            <w:pPr>
              <w:pStyle w:val="a9"/>
              <w:keepLines w:val="0"/>
              <w:widowControl w:val="0"/>
              <w:autoSpaceDE w:val="0"/>
              <w:spacing w:before="0" w:line="240" w:lineRule="auto"/>
              <w:ind w:firstLine="17"/>
              <w:jc w:val="both"/>
              <w:rPr>
                <w:b/>
                <w:lang w:val="uk-UA" w:eastAsia="uk-UA"/>
              </w:rPr>
            </w:pPr>
            <w:r w:rsidRPr="00015A1C">
              <w:rPr>
                <w:b/>
                <w:lang w:val="uk-UA" w:eastAsia="uk-UA"/>
              </w:rPr>
              <w:t>Факультет</w:t>
            </w:r>
          </w:p>
          <w:p w:rsidR="004504E5" w:rsidRPr="00015A1C" w:rsidRDefault="004504E5" w:rsidP="001F46C0">
            <w:pPr>
              <w:pStyle w:val="a9"/>
              <w:keepLines w:val="0"/>
              <w:widowControl w:val="0"/>
              <w:autoSpaceDE w:val="0"/>
              <w:spacing w:before="0" w:line="240" w:lineRule="auto"/>
              <w:ind w:hanging="284"/>
              <w:jc w:val="both"/>
              <w:rPr>
                <w:b/>
                <w:lang w:val="uk-UA" w:eastAsia="uk-UA"/>
              </w:rPr>
            </w:pPr>
            <w:r w:rsidRPr="00015A1C">
              <w:rPr>
                <w:b/>
                <w:lang w:val="uk-UA" w:eastAsia="uk-UA"/>
              </w:rPr>
              <w:t>обліку та фінансів</w:t>
            </w:r>
          </w:p>
          <w:p w:rsidR="004504E5" w:rsidRPr="00015A1C" w:rsidRDefault="004504E5" w:rsidP="001F46C0">
            <w:pPr>
              <w:pStyle w:val="a9"/>
              <w:keepLines w:val="0"/>
              <w:widowControl w:val="0"/>
              <w:autoSpaceDE w:val="0"/>
              <w:spacing w:before="0" w:line="240" w:lineRule="auto"/>
              <w:jc w:val="both"/>
              <w:rPr>
                <w:b/>
                <w:sz w:val="22"/>
                <w:szCs w:val="22"/>
                <w:lang w:val="uk-UA" w:eastAsia="uk-UA"/>
              </w:rPr>
            </w:pPr>
          </w:p>
        </w:tc>
      </w:tr>
    </w:tbl>
    <w:p w:rsidR="004504E5" w:rsidRPr="00015A1C" w:rsidRDefault="004504E5" w:rsidP="001F46C0">
      <w:pPr>
        <w:pStyle w:val="a9"/>
        <w:keepLines w:val="0"/>
        <w:widowControl w:val="0"/>
        <w:autoSpaceDE w:val="0"/>
        <w:spacing w:before="0"/>
        <w:jc w:val="both"/>
        <w:rPr>
          <w:b/>
          <w:lang w:val="uk-UA" w:eastAsia="uk-UA"/>
        </w:rPr>
      </w:pPr>
    </w:p>
    <w:p w:rsidR="004504E5" w:rsidRPr="00015A1C" w:rsidRDefault="004504E5" w:rsidP="001F46C0">
      <w:pPr>
        <w:pStyle w:val="1"/>
        <w:widowControl w:val="0"/>
        <w:spacing w:before="0" w:line="366" w:lineRule="exact"/>
        <w:jc w:val="both"/>
        <w:rPr>
          <w:rFonts w:ascii="Times New Roman" w:hAnsi="Times New Roman" w:cs="Times New Roman"/>
          <w:b/>
          <w:smallCaps/>
          <w:color w:val="auto"/>
          <w:sz w:val="44"/>
          <w:lang w:val="uk-UA"/>
        </w:rPr>
      </w:pPr>
    </w:p>
    <w:p w:rsidR="004504E5" w:rsidRPr="00015A1C" w:rsidRDefault="004504E5" w:rsidP="001F46C0">
      <w:pPr>
        <w:jc w:val="both"/>
        <w:rPr>
          <w:rFonts w:ascii="Times New Roman" w:hAnsi="Times New Roman" w:cs="Times New Roman"/>
          <w:lang w:val="uk-UA"/>
        </w:rPr>
      </w:pPr>
    </w:p>
    <w:p w:rsidR="004504E5" w:rsidRPr="00015A1C" w:rsidRDefault="004504E5" w:rsidP="001F46C0">
      <w:pPr>
        <w:pStyle w:val="1"/>
        <w:widowControl w:val="0"/>
        <w:spacing w:before="0" w:line="366" w:lineRule="exact"/>
        <w:jc w:val="both"/>
        <w:rPr>
          <w:rFonts w:ascii="Times New Roman" w:hAnsi="Times New Roman" w:cs="Times New Roman"/>
          <w:b/>
          <w:smallCaps/>
          <w:color w:val="auto"/>
          <w:sz w:val="44"/>
          <w:lang w:val="uk-UA"/>
        </w:rPr>
      </w:pPr>
    </w:p>
    <w:p w:rsidR="004504E5" w:rsidRPr="00015A1C" w:rsidRDefault="004504E5" w:rsidP="001F46C0">
      <w:pPr>
        <w:pStyle w:val="1"/>
        <w:widowControl w:val="0"/>
        <w:spacing w:before="0" w:line="366" w:lineRule="exact"/>
        <w:jc w:val="both"/>
        <w:rPr>
          <w:rFonts w:ascii="Times New Roman" w:eastAsia="Times New Roman" w:hAnsi="Times New Roman" w:cs="Times New Roman"/>
          <w:b/>
          <w:smallCaps/>
          <w:color w:val="auto"/>
          <w:sz w:val="44"/>
          <w:lang w:val="uk-UA" w:eastAsia="ru-RU"/>
        </w:rPr>
      </w:pPr>
      <w:r w:rsidRPr="00015A1C">
        <w:rPr>
          <w:rFonts w:ascii="Times New Roman" w:hAnsi="Times New Roman" w:cs="Times New Roman"/>
          <w:b/>
          <w:smallCaps/>
          <w:color w:val="auto"/>
          <w:sz w:val="44"/>
          <w:lang w:val="uk-UA"/>
        </w:rPr>
        <w:t>Матеріали</w:t>
      </w:r>
    </w:p>
    <w:p w:rsidR="004504E5" w:rsidRPr="00015A1C" w:rsidRDefault="004504E5" w:rsidP="001F46C0">
      <w:pPr>
        <w:pStyle w:val="a9"/>
        <w:keepLines w:val="0"/>
        <w:widowControl w:val="0"/>
        <w:autoSpaceDE w:val="0"/>
        <w:spacing w:before="0" w:line="321" w:lineRule="exact"/>
        <w:jc w:val="both"/>
        <w:rPr>
          <w:b/>
          <w:smallCaps/>
          <w:sz w:val="28"/>
          <w:lang w:val="uk-UA" w:eastAsia="uk-UA"/>
        </w:rPr>
      </w:pPr>
      <w:r w:rsidRPr="00015A1C">
        <w:rPr>
          <w:b/>
          <w:smallCaps/>
          <w:sz w:val="28"/>
          <w:lang w:val="uk-UA" w:eastAsia="uk-UA"/>
        </w:rPr>
        <w:t>УІ  Всеукраїнської науково-практичної</w:t>
      </w:r>
      <w:r w:rsidRPr="00015A1C">
        <w:rPr>
          <w:b/>
          <w:smallCaps/>
          <w:spacing w:val="-12"/>
          <w:sz w:val="28"/>
          <w:lang w:val="uk-UA" w:eastAsia="uk-UA"/>
        </w:rPr>
        <w:t xml:space="preserve"> </w:t>
      </w:r>
      <w:r w:rsidRPr="00015A1C">
        <w:rPr>
          <w:b/>
          <w:smallCaps/>
          <w:sz w:val="28"/>
          <w:lang w:val="uk-UA" w:eastAsia="uk-UA"/>
        </w:rPr>
        <w:t xml:space="preserve">конференції  </w:t>
      </w:r>
    </w:p>
    <w:p w:rsidR="004504E5" w:rsidRPr="00015A1C" w:rsidRDefault="004504E5" w:rsidP="001F46C0">
      <w:pPr>
        <w:pStyle w:val="a9"/>
        <w:keepLines w:val="0"/>
        <w:widowControl w:val="0"/>
        <w:autoSpaceDE w:val="0"/>
        <w:spacing w:before="0" w:line="321" w:lineRule="exact"/>
        <w:jc w:val="both"/>
        <w:rPr>
          <w:b/>
          <w:smallCaps/>
          <w:sz w:val="28"/>
          <w:lang w:val="uk-UA" w:eastAsia="uk-UA"/>
        </w:rPr>
      </w:pPr>
      <w:r w:rsidRPr="00015A1C">
        <w:rPr>
          <w:b/>
          <w:bCs/>
          <w:smallCaps/>
          <w:sz w:val="28"/>
          <w:shd w:val="clear" w:color="auto" w:fill="FFFFFF"/>
          <w:lang w:val="uk-UA" w:eastAsia="uk-UA"/>
        </w:rPr>
        <w:t xml:space="preserve"> (з міжнародною участю)</w:t>
      </w:r>
    </w:p>
    <w:p w:rsidR="004504E5" w:rsidRPr="00015A1C" w:rsidRDefault="004504E5" w:rsidP="001F46C0">
      <w:pPr>
        <w:pStyle w:val="a9"/>
        <w:keepLines w:val="0"/>
        <w:widowControl w:val="0"/>
        <w:autoSpaceDE w:val="0"/>
        <w:spacing w:before="0"/>
        <w:jc w:val="both"/>
        <w:rPr>
          <w:b/>
          <w:smallCaps/>
          <w:sz w:val="28"/>
          <w:lang w:val="uk-UA" w:eastAsia="uk-UA"/>
        </w:rPr>
      </w:pPr>
    </w:p>
    <w:p w:rsidR="004504E5" w:rsidRPr="00015A1C" w:rsidRDefault="004504E5" w:rsidP="001F46C0">
      <w:pPr>
        <w:pStyle w:val="1"/>
        <w:widowControl w:val="0"/>
        <w:spacing w:before="0"/>
        <w:jc w:val="both"/>
        <w:rPr>
          <w:rFonts w:ascii="Times New Roman" w:eastAsia="Times New Roman" w:hAnsi="Times New Roman" w:cs="Times New Roman"/>
          <w:b/>
          <w:caps/>
          <w:color w:val="auto"/>
          <w:szCs w:val="36"/>
          <w:lang w:val="uk-UA" w:eastAsia="ru-RU"/>
        </w:rPr>
      </w:pPr>
      <w:r w:rsidRPr="00015A1C">
        <w:rPr>
          <w:rFonts w:ascii="Times New Roman" w:hAnsi="Times New Roman" w:cs="Times New Roman"/>
          <w:b/>
          <w:caps/>
          <w:color w:val="auto"/>
          <w:szCs w:val="36"/>
          <w:lang w:val="uk-UA"/>
        </w:rPr>
        <w:t>«Бухгалтерський облік,</w:t>
      </w:r>
    </w:p>
    <w:p w:rsidR="004504E5" w:rsidRPr="00015A1C" w:rsidRDefault="004504E5" w:rsidP="001F46C0">
      <w:pPr>
        <w:pStyle w:val="1"/>
        <w:widowControl w:val="0"/>
        <w:spacing w:before="0"/>
        <w:jc w:val="both"/>
        <w:rPr>
          <w:rFonts w:ascii="Times New Roman" w:hAnsi="Times New Roman" w:cs="Times New Roman"/>
          <w:b/>
          <w:caps/>
          <w:color w:val="auto"/>
          <w:szCs w:val="36"/>
          <w:lang w:val="uk-UA"/>
        </w:rPr>
      </w:pPr>
      <w:r w:rsidRPr="00015A1C">
        <w:rPr>
          <w:rFonts w:ascii="Times New Roman" w:hAnsi="Times New Roman" w:cs="Times New Roman"/>
          <w:b/>
          <w:caps/>
          <w:color w:val="auto"/>
          <w:szCs w:val="36"/>
          <w:lang w:val="uk-UA"/>
        </w:rPr>
        <w:t xml:space="preserve">контроль та аналіз в умовах </w:t>
      </w:r>
    </w:p>
    <w:p w:rsidR="004504E5" w:rsidRPr="00015A1C" w:rsidRDefault="004504E5" w:rsidP="001F46C0">
      <w:pPr>
        <w:pStyle w:val="1"/>
        <w:widowControl w:val="0"/>
        <w:spacing w:before="0"/>
        <w:jc w:val="both"/>
        <w:rPr>
          <w:rFonts w:ascii="Times New Roman" w:hAnsi="Times New Roman" w:cs="Times New Roman"/>
          <w:b/>
          <w:caps/>
          <w:color w:val="auto"/>
          <w:sz w:val="36"/>
          <w:szCs w:val="40"/>
          <w:lang w:val="uk-UA"/>
        </w:rPr>
      </w:pPr>
      <w:r w:rsidRPr="00015A1C">
        <w:rPr>
          <w:rFonts w:ascii="Times New Roman" w:hAnsi="Times New Roman" w:cs="Times New Roman"/>
          <w:b/>
          <w:caps/>
          <w:color w:val="auto"/>
          <w:szCs w:val="36"/>
          <w:lang w:val="uk-UA"/>
        </w:rPr>
        <w:t>інституціональних змін»</w:t>
      </w:r>
    </w:p>
    <w:p w:rsidR="004504E5" w:rsidRPr="00015A1C" w:rsidRDefault="004504E5" w:rsidP="001F46C0">
      <w:pPr>
        <w:widowControl w:val="0"/>
        <w:spacing w:after="0"/>
        <w:jc w:val="both"/>
        <w:rPr>
          <w:rFonts w:ascii="Times New Roman" w:hAnsi="Times New Roman" w:cs="Times New Roman"/>
          <w:b/>
          <w:spacing w:val="-3"/>
          <w:sz w:val="28"/>
          <w:lang w:val="uk-UA"/>
        </w:rPr>
      </w:pPr>
    </w:p>
    <w:p w:rsidR="004504E5" w:rsidRPr="00015A1C" w:rsidRDefault="004504E5" w:rsidP="001F46C0">
      <w:pPr>
        <w:widowControl w:val="0"/>
        <w:spacing w:after="0"/>
        <w:jc w:val="both"/>
        <w:rPr>
          <w:rFonts w:ascii="Times New Roman" w:hAnsi="Times New Roman" w:cs="Times New Roman"/>
          <w:b/>
          <w:caps/>
          <w:spacing w:val="-2"/>
          <w:sz w:val="48"/>
          <w:szCs w:val="28"/>
          <w:lang w:val="uk-UA"/>
        </w:rPr>
      </w:pPr>
      <w:r w:rsidRPr="00015A1C">
        <w:rPr>
          <w:rFonts w:ascii="Times New Roman" w:hAnsi="Times New Roman" w:cs="Times New Roman"/>
          <w:b/>
          <w:spacing w:val="-3"/>
          <w:sz w:val="28"/>
          <w:lang w:val="uk-UA"/>
        </w:rPr>
        <w:t xml:space="preserve">21 </w:t>
      </w:r>
      <w:r w:rsidRPr="00015A1C">
        <w:rPr>
          <w:rFonts w:ascii="Times New Roman" w:hAnsi="Times New Roman" w:cs="Times New Roman"/>
          <w:b/>
          <w:sz w:val="28"/>
          <w:lang w:val="uk-UA"/>
        </w:rPr>
        <w:t xml:space="preserve">жовтня </w:t>
      </w:r>
      <w:r w:rsidRPr="00015A1C">
        <w:rPr>
          <w:rFonts w:ascii="Times New Roman" w:hAnsi="Times New Roman" w:cs="Times New Roman"/>
          <w:b/>
          <w:spacing w:val="-6"/>
          <w:sz w:val="28"/>
          <w:lang w:val="uk-UA"/>
        </w:rPr>
        <w:t>20</w:t>
      </w:r>
      <w:r w:rsidRPr="00015A1C">
        <w:rPr>
          <w:rFonts w:ascii="Times New Roman" w:hAnsi="Times New Roman" w:cs="Times New Roman"/>
          <w:b/>
          <w:spacing w:val="-3"/>
          <w:sz w:val="28"/>
          <w:lang w:val="uk-UA"/>
        </w:rPr>
        <w:t xml:space="preserve">21 </w:t>
      </w:r>
      <w:r w:rsidRPr="00015A1C">
        <w:rPr>
          <w:rFonts w:ascii="Times New Roman" w:hAnsi="Times New Roman" w:cs="Times New Roman"/>
          <w:b/>
          <w:spacing w:val="-5"/>
          <w:sz w:val="28"/>
          <w:lang w:val="uk-UA"/>
        </w:rPr>
        <w:t>р</w:t>
      </w:r>
      <w:r w:rsidRPr="00015A1C">
        <w:rPr>
          <w:rFonts w:ascii="Times New Roman" w:hAnsi="Times New Roman" w:cs="Times New Roman"/>
          <w:b/>
          <w:spacing w:val="-2"/>
          <w:sz w:val="28"/>
          <w:lang w:val="uk-UA"/>
        </w:rPr>
        <w:t>.</w:t>
      </w:r>
    </w:p>
    <w:p w:rsidR="004504E5" w:rsidRPr="00015A1C" w:rsidRDefault="004504E5" w:rsidP="001F46C0">
      <w:pPr>
        <w:pStyle w:val="a9"/>
        <w:keepLines w:val="0"/>
        <w:widowControl w:val="0"/>
        <w:autoSpaceDE w:val="0"/>
        <w:spacing w:before="0"/>
        <w:jc w:val="both"/>
        <w:rPr>
          <w:b/>
          <w:sz w:val="36"/>
          <w:lang w:val="uk-UA" w:eastAsia="uk-UA"/>
        </w:rPr>
      </w:pPr>
    </w:p>
    <w:p w:rsidR="004504E5" w:rsidRPr="00015A1C" w:rsidRDefault="004504E5" w:rsidP="001F46C0">
      <w:pPr>
        <w:pStyle w:val="a9"/>
        <w:keepLines w:val="0"/>
        <w:widowControl w:val="0"/>
        <w:autoSpaceDE w:val="0"/>
        <w:spacing w:before="0"/>
        <w:ind w:hanging="283"/>
        <w:jc w:val="both"/>
        <w:rPr>
          <w:rFonts w:eastAsia="Calibri"/>
          <w:b/>
          <w:sz w:val="28"/>
          <w:lang w:val="uk-UA" w:eastAsia="uk-UA"/>
        </w:rPr>
      </w:pPr>
    </w:p>
    <w:p w:rsidR="004504E5" w:rsidRPr="00015A1C" w:rsidRDefault="004504E5" w:rsidP="001F46C0">
      <w:pPr>
        <w:pStyle w:val="a9"/>
        <w:keepLines w:val="0"/>
        <w:widowControl w:val="0"/>
        <w:autoSpaceDE w:val="0"/>
        <w:spacing w:before="0"/>
        <w:ind w:hanging="283"/>
        <w:jc w:val="both"/>
        <w:rPr>
          <w:rFonts w:eastAsiaTheme="minorHAnsi"/>
          <w:b/>
          <w:sz w:val="28"/>
          <w:lang w:val="uk-UA" w:eastAsia="uk-UA"/>
        </w:rPr>
      </w:pPr>
      <w:r w:rsidRPr="00015A1C">
        <w:rPr>
          <w:b/>
          <w:sz w:val="28"/>
          <w:lang w:val="uk-UA" w:eastAsia="uk-UA"/>
        </w:rPr>
        <w:t>м. Полтава</w:t>
      </w:r>
    </w:p>
    <w:p w:rsidR="004504E5" w:rsidRPr="00015A1C" w:rsidRDefault="004504E5" w:rsidP="001F46C0">
      <w:pPr>
        <w:spacing w:after="0"/>
        <w:jc w:val="both"/>
        <w:rPr>
          <w:rFonts w:ascii="Times New Roman" w:hAnsi="Times New Roman" w:cs="Times New Roman"/>
          <w:b/>
          <w:sz w:val="28"/>
          <w:lang w:val="uk-UA"/>
        </w:rPr>
        <w:sectPr w:rsidR="004504E5" w:rsidRPr="00015A1C" w:rsidSect="004504E5">
          <w:headerReference w:type="default" r:id="rId12"/>
          <w:pgSz w:w="11900" w:h="16840"/>
          <w:pgMar w:top="1134" w:right="1134" w:bottom="1134" w:left="1134" w:header="142" w:footer="720" w:gutter="0"/>
          <w:pgNumType w:fmt="numberInDash" w:start="1"/>
          <w:cols w:space="720"/>
        </w:sectPr>
      </w:pPr>
    </w:p>
    <w:p w:rsidR="004504E5" w:rsidRPr="00015A1C" w:rsidRDefault="004504E5" w:rsidP="001F46C0">
      <w:pPr>
        <w:pStyle w:val="2"/>
        <w:widowControl w:val="0"/>
        <w:spacing w:before="0" w:line="240" w:lineRule="auto"/>
        <w:jc w:val="both"/>
        <w:rPr>
          <w:rFonts w:ascii="Times New Roman" w:hAnsi="Times New Roman" w:cs="Times New Roman"/>
          <w:color w:val="auto"/>
          <w:lang w:val="uk-UA"/>
        </w:rPr>
      </w:pPr>
      <w:r w:rsidRPr="00015A1C">
        <w:rPr>
          <w:rFonts w:ascii="Times New Roman" w:hAnsi="Times New Roman" w:cs="Times New Roman"/>
          <w:color w:val="auto"/>
          <w:lang w:val="uk-UA"/>
        </w:rPr>
        <w:lastRenderedPageBreak/>
        <w:t>УДК 657</w:t>
      </w:r>
    </w:p>
    <w:p w:rsidR="004504E5" w:rsidRPr="00015A1C" w:rsidRDefault="004504E5" w:rsidP="001F46C0">
      <w:pPr>
        <w:pStyle w:val="2"/>
        <w:widowControl w:val="0"/>
        <w:spacing w:before="0" w:line="240" w:lineRule="auto"/>
        <w:jc w:val="both"/>
        <w:rPr>
          <w:rFonts w:ascii="Times New Roman" w:hAnsi="Times New Roman" w:cs="Times New Roman"/>
          <w:color w:val="auto"/>
          <w:lang w:val="uk-UA"/>
        </w:rPr>
      </w:pPr>
      <w:r w:rsidRPr="00015A1C">
        <w:rPr>
          <w:rFonts w:ascii="Times New Roman" w:hAnsi="Times New Roman" w:cs="Times New Roman"/>
          <w:color w:val="auto"/>
          <w:lang w:val="uk-UA"/>
        </w:rPr>
        <w:t>П 48</w:t>
      </w:r>
    </w:p>
    <w:p w:rsidR="004504E5" w:rsidRPr="00015A1C" w:rsidRDefault="004504E5" w:rsidP="001F46C0">
      <w:pPr>
        <w:pStyle w:val="2"/>
        <w:widowControl w:val="0"/>
        <w:spacing w:before="0" w:line="240" w:lineRule="auto"/>
        <w:jc w:val="both"/>
        <w:rPr>
          <w:rFonts w:ascii="Times New Roman" w:hAnsi="Times New Roman" w:cs="Times New Roman"/>
          <w:i/>
          <w:color w:val="auto"/>
          <w:lang w:val="uk-UA"/>
        </w:rPr>
      </w:pPr>
    </w:p>
    <w:p w:rsidR="004504E5" w:rsidRPr="00015A1C" w:rsidRDefault="004504E5" w:rsidP="001F46C0">
      <w:pPr>
        <w:jc w:val="both"/>
        <w:rPr>
          <w:rFonts w:ascii="Times New Roman" w:hAnsi="Times New Roman" w:cs="Times New Roman"/>
          <w:lang w:val="uk-UA"/>
        </w:rPr>
      </w:pPr>
    </w:p>
    <w:p w:rsidR="004504E5" w:rsidRPr="00015A1C" w:rsidRDefault="004504E5" w:rsidP="001F46C0">
      <w:pPr>
        <w:jc w:val="both"/>
        <w:rPr>
          <w:rFonts w:ascii="Times New Roman" w:hAnsi="Times New Roman" w:cs="Times New Roman"/>
          <w:lang w:val="uk-UA"/>
        </w:rPr>
      </w:pPr>
    </w:p>
    <w:p w:rsidR="004504E5" w:rsidRPr="00015A1C" w:rsidRDefault="004504E5" w:rsidP="001F46C0">
      <w:pPr>
        <w:pStyle w:val="1"/>
        <w:widowControl w:val="0"/>
        <w:spacing w:before="0" w:line="240" w:lineRule="auto"/>
        <w:jc w:val="both"/>
        <w:rPr>
          <w:rFonts w:ascii="Times New Roman" w:hAnsi="Times New Roman" w:cs="Times New Roman"/>
          <w:color w:val="auto"/>
          <w:spacing w:val="-9"/>
          <w:sz w:val="28"/>
          <w:szCs w:val="28"/>
          <w:lang w:val="uk-UA"/>
        </w:rPr>
      </w:pPr>
      <w:r w:rsidRPr="00015A1C">
        <w:rPr>
          <w:rFonts w:ascii="Times New Roman" w:hAnsi="Times New Roman" w:cs="Times New Roman"/>
          <w:i/>
          <w:color w:val="auto"/>
          <w:sz w:val="28"/>
          <w:szCs w:val="28"/>
          <w:lang w:val="uk-UA"/>
        </w:rPr>
        <w:t xml:space="preserve">Бухгалтерський облік, контроль та аналіз в умовах інституціональних  змін </w:t>
      </w:r>
      <w:r w:rsidRPr="00015A1C">
        <w:rPr>
          <w:rFonts w:ascii="Times New Roman" w:hAnsi="Times New Roman" w:cs="Times New Roman"/>
          <w:color w:val="auto"/>
          <w:sz w:val="28"/>
          <w:szCs w:val="28"/>
          <w:lang w:val="uk-UA"/>
        </w:rPr>
        <w:t xml:space="preserve">: матеріали УІ Всеукраїнської науково-практичної конференції (з міжнародною участю)   (м. Полтава, 21 </w:t>
      </w:r>
      <w:r w:rsidRPr="00015A1C">
        <w:rPr>
          <w:rFonts w:ascii="Times New Roman" w:hAnsi="Times New Roman" w:cs="Times New Roman"/>
          <w:color w:val="auto"/>
          <w:spacing w:val="-10"/>
          <w:sz w:val="28"/>
          <w:szCs w:val="28"/>
          <w:lang w:val="uk-UA"/>
        </w:rPr>
        <w:t xml:space="preserve">жовтня </w:t>
      </w:r>
      <w:r w:rsidRPr="00015A1C">
        <w:rPr>
          <w:rFonts w:ascii="Times New Roman" w:hAnsi="Times New Roman" w:cs="Times New Roman"/>
          <w:color w:val="auto"/>
          <w:spacing w:val="-6"/>
          <w:sz w:val="28"/>
          <w:szCs w:val="28"/>
          <w:lang w:val="uk-UA"/>
        </w:rPr>
        <w:t>20</w:t>
      </w:r>
      <w:r w:rsidRPr="00015A1C">
        <w:rPr>
          <w:rFonts w:ascii="Times New Roman" w:hAnsi="Times New Roman" w:cs="Times New Roman"/>
          <w:color w:val="auto"/>
          <w:spacing w:val="-3"/>
          <w:sz w:val="28"/>
          <w:szCs w:val="28"/>
          <w:lang w:val="uk-UA"/>
        </w:rPr>
        <w:t>21</w:t>
      </w:r>
      <w:r w:rsidRPr="00015A1C">
        <w:rPr>
          <w:rFonts w:ascii="Times New Roman" w:hAnsi="Times New Roman" w:cs="Times New Roman"/>
          <w:color w:val="auto"/>
          <w:spacing w:val="-5"/>
          <w:sz w:val="28"/>
          <w:szCs w:val="28"/>
          <w:lang w:val="uk-UA"/>
        </w:rPr>
        <w:t>р</w:t>
      </w:r>
      <w:r w:rsidRPr="00015A1C">
        <w:rPr>
          <w:rFonts w:ascii="Times New Roman" w:hAnsi="Times New Roman" w:cs="Times New Roman"/>
          <w:color w:val="auto"/>
          <w:spacing w:val="-2"/>
          <w:sz w:val="28"/>
          <w:szCs w:val="28"/>
          <w:lang w:val="uk-UA"/>
        </w:rPr>
        <w:t>.) / за ред. Пилипенко К.А.</w:t>
      </w:r>
      <w:r w:rsidRPr="00015A1C">
        <w:rPr>
          <w:rFonts w:ascii="Times New Roman" w:hAnsi="Times New Roman" w:cs="Times New Roman"/>
          <w:color w:val="auto"/>
          <w:sz w:val="28"/>
          <w:szCs w:val="28"/>
          <w:lang w:val="uk-UA"/>
        </w:rPr>
        <w:t xml:space="preserve"> </w:t>
      </w:r>
      <w:r w:rsidRPr="00015A1C">
        <w:rPr>
          <w:rFonts w:ascii="Times New Roman" w:hAnsi="Times New Roman" w:cs="Times New Roman"/>
          <w:color w:val="auto"/>
          <w:spacing w:val="-9"/>
          <w:sz w:val="28"/>
          <w:szCs w:val="28"/>
          <w:lang w:val="uk-UA"/>
        </w:rPr>
        <w:t>Полтава : ПДАУ, 2021. 640 с.</w:t>
      </w: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r w:rsidRPr="00015A1C">
        <w:rPr>
          <w:b/>
          <w:i/>
          <w:sz w:val="28"/>
          <w:szCs w:val="28"/>
          <w:lang w:val="uk-UA" w:eastAsia="uk-UA"/>
        </w:rPr>
        <w:t xml:space="preserve">Посвідчення УкрІНТЕІ  № 56 </w:t>
      </w:r>
    </w:p>
    <w:p w:rsidR="004504E5" w:rsidRPr="00015A1C" w:rsidRDefault="004504E5" w:rsidP="001F46C0">
      <w:pPr>
        <w:pStyle w:val="a9"/>
        <w:keepLines w:val="0"/>
        <w:widowControl w:val="0"/>
        <w:autoSpaceDE w:val="0"/>
        <w:spacing w:before="0" w:line="240" w:lineRule="auto"/>
        <w:jc w:val="both"/>
        <w:rPr>
          <w:b/>
          <w:i/>
          <w:sz w:val="28"/>
          <w:szCs w:val="28"/>
          <w:lang w:val="uk-UA" w:eastAsia="uk-UA"/>
        </w:rPr>
      </w:pPr>
      <w:r w:rsidRPr="00015A1C">
        <w:rPr>
          <w:b/>
          <w:i/>
          <w:sz w:val="28"/>
          <w:szCs w:val="28"/>
          <w:lang w:val="uk-UA" w:eastAsia="uk-UA"/>
        </w:rPr>
        <w:t>від 21.01.2021 р.</w:t>
      </w: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hanging="142"/>
        <w:jc w:val="both"/>
        <w:rPr>
          <w:b/>
          <w:i/>
          <w:sz w:val="28"/>
          <w:szCs w:val="28"/>
          <w:lang w:val="uk-UA" w:eastAsia="uk-UA"/>
        </w:rPr>
      </w:pPr>
      <w:r w:rsidRPr="00015A1C">
        <w:rPr>
          <w:b/>
          <w:i/>
          <w:sz w:val="28"/>
          <w:szCs w:val="28"/>
          <w:lang w:val="uk-UA" w:eastAsia="uk-UA"/>
        </w:rPr>
        <w:t>Затверджено до друку Вченою радою факультету обліку та фінансів  Полтавського державного аграрного університету</w:t>
      </w:r>
    </w:p>
    <w:p w:rsidR="004504E5" w:rsidRPr="00015A1C" w:rsidRDefault="004504E5" w:rsidP="001F46C0">
      <w:pPr>
        <w:pStyle w:val="a9"/>
        <w:keepLines w:val="0"/>
        <w:widowControl w:val="0"/>
        <w:autoSpaceDE w:val="0"/>
        <w:spacing w:before="0" w:line="240" w:lineRule="auto"/>
        <w:ind w:hanging="142"/>
        <w:jc w:val="both"/>
        <w:rPr>
          <w:b/>
          <w:i/>
          <w:sz w:val="28"/>
          <w:szCs w:val="28"/>
          <w:lang w:val="uk-UA" w:eastAsia="uk-UA"/>
        </w:rPr>
      </w:pPr>
      <w:r w:rsidRPr="00015A1C">
        <w:rPr>
          <w:b/>
          <w:i/>
          <w:sz w:val="28"/>
          <w:szCs w:val="28"/>
          <w:lang w:val="uk-UA" w:eastAsia="uk-UA"/>
        </w:rPr>
        <w:t xml:space="preserve"> (протокол № 2 від 18.10.2021 р.)</w:t>
      </w:r>
    </w:p>
    <w:p w:rsidR="004504E5" w:rsidRPr="00015A1C" w:rsidRDefault="004504E5" w:rsidP="001F46C0">
      <w:pPr>
        <w:pStyle w:val="a9"/>
        <w:keepLines w:val="0"/>
        <w:widowControl w:val="0"/>
        <w:autoSpaceDE w:val="0"/>
        <w:spacing w:before="0" w:line="240" w:lineRule="auto"/>
        <w:ind w:firstLine="710"/>
        <w:jc w:val="both"/>
        <w:rPr>
          <w:b/>
          <w:i/>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rFonts w:eastAsia="Calibri"/>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rFonts w:eastAsia="Calibri"/>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rFonts w:eastAsia="Calibri"/>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rFonts w:eastAsiaTheme="minorHAnsi"/>
          <w:spacing w:val="-9"/>
          <w:sz w:val="28"/>
          <w:szCs w:val="28"/>
          <w:lang w:val="uk-UA" w:eastAsia="uk-UA"/>
        </w:rPr>
      </w:pPr>
      <w:r w:rsidRPr="00015A1C">
        <w:rPr>
          <w:sz w:val="28"/>
          <w:szCs w:val="28"/>
          <w:lang w:val="uk-UA" w:eastAsia="uk-UA"/>
        </w:rPr>
        <w:t xml:space="preserve">Матеріали конференції спрямовані </w:t>
      </w:r>
      <w:r w:rsidRPr="00015A1C">
        <w:rPr>
          <w:spacing w:val="-6"/>
          <w:sz w:val="28"/>
          <w:szCs w:val="28"/>
          <w:lang w:val="uk-UA" w:eastAsia="uk-UA"/>
        </w:rPr>
        <w:t xml:space="preserve">на </w:t>
      </w:r>
      <w:r w:rsidRPr="00015A1C">
        <w:rPr>
          <w:sz w:val="28"/>
          <w:szCs w:val="28"/>
          <w:lang w:val="uk-UA" w:eastAsia="uk-UA"/>
        </w:rPr>
        <w:t xml:space="preserve">науковий пошук, узагальнення </w:t>
      </w:r>
      <w:r w:rsidRPr="00015A1C">
        <w:rPr>
          <w:spacing w:val="-7"/>
          <w:sz w:val="28"/>
          <w:szCs w:val="28"/>
          <w:lang w:val="uk-UA" w:eastAsia="uk-UA"/>
        </w:rPr>
        <w:t xml:space="preserve">та </w:t>
      </w:r>
      <w:r w:rsidRPr="00015A1C">
        <w:rPr>
          <w:sz w:val="28"/>
          <w:szCs w:val="28"/>
          <w:lang w:val="uk-UA" w:eastAsia="uk-UA"/>
        </w:rPr>
        <w:t xml:space="preserve">розроблення рекомендацій </w:t>
      </w:r>
      <w:r w:rsidRPr="00015A1C">
        <w:rPr>
          <w:spacing w:val="-9"/>
          <w:sz w:val="28"/>
          <w:szCs w:val="28"/>
          <w:lang w:val="uk-UA" w:eastAsia="uk-UA"/>
        </w:rPr>
        <w:t xml:space="preserve">щодо </w:t>
      </w:r>
      <w:r w:rsidRPr="00015A1C">
        <w:rPr>
          <w:sz w:val="28"/>
          <w:szCs w:val="28"/>
          <w:lang w:val="uk-UA" w:eastAsia="uk-UA"/>
        </w:rPr>
        <w:t xml:space="preserve">можливих </w:t>
      </w:r>
      <w:r w:rsidRPr="00015A1C">
        <w:rPr>
          <w:spacing w:val="-9"/>
          <w:sz w:val="28"/>
          <w:szCs w:val="28"/>
          <w:lang w:val="uk-UA" w:eastAsia="uk-UA"/>
        </w:rPr>
        <w:t xml:space="preserve">шляхів </w:t>
      </w:r>
      <w:r w:rsidRPr="00015A1C">
        <w:rPr>
          <w:sz w:val="28"/>
          <w:szCs w:val="28"/>
          <w:lang w:val="uk-UA" w:eastAsia="uk-UA"/>
        </w:rPr>
        <w:t xml:space="preserve">вирішення основних проблем розвитку обліку, </w:t>
      </w:r>
      <w:r w:rsidRPr="00015A1C">
        <w:rPr>
          <w:spacing w:val="-9"/>
          <w:sz w:val="28"/>
          <w:szCs w:val="28"/>
          <w:lang w:val="uk-UA" w:eastAsia="uk-UA"/>
        </w:rPr>
        <w:t xml:space="preserve">аудиту </w:t>
      </w:r>
      <w:r w:rsidRPr="00015A1C">
        <w:rPr>
          <w:spacing w:val="-5"/>
          <w:sz w:val="28"/>
          <w:szCs w:val="28"/>
          <w:lang w:val="uk-UA" w:eastAsia="uk-UA"/>
        </w:rPr>
        <w:t xml:space="preserve">та </w:t>
      </w:r>
      <w:r w:rsidRPr="00015A1C">
        <w:rPr>
          <w:sz w:val="28"/>
          <w:szCs w:val="28"/>
          <w:lang w:val="uk-UA" w:eastAsia="uk-UA"/>
        </w:rPr>
        <w:t xml:space="preserve">оподаткування підприємств аграрної </w:t>
      </w:r>
      <w:r w:rsidRPr="00015A1C">
        <w:rPr>
          <w:spacing w:val="-9"/>
          <w:sz w:val="28"/>
          <w:szCs w:val="28"/>
          <w:lang w:val="uk-UA" w:eastAsia="uk-UA"/>
        </w:rPr>
        <w:t>сфери.</w:t>
      </w:r>
    </w:p>
    <w:p w:rsidR="004504E5" w:rsidRPr="00015A1C" w:rsidRDefault="004504E5" w:rsidP="001F46C0">
      <w:pPr>
        <w:pStyle w:val="a9"/>
        <w:keepLines w:val="0"/>
        <w:widowControl w:val="0"/>
        <w:autoSpaceDE w:val="0"/>
        <w:spacing w:before="0" w:line="240" w:lineRule="auto"/>
        <w:ind w:firstLine="360"/>
        <w:jc w:val="both"/>
        <w:rPr>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sz w:val="28"/>
          <w:szCs w:val="28"/>
          <w:lang w:val="uk-UA" w:eastAsia="uk-UA"/>
        </w:rPr>
      </w:pPr>
    </w:p>
    <w:p w:rsidR="004504E5" w:rsidRPr="00015A1C" w:rsidRDefault="004504E5" w:rsidP="001F46C0">
      <w:pPr>
        <w:pStyle w:val="a9"/>
        <w:keepLines w:val="0"/>
        <w:widowControl w:val="0"/>
        <w:autoSpaceDE w:val="0"/>
        <w:spacing w:before="0" w:line="240" w:lineRule="auto"/>
        <w:ind w:firstLine="360"/>
        <w:jc w:val="both"/>
        <w:rPr>
          <w:sz w:val="28"/>
          <w:szCs w:val="28"/>
          <w:lang w:val="uk-UA" w:eastAsia="uk-UA"/>
        </w:rPr>
      </w:pPr>
      <w:r w:rsidRPr="00015A1C">
        <w:rPr>
          <w:sz w:val="28"/>
          <w:szCs w:val="28"/>
          <w:lang w:val="uk-UA" w:eastAsia="uk-UA"/>
        </w:rPr>
        <w:t>Тексти матеріалів тез подані в авторській редакції. Відповідальність за точність, достовірність і зміст поданих матеріалів несуть автори.  Редакційна колегія може не розділяти поглядів деяких авторів на ті чи інші питання, розглянуті на конференції.</w:t>
      </w:r>
    </w:p>
    <w:p w:rsidR="004504E5" w:rsidRPr="00015A1C" w:rsidRDefault="004504E5" w:rsidP="001F46C0">
      <w:pPr>
        <w:pStyle w:val="a9"/>
        <w:keepLines w:val="0"/>
        <w:widowControl w:val="0"/>
        <w:autoSpaceDE w:val="0"/>
        <w:spacing w:before="0"/>
        <w:ind w:firstLine="360"/>
        <w:jc w:val="both"/>
        <w:rPr>
          <w:sz w:val="28"/>
          <w:szCs w:val="28"/>
          <w:lang w:val="uk-UA" w:eastAsia="uk-UA"/>
        </w:rPr>
      </w:pPr>
    </w:p>
    <w:p w:rsidR="004504E5" w:rsidRPr="00015A1C" w:rsidRDefault="004504E5" w:rsidP="001F46C0">
      <w:pPr>
        <w:pStyle w:val="a9"/>
        <w:keepLines w:val="0"/>
        <w:widowControl w:val="0"/>
        <w:autoSpaceDE w:val="0"/>
        <w:spacing w:before="0" w:line="240" w:lineRule="auto"/>
        <w:ind w:hanging="426"/>
        <w:jc w:val="both"/>
        <w:rPr>
          <w:b/>
          <w:szCs w:val="28"/>
          <w:lang w:val="uk-UA" w:eastAsia="uk-UA"/>
        </w:rPr>
      </w:pPr>
    </w:p>
    <w:p w:rsidR="004504E5" w:rsidRPr="00015A1C" w:rsidRDefault="004504E5" w:rsidP="001F46C0">
      <w:pPr>
        <w:pStyle w:val="a9"/>
        <w:keepLines w:val="0"/>
        <w:widowControl w:val="0"/>
        <w:autoSpaceDE w:val="0"/>
        <w:spacing w:before="0" w:line="240" w:lineRule="auto"/>
        <w:jc w:val="both"/>
        <w:rPr>
          <w:b/>
          <w:i/>
          <w:sz w:val="20"/>
          <w:szCs w:val="28"/>
          <w:lang w:val="uk-UA" w:eastAsia="uk-UA"/>
        </w:rPr>
      </w:pPr>
      <w:r w:rsidRPr="00015A1C">
        <w:rPr>
          <w:b/>
          <w:i/>
          <w:sz w:val="20"/>
          <w:szCs w:val="28"/>
          <w:lang w:val="uk-UA" w:eastAsia="uk-UA"/>
        </w:rPr>
        <w:t>© Полтавський державний аграрний університет, 2021</w:t>
      </w:r>
    </w:p>
    <w:p w:rsidR="004504E5" w:rsidRPr="00015A1C" w:rsidRDefault="004504E5" w:rsidP="001F46C0">
      <w:pPr>
        <w:pStyle w:val="a9"/>
        <w:keepLines w:val="0"/>
        <w:widowControl w:val="0"/>
        <w:autoSpaceDE w:val="0"/>
        <w:spacing w:before="0" w:line="240" w:lineRule="auto"/>
        <w:jc w:val="both"/>
        <w:rPr>
          <w:rFonts w:eastAsia="Calibri"/>
          <w:i/>
          <w:spacing w:val="-9"/>
          <w:sz w:val="20"/>
          <w:lang w:val="uk-UA" w:eastAsia="uk-UA"/>
        </w:rPr>
      </w:pPr>
      <w:r w:rsidRPr="00015A1C">
        <w:rPr>
          <w:b/>
          <w:i/>
          <w:sz w:val="20"/>
          <w:szCs w:val="28"/>
          <w:lang w:val="uk-UA" w:eastAsia="uk-UA"/>
        </w:rPr>
        <w:t>© Колектив авторів</w:t>
      </w:r>
      <w:r w:rsidRPr="00015A1C">
        <w:rPr>
          <w:i/>
          <w:spacing w:val="-9"/>
          <w:sz w:val="20"/>
          <w:lang w:val="uk-UA" w:eastAsia="uk-UA"/>
        </w:rPr>
        <w:br w:type="page"/>
      </w:r>
    </w:p>
    <w:p w:rsidR="004504E5" w:rsidRPr="00015A1C" w:rsidRDefault="004504E5" w:rsidP="001F46C0">
      <w:pPr>
        <w:pStyle w:val="4"/>
        <w:widowControl w:val="0"/>
        <w:spacing w:before="0" w:line="240" w:lineRule="auto"/>
        <w:jc w:val="both"/>
        <w:rPr>
          <w:rFonts w:ascii="Times New Roman" w:hAnsi="Times New Roman" w:cs="Times New Roman"/>
          <w:b/>
          <w:i w:val="0"/>
          <w:color w:val="auto"/>
          <w:sz w:val="32"/>
          <w:szCs w:val="26"/>
          <w:lang w:val="uk-UA"/>
        </w:rPr>
      </w:pPr>
      <w:r w:rsidRPr="00015A1C">
        <w:rPr>
          <w:rFonts w:ascii="Times New Roman" w:hAnsi="Times New Roman" w:cs="Times New Roman"/>
          <w:b/>
          <w:i w:val="0"/>
          <w:color w:val="auto"/>
          <w:sz w:val="32"/>
          <w:szCs w:val="26"/>
          <w:lang w:val="uk-UA"/>
        </w:rPr>
        <w:lastRenderedPageBreak/>
        <w:t>Редакційна колегія</w:t>
      </w:r>
    </w:p>
    <w:p w:rsidR="004504E5" w:rsidRPr="00015A1C" w:rsidRDefault="004504E5" w:rsidP="001F46C0">
      <w:pPr>
        <w:spacing w:after="0"/>
        <w:ind w:firstLine="284"/>
        <w:jc w:val="both"/>
        <w:rPr>
          <w:rFonts w:ascii="Times New Roman" w:hAnsi="Times New Roman" w:cs="Times New Roman"/>
          <w:lang w:val="uk-UA"/>
        </w:rPr>
      </w:pPr>
    </w:p>
    <w:p w:rsidR="004504E5" w:rsidRPr="00015A1C" w:rsidRDefault="004504E5" w:rsidP="001F46C0">
      <w:pPr>
        <w:pStyle w:val="a9"/>
        <w:keepLines w:val="0"/>
        <w:widowControl w:val="0"/>
        <w:autoSpaceDE w:val="0"/>
        <w:spacing w:before="0" w:line="260" w:lineRule="exact"/>
        <w:ind w:firstLine="284"/>
        <w:jc w:val="both"/>
        <w:rPr>
          <w:lang w:val="uk-UA" w:eastAsia="uk-UA"/>
        </w:rPr>
      </w:pPr>
      <w:r w:rsidRPr="00015A1C">
        <w:rPr>
          <w:b/>
          <w:lang w:val="uk-UA" w:eastAsia="uk-UA"/>
        </w:rPr>
        <w:t xml:space="preserve">Валентина </w:t>
      </w:r>
      <w:r w:rsidRPr="00015A1C">
        <w:rPr>
          <w:b/>
          <w:caps/>
          <w:lang w:val="uk-UA" w:eastAsia="uk-UA"/>
        </w:rPr>
        <w:t xml:space="preserve">Аранчій </w:t>
      </w:r>
      <w:r w:rsidRPr="00015A1C">
        <w:rPr>
          <w:lang w:val="uk-UA" w:eastAsia="uk-UA"/>
        </w:rPr>
        <w:t>– кандидат економічних наук, професор, ректор Полтавської державної аграрної академії (м. Полтава, Україна).</w:t>
      </w:r>
    </w:p>
    <w:p w:rsidR="004504E5" w:rsidRPr="00015A1C" w:rsidRDefault="004504E5" w:rsidP="001F46C0">
      <w:pPr>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Олена ВОРОНОВСЬКА</w:t>
      </w:r>
      <w:r w:rsidRPr="00015A1C">
        <w:rPr>
          <w:rFonts w:ascii="Times New Roman" w:hAnsi="Times New Roman" w:cs="Times New Roman"/>
          <w:sz w:val="24"/>
          <w:szCs w:val="24"/>
          <w:lang w:val="uk-UA"/>
        </w:rPr>
        <w:t xml:space="preserve"> </w:t>
      </w:r>
      <w:r w:rsidRPr="00015A1C">
        <w:rPr>
          <w:rFonts w:ascii="Times New Roman" w:hAnsi="Times New Roman" w:cs="Times New Roman"/>
          <w:sz w:val="24"/>
          <w:szCs w:val="24"/>
          <w:lang w:val="uk-UA" w:eastAsia="uk-UA"/>
        </w:rPr>
        <w:t>–</w:t>
      </w:r>
      <w:r w:rsidRPr="00015A1C">
        <w:rPr>
          <w:rFonts w:ascii="Times New Roman" w:hAnsi="Times New Roman" w:cs="Times New Roman"/>
          <w:sz w:val="24"/>
          <w:szCs w:val="24"/>
          <w:lang w:val="uk-UA"/>
        </w:rPr>
        <w:t xml:space="preserve"> к.е.н., профессор факультету економіки та управління Хулунбуирського университету (г. Хайлар, КНР) </w:t>
      </w:r>
    </w:p>
    <w:p w:rsidR="004504E5" w:rsidRPr="00015A1C" w:rsidRDefault="004504E5" w:rsidP="001F46C0">
      <w:pPr>
        <w:pStyle w:val="a9"/>
        <w:keepLines w:val="0"/>
        <w:widowControl w:val="0"/>
        <w:autoSpaceDE w:val="0"/>
        <w:spacing w:before="0" w:line="260" w:lineRule="exact"/>
        <w:ind w:firstLine="284"/>
        <w:jc w:val="both"/>
        <w:rPr>
          <w:lang w:val="uk-UA" w:eastAsia="uk-UA"/>
        </w:rPr>
      </w:pPr>
      <w:r w:rsidRPr="00015A1C">
        <w:rPr>
          <w:b/>
          <w:lang w:val="uk-UA" w:eastAsia="uk-UA"/>
        </w:rPr>
        <w:t xml:space="preserve">Людмила </w:t>
      </w:r>
      <w:r w:rsidRPr="00015A1C">
        <w:rPr>
          <w:b/>
          <w:caps/>
          <w:lang w:val="uk-UA" w:eastAsia="uk-UA"/>
        </w:rPr>
        <w:t>Дорогань-Писаренко</w:t>
      </w:r>
      <w:r w:rsidRPr="00015A1C">
        <w:rPr>
          <w:b/>
          <w:lang w:val="uk-UA" w:eastAsia="uk-UA"/>
        </w:rPr>
        <w:t xml:space="preserve"> </w:t>
      </w:r>
      <w:r w:rsidRPr="00015A1C">
        <w:rPr>
          <w:lang w:val="uk-UA" w:eastAsia="uk-UA"/>
        </w:rPr>
        <w:t xml:space="preserve"> – кандидат економічних наук, професор, декан факультету обліку та фінансів, професор кафедри економічної теорії та економічних досліджень Полтавської державної аграрної академії (м. Полтава, Україна);</w:t>
      </w:r>
    </w:p>
    <w:p w:rsidR="004504E5" w:rsidRPr="00015A1C" w:rsidRDefault="004504E5" w:rsidP="001F46C0">
      <w:pPr>
        <w:pStyle w:val="a9"/>
        <w:keepLines w:val="0"/>
        <w:widowControl w:val="0"/>
        <w:autoSpaceDE w:val="0"/>
        <w:spacing w:before="0" w:line="260" w:lineRule="exact"/>
        <w:ind w:firstLine="284"/>
        <w:jc w:val="both"/>
        <w:rPr>
          <w:lang w:val="uk-UA" w:eastAsia="uk-UA"/>
        </w:rPr>
      </w:pPr>
      <w:r w:rsidRPr="00015A1C">
        <w:rPr>
          <w:b/>
          <w:lang w:val="uk-UA" w:eastAsia="uk-UA"/>
        </w:rPr>
        <w:t xml:space="preserve">Валерій </w:t>
      </w:r>
      <w:r w:rsidRPr="00015A1C">
        <w:rPr>
          <w:b/>
          <w:caps/>
          <w:lang w:val="uk-UA" w:eastAsia="uk-UA"/>
        </w:rPr>
        <w:t>Жук</w:t>
      </w:r>
      <w:r w:rsidRPr="00015A1C">
        <w:rPr>
          <w:lang w:val="uk-UA" w:eastAsia="uk-UA"/>
        </w:rPr>
        <w:t xml:space="preserve"> – доктор економічних наук, професор, член-кореспондент Національної академії аграрних наук України, заслужений діяч науки і техніки України (м. Київ, Україна);</w:t>
      </w:r>
    </w:p>
    <w:p w:rsidR="004504E5" w:rsidRPr="00015A1C" w:rsidRDefault="004504E5" w:rsidP="001F46C0">
      <w:pPr>
        <w:pStyle w:val="a9"/>
        <w:keepLines w:val="0"/>
        <w:widowControl w:val="0"/>
        <w:autoSpaceDE w:val="0"/>
        <w:spacing w:before="0" w:line="260" w:lineRule="exact"/>
        <w:ind w:firstLine="284"/>
        <w:jc w:val="both"/>
        <w:rPr>
          <w:b/>
          <w:lang w:val="uk-UA" w:eastAsia="uk-UA"/>
        </w:rPr>
      </w:pPr>
      <w:r w:rsidRPr="00015A1C">
        <w:rPr>
          <w:b/>
          <w:lang w:val="uk-UA" w:eastAsia="uk-UA"/>
        </w:rPr>
        <w:t xml:space="preserve">Владислав </w:t>
      </w:r>
      <w:r w:rsidRPr="00015A1C">
        <w:rPr>
          <w:b/>
          <w:caps/>
          <w:lang w:val="uk-UA" w:eastAsia="uk-UA"/>
        </w:rPr>
        <w:t>Зелікман</w:t>
      </w:r>
      <w:r w:rsidRPr="00015A1C">
        <w:rPr>
          <w:b/>
          <w:lang w:val="uk-UA" w:eastAsia="uk-UA"/>
        </w:rPr>
        <w:t xml:space="preserve"> </w:t>
      </w:r>
      <w:r w:rsidRPr="00015A1C">
        <w:rPr>
          <w:lang w:val="uk-UA" w:eastAsia="uk-UA"/>
        </w:rPr>
        <w:t>–</w:t>
      </w:r>
      <w:r w:rsidRPr="00015A1C">
        <w:rPr>
          <w:b/>
          <w:lang w:val="uk-UA" w:eastAsia="uk-UA"/>
        </w:rPr>
        <w:t xml:space="preserve"> </w:t>
      </w:r>
      <w:r w:rsidRPr="00015A1C">
        <w:rPr>
          <w:lang w:val="uk-UA" w:eastAsia="uk-UA"/>
        </w:rPr>
        <w:t>кандидат технічних наук, доцент, завідувач кафедри обліку і аудиту Національної металургійної академії України (м. Дніпро, Україна);</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Артур</w:t>
      </w:r>
      <w:r w:rsidRPr="00015A1C">
        <w:rPr>
          <w:rFonts w:ascii="Times New Roman" w:hAnsi="Times New Roman" w:cs="Times New Roman"/>
          <w:sz w:val="24"/>
          <w:szCs w:val="24"/>
          <w:lang w:val="uk-UA"/>
        </w:rPr>
        <w:t xml:space="preserve"> </w:t>
      </w:r>
      <w:r w:rsidRPr="00015A1C">
        <w:rPr>
          <w:rFonts w:ascii="Times New Roman" w:hAnsi="Times New Roman" w:cs="Times New Roman"/>
          <w:b/>
          <w:caps/>
          <w:sz w:val="24"/>
          <w:szCs w:val="24"/>
          <w:lang w:val="uk-UA"/>
        </w:rPr>
        <w:t>Зимній</w:t>
      </w:r>
      <w:r w:rsidRPr="00015A1C">
        <w:rPr>
          <w:rFonts w:ascii="Times New Roman" w:hAnsi="Times New Roman" w:cs="Times New Roman"/>
          <w:sz w:val="24"/>
          <w:szCs w:val="24"/>
          <w:lang w:val="uk-UA"/>
        </w:rPr>
        <w:t>– доктор наук, професор, ректор Державної вищої професійної школі в Коніні (м. Конін, Польща);</w:t>
      </w:r>
    </w:p>
    <w:p w:rsidR="004504E5" w:rsidRPr="00015A1C" w:rsidRDefault="004504E5" w:rsidP="001F46C0">
      <w:pPr>
        <w:widowControl w:val="0"/>
        <w:spacing w:after="0" w:line="260" w:lineRule="exact"/>
        <w:ind w:firstLine="284"/>
        <w:jc w:val="both"/>
        <w:rPr>
          <w:rFonts w:ascii="Times New Roman" w:eastAsia="Calibri" w:hAnsi="Times New Roman" w:cs="Times New Roman"/>
          <w:sz w:val="24"/>
          <w:szCs w:val="24"/>
          <w:lang w:val="uk-UA"/>
        </w:rPr>
      </w:pPr>
      <w:r w:rsidRPr="00015A1C">
        <w:rPr>
          <w:rFonts w:ascii="Times New Roman" w:hAnsi="Times New Roman" w:cs="Times New Roman"/>
          <w:b/>
          <w:sz w:val="24"/>
          <w:szCs w:val="24"/>
          <w:lang w:val="uk-UA"/>
        </w:rPr>
        <w:t xml:space="preserve">Тетяна  </w:t>
      </w:r>
      <w:r w:rsidRPr="00015A1C">
        <w:rPr>
          <w:rFonts w:ascii="Times New Roman" w:hAnsi="Times New Roman" w:cs="Times New Roman"/>
          <w:b/>
          <w:caps/>
          <w:sz w:val="24"/>
          <w:szCs w:val="24"/>
          <w:lang w:val="uk-UA"/>
        </w:rPr>
        <w:t xml:space="preserve">Маренич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lang w:val="uk-UA"/>
        </w:rPr>
        <w:t xml:space="preserve">доктор економічних наук, </w:t>
      </w:r>
      <w:r w:rsidRPr="00015A1C">
        <w:rPr>
          <w:rFonts w:ascii="Times New Roman" w:hAnsi="Times New Roman" w:cs="Times New Roman"/>
          <w:color w:val="000000"/>
          <w:sz w:val="24"/>
          <w:shd w:val="clear" w:color="auto" w:fill="FFFFFF"/>
          <w:lang w:val="uk-UA"/>
        </w:rPr>
        <w:t xml:space="preserve">професор кафедри обліку, аудиту та оподаткування Державного біотехнологічного університету </w:t>
      </w:r>
      <w:r w:rsidRPr="00015A1C">
        <w:rPr>
          <w:rFonts w:ascii="Times New Roman" w:hAnsi="Times New Roman" w:cs="Times New Roman"/>
          <w:sz w:val="24"/>
          <w:lang w:val="uk-UA"/>
        </w:rPr>
        <w:t>(м. Харків, Україна).</w:t>
      </w:r>
    </w:p>
    <w:p w:rsidR="004504E5" w:rsidRPr="00015A1C" w:rsidRDefault="004504E5" w:rsidP="001F46C0">
      <w:pPr>
        <w:widowControl w:val="0"/>
        <w:spacing w:after="0" w:line="260" w:lineRule="exact"/>
        <w:ind w:firstLine="284"/>
        <w:jc w:val="both"/>
        <w:rPr>
          <w:rFonts w:ascii="Times New Roman" w:eastAsia="Times New Roman" w:hAnsi="Times New Roman" w:cs="Times New Roman"/>
          <w:sz w:val="24"/>
          <w:szCs w:val="24"/>
          <w:lang w:val="uk-UA"/>
        </w:rPr>
      </w:pPr>
      <w:r w:rsidRPr="00015A1C">
        <w:rPr>
          <w:rFonts w:ascii="Times New Roman" w:hAnsi="Times New Roman" w:cs="Times New Roman"/>
          <w:b/>
          <w:sz w:val="24"/>
          <w:szCs w:val="24"/>
          <w:lang w:val="uk-UA"/>
        </w:rPr>
        <w:t xml:space="preserve">Лариса </w:t>
      </w:r>
      <w:r w:rsidRPr="00015A1C">
        <w:rPr>
          <w:rFonts w:ascii="Times New Roman" w:hAnsi="Times New Roman" w:cs="Times New Roman"/>
          <w:b/>
          <w:caps/>
          <w:sz w:val="24"/>
          <w:szCs w:val="24"/>
          <w:lang w:val="uk-UA"/>
        </w:rPr>
        <w:t>Мармуль</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eastAsia="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заслужений працівник освіти України, доктор економічних наук, професор, професор кафедри економіки,</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Університет Григорія Сковороди в Переяславі (м. Переяслав, Україна)</w:t>
      </w:r>
    </w:p>
    <w:p w:rsidR="004504E5" w:rsidRPr="00015A1C" w:rsidRDefault="004504E5" w:rsidP="001F46C0">
      <w:pPr>
        <w:pStyle w:val="4419"/>
        <w:widowControl w:val="0"/>
        <w:spacing w:before="0" w:beforeAutospacing="0" w:after="0" w:afterAutospacing="0" w:line="260" w:lineRule="exact"/>
        <w:ind w:firstLine="284"/>
        <w:jc w:val="both"/>
        <w:rPr>
          <w:lang w:val="uk-UA" w:eastAsia="en-US"/>
        </w:rPr>
      </w:pPr>
      <w:r w:rsidRPr="00015A1C">
        <w:rPr>
          <w:b/>
          <w:lang w:val="uk-UA"/>
        </w:rPr>
        <w:t xml:space="preserve">Тетяна </w:t>
      </w:r>
      <w:r w:rsidRPr="00015A1C">
        <w:rPr>
          <w:b/>
          <w:caps/>
          <w:lang w:val="uk-UA"/>
        </w:rPr>
        <w:t>Меліхова</w:t>
      </w:r>
      <w:r w:rsidRPr="00015A1C">
        <w:rPr>
          <w:b/>
          <w:lang w:val="uk-UA"/>
        </w:rPr>
        <w:t xml:space="preserve"> </w:t>
      </w:r>
      <w:r w:rsidRPr="00015A1C">
        <w:rPr>
          <w:lang w:val="uk-UA" w:eastAsia="uk-UA"/>
        </w:rPr>
        <w:t>–</w:t>
      </w:r>
      <w:r w:rsidRPr="00015A1C">
        <w:rPr>
          <w:b/>
          <w:lang w:val="uk-UA"/>
        </w:rPr>
        <w:t xml:space="preserve"> </w:t>
      </w:r>
      <w:r w:rsidRPr="00015A1C">
        <w:rPr>
          <w:lang w:val="uk-UA" w:eastAsia="en-US"/>
        </w:rPr>
        <w:t>д.е.н., професор, Завідуючий кафедрою обліку, аналізу, оподаткування та аудиту Інженерного навчально-наукового інституту Запоріжського національного університету</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Володимир </w:t>
      </w:r>
      <w:r w:rsidRPr="00015A1C">
        <w:rPr>
          <w:rFonts w:ascii="Times New Roman" w:hAnsi="Times New Roman" w:cs="Times New Roman"/>
          <w:b/>
          <w:caps/>
          <w:sz w:val="24"/>
          <w:szCs w:val="24"/>
          <w:lang w:val="uk-UA"/>
        </w:rPr>
        <w:t>Метелиця</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eastAsia="uk-UA"/>
        </w:rPr>
        <w:t>–</w:t>
      </w:r>
      <w:r w:rsidRPr="00015A1C">
        <w:rPr>
          <w:rFonts w:ascii="Times New Roman" w:hAnsi="Times New Roman" w:cs="Times New Roman"/>
          <w:sz w:val="24"/>
          <w:szCs w:val="24"/>
          <w:lang w:val="uk-UA"/>
        </w:rPr>
        <w:t xml:space="preserve"> доктор економічних наук, директор Інституту обліку та фінансів </w:t>
      </w:r>
      <w:r w:rsidRPr="00015A1C">
        <w:rPr>
          <w:rFonts w:ascii="Times New Roman" w:hAnsi="Times New Roman" w:cs="Times New Roman"/>
          <w:sz w:val="24"/>
          <w:szCs w:val="24"/>
          <w:shd w:val="clear" w:color="auto" w:fill="FFFFFF"/>
          <w:lang w:val="uk-UA"/>
        </w:rPr>
        <w:t>Національного наукового центру «Інститут аграрної економіки» НААН (м. Київ, Україна</w:t>
      </w:r>
      <w:r w:rsidRPr="00015A1C">
        <w:rPr>
          <w:rFonts w:ascii="Times New Roman" w:hAnsi="Times New Roman" w:cs="Times New Roman"/>
          <w:sz w:val="24"/>
          <w:szCs w:val="24"/>
          <w:lang w:val="uk-UA"/>
        </w:rPr>
        <w:t>);</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Інна </w:t>
      </w:r>
      <w:r w:rsidRPr="00015A1C">
        <w:rPr>
          <w:rFonts w:ascii="Times New Roman" w:hAnsi="Times New Roman" w:cs="Times New Roman"/>
          <w:b/>
          <w:caps/>
          <w:sz w:val="24"/>
          <w:szCs w:val="24"/>
          <w:lang w:val="uk-UA"/>
        </w:rPr>
        <w:t>Назаренко</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 доктор економічних наук, професор кафедри обліку і оподаткування Сумського національного аграрного університету (м. Суми, Україна);</w:t>
      </w:r>
    </w:p>
    <w:p w:rsidR="004504E5" w:rsidRPr="00015A1C" w:rsidRDefault="004504E5" w:rsidP="001F46C0">
      <w:pPr>
        <w:pStyle w:val="a9"/>
        <w:keepLines w:val="0"/>
        <w:widowControl w:val="0"/>
        <w:autoSpaceDE w:val="0"/>
        <w:spacing w:before="0"/>
        <w:ind w:firstLine="284"/>
        <w:jc w:val="both"/>
        <w:rPr>
          <w:lang w:val="uk-UA" w:eastAsia="uk-UA"/>
        </w:rPr>
      </w:pPr>
      <w:r w:rsidRPr="00015A1C">
        <w:rPr>
          <w:b/>
          <w:lang w:val="uk-UA" w:eastAsia="uk-UA"/>
        </w:rPr>
        <w:t xml:space="preserve">Сергій </w:t>
      </w:r>
      <w:r w:rsidRPr="00015A1C">
        <w:rPr>
          <w:b/>
          <w:caps/>
          <w:lang w:val="uk-UA" w:eastAsia="uk-UA"/>
        </w:rPr>
        <w:t>Остапчук</w:t>
      </w:r>
      <w:r w:rsidRPr="00015A1C">
        <w:rPr>
          <w:b/>
          <w:lang w:val="uk-UA" w:eastAsia="uk-UA"/>
        </w:rPr>
        <w:t xml:space="preserve"> </w:t>
      </w:r>
      <w:r w:rsidRPr="00015A1C">
        <w:rPr>
          <w:lang w:val="uk-UA" w:eastAsia="uk-UA"/>
        </w:rPr>
        <w:t>–</w:t>
      </w:r>
      <w:r w:rsidRPr="00015A1C">
        <w:rPr>
          <w:b/>
          <w:lang w:val="uk-UA" w:eastAsia="uk-UA"/>
        </w:rPr>
        <w:t xml:space="preserve"> </w:t>
      </w:r>
      <w:r w:rsidRPr="00015A1C">
        <w:rPr>
          <w:lang w:val="uk-UA" w:eastAsia="uk-UA"/>
        </w:rPr>
        <w:t>головний редактор журналу «Облік і фінанси», кандидат економічних наук Національного наукового центру «Інститут аграрної економіки» (м. Київ, Україна).</w:t>
      </w:r>
    </w:p>
    <w:p w:rsidR="004504E5" w:rsidRPr="00015A1C" w:rsidRDefault="004504E5" w:rsidP="001F46C0">
      <w:pPr>
        <w:pStyle w:val="a9"/>
        <w:keepLines w:val="0"/>
        <w:widowControl w:val="0"/>
        <w:autoSpaceDE w:val="0"/>
        <w:spacing w:before="0" w:line="260" w:lineRule="exact"/>
        <w:ind w:firstLine="284"/>
        <w:jc w:val="both"/>
        <w:rPr>
          <w:rFonts w:eastAsiaTheme="minorHAnsi"/>
          <w:lang w:val="uk-UA" w:eastAsia="uk-UA"/>
        </w:rPr>
      </w:pPr>
      <w:r w:rsidRPr="00015A1C">
        <w:rPr>
          <w:b/>
          <w:lang w:val="uk-UA" w:eastAsia="uk-UA"/>
        </w:rPr>
        <w:t xml:space="preserve">Катерина </w:t>
      </w:r>
      <w:r w:rsidRPr="00015A1C">
        <w:rPr>
          <w:b/>
          <w:caps/>
          <w:lang w:val="uk-UA" w:eastAsia="uk-UA"/>
        </w:rPr>
        <w:t>Пилипенко</w:t>
      </w:r>
      <w:r w:rsidRPr="00015A1C">
        <w:rPr>
          <w:b/>
          <w:lang w:val="uk-UA" w:eastAsia="uk-UA"/>
        </w:rPr>
        <w:t xml:space="preserve"> </w:t>
      </w:r>
      <w:r w:rsidRPr="00015A1C">
        <w:rPr>
          <w:lang w:val="uk-UA" w:eastAsia="uk-UA"/>
        </w:rPr>
        <w:t>– доктор економічних наук, доцент, професор кафедри бухгалтерського обліку та економічного контролю Полтавської державної аграрної академії (м. Полтава, Україна);</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Валерій </w:t>
      </w:r>
      <w:r w:rsidRPr="00015A1C">
        <w:rPr>
          <w:rFonts w:ascii="Times New Roman" w:hAnsi="Times New Roman" w:cs="Times New Roman"/>
          <w:b/>
          <w:caps/>
          <w:sz w:val="24"/>
          <w:szCs w:val="24"/>
          <w:lang w:val="uk-UA"/>
        </w:rPr>
        <w:t>Плаксієнко</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академік АЕНУ, доктор економічних наук, професор, завідувач кафедри бухгалтерського обліку та економічного контролю Полтавської державної аграрної академії (м. Полтава, Україна);</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Оксана </w:t>
      </w:r>
      <w:r w:rsidRPr="00015A1C">
        <w:rPr>
          <w:rFonts w:ascii="Times New Roman" w:hAnsi="Times New Roman" w:cs="Times New Roman"/>
          <w:b/>
          <w:caps/>
          <w:sz w:val="24"/>
          <w:szCs w:val="24"/>
          <w:lang w:val="uk-UA"/>
        </w:rPr>
        <w:t>Прокопишин</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eastAsia="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к.е.н., доцент кафедри обліку та оподаткування Львівського національного аграрного університету (м. Львів, Україна);</w:t>
      </w:r>
    </w:p>
    <w:p w:rsidR="004504E5" w:rsidRPr="00015A1C" w:rsidRDefault="004504E5" w:rsidP="001F46C0">
      <w:pPr>
        <w:widowControl w:val="0"/>
        <w:spacing w:after="0" w:line="260" w:lineRule="exact"/>
        <w:ind w:firstLine="284"/>
        <w:jc w:val="both"/>
        <w:rPr>
          <w:rFonts w:ascii="Times New Roman" w:hAnsi="Times New Roman" w:cs="Times New Roman"/>
          <w:b/>
          <w:sz w:val="24"/>
          <w:szCs w:val="24"/>
          <w:lang w:val="uk-UA"/>
        </w:rPr>
      </w:pPr>
      <w:r w:rsidRPr="00015A1C">
        <w:rPr>
          <w:rFonts w:ascii="Times New Roman" w:hAnsi="Times New Roman" w:cs="Times New Roman"/>
          <w:b/>
          <w:sz w:val="24"/>
          <w:szCs w:val="24"/>
          <w:lang w:val="uk-UA"/>
        </w:rPr>
        <w:t xml:space="preserve">Наталія </w:t>
      </w:r>
      <w:r w:rsidRPr="00015A1C">
        <w:rPr>
          <w:rFonts w:ascii="Times New Roman" w:hAnsi="Times New Roman" w:cs="Times New Roman"/>
          <w:b/>
          <w:caps/>
          <w:sz w:val="24"/>
          <w:szCs w:val="24"/>
          <w:lang w:val="uk-UA"/>
        </w:rPr>
        <w:t>Танклевська</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доктор економічних наук, професор, завідувач кафедри економіки та фінансів Херсонський ДАЕУ (м. Херсон, Україна);</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Тетяна </w:t>
      </w:r>
      <w:r w:rsidRPr="00015A1C">
        <w:rPr>
          <w:rFonts w:ascii="Times New Roman" w:hAnsi="Times New Roman" w:cs="Times New Roman"/>
          <w:b/>
          <w:caps/>
          <w:sz w:val="24"/>
          <w:szCs w:val="24"/>
          <w:lang w:val="uk-UA"/>
        </w:rPr>
        <w:t xml:space="preserve">Чернявська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доктор наук, професор, Державна вища професійна школа в Коніні (м. Конін, Польща);</w:t>
      </w:r>
    </w:p>
    <w:p w:rsidR="004504E5" w:rsidRPr="00015A1C" w:rsidRDefault="004504E5" w:rsidP="001F46C0">
      <w:pPr>
        <w:widowControl w:val="0"/>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Світлана </w:t>
      </w:r>
      <w:r w:rsidRPr="00015A1C">
        <w:rPr>
          <w:rFonts w:ascii="Times New Roman" w:hAnsi="Times New Roman" w:cs="Times New Roman"/>
          <w:b/>
          <w:caps/>
          <w:sz w:val="24"/>
          <w:szCs w:val="24"/>
          <w:lang w:val="uk-UA"/>
        </w:rPr>
        <w:t>Щербатюк</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кандидат економічних наук, доцент, декан факультету бухгалтерського обліку Гродненського державного аграрного університету (м. Гродно, Республіка Білорусь);</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ind w:firstLine="284"/>
        <w:jc w:val="both"/>
        <w:rPr>
          <w:rFonts w:ascii="Times New Roman" w:hAnsi="Times New Roman" w:cs="Times New Roman"/>
          <w:sz w:val="24"/>
          <w:szCs w:val="24"/>
          <w:lang w:val="uk-UA"/>
        </w:rPr>
      </w:pPr>
      <w:r w:rsidRPr="00015A1C">
        <w:rPr>
          <w:rFonts w:ascii="Times New Roman" w:hAnsi="Times New Roman" w:cs="Times New Roman"/>
          <w:b/>
          <w:sz w:val="24"/>
          <w:szCs w:val="24"/>
          <w:lang w:val="uk-UA"/>
        </w:rPr>
        <w:t xml:space="preserve">Наталія </w:t>
      </w:r>
      <w:r w:rsidRPr="00015A1C">
        <w:rPr>
          <w:rFonts w:ascii="Times New Roman" w:hAnsi="Times New Roman" w:cs="Times New Roman"/>
          <w:b/>
          <w:caps/>
          <w:sz w:val="24"/>
          <w:szCs w:val="24"/>
          <w:lang w:val="uk-UA"/>
        </w:rPr>
        <w:t>Рунчева</w:t>
      </w:r>
      <w:r w:rsidRPr="00015A1C">
        <w:rPr>
          <w:rFonts w:ascii="Times New Roman" w:hAnsi="Times New Roman" w:cs="Times New Roman"/>
          <w:b/>
          <w:sz w:val="24"/>
          <w:szCs w:val="24"/>
          <w:lang w:val="uk-UA"/>
        </w:rPr>
        <w:t xml:space="preserve"> </w:t>
      </w:r>
      <w:r w:rsidRPr="00015A1C">
        <w:rPr>
          <w:rFonts w:ascii="Times New Roman" w:hAnsi="Times New Roman" w:cs="Times New Roman"/>
          <w:sz w:val="24"/>
          <w:szCs w:val="24"/>
          <w:lang w:val="uk-UA"/>
        </w:rPr>
        <w:t>–</w:t>
      </w:r>
      <w:r w:rsidRPr="00015A1C">
        <w:rPr>
          <w:rFonts w:ascii="Times New Roman" w:hAnsi="Times New Roman" w:cs="Times New Roman"/>
          <w:b/>
          <w:sz w:val="24"/>
          <w:szCs w:val="24"/>
          <w:lang w:val="uk-UA"/>
        </w:rPr>
        <w:t xml:space="preserve"> </w:t>
      </w:r>
      <w:r w:rsidRPr="00015A1C">
        <w:rPr>
          <w:rFonts w:ascii="Times New Roman" w:hAnsi="Times New Roman" w:cs="Times New Roman"/>
          <w:color w:val="1A1A1A"/>
          <w:sz w:val="24"/>
          <w:szCs w:val="24"/>
          <w:shd w:val="clear" w:color="auto" w:fill="FFFFFF"/>
          <w:lang w:val="uk-UA"/>
        </w:rPr>
        <w:t xml:space="preserve">доктор економічних наук, доцент, проректор з науково-педагогічної та наукової роботи ТОВ «Бердянський університет менеджменту і бізнесу», </w:t>
      </w:r>
      <w:r w:rsidRPr="00015A1C">
        <w:rPr>
          <w:rFonts w:ascii="Times New Roman" w:hAnsi="Times New Roman" w:cs="Times New Roman"/>
          <w:sz w:val="24"/>
          <w:szCs w:val="24"/>
          <w:lang w:val="uk-UA"/>
        </w:rPr>
        <w:t xml:space="preserve"> (м. Бердянськ, Україна).</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ind w:firstLine="710"/>
        <w:jc w:val="both"/>
        <w:rPr>
          <w:b/>
          <w:i/>
          <w:sz w:val="20"/>
          <w:lang w:val="uk-UA" w:eastAsia="uk-UA"/>
        </w:rPr>
      </w:pP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jc w:val="both"/>
        <w:rPr>
          <w:b/>
          <w:i/>
          <w:sz w:val="20"/>
          <w:szCs w:val="28"/>
          <w:lang w:val="uk-UA" w:eastAsia="uk-UA"/>
        </w:rPr>
      </w:pPr>
      <w:r w:rsidRPr="00015A1C">
        <w:rPr>
          <w:b/>
          <w:i/>
          <w:sz w:val="20"/>
          <w:lang w:val="uk-UA" w:eastAsia="uk-UA"/>
        </w:rPr>
        <w:t xml:space="preserve"> © </w:t>
      </w:r>
      <w:r w:rsidRPr="00015A1C">
        <w:rPr>
          <w:b/>
          <w:i/>
          <w:sz w:val="20"/>
          <w:szCs w:val="28"/>
          <w:lang w:val="uk-UA" w:eastAsia="uk-UA"/>
        </w:rPr>
        <w:t>Полтавський державний аграрний університет, 2021</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ind w:firstLine="710"/>
        <w:jc w:val="both"/>
        <w:rPr>
          <w:rFonts w:eastAsia="Calibri"/>
          <w:b/>
          <w:i/>
          <w:iCs/>
          <w:sz w:val="28"/>
          <w:lang w:val="uk-UA" w:eastAsia="uk-UA"/>
        </w:rPr>
      </w:pPr>
      <w:r w:rsidRPr="00015A1C">
        <w:rPr>
          <w:b/>
          <w:i/>
          <w:sz w:val="20"/>
          <w:lang w:val="uk-UA" w:eastAsia="uk-UA"/>
        </w:rPr>
        <w:t>© Кафедра бухгалтерського обліку та економічного контролю</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uk-UA"/>
        </w:rPr>
      </w:pPr>
      <w:r w:rsidRPr="00015A1C">
        <w:rPr>
          <w:rFonts w:ascii="Times New Roman" w:hAnsi="Times New Roman" w:cs="Times New Roman"/>
          <w:sz w:val="28"/>
          <w:szCs w:val="24"/>
          <w:lang w:val="uk-UA"/>
        </w:rPr>
        <w:br w:type="page"/>
      </w:r>
      <w:r w:rsidRPr="00015A1C">
        <w:rPr>
          <w:rFonts w:ascii="Times New Roman" w:hAnsi="Times New Roman" w:cs="Times New Roman"/>
          <w:b/>
          <w:sz w:val="28"/>
          <w:szCs w:val="28"/>
          <w:lang w:val="uk-UA"/>
        </w:rPr>
        <w:lastRenderedPageBreak/>
        <w:t>Шановні учасники</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sz w:val="28"/>
          <w:szCs w:val="28"/>
          <w:lang w:val="uk-UA"/>
        </w:rPr>
      </w:pPr>
      <w:r w:rsidRPr="00015A1C">
        <w:rPr>
          <w:rFonts w:ascii="Times New Roman" w:hAnsi="Times New Roman" w:cs="Times New Roman"/>
          <w:b/>
          <w:sz w:val="28"/>
          <w:szCs w:val="28"/>
          <w:lang w:val="uk-UA"/>
        </w:rPr>
        <w:t xml:space="preserve">УІ Всеукраїнської науково-практичної конференції </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sz w:val="28"/>
          <w:szCs w:val="28"/>
          <w:lang w:val="uk-UA"/>
        </w:rPr>
      </w:pPr>
      <w:r w:rsidRPr="00015A1C">
        <w:rPr>
          <w:rFonts w:ascii="Times New Roman" w:hAnsi="Times New Roman" w:cs="Times New Roman"/>
          <w:b/>
          <w:sz w:val="28"/>
          <w:szCs w:val="28"/>
          <w:lang w:val="uk-UA"/>
        </w:rPr>
        <w:t>«Бухгалтерський облік, контроль та аналіз в умовах інституціональних  змін»</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cs="Times New Roman"/>
          <w:b/>
          <w:sz w:val="28"/>
          <w:szCs w:val="28"/>
          <w:lang w:val="uk-UA"/>
        </w:rPr>
      </w:pP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color w:val="000000"/>
          <w:sz w:val="28"/>
          <w:szCs w:val="28"/>
          <w:lang w:val="uk-UA" w:eastAsia="uk-UA"/>
        </w:rPr>
      </w:pPr>
      <w:r w:rsidRPr="00015A1C">
        <w:rPr>
          <w:color w:val="000000"/>
          <w:sz w:val="28"/>
          <w:szCs w:val="28"/>
          <w:shd w:val="clear" w:color="auto" w:fill="FFFFFF"/>
          <w:lang w:val="uk-UA" w:eastAsia="uk-UA"/>
        </w:rPr>
        <w:t xml:space="preserve">Напрацьована економістами інституціональна теорія є визнаною у науковому світі. </w:t>
      </w:r>
      <w:r w:rsidRPr="00015A1C">
        <w:rPr>
          <w:color w:val="000000"/>
          <w:sz w:val="28"/>
          <w:szCs w:val="28"/>
          <w:lang w:val="uk-UA" w:eastAsia="uk-UA"/>
        </w:rPr>
        <w:t>У професійному середовищі сформовано усвідомлення того факту, що інститути відіграють вирішальну роль у розвитку бухгалтерського обліку,</w:t>
      </w:r>
      <w:r w:rsidRPr="00015A1C">
        <w:rPr>
          <w:b/>
          <w:sz w:val="28"/>
          <w:szCs w:val="28"/>
          <w:lang w:val="uk-UA" w:eastAsia="uk-UA"/>
        </w:rPr>
        <w:t xml:space="preserve"> </w:t>
      </w:r>
      <w:r w:rsidRPr="00015A1C">
        <w:rPr>
          <w:sz w:val="28"/>
          <w:szCs w:val="28"/>
          <w:lang w:val="uk-UA" w:eastAsia="uk-UA"/>
        </w:rPr>
        <w:t>контролю та аналізу.</w:t>
      </w:r>
      <w:r w:rsidRPr="00015A1C">
        <w:rPr>
          <w:color w:val="000000"/>
          <w:sz w:val="28"/>
          <w:szCs w:val="28"/>
          <w:lang w:val="uk-UA" w:eastAsia="uk-UA"/>
        </w:rPr>
        <w:t xml:space="preserve"> </w:t>
      </w: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color w:val="000000"/>
          <w:sz w:val="28"/>
          <w:szCs w:val="28"/>
          <w:lang w:val="uk-UA" w:eastAsia="uk-UA"/>
        </w:rPr>
      </w:pPr>
      <w:r w:rsidRPr="00015A1C">
        <w:rPr>
          <w:color w:val="000000"/>
          <w:sz w:val="28"/>
          <w:szCs w:val="28"/>
          <w:lang w:val="uk-UA" w:eastAsia="uk-UA"/>
        </w:rPr>
        <w:t>Жодна економічна наука не матиме сенсу, якщо не базується на обєктивній, точній та своєчасній інформації, а до 80 %  такої інформації формує саме бухгалтерський облік.</w:t>
      </w: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color w:val="000000"/>
          <w:sz w:val="28"/>
          <w:szCs w:val="28"/>
          <w:shd w:val="clear" w:color="auto" w:fill="FFFFFF"/>
          <w:lang w:val="uk-UA" w:eastAsia="uk-UA"/>
        </w:rPr>
      </w:pPr>
      <w:r w:rsidRPr="00015A1C">
        <w:rPr>
          <w:color w:val="000000"/>
          <w:sz w:val="28"/>
          <w:szCs w:val="28"/>
          <w:lang w:val="uk-UA" w:eastAsia="uk-UA"/>
        </w:rPr>
        <w:t xml:space="preserve">Критичний аналіз сучасного стану облікової науки та методології обліку, контролю та аналізу свідчить про доцільність удосконалення теорії обліку на основі інституціонального підходу, який </w:t>
      </w:r>
      <w:r w:rsidRPr="00015A1C">
        <w:rPr>
          <w:color w:val="000000"/>
          <w:sz w:val="28"/>
          <w:szCs w:val="28"/>
          <w:shd w:val="clear" w:color="auto" w:fill="FFFFFF"/>
          <w:lang w:val="uk-UA" w:eastAsia="uk-UA"/>
        </w:rPr>
        <w:t>займає провідне місце в українській економічній науці. На його теоретичній основі проводяться як фундаментальні, так і прикладні дослідження вітчизняних науковців та практиків у сфері обліку, контролю і аналізу.</w:t>
      </w: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sz w:val="28"/>
          <w:lang w:val="uk-UA" w:eastAsia="uk-UA"/>
        </w:rPr>
      </w:pPr>
      <w:r w:rsidRPr="00015A1C">
        <w:rPr>
          <w:color w:val="000000"/>
          <w:sz w:val="28"/>
          <w:szCs w:val="28"/>
          <w:shd w:val="clear" w:color="auto" w:fill="FFFFFF"/>
          <w:lang w:val="uk-UA" w:eastAsia="uk-UA"/>
        </w:rPr>
        <w:t>Протягом багатьох  років Полтавський державний аграрний університет, успішно співпрацює з науковцями з різних вітчизняних та зарубіжних навчальних закладів, що дозволяє широко використовувати її потенціал для підготовки кваліфікованих фахівців.</w:t>
      </w:r>
      <w:r w:rsidRPr="00015A1C">
        <w:rPr>
          <w:color w:val="3C424A"/>
          <w:sz w:val="21"/>
          <w:szCs w:val="21"/>
          <w:shd w:val="clear" w:color="auto" w:fill="FFFFFF"/>
          <w:lang w:val="uk-UA" w:eastAsia="uk-UA"/>
        </w:rPr>
        <w:t xml:space="preserve"> </w:t>
      </w:r>
      <w:r w:rsidRPr="00015A1C">
        <w:rPr>
          <w:sz w:val="28"/>
          <w:szCs w:val="28"/>
          <w:lang w:val="uk-UA" w:eastAsia="uk-UA"/>
        </w:rPr>
        <w:t xml:space="preserve">Приймаючи участь у УІ Всеукраїнській науково-практичній конференції «Бухгалтерський облік, контроль та аналіз в умовах інституціональних  змін», Ви маєте можливість визначити важливі аспекти щодо </w:t>
      </w:r>
      <w:r w:rsidRPr="00015A1C">
        <w:rPr>
          <w:sz w:val="28"/>
          <w:lang w:val="uk-UA" w:eastAsia="uk-UA"/>
        </w:rPr>
        <w:t>обліково-аналітичного забезпечення обліку, аналізу та контролю в умовах глобалізації інформаційних технологій; розглянути концепцію розвитку аудиту, стан фінансової-кредитної системи, економічної та податкової політики держави; обговорити проблеми управління підприємствами на мікро- та макрорівнях, маркетингу та менеджменту.</w:t>
      </w: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sz w:val="28"/>
          <w:szCs w:val="28"/>
          <w:lang w:val="uk-UA" w:eastAsia="uk-UA"/>
        </w:rPr>
      </w:pPr>
      <w:r w:rsidRPr="00015A1C">
        <w:rPr>
          <w:sz w:val="28"/>
          <w:szCs w:val="28"/>
          <w:lang w:val="uk-UA" w:eastAsia="uk-UA"/>
        </w:rPr>
        <w:t>Основною метою науково-практичної</w:t>
      </w:r>
      <w:r w:rsidRPr="00015A1C">
        <w:rPr>
          <w:b/>
          <w:sz w:val="28"/>
          <w:szCs w:val="28"/>
          <w:lang w:val="uk-UA" w:eastAsia="uk-UA"/>
        </w:rPr>
        <w:t xml:space="preserve"> </w:t>
      </w:r>
      <w:r w:rsidRPr="00015A1C">
        <w:rPr>
          <w:sz w:val="28"/>
          <w:szCs w:val="28"/>
          <w:lang w:val="uk-UA" w:eastAsia="uk-UA"/>
        </w:rPr>
        <w:t xml:space="preserve">конференції є надання можливості науковцям різних рівнів, фахівцям-практикам продемонструвати результати наукових досліджень, запропонувати власне бачення вирішення проблем у обліково-аналітичній сфері. </w:t>
      </w:r>
    </w:p>
    <w:p w:rsidR="004504E5" w:rsidRPr="00015A1C" w:rsidRDefault="004504E5" w:rsidP="001F46C0">
      <w:pPr>
        <w:pStyle w:val="a9"/>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ind w:firstLine="567"/>
        <w:jc w:val="both"/>
        <w:rPr>
          <w:sz w:val="28"/>
          <w:szCs w:val="28"/>
          <w:lang w:val="uk-UA" w:eastAsia="uk-UA"/>
        </w:rPr>
      </w:pPr>
      <w:r w:rsidRPr="00015A1C">
        <w:rPr>
          <w:sz w:val="28"/>
          <w:szCs w:val="28"/>
          <w:lang w:val="uk-UA" w:eastAsia="uk-UA"/>
        </w:rPr>
        <w:t>Шановні учасники конференції, щиро бажаємо Вам успіхів у роботі, творчої наснаги та невтомності в проведенні наукових досліджень і примноженні результатів.</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40" w:lineRule="exact"/>
        <w:ind w:firstLine="709"/>
        <w:jc w:val="both"/>
        <w:rPr>
          <w:sz w:val="28"/>
          <w:szCs w:val="28"/>
          <w:lang w:val="uk-UA" w:eastAsia="uk-UA"/>
        </w:rPr>
      </w:pP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sz w:val="28"/>
          <w:szCs w:val="28"/>
          <w:lang w:val="uk-UA" w:eastAsia="uk-UA"/>
        </w:rPr>
      </w:pPr>
      <w:r w:rsidRPr="00015A1C">
        <w:rPr>
          <w:sz w:val="28"/>
          <w:szCs w:val="28"/>
          <w:lang w:val="uk-UA" w:eastAsia="uk-UA"/>
        </w:rPr>
        <w:t>З повагою,</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sz w:val="28"/>
          <w:szCs w:val="28"/>
          <w:lang w:val="uk-UA" w:eastAsia="uk-UA"/>
        </w:rPr>
      </w:pPr>
      <w:r w:rsidRPr="00015A1C">
        <w:rPr>
          <w:sz w:val="28"/>
          <w:szCs w:val="28"/>
          <w:lang w:val="uk-UA" w:eastAsia="uk-UA"/>
        </w:rPr>
        <w:t>член організаційного комітету,</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sz w:val="28"/>
          <w:szCs w:val="28"/>
          <w:lang w:val="uk-UA" w:eastAsia="uk-UA"/>
        </w:rPr>
      </w:pPr>
      <w:r w:rsidRPr="00015A1C">
        <w:rPr>
          <w:sz w:val="28"/>
          <w:szCs w:val="28"/>
          <w:lang w:val="uk-UA" w:eastAsia="uk-UA"/>
        </w:rPr>
        <w:t xml:space="preserve"> завідувач кафедри бухгалтерського обліку</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sz w:val="28"/>
          <w:szCs w:val="28"/>
          <w:lang w:val="uk-UA" w:eastAsia="uk-UA"/>
        </w:rPr>
      </w:pPr>
      <w:r w:rsidRPr="00015A1C">
        <w:rPr>
          <w:sz w:val="28"/>
          <w:szCs w:val="28"/>
          <w:lang w:val="uk-UA" w:eastAsia="uk-UA"/>
        </w:rPr>
        <w:t xml:space="preserve"> та економічного контролю, д.е.н., професор Полтавського</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caps/>
          <w:sz w:val="28"/>
          <w:szCs w:val="28"/>
          <w:lang w:val="uk-UA" w:eastAsia="uk-UA"/>
        </w:rPr>
      </w:pPr>
      <w:r w:rsidRPr="00015A1C">
        <w:rPr>
          <w:sz w:val="28"/>
          <w:szCs w:val="28"/>
          <w:lang w:val="uk-UA" w:eastAsia="uk-UA"/>
        </w:rPr>
        <w:t xml:space="preserve"> державного аграрного університету                                  Валерій ПЛАКСІЄНКО</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240" w:lineRule="auto"/>
        <w:jc w:val="both"/>
        <w:rPr>
          <w:color w:val="2E74B5" w:themeColor="accent1" w:themeShade="BF"/>
          <w:sz w:val="28"/>
          <w:szCs w:val="28"/>
          <w:lang w:val="uk-UA"/>
        </w:rPr>
      </w:pPr>
      <w:r w:rsidRPr="00015A1C">
        <w:rPr>
          <w:rFonts w:eastAsia="Calibri"/>
          <w:sz w:val="28"/>
          <w:szCs w:val="28"/>
          <w:lang w:val="uk-UA"/>
        </w:rPr>
        <w:t>21 жовтня 2021 року</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b/>
          <w:sz w:val="32"/>
          <w:lang w:val="uk-UA"/>
        </w:rPr>
      </w:pPr>
      <w:r w:rsidRPr="00015A1C">
        <w:rPr>
          <w:rFonts w:ascii="Times New Roman" w:hAnsi="Times New Roman" w:cs="Times New Roman"/>
          <w:b/>
          <w:sz w:val="28"/>
          <w:lang w:val="uk-UA"/>
        </w:rPr>
        <w:br w:type="page"/>
      </w:r>
      <w:r w:rsidRPr="00015A1C">
        <w:rPr>
          <w:rFonts w:ascii="Times New Roman" w:hAnsi="Times New Roman" w:cs="Times New Roman"/>
          <w:b/>
          <w:sz w:val="32"/>
          <w:lang w:val="uk-UA"/>
        </w:rPr>
        <w:lastRenderedPageBreak/>
        <w:t>ЗМІСТ</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firstLine="142"/>
        <w:jc w:val="both"/>
        <w:rPr>
          <w:rFonts w:ascii="Times New Roman" w:eastAsia="Calibri" w:hAnsi="Times New Roman" w:cs="Times New Roman"/>
          <w:sz w:val="24"/>
          <w:szCs w:val="28"/>
          <w:lang w:val="uk-UA"/>
        </w:rPr>
      </w:pPr>
      <w:r w:rsidRPr="00015A1C">
        <w:rPr>
          <w:rFonts w:ascii="Times New Roman" w:hAnsi="Times New Roman" w:cs="Times New Roman"/>
          <w:b/>
          <w:i/>
          <w:sz w:val="28"/>
          <w:szCs w:val="28"/>
          <w:lang w:val="uk-UA"/>
        </w:rPr>
        <w:t xml:space="preserve">Передмова                                                                                                       </w:t>
      </w:r>
      <w:r w:rsidRPr="00015A1C">
        <w:rPr>
          <w:rFonts w:ascii="Times New Roman" w:hAnsi="Times New Roman" w:cs="Times New Roman"/>
          <w:sz w:val="24"/>
          <w:szCs w:val="28"/>
          <w:lang w:val="uk-UA"/>
        </w:rPr>
        <w:t>5</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b/>
          <w:sz w:val="28"/>
          <w:lang w:val="uk-UA"/>
        </w:rPr>
      </w:pP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rPr>
          <w:b/>
          <w:i/>
          <w:caps/>
          <w:sz w:val="28"/>
          <w:lang w:val="uk-UA" w:eastAsia="uk-UA"/>
        </w:rPr>
      </w:pPr>
      <w:r w:rsidRPr="00015A1C">
        <w:rPr>
          <w:b/>
          <w:i/>
          <w:caps/>
          <w:sz w:val="28"/>
          <w:lang w:val="uk-UA" w:eastAsia="uk-UA"/>
        </w:rPr>
        <w:t xml:space="preserve">Секція 1 </w:t>
      </w:r>
    </w:p>
    <w:p w:rsidR="004504E5" w:rsidRPr="00015A1C" w:rsidRDefault="004504E5" w:rsidP="001F46C0">
      <w:pPr>
        <w:pStyle w:val="a9"/>
        <w:keepLines w:val="0"/>
        <w:widowControl w:val="0"/>
        <w:tabs>
          <w:tab w:val="left" w:pos="5977"/>
        </w:tabs>
        <w:autoSpaceDE w:val="0"/>
        <w:spacing w:before="0" w:line="320" w:lineRule="exact"/>
        <w:jc w:val="both"/>
        <w:rPr>
          <w:b/>
          <w:i/>
          <w:caps/>
          <w:sz w:val="28"/>
          <w:lang w:val="uk-UA" w:eastAsia="uk-UA"/>
        </w:rPr>
      </w:pPr>
      <w:r w:rsidRPr="00015A1C">
        <w:rPr>
          <w:b/>
          <w:i/>
          <w:caps/>
          <w:sz w:val="28"/>
          <w:lang w:val="uk-UA" w:eastAsia="uk-UA"/>
        </w:rPr>
        <w:t>Економіка та управління підприємствами на м</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tbl>
      <w:tblPr>
        <w:tblW w:w="5045" w:type="pct"/>
        <w:tblInd w:w="5" w:type="dxa"/>
        <w:tblLook w:val="00A0" w:firstRow="1" w:lastRow="0" w:firstColumn="1" w:lastColumn="0" w:noHBand="0" w:noVBand="0"/>
      </w:tblPr>
      <w:tblGrid>
        <w:gridCol w:w="8737"/>
        <w:gridCol w:w="988"/>
      </w:tblGrid>
      <w:tr w:rsidR="004504E5" w:rsidRPr="00015A1C" w:rsidTr="004504E5">
        <w:tc>
          <w:tcPr>
            <w:tcW w:w="4492" w:type="pct"/>
          </w:tcPr>
          <w:p w:rsidR="004504E5" w:rsidRPr="00015A1C" w:rsidRDefault="004504E5" w:rsidP="001F46C0">
            <w:pPr>
              <w:widowControl w:val="0"/>
              <w:spacing w:after="0" w:line="320" w:lineRule="exact"/>
              <w:jc w:val="both"/>
              <w:rPr>
                <w:rFonts w:ascii="Times New Roman" w:eastAsia="Times New Roman" w:hAnsi="Times New Roman" w:cs="Times New Roman"/>
                <w:bCs/>
                <w:i/>
                <w:sz w:val="24"/>
                <w:szCs w:val="24"/>
                <w:lang w:val="uk-UA"/>
              </w:rPr>
            </w:pPr>
          </w:p>
        </w:tc>
        <w:tc>
          <w:tcPr>
            <w:tcW w:w="508"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ЕФЕКТИВНІСТЬ ДЕРЖАВНОЇ ПІДТРИМКИ СІЛЬСЬКОГО ГОСПОДАРСТВА УКРАЇНИ</w:t>
            </w:r>
          </w:p>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Воронкова А.А., Чуйко Н.В., Мерчанський В.В.,</w:t>
            </w:r>
          </w:p>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 Храпач К.Г.</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18</w:t>
            </w:r>
          </w:p>
        </w:tc>
      </w:tr>
      <w:tr w:rsidR="004504E5" w:rsidRPr="00015A1C" w:rsidTr="004504E5">
        <w:tc>
          <w:tcPr>
            <w:tcW w:w="4492" w:type="pct"/>
            <w:hideMark/>
          </w:tcPr>
          <w:p w:rsidR="004504E5" w:rsidRPr="00015A1C" w:rsidRDefault="004504E5" w:rsidP="001F46C0">
            <w:pPr>
              <w:tabs>
                <w:tab w:val="left" w:pos="701"/>
                <w:tab w:val="left" w:pos="1134"/>
              </w:tabs>
              <w:autoSpaceDE w:val="0"/>
              <w:adjustRightInd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ФОРМУЛЮВАННЯ СУТНОСТІ ПОНЯТТЯ «МАРКЕТИНГОВА СТРАТЕГІЯ»</w:t>
            </w:r>
          </w:p>
          <w:p w:rsidR="004504E5" w:rsidRPr="00015A1C" w:rsidRDefault="004504E5" w:rsidP="001F46C0">
            <w:pPr>
              <w:widowControl w:val="0"/>
              <w:spacing w:after="0" w:line="320" w:lineRule="exact"/>
              <w:jc w:val="both"/>
              <w:rPr>
                <w:rFonts w:ascii="Times New Roman" w:hAnsi="Times New Roman" w:cs="Times New Roman"/>
                <w:bCs/>
                <w:i/>
                <w:sz w:val="24"/>
                <w:szCs w:val="24"/>
                <w:lang w:val="uk-UA"/>
              </w:rPr>
            </w:pPr>
            <w:r w:rsidRPr="00015A1C">
              <w:rPr>
                <w:rFonts w:ascii="Times New Roman" w:hAnsi="Times New Roman" w:cs="Times New Roman"/>
                <w:b/>
                <w:i/>
                <w:sz w:val="28"/>
                <w:szCs w:val="28"/>
                <w:lang w:val="uk-UA"/>
              </w:rPr>
              <w:t>Н. А. Герасимчук</w:t>
            </w:r>
            <w:r w:rsidRPr="00015A1C">
              <w:rPr>
                <w:rFonts w:ascii="Times New Roman" w:hAnsi="Times New Roman" w:cs="Times New Roman"/>
                <w:i/>
                <w:sz w:val="28"/>
                <w:szCs w:val="28"/>
                <w:lang w:val="uk-UA"/>
              </w:rPr>
              <w:t xml:space="preserve">, </w:t>
            </w:r>
            <w:r w:rsidRPr="00015A1C">
              <w:rPr>
                <w:rFonts w:ascii="Times New Roman" w:hAnsi="Times New Roman" w:cs="Times New Roman"/>
                <w:b/>
                <w:bCs/>
                <w:i/>
                <w:sz w:val="28"/>
                <w:szCs w:val="28"/>
                <w:shd w:val="clear" w:color="auto" w:fill="FFFFFF"/>
                <w:lang w:val="uk-UA"/>
              </w:rPr>
              <w:t>І. О. Захаров</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22</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УПРАВЛІННЯ ІННОВАЦІЙНИМ РОЗВИТКОМ ПІДПРИЄМСТВА</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О.Л. Горяча, Б.О. Олійник</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25</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ОСОБЛИВОСТІ ВІДНОСИН ВЛАСНОСТІ КООПЕРАТИВНИХ ПІДПРИЄМСТВ</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Н. А. Гринюк</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29</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ОБҐРУНТУВАННЯ ДОЦІЛЬНОСТІ ВПРОВАДЖЕННЯ ІНВЕСТИЦІЙНОГО ПРОЕКТУ В УМОВАХ ДІЯЛЬНОСТІ ПІДПРИЄМСТВА</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Т.В. Гулик,</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К.А. Грабовецька</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33</w:t>
            </w:r>
          </w:p>
        </w:tc>
      </w:tr>
      <w:tr w:rsidR="004504E5" w:rsidRPr="00015A1C" w:rsidTr="004504E5">
        <w:tc>
          <w:tcPr>
            <w:tcW w:w="4492" w:type="pct"/>
            <w:hideMark/>
          </w:tcPr>
          <w:p w:rsidR="004504E5" w:rsidRPr="00015A1C" w:rsidRDefault="004504E5" w:rsidP="001F46C0">
            <w:pPr>
              <w:pStyle w:val="a9"/>
              <w:keepLines w:val="0"/>
              <w:widowControl w:val="0"/>
              <w:autoSpaceDE w:val="0"/>
              <w:spacing w:before="0" w:line="320" w:lineRule="exact"/>
              <w:ind w:hanging="22"/>
              <w:jc w:val="both"/>
              <w:rPr>
                <w:i/>
                <w:szCs w:val="28"/>
                <w:lang w:val="uk-UA"/>
              </w:rPr>
            </w:pPr>
            <w:r w:rsidRPr="00015A1C">
              <w:rPr>
                <w:i/>
                <w:szCs w:val="28"/>
                <w:lang w:val="uk-UA"/>
              </w:rPr>
              <w:t>РОЗВИТОК ІННОВАЦІЙНОЇ БАЗИ ПІДПРИЄМСТВА ЗА ДОПОМОГОЮ ОРГАНІЗАЦІЇ ЗАХОДІВ З ТЕХНІЧНОГО ПЕРЕОЗБРОЄННЯ</w:t>
            </w:r>
          </w:p>
          <w:p w:rsidR="004504E5" w:rsidRPr="00015A1C" w:rsidRDefault="004504E5" w:rsidP="001F46C0">
            <w:pPr>
              <w:pStyle w:val="a9"/>
              <w:keepLines w:val="0"/>
              <w:widowControl w:val="0"/>
              <w:autoSpaceDE w:val="0"/>
              <w:spacing w:before="0" w:line="320" w:lineRule="exact"/>
              <w:ind w:firstLine="568"/>
              <w:jc w:val="both"/>
              <w:rPr>
                <w:b/>
                <w:i/>
                <w:color w:val="FF0000"/>
                <w:sz w:val="28"/>
                <w:szCs w:val="28"/>
                <w:lang w:val="uk-UA" w:eastAsia="uk-UA"/>
              </w:rPr>
            </w:pPr>
            <w:r w:rsidRPr="00015A1C">
              <w:rPr>
                <w:b/>
                <w:i/>
                <w:sz w:val="28"/>
                <w:szCs w:val="28"/>
                <w:lang w:val="uk-UA" w:eastAsia="uk-UA"/>
              </w:rPr>
              <w:t>Т.В. Гулик,</w:t>
            </w:r>
            <w:r w:rsidRPr="00015A1C">
              <w:rPr>
                <w:i/>
                <w:sz w:val="28"/>
                <w:szCs w:val="28"/>
                <w:lang w:val="uk-UA" w:eastAsia="uk-UA"/>
              </w:rPr>
              <w:t xml:space="preserve">  </w:t>
            </w:r>
            <w:r w:rsidRPr="00015A1C">
              <w:rPr>
                <w:b/>
                <w:i/>
                <w:sz w:val="28"/>
                <w:szCs w:val="28"/>
                <w:lang w:val="uk-UA" w:eastAsia="uk-UA"/>
              </w:rPr>
              <w:t>О.Ю. Чайковський</w:t>
            </w:r>
          </w:p>
        </w:tc>
        <w:tc>
          <w:tcPr>
            <w:tcW w:w="508"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39</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АКТУАЛІЗАЦІЯ ЗАБЕЗПЕЧЕННЯ ЯКОСТІ ПРОДУКЦІЇ В ПРОЦЕСІ ВИРОБНИЦТВА ЗА ДОПОМОГОЮ ISO-9001</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Т.В. Гулик,</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В.В. Забігай</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42</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ФОРМУВАННЯ БРЕНДИНГУ НА ПІДПРИЄМСТВІ </w:t>
            </w:r>
          </w:p>
          <w:p w:rsidR="004504E5" w:rsidRPr="00015A1C" w:rsidRDefault="004504E5" w:rsidP="001F46C0">
            <w:pPr>
              <w:pStyle w:val="a9"/>
              <w:keepLines w:val="0"/>
              <w:widowControl w:val="0"/>
              <w:tabs>
                <w:tab w:val="left" w:pos="1080"/>
              </w:tabs>
              <w:autoSpaceDE w:val="0"/>
              <w:spacing w:before="0" w:line="320" w:lineRule="exact"/>
              <w:jc w:val="both"/>
              <w:rPr>
                <w:b/>
                <w:i/>
                <w:sz w:val="28"/>
                <w:szCs w:val="28"/>
                <w:lang w:val="uk-UA"/>
              </w:rPr>
            </w:pPr>
            <w:r w:rsidRPr="00015A1C">
              <w:rPr>
                <w:b/>
                <w:i/>
                <w:sz w:val="28"/>
                <w:szCs w:val="28"/>
                <w:lang w:val="uk-UA"/>
              </w:rPr>
              <w:t xml:space="preserve">Н.В. Дем’яненко, Т.С. Басюк </w:t>
            </w:r>
          </w:p>
        </w:tc>
        <w:tc>
          <w:tcPr>
            <w:tcW w:w="508" w:type="pct"/>
            <w:hideMark/>
          </w:tcPr>
          <w:p w:rsidR="004504E5" w:rsidRPr="00015A1C" w:rsidRDefault="004504E5" w:rsidP="001F46C0">
            <w:pPr>
              <w:widowControl w:val="0"/>
              <w:spacing w:after="0" w:line="320" w:lineRule="exact"/>
              <w:jc w:val="both"/>
              <w:rPr>
                <w:rFonts w:ascii="Times New Roman" w:eastAsia="Calibri" w:hAnsi="Times New Roman" w:cs="Times New Roman"/>
                <w:i/>
                <w:sz w:val="24"/>
                <w:szCs w:val="24"/>
                <w:lang w:val="uk-UA"/>
              </w:rPr>
            </w:pPr>
            <w:r w:rsidRPr="00015A1C">
              <w:rPr>
                <w:rFonts w:ascii="Times New Roman" w:eastAsia="Calibri" w:hAnsi="Times New Roman" w:cs="Times New Roman"/>
                <w:i/>
                <w:sz w:val="24"/>
                <w:szCs w:val="24"/>
                <w:lang w:val="uk-UA"/>
              </w:rPr>
              <w:t>46</w:t>
            </w:r>
          </w:p>
        </w:tc>
      </w:tr>
      <w:tr w:rsidR="004504E5" w:rsidRPr="00015A1C" w:rsidTr="004504E5">
        <w:tc>
          <w:tcPr>
            <w:tcW w:w="4492" w:type="pct"/>
            <w:hideMark/>
          </w:tcPr>
          <w:p w:rsidR="004504E5" w:rsidRPr="00015A1C" w:rsidRDefault="004504E5" w:rsidP="001F46C0">
            <w:pPr>
              <w:tabs>
                <w:tab w:val="left" w:pos="701"/>
                <w:tab w:val="left" w:pos="1134"/>
              </w:tabs>
              <w:autoSpaceDE w:val="0"/>
              <w:adjustRightInd w:val="0"/>
              <w:spacing w:after="0" w:line="320" w:lineRule="exact"/>
              <w:jc w:val="both"/>
              <w:rPr>
                <w:rFonts w:ascii="Times New Roman" w:eastAsia="Times New Roman" w:hAnsi="Times New Roman" w:cs="Times New Roman"/>
                <w:i/>
                <w:sz w:val="24"/>
                <w:szCs w:val="28"/>
                <w:lang w:val="uk-UA"/>
              </w:rPr>
            </w:pPr>
            <w:r w:rsidRPr="00015A1C">
              <w:rPr>
                <w:rFonts w:ascii="Times New Roman" w:hAnsi="Times New Roman" w:cs="Times New Roman"/>
                <w:i/>
                <w:sz w:val="24"/>
                <w:szCs w:val="28"/>
                <w:lang w:val="uk-UA"/>
              </w:rPr>
              <w:t>ВАГОМІСТЬ ЧИННИКІВ КУЛЬТУРИ ОБСЛУГОВУВАННЯ ДЛЯ ВІДВІДУВАЧІВ КНИЖКОВОГО МАГАЗИНУ</w:t>
            </w:r>
          </w:p>
          <w:p w:rsidR="004504E5" w:rsidRPr="00015A1C" w:rsidRDefault="004504E5" w:rsidP="001F46C0">
            <w:pPr>
              <w:widowControl w:val="0"/>
              <w:tabs>
                <w:tab w:val="right" w:pos="9638"/>
              </w:tabs>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Н.В. Дем’яненко</w:t>
            </w:r>
            <w:r w:rsidRPr="00015A1C">
              <w:rPr>
                <w:rFonts w:ascii="Times New Roman" w:hAnsi="Times New Roman" w:cs="Times New Roman"/>
                <w:i/>
                <w:sz w:val="28"/>
                <w:szCs w:val="28"/>
                <w:lang w:val="uk-UA"/>
              </w:rPr>
              <w:t>,</w:t>
            </w:r>
            <w:r w:rsidRPr="00015A1C">
              <w:rPr>
                <w:rFonts w:ascii="Times New Roman" w:hAnsi="Times New Roman" w:cs="Times New Roman"/>
                <w:b/>
                <w:bCs/>
                <w:i/>
                <w:sz w:val="28"/>
                <w:szCs w:val="28"/>
                <w:shd w:val="clear" w:color="auto" w:fill="FFFFFF"/>
                <w:lang w:val="uk-UA"/>
              </w:rPr>
              <w:t xml:space="preserve"> Б.В. Тихтило</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49</w:t>
            </w:r>
          </w:p>
        </w:tc>
      </w:tr>
      <w:tr w:rsidR="004504E5" w:rsidRPr="00015A1C" w:rsidTr="004504E5">
        <w:tc>
          <w:tcPr>
            <w:tcW w:w="4492" w:type="pct"/>
            <w:hideMark/>
          </w:tcPr>
          <w:p w:rsidR="004504E5" w:rsidRPr="00015A1C" w:rsidRDefault="004504E5" w:rsidP="001F46C0">
            <w:pPr>
              <w:spacing w:after="0" w:line="320" w:lineRule="exact"/>
              <w:ind w:firstLine="23"/>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 xml:space="preserve">УДОСКОНАЛЕННЯ МОТИВАЦЇ ПРАЦІ З ВИКОРИСТАННЯМ ТЕХНОЛОГІЇ «ГРЕЙДИНГУ» </w:t>
            </w:r>
          </w:p>
          <w:p w:rsidR="004504E5" w:rsidRPr="00015A1C" w:rsidRDefault="004504E5" w:rsidP="001F46C0">
            <w:pPr>
              <w:tabs>
                <w:tab w:val="right" w:pos="9639"/>
              </w:tabs>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 xml:space="preserve">С.Б. Довбня, Н.М. Гуро </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52</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caps/>
                <w:sz w:val="24"/>
                <w:szCs w:val="28"/>
                <w:lang w:val="uk-UA"/>
              </w:rPr>
              <w:t>ОЦІНКА ЕФЕКТИВНОСТІ СИСТЕМИ КОНТРОЛІНГУ діяльності підприємств</w:t>
            </w:r>
          </w:p>
          <w:p w:rsidR="004504E5" w:rsidRPr="00015A1C" w:rsidRDefault="004504E5" w:rsidP="001F46C0">
            <w:pPr>
              <w:spacing w:after="0" w:line="320" w:lineRule="exact"/>
              <w:ind w:firstLine="22"/>
              <w:jc w:val="both"/>
              <w:rPr>
                <w:rFonts w:ascii="Times New Roman" w:hAnsi="Times New Roman" w:cs="Times New Roman"/>
                <w:bCs/>
                <w:i/>
                <w:sz w:val="24"/>
                <w:szCs w:val="28"/>
                <w:lang w:val="uk-UA"/>
              </w:rPr>
            </w:pPr>
            <w:r w:rsidRPr="00015A1C">
              <w:rPr>
                <w:rFonts w:ascii="Times New Roman" w:hAnsi="Times New Roman" w:cs="Times New Roman"/>
                <w:b/>
                <w:i/>
                <w:sz w:val="28"/>
                <w:szCs w:val="28"/>
                <w:lang w:val="uk-UA"/>
              </w:rPr>
              <w:t>М.М. Ігнатенко,</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О.Ю. Жучінський</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57</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вплив факторів КОНКУРЕНТОСПРОМОЖНОСТІ ПІДПРИЄМСТВ В період РОЗВИТКУ цифрової економіки</w:t>
            </w:r>
          </w:p>
          <w:p w:rsidR="004504E5" w:rsidRPr="00015A1C" w:rsidRDefault="004504E5" w:rsidP="001F46C0">
            <w:pPr>
              <w:spacing w:after="0" w:line="320" w:lineRule="exact"/>
              <w:ind w:firstLine="357"/>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С.Ю. Кучеренко, Л.Ю. Леваєва</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62</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lang w:val="uk-UA"/>
              </w:rPr>
            </w:pPr>
            <w:r w:rsidRPr="00015A1C">
              <w:rPr>
                <w:rFonts w:ascii="Times New Roman" w:hAnsi="Times New Roman" w:cs="Times New Roman"/>
                <w:i/>
                <w:sz w:val="24"/>
                <w:lang w:val="uk-UA"/>
              </w:rPr>
              <w:t>БЮДЖЕТИРОВАНИЕ КАК СИСТЕМА ЭФФЕКТИВНОГО УПРАВЛЕНИЯ КОМПАНИЯМИ</w:t>
            </w:r>
          </w:p>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lang w:val="uk-UA"/>
              </w:rPr>
              <w:t xml:space="preserve">О.А. Лагойская, А.А. Лебедь, В.Я. Плаксиенко </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66</w:t>
            </w:r>
          </w:p>
        </w:tc>
      </w:tr>
      <w:tr w:rsidR="004504E5" w:rsidRPr="00015A1C" w:rsidTr="004504E5">
        <w:tc>
          <w:tcPr>
            <w:tcW w:w="4492" w:type="pct"/>
            <w:hideMark/>
          </w:tcPr>
          <w:p w:rsidR="004504E5" w:rsidRPr="00015A1C" w:rsidRDefault="004504E5" w:rsidP="001F46C0">
            <w:pPr>
              <w:spacing w:after="0" w:line="320" w:lineRule="exact"/>
              <w:ind w:firstLine="22"/>
              <w:jc w:val="both"/>
              <w:rPr>
                <w:rFonts w:ascii="Times New Roman" w:hAnsi="Times New Roman" w:cs="Times New Roman"/>
                <w:bCs/>
                <w:i/>
                <w:caps/>
                <w:sz w:val="24"/>
                <w:szCs w:val="28"/>
                <w:lang w:val="uk-UA"/>
              </w:rPr>
            </w:pPr>
            <w:r w:rsidRPr="00015A1C">
              <w:rPr>
                <w:rFonts w:ascii="Times New Roman" w:hAnsi="Times New Roman" w:cs="Times New Roman"/>
                <w:bCs/>
                <w:i/>
                <w:caps/>
                <w:sz w:val="24"/>
                <w:szCs w:val="28"/>
                <w:lang w:val="uk-UA"/>
              </w:rPr>
              <w:lastRenderedPageBreak/>
              <w:t>Розвиток скотарства в сільськогосподарських підприємствах</w:t>
            </w:r>
          </w:p>
          <w:p w:rsidR="004504E5" w:rsidRPr="00015A1C" w:rsidRDefault="004504E5" w:rsidP="001F46C0">
            <w:pPr>
              <w:spacing w:after="0" w:line="320" w:lineRule="exact"/>
              <w:ind w:firstLine="567"/>
              <w:jc w:val="both"/>
              <w:rPr>
                <w:rFonts w:ascii="Times New Roman" w:hAnsi="Times New Roman" w:cs="Times New Roman"/>
                <w:i/>
                <w:sz w:val="28"/>
                <w:szCs w:val="28"/>
                <w:shd w:val="clear" w:color="auto" w:fill="FFFFFF"/>
                <w:lang w:val="uk-UA"/>
              </w:rPr>
            </w:pPr>
            <w:r w:rsidRPr="00015A1C">
              <w:rPr>
                <w:rFonts w:ascii="Times New Roman" w:hAnsi="Times New Roman" w:cs="Times New Roman"/>
                <w:b/>
                <w:i/>
                <w:sz w:val="28"/>
                <w:szCs w:val="28"/>
                <w:lang w:val="uk-UA"/>
              </w:rPr>
              <w:t>Є.О. Ланченко</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69</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МЕТОДИ ЗАПОБІГАННЯ БАНКРУТСТВА ПІДПРИЄМСТВА</w:t>
            </w:r>
          </w:p>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 xml:space="preserve">І. О. Лисокобилка, </w:t>
            </w:r>
            <w:r w:rsidRPr="00015A1C">
              <w:rPr>
                <w:rFonts w:ascii="Times New Roman" w:hAnsi="Times New Roman" w:cs="Times New Roman"/>
                <w:b/>
                <w:i/>
                <w:sz w:val="28"/>
                <w:szCs w:val="28"/>
                <w:lang w:val="uk-UA"/>
              </w:rPr>
              <w:t>А. С. Циб</w:t>
            </w:r>
            <w:r w:rsidRPr="00015A1C">
              <w:rPr>
                <w:rFonts w:ascii="Times New Roman" w:hAnsi="Times New Roman" w:cs="Times New Roman"/>
                <w:i/>
                <w:sz w:val="28"/>
                <w:szCs w:val="28"/>
                <w:lang w:val="uk-UA"/>
              </w:rPr>
              <w:t xml:space="preserve">  </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73</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ДОЦІЛЬНІСТЬ ВПРОВАДЖЕННЯ ОПЕРАЦІЙНОЇ СТРАТЕГІЇ ПІДПРИЄМСТВА У КОРОТКОСТРОКОВОМУ ПЕРІОДІ</w:t>
            </w:r>
          </w:p>
          <w:p w:rsidR="004504E5" w:rsidRPr="00015A1C" w:rsidRDefault="004504E5" w:rsidP="001F46C0">
            <w:pPr>
              <w:spacing w:after="0" w:line="320" w:lineRule="exact"/>
              <w:jc w:val="both"/>
              <w:rPr>
                <w:rFonts w:ascii="Times New Roman" w:hAnsi="Times New Roman" w:cs="Times New Roman"/>
                <w:bCs/>
                <w:i/>
                <w:sz w:val="28"/>
                <w:szCs w:val="28"/>
                <w:lang w:val="uk-UA"/>
              </w:rPr>
            </w:pPr>
            <w:r w:rsidRPr="00015A1C">
              <w:rPr>
                <w:rFonts w:ascii="Times New Roman" w:hAnsi="Times New Roman" w:cs="Times New Roman"/>
                <w:b/>
                <w:i/>
                <w:sz w:val="28"/>
                <w:szCs w:val="28"/>
                <w:lang w:val="uk-UA"/>
              </w:rPr>
              <w:t>І. В. Папуша</w:t>
            </w:r>
            <w:r w:rsidRPr="00015A1C">
              <w:rPr>
                <w:rFonts w:ascii="Times New Roman" w:hAnsi="Times New Roman" w:cs="Times New Roman"/>
                <w:i/>
                <w:sz w:val="28"/>
                <w:szCs w:val="28"/>
                <w:lang w:val="uk-UA"/>
              </w:rPr>
              <w:t xml:space="preserve"> </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77</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МОТИВАЦІЙНІ ЗАХОДИ В АГРАРНОМУ ПІДПРИЄМСТВІ, ЯК ГОЛОВНИЙ ФАКТОР ЗРОСТАННЯ ПРОДУКТИВНОСТІ ПРАЦІ</w:t>
            </w:r>
          </w:p>
          <w:p w:rsidR="004504E5" w:rsidRPr="00015A1C" w:rsidRDefault="004504E5" w:rsidP="001F46C0">
            <w:pPr>
              <w:pStyle w:val="12"/>
              <w:spacing w:after="0" w:line="320" w:lineRule="exact"/>
              <w:ind w:left="0" w:firstLine="567"/>
              <w:rPr>
                <w:rFonts w:ascii="Times New Roman" w:hAnsi="Times New Roman" w:cs="Times New Roman"/>
                <w:i/>
                <w:sz w:val="28"/>
                <w:szCs w:val="28"/>
              </w:rPr>
            </w:pPr>
            <w:r w:rsidRPr="00015A1C">
              <w:rPr>
                <w:rFonts w:ascii="Times New Roman" w:hAnsi="Times New Roman" w:cs="Times New Roman"/>
                <w:b/>
                <w:i/>
                <w:sz w:val="28"/>
                <w:szCs w:val="28"/>
              </w:rPr>
              <w:t xml:space="preserve"> С. В. Писаренко</w:t>
            </w:r>
            <w:r w:rsidRPr="00015A1C">
              <w:rPr>
                <w:rFonts w:ascii="Times New Roman" w:hAnsi="Times New Roman" w:cs="Times New Roman"/>
                <w:i/>
                <w:sz w:val="28"/>
                <w:szCs w:val="28"/>
              </w:rPr>
              <w:t xml:space="preserve">, </w:t>
            </w:r>
            <w:r w:rsidRPr="00015A1C">
              <w:rPr>
                <w:rFonts w:ascii="Times New Roman" w:hAnsi="Times New Roman" w:cs="Times New Roman"/>
                <w:b/>
                <w:i/>
                <w:sz w:val="28"/>
                <w:szCs w:val="28"/>
              </w:rPr>
              <w:t>Р.С.</w:t>
            </w:r>
            <w:r w:rsidRPr="00015A1C">
              <w:rPr>
                <w:rFonts w:ascii="Times New Roman" w:hAnsi="Times New Roman" w:cs="Times New Roman"/>
                <w:i/>
                <w:sz w:val="28"/>
                <w:szCs w:val="28"/>
              </w:rPr>
              <w:t xml:space="preserve"> </w:t>
            </w:r>
            <w:r w:rsidRPr="00015A1C">
              <w:rPr>
                <w:rFonts w:ascii="Times New Roman" w:hAnsi="Times New Roman" w:cs="Times New Roman"/>
                <w:b/>
                <w:i/>
                <w:sz w:val="28"/>
                <w:szCs w:val="28"/>
              </w:rPr>
              <w:t xml:space="preserve">Нестеренко, О. О. Сухопар </w:t>
            </w:r>
            <w:r w:rsidRPr="00015A1C">
              <w:rPr>
                <w:rFonts w:ascii="Times New Roman" w:hAnsi="Times New Roman" w:cs="Times New Roman"/>
                <w:i/>
                <w:sz w:val="28"/>
                <w:szCs w:val="28"/>
              </w:rPr>
              <w:t xml:space="preserve"> </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81</w:t>
            </w:r>
          </w:p>
        </w:tc>
      </w:tr>
      <w:tr w:rsidR="004504E5" w:rsidRPr="00015A1C" w:rsidTr="004504E5">
        <w:tc>
          <w:tcPr>
            <w:tcW w:w="4492" w:type="pct"/>
            <w:hideMark/>
          </w:tcPr>
          <w:p w:rsidR="004504E5" w:rsidRPr="00015A1C" w:rsidRDefault="004504E5" w:rsidP="001F46C0">
            <w:pPr>
              <w:pStyle w:val="12"/>
              <w:spacing w:after="0" w:line="320" w:lineRule="exact"/>
              <w:ind w:left="0"/>
              <w:rPr>
                <w:rFonts w:ascii="Times New Roman" w:hAnsi="Times New Roman" w:cs="Times New Roman"/>
                <w:i/>
                <w:caps/>
                <w:sz w:val="24"/>
                <w:szCs w:val="28"/>
              </w:rPr>
            </w:pPr>
            <w:r w:rsidRPr="00015A1C">
              <w:rPr>
                <w:rFonts w:ascii="Times New Roman" w:hAnsi="Times New Roman" w:cs="Times New Roman"/>
                <w:i/>
                <w:caps/>
                <w:sz w:val="24"/>
                <w:szCs w:val="28"/>
              </w:rPr>
              <w:t>ОРГАНІЗАЦІЙНІ ОСНОВИ ФОРМУВАННЯ ЕфективнОСТІ підприємницької діяльності</w:t>
            </w:r>
          </w:p>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С. В. Писаренко, А. С.</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Кулинич, В. Р.</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Яремчук</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86</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eastAsia="Batang" w:hAnsi="Times New Roman" w:cs="Times New Roman"/>
                <w:i/>
                <w:sz w:val="24"/>
                <w:szCs w:val="28"/>
                <w:lang w:val="uk-UA"/>
              </w:rPr>
            </w:pPr>
            <w:r w:rsidRPr="00015A1C">
              <w:rPr>
                <w:rFonts w:ascii="Times New Roman" w:hAnsi="Times New Roman" w:cs="Times New Roman"/>
                <w:i/>
                <w:color w:val="000000"/>
                <w:sz w:val="24"/>
                <w:szCs w:val="28"/>
                <w:lang w:val="uk-UA"/>
              </w:rPr>
              <w:t>ПРАКТИКА СОЦІ</w:t>
            </w:r>
            <w:r w:rsidRPr="00015A1C">
              <w:rPr>
                <w:rFonts w:ascii="Times New Roman" w:eastAsia="SimSun" w:hAnsi="Times New Roman" w:cs="Times New Roman"/>
                <w:i/>
                <w:color w:val="000000"/>
                <w:sz w:val="24"/>
                <w:szCs w:val="28"/>
                <w:lang w:val="uk-UA"/>
              </w:rPr>
              <w:t>АЛЬНО</w:t>
            </w:r>
            <w:r w:rsidRPr="00015A1C">
              <w:rPr>
                <w:rFonts w:ascii="Times New Roman" w:hAnsi="Times New Roman" w:cs="Times New Roman"/>
                <w:i/>
                <w:color w:val="000000"/>
                <w:sz w:val="24"/>
                <w:szCs w:val="28"/>
                <w:lang w:val="uk-UA"/>
              </w:rPr>
              <w:t xml:space="preserve">Ї </w:t>
            </w:r>
            <w:r w:rsidRPr="00015A1C">
              <w:rPr>
                <w:rFonts w:ascii="Times New Roman" w:eastAsia="SimSun" w:hAnsi="Times New Roman" w:cs="Times New Roman"/>
                <w:i/>
                <w:color w:val="000000"/>
                <w:sz w:val="24"/>
                <w:szCs w:val="28"/>
                <w:lang w:val="uk-UA"/>
              </w:rPr>
              <w:t>Д</w:t>
            </w:r>
            <w:r w:rsidRPr="00015A1C">
              <w:rPr>
                <w:rFonts w:ascii="Times New Roman" w:hAnsi="Times New Roman" w:cs="Times New Roman"/>
                <w:i/>
                <w:color w:val="000000"/>
                <w:sz w:val="24"/>
                <w:szCs w:val="28"/>
                <w:lang w:val="uk-UA"/>
              </w:rPr>
              <w:t>І</w:t>
            </w:r>
            <w:r w:rsidRPr="00015A1C">
              <w:rPr>
                <w:rFonts w:ascii="Times New Roman" w:eastAsia="SimSun" w:hAnsi="Times New Roman" w:cs="Times New Roman"/>
                <w:i/>
                <w:color w:val="000000"/>
                <w:sz w:val="24"/>
                <w:szCs w:val="28"/>
                <w:lang w:val="uk-UA"/>
              </w:rPr>
              <w:t>ЯЛЬНОСТ</w:t>
            </w:r>
            <w:r w:rsidRPr="00015A1C">
              <w:rPr>
                <w:rFonts w:ascii="Times New Roman" w:hAnsi="Times New Roman" w:cs="Times New Roman"/>
                <w:i/>
                <w:color w:val="000000"/>
                <w:sz w:val="24"/>
                <w:szCs w:val="28"/>
                <w:lang w:val="uk-UA"/>
              </w:rPr>
              <w:t>І ПІДПРИЄМСТВ</w:t>
            </w:r>
          </w:p>
          <w:p w:rsidR="004504E5" w:rsidRPr="00015A1C" w:rsidRDefault="004504E5" w:rsidP="001F46C0">
            <w:pPr>
              <w:tabs>
                <w:tab w:val="left" w:pos="701"/>
                <w:tab w:val="left" w:pos="1134"/>
              </w:tabs>
              <w:autoSpaceDE w:val="0"/>
              <w:adjustRightInd w:val="0"/>
              <w:spacing w:after="0" w:line="320" w:lineRule="exact"/>
              <w:ind w:firstLine="567"/>
              <w:jc w:val="both"/>
              <w:rPr>
                <w:rFonts w:ascii="Times New Roman" w:eastAsia="Times New Roman" w:hAnsi="Times New Roman" w:cs="Times New Roman"/>
                <w:b/>
                <w:i/>
                <w:sz w:val="28"/>
                <w:szCs w:val="28"/>
                <w:lang w:val="uk-UA"/>
              </w:rPr>
            </w:pPr>
            <w:r w:rsidRPr="00015A1C">
              <w:rPr>
                <w:rFonts w:ascii="Times New Roman" w:hAnsi="Times New Roman" w:cs="Times New Roman"/>
                <w:b/>
                <w:i/>
                <w:sz w:val="28"/>
                <w:szCs w:val="28"/>
                <w:lang w:val="uk-UA"/>
              </w:rPr>
              <w:t>А. В. Світлична</w:t>
            </w:r>
            <w:r w:rsidRPr="00015A1C">
              <w:rPr>
                <w:rFonts w:ascii="Times New Roman" w:hAnsi="Times New Roman" w:cs="Times New Roman"/>
                <w:i/>
                <w:sz w:val="28"/>
                <w:szCs w:val="28"/>
                <w:lang w:val="uk-UA"/>
              </w:rPr>
              <w:t xml:space="preserve">, </w:t>
            </w:r>
            <w:r w:rsidRPr="00015A1C">
              <w:rPr>
                <w:rFonts w:ascii="Times New Roman" w:hAnsi="Times New Roman" w:cs="Times New Roman"/>
                <w:b/>
                <w:bCs/>
                <w:i/>
                <w:sz w:val="28"/>
                <w:szCs w:val="28"/>
                <w:shd w:val="clear" w:color="auto" w:fill="FFFFFF"/>
                <w:lang w:val="uk-UA"/>
              </w:rPr>
              <w:t>В. О. Конопльов</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90</w:t>
            </w:r>
          </w:p>
        </w:tc>
      </w:tr>
      <w:tr w:rsidR="004504E5" w:rsidRPr="00015A1C" w:rsidTr="004504E5">
        <w:tc>
          <w:tcPr>
            <w:tcW w:w="4492"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РОЛЬ ІНВЕСТИЦІЙ В ІННОВАЦІЙНІЙ ДІЯЛЬНОСТІ ПІДПРИЄМСТВ</w:t>
            </w:r>
          </w:p>
          <w:p w:rsidR="004504E5" w:rsidRPr="00015A1C" w:rsidRDefault="004504E5" w:rsidP="001F46C0">
            <w:pPr>
              <w:widowControl w:val="0"/>
              <w:spacing w:after="0" w:line="320" w:lineRule="exact"/>
              <w:jc w:val="both"/>
              <w:rPr>
                <w:rFonts w:ascii="Times New Roman" w:eastAsia="Calibri" w:hAnsi="Times New Roman" w:cs="Times New Roman"/>
                <w:i/>
                <w:sz w:val="24"/>
                <w:szCs w:val="24"/>
                <w:lang w:val="uk-UA"/>
              </w:rPr>
            </w:pPr>
            <w:r w:rsidRPr="00015A1C">
              <w:rPr>
                <w:rFonts w:ascii="Times New Roman" w:hAnsi="Times New Roman" w:cs="Times New Roman"/>
                <w:b/>
                <w:i/>
                <w:sz w:val="28"/>
                <w:szCs w:val="28"/>
                <w:lang w:val="uk-UA"/>
              </w:rPr>
              <w:t>Г.І. Фролова, А.Р. Бондарева</w:t>
            </w:r>
          </w:p>
        </w:tc>
        <w:tc>
          <w:tcPr>
            <w:tcW w:w="508"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94</w:t>
            </w:r>
          </w:p>
        </w:tc>
      </w:tr>
      <w:tr w:rsidR="004504E5" w:rsidRPr="00015A1C" w:rsidTr="004504E5">
        <w:tc>
          <w:tcPr>
            <w:tcW w:w="4492" w:type="pct"/>
            <w:hideMark/>
          </w:tcPr>
          <w:p w:rsidR="004504E5" w:rsidRPr="00015A1C" w:rsidRDefault="004504E5" w:rsidP="001F46C0">
            <w:pPr>
              <w:tabs>
                <w:tab w:val="left" w:pos="701"/>
                <w:tab w:val="left" w:pos="1134"/>
              </w:tabs>
              <w:autoSpaceDE w:val="0"/>
              <w:adjustRightInd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КОНКУРЕНТОСПРОМОЖНІСТЬ ТОРГІВЕЛЬНОГО ПІДПРИЄМСТВА</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І. О. Яснолоб</w:t>
            </w:r>
            <w:r w:rsidRPr="00015A1C">
              <w:rPr>
                <w:rFonts w:ascii="Times New Roman" w:hAnsi="Times New Roman" w:cs="Times New Roman"/>
                <w:i/>
                <w:sz w:val="28"/>
                <w:szCs w:val="28"/>
                <w:lang w:val="uk-UA"/>
              </w:rPr>
              <w:t>,</w:t>
            </w:r>
            <w:r w:rsidRPr="00015A1C">
              <w:rPr>
                <w:rFonts w:ascii="Times New Roman" w:hAnsi="Times New Roman" w:cs="Times New Roman"/>
                <w:b/>
                <w:bCs/>
                <w:i/>
                <w:sz w:val="28"/>
                <w:szCs w:val="28"/>
                <w:shd w:val="clear" w:color="auto" w:fill="FFFFFF"/>
                <w:lang w:val="uk-UA"/>
              </w:rPr>
              <w:t xml:space="preserve"> М. В. Колот</w:t>
            </w:r>
          </w:p>
        </w:tc>
        <w:tc>
          <w:tcPr>
            <w:tcW w:w="50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98</w:t>
            </w:r>
          </w:p>
        </w:tc>
      </w:tr>
      <w:tr w:rsidR="004504E5" w:rsidRPr="00015A1C" w:rsidTr="004504E5">
        <w:tc>
          <w:tcPr>
            <w:tcW w:w="4492"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eastAsia="ru-RU"/>
              </w:rPr>
            </w:pPr>
          </w:p>
        </w:tc>
        <w:tc>
          <w:tcPr>
            <w:tcW w:w="508"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14"/>
          <w:lang w:val="uk-UA"/>
        </w:rPr>
      </w:pPr>
    </w:p>
    <w:p w:rsidR="004504E5" w:rsidRPr="00015A1C" w:rsidRDefault="004504E5" w:rsidP="001F4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caps/>
          <w:sz w:val="28"/>
          <w:lang w:val="uk-UA"/>
        </w:rPr>
      </w:pPr>
      <w:r w:rsidRPr="00015A1C">
        <w:rPr>
          <w:rFonts w:ascii="Times New Roman" w:hAnsi="Times New Roman" w:cs="Times New Roman"/>
          <w:b/>
          <w:i/>
          <w:caps/>
          <w:noProof/>
          <w:sz w:val="28"/>
          <w:lang w:val="uk-UA" w:eastAsia="ru-RU"/>
        </w:rPr>
        <w:drawing>
          <wp:inline distT="0" distB="0" distL="0" distR="0">
            <wp:extent cx="4181475" cy="1238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rPr>
          <w:b/>
          <w:i/>
          <w:caps/>
          <w:sz w:val="28"/>
          <w:lang w:val="uk-UA" w:eastAsia="uk-UA"/>
        </w:rPr>
      </w:pPr>
      <w:r w:rsidRPr="00015A1C">
        <w:rPr>
          <w:b/>
          <w:i/>
          <w:caps/>
          <w:sz w:val="28"/>
          <w:lang w:val="uk-UA" w:eastAsia="uk-UA"/>
        </w:rPr>
        <w:t>Секція 2</w:t>
      </w:r>
    </w:p>
    <w:p w:rsidR="004504E5" w:rsidRPr="00015A1C" w:rsidRDefault="004504E5" w:rsidP="001F46C0">
      <w:pPr>
        <w:pStyle w:val="a9"/>
        <w:keepLines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rPr>
          <w:b/>
          <w:i/>
          <w:caps/>
          <w:sz w:val="28"/>
          <w:lang w:val="uk-UA" w:eastAsia="uk-UA"/>
        </w:rPr>
      </w:pPr>
      <w:r w:rsidRPr="00015A1C">
        <w:rPr>
          <w:b/>
          <w:i/>
          <w:caps/>
          <w:sz w:val="28"/>
          <w:lang w:val="uk-UA" w:eastAsia="uk-UA"/>
        </w:rPr>
        <w:t xml:space="preserve"> Соціальна економіка і економічна політика</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i/>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i/>
          <w:lang w:val="uk-UA"/>
        </w:rPr>
      </w:pPr>
    </w:p>
    <w:tbl>
      <w:tblPr>
        <w:tblW w:w="5000" w:type="pct"/>
        <w:tblLook w:val="00A0" w:firstRow="1" w:lastRow="0" w:firstColumn="1" w:lastColumn="0" w:noHBand="0" w:noVBand="0"/>
      </w:tblPr>
      <w:tblGrid>
        <w:gridCol w:w="8767"/>
        <w:gridCol w:w="871"/>
      </w:tblGrid>
      <w:tr w:rsidR="004504E5" w:rsidRPr="00015A1C" w:rsidTr="004504E5">
        <w:tc>
          <w:tcPr>
            <w:tcW w:w="4548" w:type="pct"/>
          </w:tcPr>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p>
        </w:tc>
        <w:tc>
          <w:tcPr>
            <w:tcW w:w="452"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ІНФОРМАЦІЙНО-КОМУНІКАЦІЙНЕ ЗАБЕЗПЕЧЕННЯ ОРГАНІВ ПУБЛІЧНОЇ ВЛАДИ</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Н. А. Герасимчук</w:t>
            </w:r>
            <w:r w:rsidRPr="00015A1C">
              <w:rPr>
                <w:rFonts w:ascii="Times New Roman" w:hAnsi="Times New Roman" w:cs="Times New Roman"/>
                <w:i/>
                <w:sz w:val="28"/>
                <w:szCs w:val="28"/>
                <w:lang w:val="uk-UA"/>
              </w:rPr>
              <w:t>,</w:t>
            </w:r>
            <w:r w:rsidRPr="00015A1C">
              <w:rPr>
                <w:rFonts w:ascii="Times New Roman" w:hAnsi="Times New Roman" w:cs="Times New Roman"/>
                <w:b/>
                <w:bCs/>
                <w:i/>
                <w:sz w:val="28"/>
                <w:szCs w:val="28"/>
                <w:shd w:val="clear" w:color="auto" w:fill="FFFFFF"/>
                <w:lang w:val="uk-UA"/>
              </w:rPr>
              <w:t xml:space="preserve"> М. О. Гришко</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102</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sz w:val="24"/>
                <w:lang w:val="uk-UA"/>
              </w:rPr>
            </w:pPr>
            <w:r w:rsidRPr="00015A1C">
              <w:rPr>
                <w:rFonts w:ascii="Times New Roman" w:hAnsi="Times New Roman" w:cs="Times New Roman"/>
                <w:i/>
                <w:sz w:val="24"/>
                <w:lang w:val="uk-UA"/>
              </w:rPr>
              <w:t>НАПРЯМИ УДОСКОНАЛЕННЯ ЗАСОБІВ СОЦІАЛЬНОГО ЗАБЕЗПЕЧЕННЯ НАСЕЛЕННЯ В УКРАЇНІ ТА НЕЙТРАЛІЗАЦІЇ СОЦІАЛЬНИХ РИЗИКІВ</w:t>
            </w:r>
          </w:p>
          <w:p w:rsidR="004504E5" w:rsidRPr="00015A1C" w:rsidRDefault="004504E5" w:rsidP="001F46C0">
            <w:pPr>
              <w:spacing w:after="0" w:line="320" w:lineRule="exact"/>
              <w:ind w:firstLine="567"/>
              <w:jc w:val="both"/>
              <w:rPr>
                <w:rFonts w:ascii="Times New Roman" w:eastAsia="Calibri" w:hAnsi="Times New Roman" w:cs="Times New Roman"/>
                <w:i/>
                <w:sz w:val="24"/>
                <w:szCs w:val="28"/>
                <w:lang w:val="uk-UA"/>
              </w:rPr>
            </w:pPr>
            <w:r w:rsidRPr="00015A1C">
              <w:rPr>
                <w:rFonts w:ascii="Times New Roman" w:hAnsi="Times New Roman" w:cs="Times New Roman"/>
                <w:b/>
                <w:i/>
                <w:sz w:val="28"/>
                <w:lang w:val="uk-UA"/>
              </w:rPr>
              <w:t>Т.О. Дулік, В.О. Метлицька</w:t>
            </w:r>
          </w:p>
        </w:tc>
        <w:tc>
          <w:tcPr>
            <w:tcW w:w="452"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105</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color w:val="000000"/>
                <w:sz w:val="24"/>
                <w:szCs w:val="28"/>
                <w:lang w:val="uk-UA"/>
              </w:rPr>
            </w:pPr>
            <w:r w:rsidRPr="00015A1C">
              <w:rPr>
                <w:rFonts w:ascii="Times New Roman" w:hAnsi="Times New Roman" w:cs="Times New Roman"/>
                <w:i/>
                <w:color w:val="000000"/>
                <w:sz w:val="24"/>
                <w:szCs w:val="28"/>
                <w:lang w:val="uk-UA"/>
              </w:rPr>
              <w:t>ДОМОГОСПОДАРСТВО: ЕКОНОМІЧНА ФУНКЦІЯ ТА ЇЇ ВПЛИВ НА ДОБРОБУТ</w:t>
            </w:r>
          </w:p>
          <w:p w:rsidR="004504E5" w:rsidRPr="00015A1C" w:rsidRDefault="004504E5" w:rsidP="001F46C0">
            <w:pPr>
              <w:pStyle w:val="a9"/>
              <w:keepLines w:val="0"/>
              <w:widowControl w:val="0"/>
              <w:spacing w:before="0" w:line="320" w:lineRule="exact"/>
              <w:jc w:val="both"/>
              <w:rPr>
                <w:i/>
                <w:lang w:val="uk-UA"/>
              </w:rPr>
            </w:pPr>
            <w:r w:rsidRPr="00015A1C">
              <w:rPr>
                <w:b/>
                <w:i/>
                <w:color w:val="000000"/>
                <w:sz w:val="28"/>
                <w:szCs w:val="28"/>
                <w:lang w:val="uk-UA"/>
              </w:rPr>
              <w:t>В.С. Костюк, Н.П. Роїк</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110</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ВПЛИВ ІННОВАЦІЙ НА КОНКУРЕНТОСПРОМОЖНІСТЬ НАЦІОНАЛЬНОЇ ЕКОНОМІКИ</w:t>
            </w:r>
          </w:p>
          <w:p w:rsidR="004504E5" w:rsidRPr="00015A1C" w:rsidRDefault="004504E5" w:rsidP="001F46C0">
            <w:pPr>
              <w:widowControl w:val="0"/>
              <w:spacing w:after="0" w:line="320" w:lineRule="exact"/>
              <w:jc w:val="both"/>
              <w:rPr>
                <w:rFonts w:ascii="Times New Roman" w:hAnsi="Times New Roman" w:cs="Times New Roman"/>
                <w:b/>
                <w:i/>
                <w:sz w:val="28"/>
                <w:szCs w:val="28"/>
                <w:shd w:val="clear" w:color="auto" w:fill="FFFFFF"/>
                <w:lang w:val="uk-UA"/>
              </w:rPr>
            </w:pPr>
            <w:r w:rsidRPr="00015A1C">
              <w:rPr>
                <w:rFonts w:ascii="Times New Roman" w:hAnsi="Times New Roman" w:cs="Times New Roman"/>
                <w:b/>
                <w:i/>
                <w:sz w:val="28"/>
                <w:szCs w:val="28"/>
                <w:lang w:val="uk-UA"/>
              </w:rPr>
              <w:t>Е. С. Коршун</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114</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ОСОБЕННОСТИ МНОГОВЕКТОРНОЙ МЕЖДУНАРОДНОЙ ЭКОНОМИЧЕСКОЙ ПОЛИТИКИ РЕСПУБЛИКИ БЕЛАРУСЬ</w:t>
            </w:r>
          </w:p>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lang w:val="uk-UA"/>
              </w:rPr>
              <w:t xml:space="preserve">О.А. Лагойская, А.А. Лебедь, В.Я. Плаксиенко </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117</w:t>
            </w:r>
          </w:p>
        </w:tc>
      </w:tr>
      <w:tr w:rsidR="004504E5" w:rsidRPr="00015A1C" w:rsidTr="004504E5">
        <w:tc>
          <w:tcPr>
            <w:tcW w:w="4548" w:type="pct"/>
            <w:hideMark/>
          </w:tcPr>
          <w:p w:rsidR="004504E5" w:rsidRPr="00015A1C" w:rsidRDefault="004504E5" w:rsidP="001F46C0">
            <w:pPr>
              <w:widowControl w:val="0"/>
              <w:spacing w:after="0" w:line="320" w:lineRule="exact"/>
              <w:jc w:val="both"/>
              <w:rPr>
                <w:rFonts w:ascii="Times New Roman" w:hAnsi="Times New Roman" w:cs="Times New Roman"/>
                <w:bCs/>
                <w:i/>
                <w:sz w:val="24"/>
                <w:lang w:val="uk-UA"/>
              </w:rPr>
            </w:pPr>
            <w:r w:rsidRPr="00015A1C">
              <w:rPr>
                <w:rFonts w:ascii="Times New Roman" w:hAnsi="Times New Roman" w:cs="Times New Roman"/>
                <w:bCs/>
                <w:i/>
                <w:sz w:val="24"/>
                <w:lang w:val="uk-UA"/>
              </w:rPr>
              <w:t xml:space="preserve">ОЦІНЮВАННЯ СОЦІАЛЬНО-ЕКОНОМІЧНИХ НАСЛІДКІВ ПАНДЕМІЇ COVID-19 НА БІДНІСТЬ ДОМОГОСПОДАРСТВ </w:t>
            </w:r>
          </w:p>
          <w:p w:rsidR="004504E5" w:rsidRPr="00015A1C" w:rsidRDefault="004504E5" w:rsidP="001F46C0">
            <w:pPr>
              <w:widowControl w:val="0"/>
              <w:spacing w:after="0" w:line="320" w:lineRule="exact"/>
              <w:jc w:val="both"/>
              <w:rPr>
                <w:rFonts w:ascii="Times New Roman" w:hAnsi="Times New Roman" w:cs="Times New Roman"/>
                <w:b/>
                <w:bCs/>
                <w:i/>
                <w:sz w:val="28"/>
                <w:lang w:val="uk-UA"/>
              </w:rPr>
            </w:pPr>
            <w:r w:rsidRPr="00015A1C">
              <w:rPr>
                <w:rFonts w:ascii="Times New Roman" w:hAnsi="Times New Roman" w:cs="Times New Roman"/>
                <w:b/>
                <w:i/>
                <w:sz w:val="28"/>
                <w:lang w:val="uk-UA"/>
              </w:rPr>
              <w:t>О.В. Пошивалова</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120</w:t>
            </w:r>
          </w:p>
        </w:tc>
      </w:tr>
      <w:tr w:rsidR="004504E5" w:rsidRPr="00015A1C" w:rsidTr="004504E5">
        <w:tc>
          <w:tcPr>
            <w:tcW w:w="4548" w:type="pct"/>
            <w:hideMark/>
          </w:tcPr>
          <w:p w:rsidR="004504E5" w:rsidRPr="00015A1C" w:rsidRDefault="004504E5" w:rsidP="001F46C0">
            <w:pPr>
              <w:widowControl w:val="0"/>
              <w:spacing w:after="0" w:line="320" w:lineRule="exact"/>
              <w:jc w:val="both"/>
              <w:rPr>
                <w:rFonts w:ascii="Times New Roman" w:hAnsi="Times New Roman" w:cs="Times New Roman"/>
                <w:bCs/>
                <w:i/>
                <w:caps/>
                <w:sz w:val="24"/>
                <w:szCs w:val="28"/>
                <w:lang w:val="uk-UA"/>
              </w:rPr>
            </w:pPr>
            <w:r w:rsidRPr="00015A1C">
              <w:rPr>
                <w:rFonts w:ascii="Times New Roman" w:hAnsi="Times New Roman" w:cs="Times New Roman"/>
                <w:bCs/>
                <w:i/>
                <w:color w:val="000000"/>
                <w:sz w:val="24"/>
                <w:szCs w:val="28"/>
                <w:lang w:val="uk-UA"/>
              </w:rPr>
              <w:t xml:space="preserve">ПРОБЛЕМИ ІНСТИТУЦІЙНОГО ЗАБЕЗПЕЧЕННЯ СОЦІАЛЬНОГО ДІАЛОГУ В </w:t>
            </w:r>
            <w:r w:rsidRPr="00015A1C">
              <w:rPr>
                <w:rFonts w:ascii="Times New Roman" w:hAnsi="Times New Roman" w:cs="Times New Roman"/>
                <w:bCs/>
                <w:i/>
                <w:sz w:val="24"/>
                <w:szCs w:val="28"/>
                <w:lang w:val="uk-UA"/>
              </w:rPr>
              <w:lastRenderedPageBreak/>
              <w:t>УКРАЇНІ</w:t>
            </w:r>
          </w:p>
          <w:p w:rsidR="004504E5" w:rsidRPr="00015A1C" w:rsidRDefault="004504E5" w:rsidP="001F46C0">
            <w:pPr>
              <w:widowControl w:val="0"/>
              <w:tabs>
                <w:tab w:val="left" w:pos="6094"/>
              </w:tabs>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Н. М. Самолюк</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lastRenderedPageBreak/>
              <w:t>123</w:t>
            </w:r>
          </w:p>
        </w:tc>
      </w:tr>
      <w:tr w:rsidR="004504E5" w:rsidRPr="00015A1C" w:rsidTr="004504E5">
        <w:tc>
          <w:tcPr>
            <w:tcW w:w="4548" w:type="pct"/>
            <w:hideMark/>
          </w:tcPr>
          <w:p w:rsidR="004504E5" w:rsidRPr="00015A1C" w:rsidRDefault="004504E5" w:rsidP="001F46C0">
            <w:pPr>
              <w:pStyle w:val="a9"/>
              <w:keepLines w:val="0"/>
              <w:spacing w:before="0" w:line="320" w:lineRule="exact"/>
              <w:jc w:val="both"/>
              <w:rPr>
                <w:i/>
                <w:sz w:val="28"/>
                <w:szCs w:val="28"/>
                <w:lang w:val="uk-UA" w:eastAsia="ru-RU"/>
              </w:rPr>
            </w:pPr>
            <w:r w:rsidRPr="00015A1C">
              <w:rPr>
                <w:b/>
                <w:i/>
                <w:sz w:val="28"/>
                <w:szCs w:val="28"/>
                <w:lang w:val="uk-UA"/>
              </w:rPr>
              <w:t xml:space="preserve"> </w:t>
            </w:r>
            <w:r w:rsidRPr="00015A1C">
              <w:rPr>
                <w:i/>
                <w:szCs w:val="28"/>
                <w:lang w:val="uk-UA"/>
              </w:rPr>
              <w:t xml:space="preserve">ПРОБЛЕМИ ЕКОЛОГІЧНОЇ БЕЗПЕКИ ТА ЯКОСТІ ХАРЧОВИХ ПРОДУКТІВ НА СУЧАСНОМУ ЕТАПІ  </w:t>
            </w:r>
          </w:p>
          <w:p w:rsidR="004504E5" w:rsidRPr="00015A1C" w:rsidRDefault="004504E5" w:rsidP="001F46C0">
            <w:pPr>
              <w:widowControl w:val="0"/>
              <w:spacing w:after="0" w:line="320" w:lineRule="exact"/>
              <w:jc w:val="both"/>
              <w:rPr>
                <w:rFonts w:ascii="Times New Roman" w:eastAsia="Calibri" w:hAnsi="Times New Roman" w:cs="Times New Roman"/>
                <w:i/>
                <w:sz w:val="24"/>
                <w:szCs w:val="24"/>
                <w:lang w:val="uk-UA"/>
              </w:rPr>
            </w:pPr>
            <w:r w:rsidRPr="00015A1C">
              <w:rPr>
                <w:rFonts w:ascii="Times New Roman" w:hAnsi="Times New Roman" w:cs="Times New Roman"/>
                <w:b/>
                <w:i/>
                <w:sz w:val="28"/>
                <w:szCs w:val="28"/>
                <w:shd w:val="clear" w:color="auto" w:fill="FFFFFF"/>
                <w:lang w:val="uk-UA"/>
              </w:rPr>
              <w:t>В.І. Семенових,</w:t>
            </w:r>
            <w:r w:rsidRPr="00015A1C">
              <w:rPr>
                <w:rFonts w:ascii="Times New Roman" w:hAnsi="Times New Roman" w:cs="Times New Roman"/>
                <w:b/>
                <w:i/>
                <w:sz w:val="28"/>
                <w:szCs w:val="28"/>
                <w:lang w:val="uk-UA"/>
              </w:rPr>
              <w:t xml:space="preserve"> І.М. Буц</w:t>
            </w:r>
          </w:p>
        </w:tc>
        <w:tc>
          <w:tcPr>
            <w:tcW w:w="452"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128</w:t>
            </w:r>
          </w:p>
        </w:tc>
      </w:tr>
      <w:tr w:rsidR="004504E5" w:rsidRPr="00015A1C" w:rsidTr="004504E5">
        <w:tc>
          <w:tcPr>
            <w:tcW w:w="4548" w:type="pct"/>
            <w:hideMark/>
          </w:tcPr>
          <w:p w:rsidR="004504E5" w:rsidRPr="00015A1C" w:rsidRDefault="004504E5" w:rsidP="001F46C0">
            <w:pPr>
              <w:tabs>
                <w:tab w:val="left" w:pos="701"/>
                <w:tab w:val="left" w:pos="1134"/>
              </w:tabs>
              <w:autoSpaceDE w:val="0"/>
              <w:adjustRightInd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СОЦІАЛЬНА ПОЛІТИКА ЯК ВИЗНАЧАЛЬНИЙ ЕЛЕМЕНТ ВНУТРІШНЬОЇ ПОЛІТИКИ ДЕРЖАВИ</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О. В. Сень,</w:t>
            </w:r>
            <w:r w:rsidRPr="00015A1C">
              <w:rPr>
                <w:rFonts w:ascii="Times New Roman" w:hAnsi="Times New Roman" w:cs="Times New Roman"/>
                <w:b/>
                <w:bCs/>
                <w:i/>
                <w:sz w:val="28"/>
                <w:szCs w:val="28"/>
                <w:shd w:val="clear" w:color="auto" w:fill="FFFFFF"/>
                <w:lang w:val="uk-UA"/>
              </w:rPr>
              <w:t xml:space="preserve"> Я. А. Кочерга</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133</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СОЦІАЛЬНА БЕЗПЕКА ЯК КРИТЕРІЙ ЕФЕКТИВНОСТІ НАЦІОНАЛЬНОЇ СОЦІАЛЬНОЇ ПОЛІТИКИ</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Г. М. Юрчик</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136</w:t>
            </w:r>
          </w:p>
        </w:tc>
      </w:tr>
      <w:tr w:rsidR="004504E5" w:rsidRPr="00015A1C" w:rsidTr="004504E5">
        <w:tc>
          <w:tcPr>
            <w:tcW w:w="4548" w:type="pct"/>
          </w:tcPr>
          <w:p w:rsidR="004504E5" w:rsidRPr="00015A1C" w:rsidRDefault="004504E5" w:rsidP="001F46C0">
            <w:pPr>
              <w:spacing w:after="0" w:line="320" w:lineRule="exact"/>
              <w:jc w:val="both"/>
              <w:rPr>
                <w:rFonts w:ascii="Times New Roman" w:hAnsi="Times New Roman" w:cs="Times New Roman"/>
                <w:b/>
                <w:bCs/>
                <w:i/>
                <w:sz w:val="20"/>
                <w:szCs w:val="28"/>
                <w:lang w:val="uk-UA"/>
              </w:rPr>
            </w:pPr>
          </w:p>
        </w:tc>
        <w:tc>
          <w:tcPr>
            <w:tcW w:w="452" w:type="pct"/>
          </w:tcPr>
          <w:p w:rsidR="004504E5" w:rsidRPr="00015A1C" w:rsidRDefault="004504E5" w:rsidP="001F46C0">
            <w:pPr>
              <w:widowControl w:val="0"/>
              <w:spacing w:after="0" w:line="320" w:lineRule="exact"/>
              <w:jc w:val="both"/>
              <w:rPr>
                <w:rFonts w:ascii="Times New Roman" w:hAnsi="Times New Roman" w:cs="Times New Roman"/>
                <w:i/>
                <w:sz w:val="20"/>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i/>
          <w:noProof/>
          <w:lang w:val="uk-UA" w:eastAsia="ru-RU"/>
        </w:rPr>
      </w:pP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caps/>
          <w:sz w:val="28"/>
          <w:szCs w:val="28"/>
          <w:lang w:val="uk-UA"/>
        </w:rPr>
      </w:pPr>
      <w:r w:rsidRPr="00015A1C">
        <w:rPr>
          <w:rFonts w:ascii="Times New Roman" w:hAnsi="Times New Roman" w:cs="Times New Roman"/>
          <w:b/>
          <w:i/>
          <w:caps/>
          <w:sz w:val="28"/>
          <w:szCs w:val="28"/>
          <w:lang w:val="uk-UA"/>
        </w:rPr>
        <w:t>Секція 3</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caps/>
          <w:sz w:val="28"/>
          <w:lang w:val="uk-UA"/>
        </w:rPr>
      </w:pPr>
      <w:r w:rsidRPr="00015A1C">
        <w:rPr>
          <w:rFonts w:ascii="Times New Roman" w:hAnsi="Times New Roman" w:cs="Times New Roman"/>
          <w:b/>
          <w:i/>
          <w:caps/>
          <w:sz w:val="28"/>
          <w:szCs w:val="28"/>
          <w:lang w:val="uk-UA"/>
        </w:rPr>
        <w:t xml:space="preserve"> </w:t>
      </w:r>
      <w:r w:rsidRPr="00015A1C">
        <w:rPr>
          <w:rFonts w:ascii="Times New Roman" w:hAnsi="Times New Roman" w:cs="Times New Roman"/>
          <w:b/>
          <w:i/>
          <w:caps/>
          <w:color w:val="000000"/>
          <w:sz w:val="28"/>
          <w:szCs w:val="28"/>
          <w:lang w:val="uk-UA"/>
        </w:rPr>
        <w:t>Обліково-аналітичне забезпечення обліку, аналізу та контролю в умовах глобалізації інформаційних технологій</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sz w:val="18"/>
          <w:lang w:val="uk-UA"/>
        </w:rPr>
      </w:pPr>
    </w:p>
    <w:tbl>
      <w:tblPr>
        <w:tblW w:w="5005" w:type="pct"/>
        <w:tblLook w:val="00A0" w:firstRow="1" w:lastRow="0" w:firstColumn="1" w:lastColumn="0" w:noHBand="0" w:noVBand="0"/>
      </w:tblPr>
      <w:tblGrid>
        <w:gridCol w:w="8793"/>
        <w:gridCol w:w="855"/>
      </w:tblGrid>
      <w:tr w:rsidR="004504E5" w:rsidRPr="00015A1C" w:rsidTr="004504E5">
        <w:tc>
          <w:tcPr>
            <w:tcW w:w="4557" w:type="pct"/>
            <w:hideMark/>
          </w:tcPr>
          <w:p w:rsidR="004504E5" w:rsidRPr="00015A1C" w:rsidRDefault="004504E5" w:rsidP="001F46C0">
            <w:pPr>
              <w:jc w:val="both"/>
              <w:rPr>
                <w:rFonts w:ascii="Times New Roman" w:hAnsi="Times New Roman" w:cs="Times New Roman"/>
                <w:b/>
                <w:i/>
                <w:sz w:val="18"/>
                <w:lang w:val="uk-UA"/>
              </w:rPr>
            </w:pP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hAnsi="Times New Roman" w:cs="Times New Roman"/>
                <w:i/>
                <w:sz w:val="28"/>
                <w:szCs w:val="28"/>
                <w:lang w:val="uk-UA"/>
              </w:rPr>
              <w:t xml:space="preserve"> </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bCs/>
                <w:i/>
                <w:caps/>
                <w:sz w:val="24"/>
                <w:szCs w:val="28"/>
                <w:lang w:val="uk-UA"/>
              </w:rPr>
            </w:pPr>
            <w:r w:rsidRPr="00015A1C">
              <w:rPr>
                <w:rFonts w:ascii="Times New Roman" w:hAnsi="Times New Roman" w:cs="Times New Roman"/>
                <w:i/>
                <w:sz w:val="24"/>
                <w:szCs w:val="28"/>
                <w:lang w:val="uk-UA"/>
              </w:rPr>
              <w:t>ОСОБЛИВОСТІ ΟБЛІКУ ДΟХΟДІВ ТА ВИТРАТ ПРΟФСПІЛΟК ЯК НЕПРИБУТКΟВИХ ΟРГАНІЗАЦІЙ</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К. Л. Багрій</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142</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ПРАВОВОЇ ПРОГРАМИ  МОНІТОРИНГУ СІЛЬСЬКОГОСПОДАРСЬКИХ ЗЕМЕЛЬ  В УКРАЇНІ </w:t>
            </w:r>
          </w:p>
          <w:p w:rsidR="004504E5" w:rsidRPr="00015A1C" w:rsidRDefault="004504E5" w:rsidP="001F46C0">
            <w:pPr>
              <w:widowControl w:val="0"/>
              <w:spacing w:after="0" w:line="320" w:lineRule="exact"/>
              <w:jc w:val="both"/>
              <w:rPr>
                <w:rFonts w:ascii="Times New Roman" w:eastAsia="Calibri" w:hAnsi="Times New Roman" w:cs="Times New Roman"/>
                <w:i/>
                <w:sz w:val="28"/>
                <w:szCs w:val="28"/>
                <w:lang w:val="uk-UA"/>
              </w:rPr>
            </w:pPr>
            <w:r w:rsidRPr="00015A1C">
              <w:rPr>
                <w:rFonts w:ascii="Times New Roman" w:hAnsi="Times New Roman" w:cs="Times New Roman"/>
                <w:b/>
                <w:i/>
                <w:sz w:val="28"/>
                <w:szCs w:val="28"/>
                <w:lang w:val="uk-UA"/>
              </w:rPr>
              <w:t xml:space="preserve">І.М. Буц </w:t>
            </w:r>
            <w:r w:rsidRPr="00015A1C">
              <w:rPr>
                <w:rFonts w:ascii="Times New Roman" w:hAnsi="Times New Roman" w:cs="Times New Roman"/>
                <w:i/>
                <w:sz w:val="28"/>
                <w:szCs w:val="28"/>
                <w:lang w:val="uk-UA"/>
              </w:rPr>
              <w:t xml:space="preserve"> </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147</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4"/>
                <w:szCs w:val="28"/>
                <w:lang w:val="uk-UA"/>
              </w:rPr>
              <w:t>КОНЦЕПТУАЛЬНІ ОСНОВИ ОРГАНІЗАЦІЇ ОБЛІКУ ПАСИВІВ ПІДПРИЄМСТВА</w:t>
            </w:r>
          </w:p>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О.О. Ватилик</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151</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ЕКОНОМІЧНА ЕФЕКТИВНІСТЬ ВИРОБНИЦТВА СОЇ ТА ШЛЯХИ ЇЇ ПІДВИЩЕННЯ</w:t>
            </w:r>
          </w:p>
          <w:p w:rsidR="004504E5" w:rsidRPr="00015A1C" w:rsidRDefault="004504E5" w:rsidP="001F46C0">
            <w:pPr>
              <w:widowControl w:val="0"/>
              <w:spacing w:after="0" w:line="320" w:lineRule="exact"/>
              <w:jc w:val="both"/>
              <w:rPr>
                <w:rFonts w:ascii="Times New Roman" w:hAnsi="Times New Roman" w:cs="Times New Roman"/>
                <w:b/>
                <w:i/>
                <w:sz w:val="28"/>
                <w:szCs w:val="28"/>
                <w:shd w:val="clear" w:color="auto" w:fill="FFFFFF"/>
                <w:lang w:val="uk-UA"/>
              </w:rPr>
            </w:pPr>
            <w:r w:rsidRPr="00015A1C">
              <w:rPr>
                <w:rFonts w:ascii="Times New Roman" w:hAnsi="Times New Roman" w:cs="Times New Roman"/>
                <w:b/>
                <w:bCs/>
                <w:i/>
                <w:noProof/>
                <w:sz w:val="28"/>
                <w:szCs w:val="28"/>
                <w:lang w:val="uk-UA"/>
              </w:rPr>
              <w:t>Д.О. Велика, Н.Ю. Гусаренко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155</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ІНФОРМАЦІЙНА ПІДТРИМКА УПРАВЛІННЯ ХЛІБОЗАВОДУ З ВИКОРИСТАННЯМ ЗВІТНИХ ДАНИХ БУХГАЛТЕРСЬКИХ СИСТЕМ</w:t>
            </w:r>
          </w:p>
          <w:p w:rsidR="004504E5" w:rsidRPr="00015A1C" w:rsidRDefault="004504E5" w:rsidP="001F46C0">
            <w:pPr>
              <w:spacing w:after="0" w:line="320" w:lineRule="exact"/>
              <w:ind w:firstLine="567"/>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М. С. Гаврилюк, В. С. Волошин</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159</w:t>
            </w:r>
          </w:p>
        </w:tc>
      </w:tr>
      <w:tr w:rsidR="004504E5" w:rsidRPr="00015A1C" w:rsidTr="004504E5">
        <w:tc>
          <w:tcPr>
            <w:tcW w:w="4557" w:type="pct"/>
            <w:hideMark/>
          </w:tcPr>
          <w:p w:rsidR="004504E5" w:rsidRPr="00015A1C" w:rsidRDefault="004504E5" w:rsidP="001F46C0">
            <w:pPr>
              <w:pStyle w:val="rvps2"/>
              <w:shd w:val="clear" w:color="auto" w:fill="FFFFFF"/>
              <w:spacing w:before="0" w:beforeAutospacing="0" w:after="0" w:afterAutospacing="0" w:line="320" w:lineRule="exact"/>
              <w:jc w:val="both"/>
              <w:rPr>
                <w:rFonts w:ascii="Times New Roman" w:hAnsi="Times New Roman" w:cs="Times New Roman"/>
                <w:i/>
                <w:sz w:val="24"/>
                <w:szCs w:val="28"/>
              </w:rPr>
            </w:pPr>
            <w:r w:rsidRPr="00015A1C">
              <w:rPr>
                <w:rFonts w:ascii="Times New Roman" w:hAnsi="Times New Roman" w:cs="Times New Roman"/>
                <w:i/>
                <w:szCs w:val="28"/>
              </w:rPr>
              <w:t>НОРМАТИВНО-ПРАВОВЕ РЕГУЛЮВАННЯ ПОКАЗНИКІВ ФОРМУВАННЯ БУХГАЛТЕРСЬКОГО БАЛАНСУ (ЗВІТУ ПРО ФІНАНСОВИЙ СТАН) ПІДПРИЄМСТВА В УМОВАХ ТРАНСПАРЕНТНОСТІ</w:t>
            </w:r>
          </w:p>
          <w:p w:rsidR="004504E5" w:rsidRPr="00015A1C" w:rsidRDefault="004504E5" w:rsidP="001F46C0">
            <w:pPr>
              <w:widowControl w:val="0"/>
              <w:tabs>
                <w:tab w:val="left" w:pos="6094"/>
              </w:tabs>
              <w:spacing w:after="0" w:line="320" w:lineRule="exact"/>
              <w:jc w:val="both"/>
              <w:rPr>
                <w:rFonts w:ascii="Times New Roman" w:hAnsi="Times New Roman" w:cs="Times New Roman"/>
                <w:i/>
                <w:sz w:val="28"/>
                <w:szCs w:val="28"/>
                <w:lang w:val="uk-UA"/>
              </w:rPr>
            </w:pPr>
            <w:r w:rsidRPr="00015A1C">
              <w:rPr>
                <w:rFonts w:ascii="Times New Roman" w:eastAsia="Calibri" w:hAnsi="Times New Roman" w:cs="Times New Roman"/>
                <w:b/>
                <w:i/>
                <w:sz w:val="28"/>
                <w:szCs w:val="28"/>
                <w:lang w:val="uk-UA"/>
              </w:rPr>
              <w:t>Ю.А. Горшкова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162</w:t>
            </w:r>
          </w:p>
        </w:tc>
      </w:tr>
      <w:tr w:rsidR="004504E5" w:rsidRPr="00015A1C" w:rsidTr="004504E5">
        <w:tc>
          <w:tcPr>
            <w:tcW w:w="4557" w:type="pct"/>
            <w:hideMark/>
          </w:tcPr>
          <w:p w:rsidR="004504E5" w:rsidRPr="00015A1C" w:rsidRDefault="004504E5" w:rsidP="001F46C0">
            <w:pPr>
              <w:widowControl w:val="0"/>
              <w:tabs>
                <w:tab w:val="left" w:pos="993"/>
              </w:tabs>
              <w:autoSpaceDE w:val="0"/>
              <w:adjustRightInd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АНАЛІЗ ФУНКЦІОНАЛЬНОГО СТАНУ ОСНОВНИХ ЗАСОБІВ СІЛЬСЬКОГО ГОСПОДАРСТВА</w:t>
            </w:r>
          </w:p>
          <w:p w:rsidR="004504E5" w:rsidRPr="00015A1C" w:rsidRDefault="004504E5" w:rsidP="001F46C0">
            <w:pPr>
              <w:widowControl w:val="0"/>
              <w:spacing w:after="0" w:line="320" w:lineRule="exact"/>
              <w:jc w:val="both"/>
              <w:rPr>
                <w:rFonts w:ascii="Times New Roman" w:eastAsia="Calibri" w:hAnsi="Times New Roman" w:cs="Times New Roman"/>
                <w:i/>
                <w:sz w:val="28"/>
                <w:szCs w:val="28"/>
                <w:lang w:val="uk-UA"/>
              </w:rPr>
            </w:pPr>
            <w:r w:rsidRPr="00015A1C">
              <w:rPr>
                <w:rFonts w:ascii="Times New Roman" w:hAnsi="Times New Roman" w:cs="Times New Roman"/>
                <w:b/>
                <w:bCs/>
                <w:i/>
                <w:noProof/>
                <w:sz w:val="28"/>
                <w:szCs w:val="28"/>
                <w:lang w:val="uk-UA"/>
              </w:rPr>
              <w:t>Н.Ю. Гусаренко</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167</w:t>
            </w:r>
          </w:p>
        </w:tc>
      </w:tr>
      <w:tr w:rsidR="004504E5" w:rsidRPr="00015A1C" w:rsidTr="004504E5">
        <w:trPr>
          <w:trHeight w:val="100"/>
        </w:trPr>
        <w:tc>
          <w:tcPr>
            <w:tcW w:w="4557" w:type="pct"/>
            <w:hideMark/>
          </w:tcPr>
          <w:p w:rsidR="004504E5" w:rsidRPr="00015A1C" w:rsidRDefault="004504E5" w:rsidP="001F46C0">
            <w:pPr>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УПРАВЛІНСЬКА ЗВІТНІСТЬ ЯК ЕЛЕМЕНТ ІНФОРМАЦІЙНОГО ЗАБЕЗПЕЧЕННЯ УПРАВЛІННЯ</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eastAsia="Calibri" w:hAnsi="Times New Roman" w:cs="Times New Roman"/>
                <w:b/>
                <w:i/>
                <w:sz w:val="28"/>
                <w:szCs w:val="28"/>
                <w:lang w:val="uk-UA"/>
              </w:rPr>
              <w:t xml:space="preserve">В.О. Довжук, </w:t>
            </w:r>
            <w:r w:rsidRPr="00015A1C">
              <w:rPr>
                <w:rFonts w:ascii="Times New Roman" w:hAnsi="Times New Roman" w:cs="Times New Roman"/>
                <w:b/>
                <w:i/>
                <w:color w:val="000000"/>
                <w:sz w:val="28"/>
                <w:szCs w:val="28"/>
                <w:lang w:val="uk-UA"/>
              </w:rPr>
              <w:t>О.В.</w:t>
            </w:r>
            <w:r w:rsidRPr="00015A1C">
              <w:rPr>
                <w:rFonts w:ascii="Times New Roman" w:hAnsi="Times New Roman" w:cs="Times New Roman"/>
                <w:i/>
                <w:color w:val="000000"/>
                <w:sz w:val="28"/>
                <w:szCs w:val="28"/>
                <w:lang w:val="uk-UA"/>
              </w:rPr>
              <w:t xml:space="preserve"> </w:t>
            </w:r>
            <w:r w:rsidRPr="00015A1C">
              <w:rPr>
                <w:rFonts w:ascii="Times New Roman" w:hAnsi="Times New Roman" w:cs="Times New Roman"/>
                <w:b/>
                <w:i/>
                <w:color w:val="000000"/>
                <w:sz w:val="28"/>
                <w:szCs w:val="28"/>
                <w:lang w:val="uk-UA"/>
              </w:rPr>
              <w:t>Павелко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171</w:t>
            </w:r>
          </w:p>
        </w:tc>
      </w:tr>
      <w:tr w:rsidR="004504E5" w:rsidRPr="00015A1C" w:rsidTr="004504E5">
        <w:tc>
          <w:tcPr>
            <w:tcW w:w="4557" w:type="pct"/>
            <w:hideMark/>
          </w:tcPr>
          <w:p w:rsidR="004504E5" w:rsidRPr="00015A1C" w:rsidRDefault="004504E5" w:rsidP="001F46C0">
            <w:pPr>
              <w:tabs>
                <w:tab w:val="left" w:pos="540"/>
                <w:tab w:val="left" w:pos="720"/>
                <w:tab w:val="left" w:pos="8820"/>
                <w:tab w:val="left" w:pos="9000"/>
              </w:tabs>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lastRenderedPageBreak/>
              <w:t>Розкриття інформації про рух основних засобів у звітності підприємства</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 xml:space="preserve">Л.О. Дорогань-Писаренко, Н.Я. Титаренко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175</w:t>
            </w:r>
          </w:p>
        </w:tc>
      </w:tr>
      <w:tr w:rsidR="004504E5" w:rsidRPr="00015A1C" w:rsidTr="004504E5">
        <w:tc>
          <w:tcPr>
            <w:tcW w:w="4557" w:type="pct"/>
            <w:hideMark/>
          </w:tcPr>
          <w:p w:rsidR="004504E5" w:rsidRPr="00015A1C" w:rsidRDefault="004504E5" w:rsidP="001F46C0">
            <w:pPr>
              <w:tabs>
                <w:tab w:val="left" w:pos="540"/>
                <w:tab w:val="left" w:pos="720"/>
                <w:tab w:val="left" w:pos="8820"/>
                <w:tab w:val="left" w:pos="9000"/>
              </w:tabs>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АНАЛІЗ ВИКОРИСТАННЯ ВИРОБНИЧИХ ЗАПАСІВ ПІДПРИЄМСТВА ТА ЙОГО МАТЕРІАЛЬНИХ ВИТРАТ</w:t>
            </w:r>
          </w:p>
          <w:p w:rsidR="004504E5" w:rsidRPr="00015A1C" w:rsidRDefault="004504E5" w:rsidP="001F46C0">
            <w:pPr>
              <w:tabs>
                <w:tab w:val="left" w:pos="540"/>
                <w:tab w:val="left" w:pos="720"/>
                <w:tab w:val="left" w:pos="8820"/>
                <w:tab w:val="left" w:pos="9000"/>
              </w:tabs>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szCs w:val="28"/>
                <w:lang w:val="uk-UA"/>
              </w:rPr>
              <w:t>Ольга Дорошенко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178</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Напрями удосконалення організації ОБЛІКУ ОСНОВНИХ ЗАСОБІВ для господарської діяльності</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Ю.М. Євдокименко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181</w:t>
            </w:r>
          </w:p>
        </w:tc>
      </w:tr>
      <w:tr w:rsidR="004504E5" w:rsidRPr="00015A1C" w:rsidTr="004504E5">
        <w:tc>
          <w:tcPr>
            <w:tcW w:w="4557" w:type="pct"/>
            <w:hideMark/>
          </w:tcPr>
          <w:p w:rsidR="004504E5" w:rsidRPr="00015A1C" w:rsidRDefault="004504E5" w:rsidP="001F46C0">
            <w:pPr>
              <w:widowControl w:val="0"/>
              <w:tabs>
                <w:tab w:val="left" w:pos="540"/>
                <w:tab w:val="left" w:pos="720"/>
                <w:tab w:val="left" w:pos="8820"/>
                <w:tab w:val="left" w:pos="9000"/>
              </w:tabs>
              <w:spacing w:after="0" w:line="320" w:lineRule="exact"/>
              <w:jc w:val="both"/>
              <w:rPr>
                <w:rFonts w:ascii="Times New Roman" w:eastAsia="Times New Roman" w:hAnsi="Times New Roman" w:cs="Times New Roman"/>
                <w:i/>
                <w:caps/>
                <w:sz w:val="28"/>
                <w:szCs w:val="28"/>
                <w:lang w:val="uk-UA"/>
              </w:rPr>
            </w:pPr>
            <w:r w:rsidRPr="00015A1C">
              <w:rPr>
                <w:rFonts w:ascii="Times New Roman" w:eastAsia="Times New Roman" w:hAnsi="Times New Roman" w:cs="Times New Roman"/>
                <w:i/>
                <w:caps/>
                <w:sz w:val="28"/>
                <w:szCs w:val="28"/>
                <w:lang w:val="uk-UA"/>
              </w:rPr>
              <w:t xml:space="preserve">Складові аспекти облікової політики щодо витрат </w:t>
            </w:r>
          </w:p>
          <w:p w:rsidR="004504E5" w:rsidRPr="00015A1C" w:rsidRDefault="004504E5" w:rsidP="001F46C0">
            <w:pPr>
              <w:widowControl w:val="0"/>
              <w:autoSpaceDE w:val="0"/>
              <w:autoSpaceDN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szCs w:val="28"/>
                <w:lang w:val="uk-UA"/>
              </w:rPr>
              <w:t>М. В. Єрмолаєва,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Д.В. Киченко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185</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caps/>
                <w:sz w:val="28"/>
                <w:szCs w:val="28"/>
                <w:lang w:val="uk-UA"/>
              </w:rPr>
            </w:pPr>
            <w:r w:rsidRPr="00015A1C">
              <w:rPr>
                <w:rFonts w:ascii="Times New Roman" w:hAnsi="Times New Roman" w:cs="Times New Roman"/>
                <w:i/>
                <w:caps/>
                <w:sz w:val="24"/>
                <w:szCs w:val="28"/>
                <w:lang w:val="uk-UA"/>
              </w:rPr>
              <w:t>Таксономія фінансової звітності за МСФЗ</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А.О. Змієвська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190</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НОРМАТИВНО-ПРАВОВЕ РЕГУЛЮВАННЯ ОРГАНІЗАЦІЇ ОБЛІКОВОГО ПРОЦЕСУ МОНЕТАРНОЇ ДЕБІТОРСЬКОЇ ЗАБОРГОВАНОСТІ</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 xml:space="preserve">М.Г. Зякун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193</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ОСОБЛИВОСТІ ОБЛІКОВО-КОНТРОЛЬНОГО ПРОЦЕСУ У ФЕРМЕРСЬКИХ ГОСПОДАРСТВАХ</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Ю.А.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Келлер,  О.С.</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Пристемський</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197</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b/>
                <w:i/>
                <w:caps/>
                <w:sz w:val="28"/>
                <w:szCs w:val="28"/>
                <w:lang w:val="uk-UA"/>
              </w:rPr>
            </w:pPr>
            <w:r w:rsidRPr="00015A1C">
              <w:rPr>
                <w:rFonts w:ascii="Times New Roman" w:hAnsi="Times New Roman" w:cs="Times New Roman"/>
                <w:i/>
                <w:caps/>
                <w:sz w:val="24"/>
                <w:szCs w:val="28"/>
                <w:lang w:val="uk-UA"/>
              </w:rPr>
              <w:t>передумови термінологічного аналізу категорії «витрати</w:t>
            </w:r>
            <w:r w:rsidRPr="00015A1C">
              <w:rPr>
                <w:rFonts w:ascii="Times New Roman" w:hAnsi="Times New Roman" w:cs="Times New Roman"/>
                <w:b/>
                <w:i/>
                <w:caps/>
                <w:sz w:val="28"/>
                <w:szCs w:val="28"/>
                <w:lang w:val="uk-UA"/>
              </w:rPr>
              <w:t>»</w:t>
            </w:r>
          </w:p>
          <w:p w:rsidR="004504E5" w:rsidRPr="00015A1C" w:rsidRDefault="004504E5" w:rsidP="001F46C0">
            <w:pPr>
              <w:widowControl w:val="0"/>
              <w:spacing w:after="0" w:line="320" w:lineRule="exact"/>
              <w:ind w:firstLine="56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В.С. Ковтун</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202</w:t>
            </w:r>
          </w:p>
        </w:tc>
      </w:tr>
      <w:tr w:rsidR="004504E5" w:rsidRPr="00015A1C" w:rsidTr="004504E5">
        <w:tc>
          <w:tcPr>
            <w:tcW w:w="4557" w:type="pct"/>
            <w:hideMark/>
          </w:tcPr>
          <w:p w:rsidR="004504E5" w:rsidRPr="00015A1C" w:rsidRDefault="004504E5" w:rsidP="001F46C0">
            <w:pPr>
              <w:tabs>
                <w:tab w:val="left" w:pos="540"/>
                <w:tab w:val="left" w:pos="720"/>
                <w:tab w:val="left" w:pos="8820"/>
                <w:tab w:val="left" w:pos="9000"/>
              </w:tabs>
              <w:spacing w:after="0" w:line="320" w:lineRule="exact"/>
              <w:ind w:firstLine="22"/>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Сутність та класифікація зобов’язань для цілей обліку</w:t>
            </w:r>
          </w:p>
          <w:p w:rsidR="004504E5" w:rsidRPr="00015A1C" w:rsidRDefault="004504E5" w:rsidP="001F46C0">
            <w:pPr>
              <w:autoSpaceDE w:val="0"/>
              <w:spacing w:after="0" w:line="320" w:lineRule="exact"/>
              <w:jc w:val="both"/>
              <w:rPr>
                <w:rFonts w:ascii="Times New Roman" w:hAnsi="Times New Roman" w:cs="Times New Roman"/>
                <w:b/>
                <w:i/>
                <w:caps/>
                <w:sz w:val="28"/>
                <w:szCs w:val="28"/>
                <w:lang w:val="uk-UA"/>
              </w:rPr>
            </w:pPr>
            <w:r w:rsidRPr="00015A1C">
              <w:rPr>
                <w:rFonts w:ascii="Times New Roman" w:hAnsi="Times New Roman" w:cs="Times New Roman"/>
                <w:b/>
                <w:i/>
                <w:sz w:val="28"/>
                <w:szCs w:val="28"/>
                <w:lang w:val="uk-UA"/>
              </w:rPr>
              <w:t xml:space="preserve">Ж.А. Кононенко, О.В. </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Камбулова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207</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ТЕОРЕТИЧНІ АСПЕКТИ АНАЛІЗУ ДЕБІТОРСЬКОЇ ЗАБОРГОВАНОСТІ ПІДПРИЄМСТВА</w:t>
            </w:r>
          </w:p>
          <w:p w:rsidR="004504E5" w:rsidRPr="00015A1C" w:rsidRDefault="004504E5" w:rsidP="001F46C0">
            <w:pPr>
              <w:widowControl w:val="0"/>
              <w:spacing w:after="0" w:line="320" w:lineRule="exact"/>
              <w:ind w:firstLine="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Ж.А. Кононенко</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Р.С. Осадчий</w:t>
            </w:r>
            <w:r w:rsidRPr="00015A1C">
              <w:rPr>
                <w:rFonts w:ascii="Times New Roman" w:hAnsi="Times New Roman" w:cs="Times New Roman"/>
                <w:i/>
                <w:sz w:val="28"/>
                <w:szCs w:val="28"/>
                <w:lang w:val="uk-UA"/>
              </w:rPr>
              <w:t xml:space="preserve">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211</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ПРОБЛЕМНІ ПИТАННЯ ОБЛІКУ ВИРОБНИЧИХ ЗАПАСІВ  ТА СПОСОБИ ЇХ ВИРІШЕННЯ</w:t>
            </w:r>
          </w:p>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Н.В. Кривич</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214</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Місце бухгалтера на ринку праці України</w:t>
            </w:r>
          </w:p>
          <w:p w:rsidR="004504E5" w:rsidRPr="00015A1C" w:rsidRDefault="004504E5" w:rsidP="001F46C0">
            <w:pPr>
              <w:spacing w:after="0" w:line="320" w:lineRule="exact"/>
              <w:ind w:firstLine="3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 xml:space="preserve">В. А. Кулик, </w:t>
            </w:r>
            <w:r w:rsidRPr="00015A1C">
              <w:rPr>
                <w:rFonts w:ascii="Times New Roman" w:hAnsi="Times New Roman" w:cs="Times New Roman"/>
                <w:b/>
                <w:bCs/>
                <w:i/>
                <w:sz w:val="28"/>
                <w:szCs w:val="28"/>
                <w:lang w:val="uk-UA"/>
              </w:rPr>
              <w:t>Ю. В. Каленчук</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218</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ЗВІТ ПРО УПРАВЛІННЯ: ЗНАЧЕННЯ В УМОВАХ СЬОГОДЕННЯ</w:t>
            </w:r>
          </w:p>
          <w:p w:rsidR="004504E5" w:rsidRPr="00015A1C" w:rsidRDefault="004504E5" w:rsidP="001F46C0">
            <w:pPr>
              <w:spacing w:after="0" w:line="320" w:lineRule="exact"/>
              <w:ind w:firstLine="567"/>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Ю.В. Кучер, О.В.Павелко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221</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b/>
                <w:i/>
                <w:sz w:val="28"/>
                <w:lang w:val="uk-UA"/>
              </w:rPr>
            </w:pPr>
            <w:r w:rsidRPr="00015A1C">
              <w:rPr>
                <w:rFonts w:ascii="Times New Roman" w:hAnsi="Times New Roman" w:cs="Times New Roman"/>
                <w:bCs/>
                <w:i/>
                <w:sz w:val="24"/>
                <w:szCs w:val="28"/>
                <w:lang w:val="uk-UA"/>
              </w:rPr>
              <w:t>БУХГАЛТЕРСКАЯ ОТЧЕТНОСТЬ В ЭКОНОМИКО-ПРАВОВЫХ УСЛОВИЯХ РЕСПУБЛИКИ БЕЛАРУСЬ</w:t>
            </w:r>
          </w:p>
          <w:p w:rsidR="004504E5" w:rsidRPr="00015A1C" w:rsidRDefault="004504E5" w:rsidP="001F46C0">
            <w:pPr>
              <w:spacing w:after="0" w:line="320" w:lineRule="exact"/>
              <w:ind w:firstLine="22"/>
              <w:jc w:val="both"/>
              <w:rPr>
                <w:rFonts w:ascii="Times New Roman" w:hAnsi="Times New Roman" w:cs="Times New Roman"/>
                <w:bCs/>
                <w:i/>
                <w:sz w:val="24"/>
                <w:szCs w:val="28"/>
                <w:lang w:val="uk-UA"/>
              </w:rPr>
            </w:pPr>
            <w:r w:rsidRPr="00015A1C">
              <w:rPr>
                <w:rFonts w:ascii="Times New Roman" w:hAnsi="Times New Roman" w:cs="Times New Roman"/>
                <w:b/>
                <w:i/>
                <w:sz w:val="28"/>
                <w:lang w:val="uk-UA"/>
              </w:rPr>
              <w:t xml:space="preserve">О.А. Лагойская, А.А. Лебедь, В.Я. Плаксиенко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224</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БУХГАЛТЕРСЬКА ОЦІНКА СІЛЬСЬКОГОСПОДАРСЬКОЇ ПРОДУКЦІЇ: АЛЬТЕРНАТИВНІ ВАРІАНТИ</w:t>
            </w:r>
          </w:p>
          <w:p w:rsidR="004504E5" w:rsidRPr="00015A1C" w:rsidRDefault="004504E5" w:rsidP="001F46C0">
            <w:pPr>
              <w:widowControl w:val="0"/>
              <w:spacing w:after="0" w:line="320" w:lineRule="exact"/>
              <w:ind w:firstLine="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З. М. Левченко</w:t>
            </w:r>
            <w:r w:rsidRPr="00015A1C">
              <w:rPr>
                <w:rFonts w:ascii="Times New Roman" w:hAnsi="Times New Roman" w:cs="Times New Roman"/>
                <w:i/>
                <w:sz w:val="28"/>
                <w:szCs w:val="28"/>
                <w:lang w:val="uk-UA"/>
              </w:rPr>
              <w:t>,</w:t>
            </w:r>
            <w:r w:rsidRPr="00015A1C">
              <w:rPr>
                <w:rFonts w:ascii="Times New Roman" w:hAnsi="Times New Roman" w:cs="Times New Roman"/>
                <w:b/>
                <w:i/>
                <w:sz w:val="28"/>
                <w:szCs w:val="28"/>
                <w:lang w:val="uk-UA"/>
              </w:rPr>
              <w:t>В. О. Шабельник</w:t>
            </w:r>
            <w:r w:rsidRPr="00015A1C">
              <w:rPr>
                <w:rFonts w:ascii="Times New Roman" w:hAnsi="Times New Roman" w:cs="Times New Roman"/>
                <w:i/>
                <w:sz w:val="28"/>
                <w:szCs w:val="28"/>
                <w:lang w:val="uk-UA"/>
              </w:rPr>
              <w:t xml:space="preserve">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229</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КЕЙС «ПОИСК РЕЗЕРВОВ СОКРАЩЕНИЯ ЗАТРАТ НА РЕГИОНАЛЬНОМ ЗАВОДЕ»</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Павел Лебедев</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232</w:t>
            </w:r>
          </w:p>
        </w:tc>
      </w:tr>
      <w:tr w:rsidR="004504E5" w:rsidRPr="00015A1C" w:rsidTr="004504E5">
        <w:tc>
          <w:tcPr>
            <w:tcW w:w="4557" w:type="pct"/>
            <w:hideMark/>
          </w:tcPr>
          <w:p w:rsidR="004504E5" w:rsidRPr="00015A1C" w:rsidRDefault="004504E5" w:rsidP="001F46C0">
            <w:pPr>
              <w:widowControl w:val="0"/>
              <w:tabs>
                <w:tab w:val="left" w:pos="993"/>
              </w:tabs>
              <w:autoSpaceDE w:val="0"/>
              <w:adjustRightInd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sz w:val="24"/>
                <w:szCs w:val="28"/>
                <w:lang w:val="uk-UA"/>
              </w:rPr>
              <w:t xml:space="preserve">ОРГАНІЗАЦІЙНО-ІНФОРМАЦІЙНА МОДЕЛЬ АНАЛІЗУ ОСНОВНИХ </w:t>
            </w:r>
          </w:p>
          <w:p w:rsidR="004504E5" w:rsidRPr="00015A1C" w:rsidRDefault="004504E5" w:rsidP="001F46C0">
            <w:pPr>
              <w:spacing w:after="0" w:line="320" w:lineRule="exact"/>
              <w:ind w:firstLine="3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 В. Лега,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Н. Ю. Гусаренко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236</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lastRenderedPageBreak/>
              <w:t>сутність активів та їх класифікація для цілей фінансового аналізу</w:t>
            </w:r>
          </w:p>
          <w:p w:rsidR="004504E5" w:rsidRPr="00015A1C" w:rsidRDefault="004504E5" w:rsidP="001F46C0">
            <w:pPr>
              <w:spacing w:after="0" w:line="320" w:lineRule="exact"/>
              <w:ind w:firstLine="3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 В. Лега,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Є. С. Федоренко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240</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ПОРЯДОК ЕКСПЕРТНОГО ДОСЛІДЖЕННЯ ПОДАТКОВИХ ПРАВОПОРУШЕНЬ</w:t>
            </w:r>
          </w:p>
          <w:p w:rsidR="004504E5" w:rsidRPr="00015A1C" w:rsidRDefault="004504E5" w:rsidP="001F46C0">
            <w:pPr>
              <w:spacing w:after="0" w:line="320" w:lineRule="exact"/>
              <w:ind w:firstLine="3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 В. Лега,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Л. В. Яловега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Т. Б. Прийдак</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245</w:t>
            </w:r>
          </w:p>
        </w:tc>
      </w:tr>
      <w:tr w:rsidR="004504E5" w:rsidRPr="00015A1C" w:rsidTr="004504E5">
        <w:tc>
          <w:tcPr>
            <w:tcW w:w="4557" w:type="pct"/>
            <w:hideMark/>
          </w:tcPr>
          <w:p w:rsidR="004504E5" w:rsidRPr="00015A1C" w:rsidRDefault="004504E5" w:rsidP="001F46C0">
            <w:pPr>
              <w:pStyle w:val="rvps2"/>
              <w:shd w:val="clear" w:color="auto" w:fill="FFFFFF"/>
              <w:spacing w:before="0" w:beforeAutospacing="0" w:after="0" w:afterAutospacing="0" w:line="320" w:lineRule="exact"/>
              <w:jc w:val="both"/>
              <w:rPr>
                <w:rFonts w:ascii="Times New Roman" w:hAnsi="Times New Roman" w:cs="Times New Roman"/>
                <w:i/>
                <w:sz w:val="24"/>
                <w:szCs w:val="28"/>
              </w:rPr>
            </w:pPr>
            <w:r w:rsidRPr="00015A1C">
              <w:rPr>
                <w:rFonts w:ascii="Times New Roman" w:hAnsi="Times New Roman" w:cs="Times New Roman"/>
                <w:i/>
                <w:szCs w:val="28"/>
              </w:rPr>
              <w:t>ОБЛІКОВО-ЕКОНОМІЧНА ІНТЕРПРЕТАЦІЯ ТЕРМІНУ «ГОТОВА ПРОДУКЦІЯ»</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eastAsiaTheme="minorHAnsi" w:hAnsi="Times New Roman" w:cs="Times New Roman"/>
                <w:b/>
                <w:i/>
                <w:sz w:val="28"/>
                <w:szCs w:val="28"/>
                <w:lang w:val="uk-UA"/>
              </w:rPr>
              <w:t>Н.М. Лойченко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250</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ШАХРАЙСТВО ПІД ЧАС ФІНАНСОВОГО ЗВІТУВАННЯ ТА НАПРЯМИ ЙОГО ЗАПОБІГАННЯ </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Т. Г. Маренич</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253</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eastAsia="Calibri" w:hAnsi="Times New Roman" w:cs="Times New Roman"/>
                <w:i/>
                <w:sz w:val="24"/>
                <w:szCs w:val="28"/>
                <w:lang w:val="uk-UA" w:eastAsia="uk-UA"/>
              </w:rPr>
            </w:pPr>
            <w:r w:rsidRPr="00015A1C">
              <w:rPr>
                <w:rFonts w:ascii="Times New Roman" w:eastAsia="Calibri" w:hAnsi="Times New Roman" w:cs="Times New Roman"/>
                <w:i/>
                <w:sz w:val="24"/>
                <w:szCs w:val="28"/>
                <w:lang w:val="uk-UA" w:eastAsia="uk-UA"/>
              </w:rPr>
              <w:t>ПЕРСПЕКТИВИ ЗАСТОСУВАННЯ ІНФОРМАЦІЙНИХ ТЕХНОЛОГІЙ У БУХГАЛТЕРСЬКИЙ ОБЛІК В УМОВАХ ГЛОБАЛІЗАЦІЇ БІЗНЕСУ</w:t>
            </w:r>
          </w:p>
          <w:p w:rsidR="004504E5" w:rsidRPr="00015A1C" w:rsidRDefault="004504E5" w:rsidP="001F46C0">
            <w:pPr>
              <w:widowControl w:val="0"/>
              <w:spacing w:after="0" w:line="320" w:lineRule="exact"/>
              <w:ind w:firstLine="22"/>
              <w:jc w:val="both"/>
              <w:rPr>
                <w:rFonts w:ascii="Times New Roman" w:eastAsia="Calibri" w:hAnsi="Times New Roman" w:cs="Times New Roman"/>
                <w:b/>
                <w:i/>
                <w:sz w:val="24"/>
                <w:szCs w:val="28"/>
                <w:lang w:val="uk-UA" w:eastAsia="uk-UA"/>
              </w:rPr>
            </w:pPr>
            <w:r w:rsidRPr="00015A1C">
              <w:rPr>
                <w:rFonts w:ascii="Times New Roman" w:eastAsia="Calibri" w:hAnsi="Times New Roman" w:cs="Times New Roman"/>
                <w:b/>
                <w:i/>
                <w:sz w:val="28"/>
                <w:szCs w:val="28"/>
                <w:lang w:val="uk-UA" w:eastAsia="uk-UA"/>
              </w:rPr>
              <w:t>Л.О. Мармуль, М.А. Кучеренко</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258</w:t>
            </w:r>
          </w:p>
        </w:tc>
      </w:tr>
      <w:tr w:rsidR="004504E5" w:rsidRPr="00015A1C" w:rsidTr="004504E5">
        <w:tc>
          <w:tcPr>
            <w:tcW w:w="4557" w:type="pct"/>
            <w:hideMark/>
          </w:tcPr>
          <w:p w:rsidR="004504E5" w:rsidRPr="00015A1C" w:rsidRDefault="004504E5" w:rsidP="001F46C0">
            <w:pPr>
              <w:widowControl w:val="0"/>
              <w:spacing w:after="0" w:line="320" w:lineRule="exact"/>
              <w:ind w:firstLine="22"/>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СУДОВО-БУХГАЛТЕРСЬКа ЕКСПЕРТИЗа ГРОШОВИХ КОШТІВ: особливості проведення</w:t>
            </w:r>
          </w:p>
          <w:p w:rsidR="004504E5" w:rsidRPr="00015A1C" w:rsidRDefault="004504E5" w:rsidP="001F46C0">
            <w:pPr>
              <w:spacing w:after="0" w:line="320" w:lineRule="exact"/>
              <w:ind w:firstLine="22"/>
              <w:jc w:val="both"/>
              <w:rPr>
                <w:rFonts w:ascii="Times New Roman" w:eastAsia="Calibri" w:hAnsi="Times New Roman" w:cs="Times New Roman"/>
                <w:b/>
                <w:i/>
                <w:sz w:val="24"/>
                <w:szCs w:val="28"/>
                <w:lang w:val="uk-UA" w:eastAsia="uk-UA"/>
              </w:rPr>
            </w:pPr>
            <w:r w:rsidRPr="00015A1C">
              <w:rPr>
                <w:rFonts w:ascii="Times New Roman" w:hAnsi="Times New Roman" w:cs="Times New Roman"/>
                <w:b/>
                <w:i/>
                <w:sz w:val="28"/>
                <w:szCs w:val="28"/>
                <w:lang w:val="uk-UA"/>
              </w:rPr>
              <w:t>Т.П. Мац</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262</w:t>
            </w:r>
          </w:p>
        </w:tc>
      </w:tr>
      <w:tr w:rsidR="004504E5" w:rsidRPr="00015A1C" w:rsidTr="004504E5">
        <w:tc>
          <w:tcPr>
            <w:tcW w:w="4557" w:type="pct"/>
            <w:hideMark/>
          </w:tcPr>
          <w:p w:rsidR="004504E5" w:rsidRPr="00015A1C" w:rsidRDefault="004504E5" w:rsidP="001F46C0">
            <w:pPr>
              <w:widowControl w:val="0"/>
              <w:tabs>
                <w:tab w:val="left" w:pos="540"/>
                <w:tab w:val="left" w:pos="720"/>
                <w:tab w:val="left" w:pos="8820"/>
                <w:tab w:val="left" w:pos="9000"/>
              </w:tabs>
              <w:spacing w:after="0" w:line="320" w:lineRule="exact"/>
              <w:ind w:firstLine="22"/>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Сутність та класифікація зобов’язань</w:t>
            </w:r>
          </w:p>
          <w:p w:rsidR="004504E5" w:rsidRPr="00015A1C" w:rsidRDefault="004504E5" w:rsidP="001F46C0">
            <w:pPr>
              <w:widowControl w:val="0"/>
              <w:autoSpaceDE w:val="0"/>
              <w:autoSpaceDN w:val="0"/>
              <w:spacing w:after="0" w:line="320" w:lineRule="exact"/>
              <w:jc w:val="both"/>
              <w:rPr>
                <w:rFonts w:ascii="Times New Roman" w:hAnsi="Times New Roman" w:cs="Times New Roman"/>
                <w:b/>
                <w:i/>
                <w:caps/>
                <w:sz w:val="24"/>
                <w:szCs w:val="28"/>
                <w:lang w:val="uk-UA"/>
              </w:rPr>
            </w:pPr>
            <w:r w:rsidRPr="00015A1C">
              <w:rPr>
                <w:rFonts w:ascii="Times New Roman" w:hAnsi="Times New Roman" w:cs="Times New Roman"/>
                <w:b/>
                <w:i/>
                <w:caps/>
                <w:sz w:val="28"/>
                <w:szCs w:val="28"/>
                <w:lang w:val="uk-UA"/>
              </w:rPr>
              <w:t>Т</w:t>
            </w:r>
            <w:r w:rsidRPr="00015A1C">
              <w:rPr>
                <w:rFonts w:ascii="Times New Roman" w:hAnsi="Times New Roman" w:cs="Times New Roman"/>
                <w:b/>
                <w:i/>
                <w:caps/>
                <w:sz w:val="32"/>
                <w:szCs w:val="28"/>
                <w:lang w:val="uk-UA"/>
              </w:rPr>
              <w:t xml:space="preserve">. </w:t>
            </w:r>
            <w:r w:rsidRPr="00015A1C">
              <w:rPr>
                <w:rFonts w:ascii="Times New Roman" w:hAnsi="Times New Roman" w:cs="Times New Roman"/>
                <w:b/>
                <w:i/>
                <w:sz w:val="28"/>
                <w:szCs w:val="28"/>
                <w:lang w:val="uk-UA"/>
              </w:rPr>
              <w:t>Мокієнко</w:t>
            </w:r>
            <w:r w:rsidRPr="00015A1C">
              <w:rPr>
                <w:rFonts w:ascii="Times New Roman" w:hAnsi="Times New Roman" w:cs="Times New Roman"/>
                <w:b/>
                <w:i/>
                <w:caps/>
                <w:sz w:val="28"/>
                <w:szCs w:val="28"/>
                <w:lang w:val="uk-UA"/>
              </w:rPr>
              <w:t xml:space="preserve">, В. О. </w:t>
            </w:r>
            <w:r w:rsidRPr="00015A1C">
              <w:rPr>
                <w:rFonts w:ascii="Times New Roman" w:hAnsi="Times New Roman" w:cs="Times New Roman"/>
                <w:b/>
                <w:i/>
                <w:sz w:val="28"/>
                <w:szCs w:val="28"/>
                <w:lang w:val="uk-UA"/>
              </w:rPr>
              <w:t>Шершова</w:t>
            </w:r>
            <w:r w:rsidRPr="00015A1C">
              <w:rPr>
                <w:rFonts w:ascii="Times New Roman" w:hAnsi="Times New Roman" w:cs="Times New Roman"/>
                <w:b/>
                <w:i/>
                <w:caps/>
                <w:sz w:val="28"/>
                <w:szCs w:val="28"/>
                <w:lang w:val="uk-UA"/>
              </w:rPr>
              <w:t xml:space="preserve"> </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268</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eastAsia="Calibri" w:hAnsi="Times New Roman" w:cs="Times New Roman"/>
                <w:i/>
                <w:sz w:val="24"/>
                <w:szCs w:val="28"/>
                <w:lang w:val="uk-UA" w:eastAsia="uk-UA"/>
              </w:rPr>
            </w:pPr>
            <w:r w:rsidRPr="00015A1C">
              <w:rPr>
                <w:rFonts w:ascii="Times New Roman" w:eastAsia="Calibri" w:hAnsi="Times New Roman" w:cs="Times New Roman"/>
                <w:i/>
                <w:sz w:val="24"/>
                <w:szCs w:val="28"/>
                <w:lang w:val="uk-UA" w:eastAsia="uk-UA"/>
              </w:rPr>
              <w:t>ДЕРЖАВНИЙ ФІНАНСОВИЙ КОНТРОЛЬ ЯК ЕФЕКТИВНИЙ ІНСТРУМЕНТ КОНТРОЛЮ ДЕРЖАВИ</w:t>
            </w:r>
          </w:p>
          <w:p w:rsidR="004504E5" w:rsidRPr="00015A1C" w:rsidRDefault="004504E5" w:rsidP="001F46C0">
            <w:pPr>
              <w:spacing w:after="0" w:line="320" w:lineRule="exact"/>
              <w:ind w:firstLine="22"/>
              <w:jc w:val="both"/>
              <w:rPr>
                <w:rFonts w:ascii="Times New Roman" w:eastAsia="Calibri" w:hAnsi="Times New Roman" w:cs="Times New Roman"/>
                <w:i/>
                <w:sz w:val="24"/>
                <w:szCs w:val="28"/>
                <w:lang w:val="uk-UA" w:eastAsia="uk-UA"/>
              </w:rPr>
            </w:pPr>
            <w:r w:rsidRPr="00015A1C">
              <w:rPr>
                <w:rFonts w:ascii="Times New Roman" w:hAnsi="Times New Roman" w:cs="Times New Roman"/>
                <w:b/>
                <w:i/>
                <w:sz w:val="28"/>
                <w:lang w:val="uk-UA"/>
              </w:rPr>
              <w:t>Т. Меліхова</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271</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КРИТЕРІЇ ВИЗНАННЯ АКТИВІВ І ЗОБОВ’ЯЗАНЬ ЗА НОВОЮ КОНЦЕПТУАЛЬНОЮ ОСНОВОЮ ФІНАНСОВОЇ ЗВІТНОСТІ</w:t>
            </w:r>
          </w:p>
          <w:p w:rsidR="004504E5" w:rsidRPr="00015A1C" w:rsidRDefault="004504E5" w:rsidP="001F46C0">
            <w:pPr>
              <w:widowControl w:val="0"/>
              <w:spacing w:after="0" w:line="320" w:lineRule="exact"/>
              <w:jc w:val="both"/>
              <w:rPr>
                <w:rFonts w:ascii="Times New Roman" w:eastAsia="Calibri" w:hAnsi="Times New Roman" w:cs="Times New Roman"/>
                <w:i/>
                <w:sz w:val="24"/>
                <w:szCs w:val="28"/>
                <w:lang w:val="uk-UA" w:eastAsia="uk-UA"/>
              </w:rPr>
            </w:pPr>
            <w:r w:rsidRPr="00015A1C">
              <w:rPr>
                <w:rFonts w:ascii="Times New Roman" w:hAnsi="Times New Roman" w:cs="Times New Roman"/>
                <w:b/>
                <w:i/>
                <w:sz w:val="28"/>
                <w:szCs w:val="28"/>
                <w:lang w:val="uk-UA"/>
              </w:rPr>
              <w:t>Г.В. Нашкерська</w:t>
            </w:r>
          </w:p>
        </w:tc>
        <w:tc>
          <w:tcPr>
            <w:tcW w:w="44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8"/>
                <w:szCs w:val="28"/>
                <w:lang w:val="uk-UA"/>
              </w:rPr>
            </w:pPr>
            <w:r w:rsidRPr="00015A1C">
              <w:rPr>
                <w:rFonts w:ascii="Times New Roman" w:eastAsia="Times New Roman" w:hAnsi="Times New Roman" w:cs="Times New Roman"/>
                <w:i/>
                <w:sz w:val="28"/>
                <w:szCs w:val="28"/>
                <w:lang w:val="uk-UA"/>
              </w:rPr>
              <w:t>277</w:t>
            </w:r>
          </w:p>
        </w:tc>
      </w:tr>
      <w:tr w:rsidR="004504E5" w:rsidRPr="00015A1C" w:rsidTr="004504E5">
        <w:tc>
          <w:tcPr>
            <w:tcW w:w="4557" w:type="pct"/>
            <w:hideMark/>
          </w:tcPr>
          <w:p w:rsidR="004504E5" w:rsidRPr="00015A1C" w:rsidRDefault="004504E5" w:rsidP="001F46C0">
            <w:pPr>
              <w:pStyle w:val="rvps2"/>
              <w:shd w:val="clear" w:color="auto" w:fill="FFFFFF"/>
              <w:spacing w:before="0" w:beforeAutospacing="0" w:after="0" w:afterAutospacing="0" w:line="320" w:lineRule="exact"/>
              <w:jc w:val="both"/>
              <w:rPr>
                <w:rFonts w:ascii="Times New Roman" w:hAnsi="Times New Roman" w:cs="Times New Roman"/>
                <w:i/>
                <w:sz w:val="24"/>
                <w:szCs w:val="28"/>
              </w:rPr>
            </w:pPr>
            <w:r w:rsidRPr="00015A1C">
              <w:rPr>
                <w:rFonts w:ascii="Times New Roman" w:hAnsi="Times New Roman" w:cs="Times New Roman"/>
                <w:i/>
                <w:szCs w:val="28"/>
              </w:rPr>
              <w:t>ТЕОРЕТИКО-ПРАКТИЧНІ АСПЕКТИ ОПОДАТКУВАННЯ ДІЯЛЬНОСТІ СУБ’ЄКТІВ МАЛОГО ПІДПРИЄМНИЦТВА</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eastAsiaTheme="minorHAnsi" w:hAnsi="Times New Roman" w:cs="Times New Roman"/>
                <w:b/>
                <w:i/>
                <w:sz w:val="28"/>
                <w:szCs w:val="28"/>
                <w:lang w:val="uk-UA"/>
              </w:rPr>
              <w:t>О.І. Отрох</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281</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bCs/>
                <w:i/>
                <w:sz w:val="24"/>
                <w:szCs w:val="28"/>
                <w:lang w:val="uk-UA"/>
              </w:rPr>
              <w:t>ОРГАНІЗАЦІЯ ОБЛІКОВОЇ ДІЯЛЬНОСТІ МАЛИХ ПІДПРИЄМСТВ, ЇЇ ОСОБЛИВОСТІ, ПРОБЛЕМИ ТА ПЕРСПЕКТИВИ РОЗВИТКУ</w:t>
            </w:r>
          </w:p>
          <w:p w:rsidR="004504E5" w:rsidRPr="00015A1C" w:rsidRDefault="004504E5" w:rsidP="001F46C0">
            <w:pPr>
              <w:widowControl w:val="0"/>
              <w:spacing w:after="0" w:line="320" w:lineRule="exact"/>
              <w:jc w:val="both"/>
              <w:rPr>
                <w:rFonts w:ascii="Times New Roman" w:hAnsi="Times New Roman" w:cs="Times New Roman"/>
                <w:b/>
                <w:bCs/>
                <w:i/>
                <w:sz w:val="28"/>
                <w:szCs w:val="28"/>
                <w:lang w:val="uk-UA"/>
              </w:rPr>
            </w:pPr>
            <w:r w:rsidRPr="00015A1C">
              <w:rPr>
                <w:rFonts w:ascii="Times New Roman" w:hAnsi="Times New Roman" w:cs="Times New Roman"/>
                <w:b/>
                <w:i/>
                <w:sz w:val="28"/>
                <w:szCs w:val="28"/>
                <w:lang w:val="uk-UA"/>
              </w:rPr>
              <w:t>А.В. Пашинний,</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О.С. Пристемський</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84</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Державна фінансова підтримка фермерства в Україні: напрями та обсяги 2021 р.</w:t>
            </w:r>
          </w:p>
          <w:p w:rsidR="004504E5" w:rsidRPr="00015A1C" w:rsidRDefault="004504E5" w:rsidP="001F46C0">
            <w:pPr>
              <w:spacing w:after="0" w:line="320" w:lineRule="exact"/>
              <w:jc w:val="both"/>
              <w:rPr>
                <w:rFonts w:ascii="Times New Roman" w:eastAsia="Times New Roman" w:hAnsi="Times New Roman" w:cs="Times New Roman"/>
                <w:i/>
                <w:sz w:val="28"/>
                <w:szCs w:val="28"/>
                <w:lang w:val="uk-UA"/>
              </w:rPr>
            </w:pPr>
            <w:r w:rsidRPr="00015A1C">
              <w:rPr>
                <w:rFonts w:ascii="Times New Roman" w:hAnsi="Times New Roman" w:cs="Times New Roman"/>
                <w:b/>
                <w:i/>
                <w:sz w:val="28"/>
                <w:szCs w:val="28"/>
                <w:lang w:val="uk-UA"/>
              </w:rPr>
              <w:t>К. Пилипенко, О. Прокопишин</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288</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 xml:space="preserve">Порядок складання та зберігання первинних документів – основа облікової дисципліни </w:t>
            </w:r>
          </w:p>
          <w:p w:rsidR="004504E5" w:rsidRPr="00015A1C" w:rsidRDefault="004504E5" w:rsidP="001F46C0">
            <w:pPr>
              <w:widowControl w:val="0"/>
              <w:spacing w:after="0" w:line="320" w:lineRule="exact"/>
              <w:ind w:firstLine="709"/>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К. Пилипенко, С.</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Бобирь</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292</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 xml:space="preserve">Облікова політика - обов’язвокий елемент внутрішньої документації підприємства </w:t>
            </w:r>
          </w:p>
          <w:p w:rsidR="004504E5" w:rsidRPr="00015A1C" w:rsidRDefault="004504E5" w:rsidP="001F46C0">
            <w:pPr>
              <w:widowControl w:val="0"/>
              <w:spacing w:after="0" w:line="320" w:lineRule="exact"/>
              <w:ind w:firstLine="709"/>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 xml:space="preserve"> К. Пилипенко</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Д.</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Дараган</w:t>
            </w:r>
            <w:r w:rsidRPr="00015A1C">
              <w:rPr>
                <w:rFonts w:ascii="Times New Roman" w:hAnsi="Times New Roman" w:cs="Times New Roman"/>
                <w:i/>
                <w:sz w:val="28"/>
                <w:szCs w:val="28"/>
                <w:lang w:val="uk-UA"/>
              </w:rPr>
              <w:t xml:space="preserve">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297</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ДЕРЖАВНий ФІНАНСОВий АУДИТ В СИСТЕМІ КОНТРОЛЮ ЗА ВИДАТКАМИ ДЕРЖАВНОГО БЮДЖЕТУ</w:t>
            </w:r>
          </w:p>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szCs w:val="28"/>
                <w:lang w:val="uk-UA"/>
              </w:rPr>
              <w:t>К. Пилипенко,  Н. Танклевська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302</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caps/>
                <w:sz w:val="28"/>
                <w:szCs w:val="28"/>
                <w:lang w:val="uk-UA"/>
              </w:rPr>
            </w:pPr>
            <w:r w:rsidRPr="00015A1C">
              <w:rPr>
                <w:rFonts w:ascii="Times New Roman" w:hAnsi="Times New Roman" w:cs="Times New Roman"/>
                <w:i/>
                <w:caps/>
                <w:sz w:val="24"/>
                <w:szCs w:val="28"/>
                <w:lang w:val="uk-UA"/>
              </w:rPr>
              <w:t>Контроль за РОЗРАХУНКами  З ПІДЗВІТНИМИ ОСОБАМИ В УСТАНОВАХ ДЕРЖАВНОГО СЕКТОРУ</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К. Пилипенко</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Т.М. Пономаренко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306</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lastRenderedPageBreak/>
              <w:t xml:space="preserve">ДЕРЖАВНИЙ ФІНАНСОВИЙ АУДИТ – </w:t>
            </w:r>
            <w:r w:rsidRPr="00015A1C">
              <w:rPr>
                <w:rFonts w:ascii="Times New Roman" w:hAnsi="Times New Roman" w:cs="Times New Roman"/>
                <w:i/>
                <w:caps/>
                <w:sz w:val="24"/>
                <w:szCs w:val="28"/>
                <w:lang w:val="uk-UA"/>
              </w:rPr>
              <w:t>роль та</w:t>
            </w:r>
            <w:r w:rsidRPr="00015A1C">
              <w:rPr>
                <w:rFonts w:ascii="Times New Roman" w:hAnsi="Times New Roman" w:cs="Times New Roman"/>
                <w:i/>
                <w:sz w:val="24"/>
                <w:szCs w:val="28"/>
                <w:lang w:val="uk-UA"/>
              </w:rPr>
              <w:t xml:space="preserve">  ЗНАЧЕННЯ В СИСТЕМІ ФІНАНСОВОЇ БЕЗПЕКИ ДЕРЖАВИ</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К. Пилипенко</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О. Батієвська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312</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ОЦІНКА ТА КЛАСИФІКАЦІЯ ОСНОВНИХ ЗАСОБІВ</w:t>
            </w:r>
          </w:p>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А. В. Погосян</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317</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Єдиний податок групи 4 як об’єкт звітності</w:t>
            </w:r>
          </w:p>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О.Г. Пономаренко, Н.І. Горобець</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320</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сутність фінансових результатів в економічній та обліковій літературі</w:t>
            </w:r>
          </w:p>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М.В. Скочиляс</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324</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ЕЛЕКТРОННИЙ ДОКУМЕНТООБІГ: ПЕРЕВАГИ І НЕДОЛІКИ</w:t>
            </w:r>
          </w:p>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Н.В. Рапа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327</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ПОРІВНЯННЯ СТРУКТУРИ БАЛАНСУ ПІДПРИЄМСТВА ЗА НП(С)БО ТА МСФЗ</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І.О. Романашенко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331</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ЗНАЧЕННЯ ОБЛІКОВОЇ ПОЛІТИКИ В ОРГАНІЗАЦІЇ ОБЛІКУ ПІДПРИЄМСТВА </w:t>
            </w:r>
          </w:p>
          <w:p w:rsidR="004504E5" w:rsidRPr="00015A1C" w:rsidRDefault="004504E5" w:rsidP="001F46C0">
            <w:pPr>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О.В. Романець, О.В.</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Павелко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334</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i/>
                <w:sz w:val="24"/>
                <w:szCs w:val="28"/>
                <w:lang w:val="uk-UA"/>
              </w:rPr>
              <w:t xml:space="preserve">ПОДАТКОВІ НАСЛІДКИ ОПЕРАЦІЙ З ОСНОВНИМИ ЗАСОБАМИ </w:t>
            </w:r>
          </w:p>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К.В. Тамара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338</w:t>
            </w:r>
          </w:p>
        </w:tc>
      </w:tr>
      <w:tr w:rsidR="004504E5" w:rsidRPr="00015A1C" w:rsidTr="004504E5">
        <w:tc>
          <w:tcPr>
            <w:tcW w:w="4557" w:type="pct"/>
            <w:hideMark/>
          </w:tcPr>
          <w:p w:rsidR="004504E5" w:rsidRPr="00015A1C" w:rsidRDefault="004504E5" w:rsidP="001F46C0">
            <w:pPr>
              <w:spacing w:after="0" w:line="320" w:lineRule="exact"/>
              <w:ind w:firstLine="22"/>
              <w:jc w:val="both"/>
              <w:rPr>
                <w:rFonts w:ascii="Times New Roman" w:hAnsi="Times New Roman" w:cs="Times New Roman"/>
                <w:i/>
                <w:color w:val="000000"/>
                <w:sz w:val="24"/>
                <w:szCs w:val="28"/>
                <w:lang w:val="uk-UA"/>
              </w:rPr>
            </w:pPr>
            <w:r w:rsidRPr="00015A1C">
              <w:rPr>
                <w:rFonts w:ascii="Times New Roman" w:hAnsi="Times New Roman" w:cs="Times New Roman"/>
                <w:i/>
                <w:color w:val="000000"/>
                <w:sz w:val="24"/>
                <w:szCs w:val="28"/>
                <w:lang w:val="uk-UA"/>
              </w:rPr>
              <w:t>ДІДЖИТАЛІЗАЦІЯ ОБЛІКУ: ПЕРЕВАГИ ТА НЕДОЛІКИ</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О.А. Терещук, О.В.</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Павелко </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342</w:t>
            </w:r>
          </w:p>
        </w:tc>
      </w:tr>
      <w:tr w:rsidR="004504E5" w:rsidRPr="00015A1C" w:rsidTr="004504E5">
        <w:tc>
          <w:tcPr>
            <w:tcW w:w="4557" w:type="pct"/>
            <w:hideMark/>
          </w:tcPr>
          <w:p w:rsidR="004504E5" w:rsidRPr="00015A1C" w:rsidRDefault="004504E5" w:rsidP="001F46C0">
            <w:pPr>
              <w:pStyle w:val="35"/>
              <w:spacing w:line="320" w:lineRule="exact"/>
              <w:jc w:val="both"/>
              <w:rPr>
                <w:rFonts w:ascii="Times New Roman" w:hAnsi="Times New Roman"/>
                <w:bCs/>
                <w:i/>
                <w:sz w:val="24"/>
                <w:szCs w:val="28"/>
                <w:lang w:val="uk-UA"/>
              </w:rPr>
            </w:pPr>
            <w:r w:rsidRPr="00015A1C">
              <w:rPr>
                <w:rFonts w:ascii="Times New Roman" w:hAnsi="Times New Roman"/>
                <w:bCs/>
                <w:i/>
                <w:sz w:val="24"/>
                <w:szCs w:val="28"/>
                <w:lang w:val="uk-UA"/>
              </w:rPr>
              <w:t>ОБЛІКОВА ПОЛІТИКА БАНКУ: СУТНІСТЬ ТА ОСНОВНІ ХАРАКТЕРИСТИКИ</w:t>
            </w:r>
          </w:p>
          <w:p w:rsidR="004504E5" w:rsidRPr="00015A1C" w:rsidRDefault="004504E5" w:rsidP="001F46C0">
            <w:pPr>
              <w:spacing w:after="0" w:line="320" w:lineRule="exact"/>
              <w:ind w:firstLine="567"/>
              <w:jc w:val="both"/>
              <w:rPr>
                <w:rFonts w:ascii="Times New Roman" w:hAnsi="Times New Roman" w:cs="Times New Roman"/>
                <w:i/>
                <w:sz w:val="28"/>
                <w:szCs w:val="28"/>
                <w:lang w:val="uk-UA"/>
              </w:rPr>
            </w:pPr>
            <w:r w:rsidRPr="00015A1C">
              <w:rPr>
                <w:rFonts w:ascii="Times New Roman" w:hAnsi="Times New Roman" w:cs="Times New Roman"/>
                <w:b/>
                <w:bCs/>
                <w:i/>
                <w:sz w:val="28"/>
                <w:szCs w:val="28"/>
                <w:lang w:val="uk-UA"/>
              </w:rPr>
              <w:t>С.В. Тютюнник</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346</w:t>
            </w:r>
          </w:p>
        </w:tc>
      </w:tr>
      <w:tr w:rsidR="004504E5" w:rsidRPr="00015A1C" w:rsidTr="004504E5">
        <w:tc>
          <w:tcPr>
            <w:tcW w:w="4557" w:type="pct"/>
            <w:hideMark/>
          </w:tcPr>
          <w:p w:rsidR="004504E5" w:rsidRPr="00015A1C" w:rsidRDefault="004504E5" w:rsidP="001F46C0">
            <w:pPr>
              <w:widowControl w:val="0"/>
              <w:spacing w:after="0" w:line="320" w:lineRule="exact"/>
              <w:ind w:firstLine="22"/>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ПРАКТИЧНІ АСПЕКТИ ДЕТЕРМІНОВАНОГО ФАКТОРНОГО АНАЛІЗУ КОЕФІЦІЄНТІВ ЛІКВІДНОСТІ В МАЛИХ ПІДПРИЄМСТВАХ</w:t>
            </w:r>
          </w:p>
          <w:p w:rsidR="004504E5" w:rsidRPr="00015A1C" w:rsidRDefault="004504E5" w:rsidP="001F46C0">
            <w:pPr>
              <w:widowControl w:val="0"/>
              <w:spacing w:after="0" w:line="320" w:lineRule="exact"/>
              <w:ind w:firstLine="709"/>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Ю.М. Тютюнник, А.Я. Завальнюк</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350</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АНАЛІЗ КРЕДИТОРСЬКОЇ ЗАБОРГОВАНОСТІ ЗА ТОВАРНИМИ ОПЕРАЦІЯМИ </w:t>
            </w:r>
          </w:p>
          <w:p w:rsidR="004504E5" w:rsidRPr="00015A1C" w:rsidRDefault="004504E5" w:rsidP="001F46C0">
            <w:pPr>
              <w:widowControl w:val="0"/>
              <w:spacing w:after="0" w:line="320" w:lineRule="exact"/>
              <w:ind w:firstLine="22"/>
              <w:jc w:val="both"/>
              <w:rPr>
                <w:rFonts w:ascii="Times New Roman" w:hAnsi="Times New Roman" w:cs="Times New Roman"/>
                <w:b/>
                <w:i/>
                <w:sz w:val="24"/>
                <w:szCs w:val="28"/>
                <w:lang w:val="uk-UA"/>
              </w:rPr>
            </w:pPr>
            <w:r w:rsidRPr="00015A1C">
              <w:rPr>
                <w:rFonts w:ascii="Times New Roman" w:hAnsi="Times New Roman" w:cs="Times New Roman"/>
                <w:b/>
                <w:i/>
                <w:sz w:val="28"/>
                <w:szCs w:val="28"/>
                <w:lang w:val="uk-UA"/>
              </w:rPr>
              <w:t>Людмила Федо, Таран Наталія</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355</w:t>
            </w:r>
          </w:p>
        </w:tc>
      </w:tr>
      <w:tr w:rsidR="004504E5" w:rsidRPr="00015A1C" w:rsidTr="004504E5">
        <w:tc>
          <w:tcPr>
            <w:tcW w:w="4557" w:type="pct"/>
            <w:hideMark/>
          </w:tcPr>
          <w:p w:rsidR="004504E5" w:rsidRPr="00015A1C" w:rsidRDefault="004504E5" w:rsidP="001F46C0">
            <w:pPr>
              <w:tabs>
                <w:tab w:val="left" w:pos="4095"/>
              </w:tabs>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Маркетингові комунікації в рітейл-банку</w:t>
            </w:r>
          </w:p>
          <w:p w:rsidR="004504E5" w:rsidRPr="00015A1C" w:rsidRDefault="004504E5" w:rsidP="001F46C0">
            <w:pPr>
              <w:tabs>
                <w:tab w:val="left" w:pos="4095"/>
              </w:tabs>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4"/>
                <w:szCs w:val="28"/>
                <w:lang w:val="uk-UA"/>
              </w:rPr>
              <w:t xml:space="preserve"> </w:t>
            </w:r>
            <w:r w:rsidRPr="00015A1C">
              <w:rPr>
                <w:rFonts w:ascii="Times New Roman" w:hAnsi="Times New Roman" w:cs="Times New Roman"/>
                <w:b/>
                <w:i/>
                <w:sz w:val="28"/>
                <w:szCs w:val="28"/>
                <w:lang w:val="uk-UA"/>
              </w:rPr>
              <w:t>В.Д. Хурдей, Т.С. Дронова</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359</w:t>
            </w:r>
          </w:p>
        </w:tc>
      </w:tr>
      <w:tr w:rsidR="004504E5" w:rsidRPr="00015A1C" w:rsidTr="004504E5">
        <w:tc>
          <w:tcPr>
            <w:tcW w:w="4557"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ВНЕДРЕНИЕ СТАНДАРТА МСФО (IFRS) 17 «ДОГОВОРЫ СТРАХОВАНИЯ»  В КИТАЕ </w:t>
            </w:r>
          </w:p>
          <w:p w:rsidR="004504E5" w:rsidRPr="00015A1C" w:rsidRDefault="004504E5" w:rsidP="001F46C0">
            <w:pPr>
              <w:tabs>
                <w:tab w:val="left" w:pos="4095"/>
              </w:tabs>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szCs w:val="28"/>
                <w:lang w:val="uk-UA"/>
              </w:rPr>
              <w:t>Ци Юн Лю (Qi Yun Liu)</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363</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color w:val="000000"/>
                <w:sz w:val="24"/>
                <w:szCs w:val="28"/>
                <w:lang w:val="uk-UA"/>
              </w:rPr>
            </w:pPr>
            <w:r w:rsidRPr="00015A1C">
              <w:rPr>
                <w:rFonts w:ascii="Times New Roman" w:hAnsi="Times New Roman" w:cs="Times New Roman"/>
                <w:i/>
                <w:color w:val="000000"/>
                <w:sz w:val="24"/>
                <w:szCs w:val="28"/>
                <w:lang w:val="uk-UA"/>
              </w:rPr>
              <w:t>БУХГАЛТЕРСЬКИЙ ОБЛІК ЯК ОСНОВА ІНФОРМАЦІЙНОГО ЗАБЕЗПЕЧЕННЯ УПРАВЛІННЯ</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color w:val="000000"/>
                <w:sz w:val="28"/>
                <w:szCs w:val="28"/>
                <w:lang w:val="uk-UA"/>
              </w:rPr>
              <w:t>Ю.О.</w:t>
            </w:r>
            <w:r w:rsidRPr="00015A1C">
              <w:rPr>
                <w:rFonts w:ascii="Times New Roman" w:hAnsi="Times New Roman" w:cs="Times New Roman"/>
                <w:i/>
                <w:color w:val="000000"/>
                <w:sz w:val="28"/>
                <w:szCs w:val="28"/>
                <w:lang w:val="uk-UA"/>
              </w:rPr>
              <w:t xml:space="preserve"> </w:t>
            </w:r>
            <w:r w:rsidRPr="00015A1C">
              <w:rPr>
                <w:rFonts w:ascii="Times New Roman" w:hAnsi="Times New Roman" w:cs="Times New Roman"/>
                <w:b/>
                <w:i/>
                <w:color w:val="000000"/>
                <w:sz w:val="28"/>
                <w:szCs w:val="28"/>
                <w:lang w:val="uk-UA"/>
              </w:rPr>
              <w:t>Чабар, О.В.</w:t>
            </w:r>
            <w:r w:rsidRPr="00015A1C">
              <w:rPr>
                <w:rFonts w:ascii="Times New Roman" w:hAnsi="Times New Roman" w:cs="Times New Roman"/>
                <w:i/>
                <w:color w:val="000000"/>
                <w:sz w:val="28"/>
                <w:szCs w:val="28"/>
                <w:lang w:val="uk-UA"/>
              </w:rPr>
              <w:t xml:space="preserve">  </w:t>
            </w:r>
            <w:r w:rsidRPr="00015A1C">
              <w:rPr>
                <w:rFonts w:ascii="Times New Roman" w:hAnsi="Times New Roman" w:cs="Times New Roman"/>
                <w:b/>
                <w:i/>
                <w:color w:val="000000"/>
                <w:sz w:val="28"/>
                <w:szCs w:val="28"/>
                <w:lang w:val="uk-UA"/>
              </w:rPr>
              <w:t>Павелко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369</w:t>
            </w:r>
          </w:p>
        </w:tc>
      </w:tr>
      <w:tr w:rsidR="004504E5" w:rsidRPr="00015A1C" w:rsidTr="004504E5">
        <w:tc>
          <w:tcPr>
            <w:tcW w:w="4557"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ОБЛІК В МАЛОМУ БІЗНЕСІ: ПРОБЛЕМИ ОЦІНКИ І РЕАЛІЗАЦІЇ В УКРАЇНІ</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К.В. Черненко</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374</w:t>
            </w:r>
          </w:p>
        </w:tc>
      </w:tr>
      <w:tr w:rsidR="004504E5" w:rsidRPr="00015A1C" w:rsidTr="004504E5">
        <w:tc>
          <w:tcPr>
            <w:tcW w:w="4557" w:type="pct"/>
            <w:hideMark/>
          </w:tcPr>
          <w:p w:rsidR="004504E5" w:rsidRPr="00015A1C" w:rsidRDefault="004504E5" w:rsidP="001F46C0">
            <w:pPr>
              <w:pStyle w:val="15"/>
              <w:spacing w:line="320" w:lineRule="exact"/>
              <w:jc w:val="both"/>
              <w:rPr>
                <w:rFonts w:ascii="Times New Roman" w:hAnsi="Times New Roman"/>
                <w:bCs/>
                <w:i/>
                <w:sz w:val="24"/>
                <w:szCs w:val="28"/>
                <w:lang w:val="uk-UA"/>
              </w:rPr>
            </w:pPr>
            <w:r w:rsidRPr="00015A1C">
              <w:rPr>
                <w:rFonts w:ascii="Times New Roman" w:hAnsi="Times New Roman"/>
                <w:bCs/>
                <w:i/>
                <w:sz w:val="24"/>
                <w:szCs w:val="28"/>
                <w:lang w:val="uk-UA"/>
              </w:rPr>
              <w:t>СУТНІСТЬ ТА ВІДОБРАЖЕННЯ КУРСОВИХ РІЗНИЦЬ У БУХГАЛТЕРСЬКОМУ ОБЛІКУ</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bCs/>
                <w:i/>
                <w:noProof/>
                <w:sz w:val="28"/>
                <w:szCs w:val="28"/>
                <w:lang w:val="uk-UA"/>
              </w:rPr>
              <w:t>К.Ю. Швед</w:t>
            </w:r>
          </w:p>
        </w:tc>
        <w:tc>
          <w:tcPr>
            <w:tcW w:w="443" w:type="pct"/>
            <w:hideMark/>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i/>
                <w:sz w:val="28"/>
                <w:szCs w:val="28"/>
                <w:lang w:val="uk-UA"/>
              </w:rPr>
              <w:t>378</w:t>
            </w:r>
          </w:p>
        </w:tc>
      </w:tr>
      <w:tr w:rsidR="004504E5" w:rsidRPr="00015A1C" w:rsidTr="004504E5">
        <w:tc>
          <w:tcPr>
            <w:tcW w:w="4557" w:type="pct"/>
          </w:tcPr>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p>
        </w:tc>
        <w:tc>
          <w:tcPr>
            <w:tcW w:w="443" w:type="pct"/>
          </w:tcPr>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p>
        </w:tc>
      </w:tr>
    </w:tbl>
    <w:p w:rsidR="004504E5" w:rsidRPr="00015A1C" w:rsidRDefault="004504E5" w:rsidP="001F4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i/>
          <w:lang w:val="uk-UA"/>
        </w:rPr>
      </w:pP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lastRenderedPageBreak/>
        <w:t>Секція 4</w:t>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t xml:space="preserve"> Досвід та перспективи розвитку аудиту</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sz w:val="12"/>
          <w:lang w:val="uk-UA"/>
        </w:rPr>
      </w:pPr>
    </w:p>
    <w:tbl>
      <w:tblPr>
        <w:tblW w:w="5006" w:type="pct"/>
        <w:tblInd w:w="-5" w:type="dxa"/>
        <w:tblLook w:val="00A0" w:firstRow="1" w:lastRow="0" w:firstColumn="1" w:lastColumn="0" w:noHBand="0" w:noVBand="0"/>
      </w:tblPr>
      <w:tblGrid>
        <w:gridCol w:w="8799"/>
        <w:gridCol w:w="851"/>
      </w:tblGrid>
      <w:tr w:rsidR="004504E5" w:rsidRPr="00015A1C" w:rsidTr="004504E5">
        <w:tc>
          <w:tcPr>
            <w:tcW w:w="4559" w:type="pct"/>
          </w:tcPr>
          <w:p w:rsidR="004504E5" w:rsidRPr="00015A1C" w:rsidRDefault="004504E5" w:rsidP="001F46C0">
            <w:pPr>
              <w:widowControl w:val="0"/>
              <w:spacing w:after="0" w:line="320" w:lineRule="exact"/>
              <w:jc w:val="both"/>
              <w:rPr>
                <w:rFonts w:ascii="Times New Roman" w:hAnsi="Times New Roman" w:cs="Times New Roman"/>
                <w:i/>
                <w:caps/>
                <w:sz w:val="24"/>
                <w:lang w:val="uk-UA"/>
              </w:rPr>
            </w:pPr>
          </w:p>
        </w:tc>
        <w:tc>
          <w:tcPr>
            <w:tcW w:w="441"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559" w:type="pct"/>
            <w:hideMark/>
          </w:tcPr>
          <w:p w:rsidR="004504E5" w:rsidRPr="00015A1C" w:rsidRDefault="004504E5" w:rsidP="001F46C0">
            <w:pPr>
              <w:widowControl w:val="0"/>
              <w:spacing w:after="0" w:line="320" w:lineRule="exact"/>
              <w:ind w:firstLine="37"/>
              <w:jc w:val="both"/>
              <w:rPr>
                <w:rFonts w:ascii="Times New Roman" w:hAnsi="Times New Roman" w:cs="Times New Roman"/>
                <w:bCs/>
                <w:i/>
                <w:caps/>
                <w:sz w:val="24"/>
                <w:szCs w:val="28"/>
                <w:lang w:val="uk-UA"/>
              </w:rPr>
            </w:pPr>
            <w:r w:rsidRPr="00015A1C">
              <w:rPr>
                <w:rFonts w:ascii="Times New Roman" w:hAnsi="Times New Roman" w:cs="Times New Roman"/>
                <w:bCs/>
                <w:i/>
                <w:caps/>
                <w:sz w:val="24"/>
                <w:szCs w:val="28"/>
                <w:lang w:val="uk-UA"/>
              </w:rPr>
              <w:t>Робочі документи аудитора – актуальні аспекти</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М. Гладченко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383</w:t>
            </w:r>
          </w:p>
        </w:tc>
      </w:tr>
      <w:tr w:rsidR="004504E5" w:rsidRPr="00015A1C" w:rsidTr="004504E5">
        <w:tc>
          <w:tcPr>
            <w:tcW w:w="4559" w:type="pct"/>
            <w:hideMark/>
          </w:tcPr>
          <w:p w:rsidR="004504E5" w:rsidRPr="00015A1C" w:rsidRDefault="004504E5" w:rsidP="001F46C0">
            <w:pPr>
              <w:widowControl w:val="0"/>
              <w:spacing w:after="0" w:line="320" w:lineRule="exact"/>
              <w:jc w:val="both"/>
              <w:rPr>
                <w:rStyle w:val="fontstyle01"/>
                <w:rFonts w:ascii="Times New Roman" w:hAnsi="Times New Roman" w:cs="Times New Roman"/>
                <w:caps/>
                <w:sz w:val="24"/>
                <w:lang w:val="uk-UA"/>
              </w:rPr>
            </w:pPr>
            <w:r w:rsidRPr="00015A1C">
              <w:rPr>
                <w:rStyle w:val="fontstyle01"/>
                <w:rFonts w:ascii="Times New Roman" w:hAnsi="Times New Roman" w:cs="Times New Roman"/>
                <w:caps/>
                <w:sz w:val="24"/>
                <w:lang w:val="uk-UA"/>
              </w:rPr>
              <w:t>Проблеми аудиту розрахунків за виплатами працівникам</w:t>
            </w:r>
          </w:p>
          <w:p w:rsidR="004504E5" w:rsidRPr="00015A1C" w:rsidRDefault="004504E5" w:rsidP="001F46C0">
            <w:pPr>
              <w:widowControl w:val="0"/>
              <w:autoSpaceDE w:val="0"/>
              <w:spacing w:after="0" w:line="320" w:lineRule="exact"/>
              <w:jc w:val="both"/>
              <w:rPr>
                <w:rFonts w:ascii="Times New Roman" w:hAnsi="Times New Roman" w:cs="Times New Roman"/>
                <w:szCs w:val="28"/>
                <w:lang w:val="uk-UA"/>
              </w:rPr>
            </w:pPr>
            <w:r w:rsidRPr="00015A1C">
              <w:rPr>
                <w:rFonts w:ascii="Times New Roman" w:hAnsi="Times New Roman" w:cs="Times New Roman"/>
                <w:b/>
                <w:i/>
                <w:sz w:val="28"/>
                <w:szCs w:val="28"/>
                <w:lang w:val="uk-UA"/>
              </w:rPr>
              <w:t>А. Довгаль, К. Сацька</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387</w:t>
            </w:r>
          </w:p>
        </w:tc>
      </w:tr>
      <w:tr w:rsidR="004504E5" w:rsidRPr="00015A1C" w:rsidTr="004504E5">
        <w:tc>
          <w:tcPr>
            <w:tcW w:w="4559" w:type="pct"/>
            <w:hideMark/>
          </w:tcPr>
          <w:p w:rsidR="004504E5" w:rsidRPr="00015A1C" w:rsidRDefault="004504E5" w:rsidP="001F46C0">
            <w:pPr>
              <w:widowControl w:val="0"/>
              <w:spacing w:after="0" w:line="320" w:lineRule="exact"/>
              <w:jc w:val="both"/>
              <w:rPr>
                <w:rStyle w:val="fontstyle01"/>
                <w:rFonts w:ascii="Times New Roman" w:hAnsi="Times New Roman" w:cs="Times New Roman"/>
                <w:caps/>
                <w:sz w:val="24"/>
                <w:lang w:val="uk-UA"/>
              </w:rPr>
            </w:pPr>
            <w:r w:rsidRPr="00015A1C">
              <w:rPr>
                <w:rStyle w:val="fontstyle01"/>
                <w:rFonts w:ascii="Times New Roman" w:hAnsi="Times New Roman" w:cs="Times New Roman"/>
                <w:caps/>
                <w:sz w:val="24"/>
                <w:lang w:val="uk-UA"/>
              </w:rPr>
              <w:t>ОСОБЛИВОСТІ АУДИТОРСЬКОЇ ДІЯЛЬНОСТІ В УМОВАХ ДІДЖИТАЛІЗАЦІЇ ЕКОНОМІКИ</w:t>
            </w:r>
          </w:p>
          <w:p w:rsidR="004504E5" w:rsidRPr="00015A1C" w:rsidRDefault="004504E5" w:rsidP="001F46C0">
            <w:pPr>
              <w:spacing w:after="0" w:line="320" w:lineRule="exact"/>
              <w:ind w:firstLine="567"/>
              <w:jc w:val="both"/>
              <w:rPr>
                <w:rFonts w:ascii="Times New Roman" w:hAnsi="Times New Roman" w:cs="Times New Roman"/>
                <w:b/>
                <w:sz w:val="28"/>
                <w:szCs w:val="28"/>
                <w:lang w:val="uk-UA"/>
              </w:rPr>
            </w:pPr>
            <w:r w:rsidRPr="00015A1C">
              <w:rPr>
                <w:rFonts w:ascii="Times New Roman" w:hAnsi="Times New Roman" w:cs="Times New Roman"/>
                <w:b/>
                <w:i/>
                <w:sz w:val="28"/>
                <w:szCs w:val="28"/>
                <w:lang w:val="uk-UA"/>
              </w:rPr>
              <w:t xml:space="preserve">І. Донцов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391</w:t>
            </w:r>
          </w:p>
        </w:tc>
      </w:tr>
      <w:tr w:rsidR="004504E5" w:rsidRPr="00015A1C" w:rsidTr="004504E5">
        <w:tc>
          <w:tcPr>
            <w:tcW w:w="4559"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Проведення е-аудиту, як покращення аудиторської практики в україні</w:t>
            </w:r>
          </w:p>
          <w:p w:rsidR="004504E5" w:rsidRPr="00015A1C" w:rsidRDefault="004504E5" w:rsidP="001F46C0">
            <w:pPr>
              <w:widowControl w:val="0"/>
              <w:spacing w:after="0" w:line="320" w:lineRule="exact"/>
              <w:contextualSpacing/>
              <w:jc w:val="both"/>
              <w:rPr>
                <w:rFonts w:ascii="Times New Roman" w:hAnsi="Times New Roman" w:cs="Times New Roman"/>
                <w:b/>
                <w:i/>
                <w:sz w:val="28"/>
                <w:lang w:val="uk-UA"/>
              </w:rPr>
            </w:pPr>
            <w:r w:rsidRPr="00015A1C">
              <w:rPr>
                <w:rFonts w:ascii="Times New Roman" w:hAnsi="Times New Roman" w:cs="Times New Roman"/>
                <w:b/>
                <w:i/>
                <w:sz w:val="28"/>
                <w:szCs w:val="28"/>
                <w:lang w:val="uk-UA"/>
              </w:rPr>
              <w:t xml:space="preserve">З. Левченко, С. Тютюнник, Т.  Дугар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395</w:t>
            </w:r>
          </w:p>
        </w:tc>
      </w:tr>
      <w:tr w:rsidR="004504E5" w:rsidRPr="00015A1C" w:rsidTr="004504E5">
        <w:tc>
          <w:tcPr>
            <w:tcW w:w="4559" w:type="pct"/>
            <w:hideMark/>
          </w:tcPr>
          <w:p w:rsidR="004504E5" w:rsidRPr="00015A1C" w:rsidRDefault="004504E5" w:rsidP="001F46C0">
            <w:pPr>
              <w:widowControl w:val="0"/>
              <w:spacing w:after="0" w:line="320" w:lineRule="exact"/>
              <w:jc w:val="both"/>
              <w:rPr>
                <w:rStyle w:val="fontstyle01"/>
                <w:rFonts w:ascii="Times New Roman" w:hAnsi="Times New Roman" w:cs="Times New Roman"/>
                <w:caps/>
                <w:sz w:val="24"/>
                <w:lang w:val="uk-UA"/>
              </w:rPr>
            </w:pPr>
            <w:r w:rsidRPr="00015A1C">
              <w:rPr>
                <w:rStyle w:val="fontstyle01"/>
                <w:rFonts w:ascii="Times New Roman" w:hAnsi="Times New Roman" w:cs="Times New Roman"/>
                <w:bCs/>
                <w:caps/>
                <w:sz w:val="24"/>
                <w:lang w:val="uk-UA"/>
              </w:rPr>
              <w:t>аудитора касових операцій: актуальні аспекти</w:t>
            </w:r>
          </w:p>
          <w:p w:rsidR="004504E5" w:rsidRPr="00015A1C" w:rsidRDefault="004504E5" w:rsidP="001F46C0">
            <w:pPr>
              <w:widowControl w:val="0"/>
              <w:spacing w:after="0" w:line="320" w:lineRule="exact"/>
              <w:ind w:firstLine="709"/>
              <w:jc w:val="both"/>
              <w:rPr>
                <w:rFonts w:ascii="Times New Roman" w:hAnsi="Times New Roman" w:cs="Times New Roman"/>
                <w:b/>
                <w:sz w:val="28"/>
                <w:szCs w:val="28"/>
                <w:lang w:val="uk-UA"/>
              </w:rPr>
            </w:pPr>
            <w:r w:rsidRPr="00015A1C">
              <w:rPr>
                <w:rFonts w:ascii="Times New Roman" w:hAnsi="Times New Roman" w:cs="Times New Roman"/>
                <w:b/>
                <w:i/>
                <w:sz w:val="28"/>
                <w:szCs w:val="28"/>
                <w:lang w:val="uk-UA"/>
              </w:rPr>
              <w:t>О. Мартиненко</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399</w:t>
            </w:r>
          </w:p>
        </w:tc>
      </w:tr>
      <w:tr w:rsidR="004504E5" w:rsidRPr="00015A1C" w:rsidTr="004504E5">
        <w:tc>
          <w:tcPr>
            <w:tcW w:w="4559" w:type="pct"/>
            <w:hideMark/>
          </w:tcPr>
          <w:p w:rsidR="004504E5" w:rsidRPr="00015A1C" w:rsidRDefault="004504E5" w:rsidP="001F46C0">
            <w:pPr>
              <w:widowControl w:val="0"/>
              <w:spacing w:after="0" w:line="320" w:lineRule="exact"/>
              <w:jc w:val="both"/>
              <w:rPr>
                <w:rFonts w:ascii="Times New Roman" w:hAnsi="Times New Roman" w:cs="Times New Roman"/>
                <w:bCs/>
                <w:i/>
                <w:sz w:val="36"/>
                <w:szCs w:val="28"/>
                <w:lang w:val="uk-UA"/>
              </w:rPr>
            </w:pPr>
            <w:r w:rsidRPr="00015A1C">
              <w:rPr>
                <w:rStyle w:val="fontstyle01"/>
                <w:rFonts w:ascii="Times New Roman" w:hAnsi="Times New Roman" w:cs="Times New Roman"/>
                <w:sz w:val="24"/>
                <w:lang w:val="uk-UA"/>
              </w:rPr>
              <w:t>АУДИТ РОЗРАХУНКІВ З ОПЛАТИ ПРАЦІ НА ВІТЧИЗНЯНИХ</w:t>
            </w:r>
            <w:r w:rsidRPr="00015A1C">
              <w:rPr>
                <w:rFonts w:ascii="Times New Roman" w:hAnsi="Times New Roman" w:cs="Times New Roman"/>
                <w:bCs/>
                <w:i/>
                <w:color w:val="000000"/>
                <w:sz w:val="36"/>
                <w:szCs w:val="28"/>
                <w:lang w:val="uk-UA"/>
              </w:rPr>
              <w:br/>
            </w:r>
            <w:r w:rsidRPr="00015A1C">
              <w:rPr>
                <w:rStyle w:val="fontstyle01"/>
                <w:rFonts w:ascii="Times New Roman" w:hAnsi="Times New Roman" w:cs="Times New Roman"/>
                <w:sz w:val="24"/>
                <w:lang w:val="uk-UA"/>
              </w:rPr>
              <w:t>ПІДПРИЄМСТВАХ</w:t>
            </w:r>
          </w:p>
          <w:p w:rsidR="004504E5" w:rsidRPr="00015A1C" w:rsidRDefault="004504E5" w:rsidP="001F46C0">
            <w:pPr>
              <w:widowControl w:val="0"/>
              <w:spacing w:after="0" w:line="320" w:lineRule="exact"/>
              <w:ind w:firstLine="709"/>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 xml:space="preserve"> С. Махно </w:t>
            </w:r>
            <w:r w:rsidRPr="00015A1C">
              <w:rPr>
                <w:rFonts w:ascii="Times New Roman" w:hAnsi="Times New Roman" w:cs="Times New Roman"/>
                <w:i/>
                <w:sz w:val="28"/>
                <w:szCs w:val="28"/>
                <w:lang w:val="uk-UA"/>
              </w:rPr>
              <w:t xml:space="preserve">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404</w:t>
            </w:r>
          </w:p>
        </w:tc>
      </w:tr>
      <w:tr w:rsidR="004504E5" w:rsidRPr="00015A1C" w:rsidTr="004504E5">
        <w:tc>
          <w:tcPr>
            <w:tcW w:w="4559"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ПРІОРИТЕТНІ НАПРЯМИ АУДИТОРСЬКОЇ ПЕРЕВІРКИ ВИРОБНИЧИХ ЗАПАСІВ ПІДПРИЄМСТВА</w:t>
            </w:r>
          </w:p>
          <w:p w:rsidR="004504E5" w:rsidRPr="00015A1C" w:rsidRDefault="004504E5" w:rsidP="001F46C0">
            <w:pPr>
              <w:widowControl w:val="0"/>
              <w:spacing w:after="0" w:line="320" w:lineRule="exact"/>
              <w:jc w:val="both"/>
              <w:rPr>
                <w:rFonts w:ascii="Times New Roman" w:hAnsi="Times New Roman" w:cs="Times New Roman"/>
                <w:i/>
                <w:caps/>
                <w:sz w:val="28"/>
                <w:lang w:val="uk-UA"/>
              </w:rPr>
            </w:pPr>
            <w:r w:rsidRPr="00015A1C">
              <w:rPr>
                <w:rFonts w:ascii="Times New Roman" w:hAnsi="Times New Roman" w:cs="Times New Roman"/>
                <w:b/>
                <w:i/>
                <w:sz w:val="28"/>
                <w:szCs w:val="28"/>
                <w:lang w:val="uk-UA"/>
              </w:rPr>
              <w:t>Ю.О. Отрох</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408</w:t>
            </w:r>
          </w:p>
        </w:tc>
      </w:tr>
      <w:tr w:rsidR="004504E5" w:rsidRPr="00015A1C" w:rsidTr="004504E5">
        <w:tc>
          <w:tcPr>
            <w:tcW w:w="4559"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АУДИТ НЕМАТЕРІАЛЬНИХ АКТИВІВ</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Т. Павловська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412</w:t>
            </w:r>
          </w:p>
        </w:tc>
      </w:tr>
      <w:tr w:rsidR="004504E5" w:rsidRPr="00015A1C" w:rsidTr="004504E5">
        <w:trPr>
          <w:trHeight w:val="579"/>
        </w:trPr>
        <w:tc>
          <w:tcPr>
            <w:tcW w:w="4559" w:type="pct"/>
            <w:hideMark/>
          </w:tcPr>
          <w:p w:rsidR="004504E5" w:rsidRPr="00015A1C" w:rsidRDefault="004504E5" w:rsidP="001F46C0">
            <w:pPr>
              <w:widowControl w:val="0"/>
              <w:spacing w:after="0" w:line="320" w:lineRule="exact"/>
              <w:jc w:val="both"/>
              <w:rPr>
                <w:rFonts w:ascii="Times New Roman" w:hAnsi="Times New Roman" w:cs="Times New Roman"/>
                <w:b/>
                <w:bCs/>
                <w:i/>
                <w:sz w:val="28"/>
                <w:szCs w:val="28"/>
                <w:lang w:val="uk-UA"/>
              </w:rPr>
            </w:pPr>
            <w:r w:rsidRPr="00015A1C">
              <w:rPr>
                <w:rFonts w:ascii="Times New Roman" w:hAnsi="Times New Roman" w:cs="Times New Roman"/>
                <w:i/>
                <w:sz w:val="24"/>
                <w:szCs w:val="28"/>
                <w:lang w:val="uk-UA"/>
              </w:rPr>
              <w:t>ПОДАТКОВИЙ АУДИТ : АКТУАЛЬНІ ПИТАННЯ</w:t>
            </w:r>
          </w:p>
          <w:p w:rsidR="004504E5" w:rsidRPr="00015A1C" w:rsidRDefault="004504E5" w:rsidP="001F46C0">
            <w:pPr>
              <w:spacing w:after="0" w:line="320" w:lineRule="exact"/>
              <w:jc w:val="both"/>
              <w:rPr>
                <w:rFonts w:ascii="Times New Roman" w:hAnsi="Times New Roman" w:cs="Times New Roman"/>
                <w:b/>
                <w:i/>
                <w:sz w:val="28"/>
                <w:szCs w:val="24"/>
                <w:lang w:val="uk-UA"/>
              </w:rPr>
            </w:pPr>
            <w:r w:rsidRPr="00015A1C">
              <w:rPr>
                <w:rFonts w:ascii="Times New Roman" w:hAnsi="Times New Roman" w:cs="Times New Roman"/>
                <w:b/>
                <w:i/>
                <w:sz w:val="28"/>
                <w:szCs w:val="28"/>
                <w:lang w:val="uk-UA"/>
              </w:rPr>
              <w:t xml:space="preserve">А. Поліщук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417</w:t>
            </w:r>
          </w:p>
        </w:tc>
      </w:tr>
      <w:tr w:rsidR="004504E5" w:rsidRPr="00015A1C" w:rsidTr="004504E5">
        <w:trPr>
          <w:trHeight w:val="545"/>
        </w:trPr>
        <w:tc>
          <w:tcPr>
            <w:tcW w:w="4559"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виплати працівникам під призмою аудиту</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А. Проценко</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420</w:t>
            </w:r>
          </w:p>
        </w:tc>
      </w:tr>
      <w:tr w:rsidR="004504E5" w:rsidRPr="00015A1C" w:rsidTr="004504E5">
        <w:trPr>
          <w:trHeight w:val="639"/>
        </w:trPr>
        <w:tc>
          <w:tcPr>
            <w:tcW w:w="4559"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МЕТОДИКА АУДИТУ «ЗВІТУ ПРО ФІНАНСОВІ РЕЗУЛЬТАТИ»</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М. Скрипак,  В. Дугар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424</w:t>
            </w:r>
          </w:p>
        </w:tc>
      </w:tr>
      <w:tr w:rsidR="004504E5" w:rsidRPr="00015A1C" w:rsidTr="004504E5">
        <w:trPr>
          <w:trHeight w:val="705"/>
        </w:trPr>
        <w:tc>
          <w:tcPr>
            <w:tcW w:w="4559" w:type="pct"/>
            <w:hideMark/>
          </w:tcPr>
          <w:p w:rsidR="004504E5" w:rsidRPr="00015A1C" w:rsidRDefault="004504E5" w:rsidP="001F46C0">
            <w:pPr>
              <w:widowControl w:val="0"/>
              <w:spacing w:after="0" w:line="320" w:lineRule="exact"/>
              <w:jc w:val="both"/>
              <w:rPr>
                <w:rFonts w:ascii="Times New Roman" w:hAnsi="Times New Roman" w:cs="Times New Roman"/>
                <w:bCs/>
                <w:i/>
                <w:sz w:val="24"/>
                <w:szCs w:val="28"/>
                <w:lang w:val="uk-UA"/>
              </w:rPr>
            </w:pPr>
            <w:r w:rsidRPr="00015A1C">
              <w:rPr>
                <w:rFonts w:ascii="Times New Roman" w:hAnsi="Times New Roman" w:cs="Times New Roman"/>
                <w:i/>
                <w:sz w:val="24"/>
                <w:szCs w:val="28"/>
                <w:lang w:val="uk-UA"/>
              </w:rPr>
              <w:t>АКТУАЛЬНІ АСПЕКТИ АУДИТУ ПОДАТКУ НА ДОДАНУ ВАРТІСТЬ</w:t>
            </w:r>
          </w:p>
          <w:p w:rsidR="004504E5" w:rsidRPr="00015A1C" w:rsidRDefault="004504E5" w:rsidP="001F46C0">
            <w:pPr>
              <w:widowControl w:val="0"/>
              <w:spacing w:after="0" w:line="320" w:lineRule="exact"/>
              <w:ind w:firstLine="709"/>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Т. Трохименко,  О. Чухрай  </w:t>
            </w:r>
          </w:p>
        </w:tc>
        <w:tc>
          <w:tcPr>
            <w:tcW w:w="441"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429</w:t>
            </w:r>
          </w:p>
        </w:tc>
      </w:tr>
      <w:tr w:rsidR="004504E5" w:rsidRPr="00015A1C" w:rsidTr="004504E5">
        <w:tc>
          <w:tcPr>
            <w:tcW w:w="4559" w:type="pct"/>
          </w:tcPr>
          <w:p w:rsidR="004504E5" w:rsidRPr="00015A1C" w:rsidRDefault="004504E5" w:rsidP="001F46C0">
            <w:pPr>
              <w:widowControl w:val="0"/>
              <w:spacing w:after="0" w:line="320" w:lineRule="exact"/>
              <w:jc w:val="both"/>
              <w:rPr>
                <w:rFonts w:ascii="Times New Roman" w:hAnsi="Times New Roman" w:cs="Times New Roman"/>
                <w:b/>
                <w:i/>
                <w:sz w:val="28"/>
                <w:szCs w:val="24"/>
                <w:lang w:val="uk-UA"/>
              </w:rPr>
            </w:pPr>
          </w:p>
        </w:tc>
        <w:tc>
          <w:tcPr>
            <w:tcW w:w="441"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t>Секція 5</w:t>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t>Фінанси та податкова політика держави</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67"/>
        <w:gridCol w:w="871"/>
      </w:tblGrid>
      <w:tr w:rsidR="004504E5" w:rsidRPr="00015A1C" w:rsidTr="004504E5">
        <w:trPr>
          <w:trHeight w:val="185"/>
        </w:trPr>
        <w:tc>
          <w:tcPr>
            <w:tcW w:w="4548" w:type="pct"/>
            <w:tcBorders>
              <w:top w:val="nil"/>
              <w:left w:val="nil"/>
              <w:bottom w:val="nil"/>
              <w:right w:val="nil"/>
            </w:tcBorders>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8"/>
                <w:lang w:val="uk-UA"/>
              </w:rPr>
            </w:pPr>
          </w:p>
        </w:tc>
        <w:tc>
          <w:tcPr>
            <w:tcW w:w="452" w:type="pct"/>
            <w:tcBorders>
              <w:top w:val="nil"/>
              <w:left w:val="nil"/>
              <w:bottom w:val="nil"/>
              <w:right w:val="nil"/>
            </w:tcBorders>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ФІНАНСОВІ ІНСТРУМЕНТИ ВПЛИВУ ДЕРЖАВНОЇ ПОЛІТИКИ У ЗАБЕЗПЕЧЕННІ АГРАРНОГО ВИРОБНИЦТВА</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В.К. Антошкін</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434</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ТРАЄКТОРІЯ ГАРМОНІЗАЦІЇ ПОДАТКОВОЇ СИСТЕМИ УКРАЇНИ В УМОВАХ ІНСТИТУЦІОНАЛЬНИХ ЗМІН</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Л.В. Барабаш</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437</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lang w:val="uk-UA"/>
              </w:rPr>
            </w:pPr>
            <w:r w:rsidRPr="00015A1C">
              <w:rPr>
                <w:rFonts w:ascii="Times New Roman" w:hAnsi="Times New Roman" w:cs="Times New Roman"/>
                <w:i/>
                <w:sz w:val="24"/>
                <w:lang w:val="uk-UA"/>
              </w:rPr>
              <w:lastRenderedPageBreak/>
              <w:t>СТАНОВЛЕННЯ ФІНАНСОВОЇ СИСТЕМИ УКРАЇНИ НА СУЧАСНОМУ ЕТАПІ</w:t>
            </w:r>
          </w:p>
          <w:p w:rsidR="004504E5" w:rsidRPr="00015A1C" w:rsidRDefault="004504E5" w:rsidP="001F46C0">
            <w:pPr>
              <w:pStyle w:val="a9"/>
              <w:keepLines w:val="0"/>
              <w:widowControl w:val="0"/>
              <w:autoSpaceDE w:val="0"/>
              <w:spacing w:before="0" w:line="320" w:lineRule="exact"/>
              <w:jc w:val="both"/>
              <w:rPr>
                <w:i/>
                <w:szCs w:val="28"/>
                <w:lang w:val="uk-UA" w:eastAsia="uk-UA"/>
              </w:rPr>
            </w:pPr>
            <w:r w:rsidRPr="00015A1C">
              <w:rPr>
                <w:b/>
                <w:i/>
                <w:sz w:val="28"/>
                <w:lang w:val="uk-UA" w:eastAsia="uk-UA"/>
              </w:rPr>
              <w:t xml:space="preserve">В. Бондарчук </w:t>
            </w:r>
          </w:p>
        </w:tc>
        <w:tc>
          <w:tcPr>
            <w:tcW w:w="452" w:type="pct"/>
            <w:tcBorders>
              <w:top w:val="nil"/>
              <w:left w:val="nil"/>
              <w:bottom w:val="nil"/>
              <w:right w:val="nil"/>
            </w:tcBorders>
            <w:hideMark/>
          </w:tcPr>
          <w:p w:rsidR="004504E5" w:rsidRPr="00015A1C" w:rsidRDefault="004504E5" w:rsidP="001F46C0">
            <w:pPr>
              <w:widowControl w:val="0"/>
              <w:autoSpaceDE w:val="0"/>
              <w:adjustRightInd w:val="0"/>
              <w:spacing w:after="0" w:line="320" w:lineRule="exact"/>
              <w:jc w:val="both"/>
              <w:rPr>
                <w:rFonts w:ascii="Times New Roman" w:eastAsia="Calibri" w:hAnsi="Times New Roman" w:cs="Times New Roman"/>
                <w:i/>
                <w:sz w:val="24"/>
                <w:szCs w:val="24"/>
                <w:lang w:val="uk-UA"/>
              </w:rPr>
            </w:pPr>
            <w:r w:rsidRPr="00015A1C">
              <w:rPr>
                <w:rFonts w:ascii="Times New Roman" w:eastAsia="Calibri" w:hAnsi="Times New Roman" w:cs="Times New Roman"/>
                <w:i/>
                <w:sz w:val="24"/>
                <w:szCs w:val="24"/>
                <w:lang w:val="uk-UA"/>
              </w:rPr>
              <w:t>440</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8"/>
                <w:lang w:val="uk-UA"/>
              </w:rPr>
            </w:pPr>
            <w:r w:rsidRPr="00015A1C">
              <w:rPr>
                <w:rFonts w:ascii="Times New Roman" w:hAnsi="Times New Roman" w:cs="Times New Roman"/>
                <w:i/>
                <w:sz w:val="24"/>
                <w:szCs w:val="28"/>
                <w:lang w:val="uk-UA"/>
              </w:rPr>
              <w:t>ОСНОВНІ ЗАСАДИ МЕХАНІЗМУ АКТИВІЗАЦІЇ ІПОТЕЧНОГО КРЕДИТУВАННЯ В УКРАЇНІ</w:t>
            </w:r>
          </w:p>
          <w:p w:rsidR="004504E5" w:rsidRPr="00015A1C" w:rsidRDefault="004504E5" w:rsidP="001F46C0">
            <w:pPr>
              <w:pStyle w:val="12"/>
              <w:tabs>
                <w:tab w:val="left" w:pos="2520"/>
              </w:tabs>
              <w:adjustRightInd w:val="0"/>
              <w:spacing w:after="0" w:line="320" w:lineRule="exact"/>
              <w:ind w:left="0" w:firstLine="567"/>
              <w:rPr>
                <w:rFonts w:ascii="Times New Roman" w:hAnsi="Times New Roman" w:cs="Times New Roman"/>
                <w:i/>
                <w:sz w:val="28"/>
                <w:szCs w:val="28"/>
              </w:rPr>
            </w:pPr>
            <w:r w:rsidRPr="00015A1C">
              <w:rPr>
                <w:rFonts w:ascii="Times New Roman" w:hAnsi="Times New Roman" w:cs="Times New Roman"/>
                <w:b/>
                <w:i/>
                <w:sz w:val="28"/>
                <w:szCs w:val="28"/>
              </w:rPr>
              <w:t xml:space="preserve">С.А.  Власюк </w:t>
            </w:r>
          </w:p>
        </w:tc>
        <w:tc>
          <w:tcPr>
            <w:tcW w:w="452" w:type="pct"/>
            <w:tcBorders>
              <w:top w:val="nil"/>
              <w:left w:val="nil"/>
              <w:bottom w:val="nil"/>
              <w:right w:val="nil"/>
            </w:tcBorders>
            <w:hideMark/>
          </w:tcPr>
          <w:p w:rsidR="004504E5" w:rsidRPr="00015A1C" w:rsidRDefault="004504E5" w:rsidP="001F46C0">
            <w:pPr>
              <w:widowControl w:val="0"/>
              <w:autoSpaceDE w:val="0"/>
              <w:adjustRightInd w:val="0"/>
              <w:spacing w:after="0" w:line="320" w:lineRule="exact"/>
              <w:jc w:val="both"/>
              <w:rPr>
                <w:rFonts w:ascii="Times New Roman" w:eastAsia="Calibri" w:hAnsi="Times New Roman" w:cs="Times New Roman"/>
                <w:i/>
                <w:sz w:val="24"/>
                <w:szCs w:val="24"/>
                <w:lang w:val="uk-UA"/>
              </w:rPr>
            </w:pPr>
            <w:r w:rsidRPr="00015A1C">
              <w:rPr>
                <w:rFonts w:ascii="Times New Roman" w:eastAsia="Calibri" w:hAnsi="Times New Roman" w:cs="Times New Roman"/>
                <w:i/>
                <w:sz w:val="24"/>
                <w:szCs w:val="24"/>
                <w:lang w:val="uk-UA"/>
              </w:rPr>
              <w:t>445</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pStyle w:val="normal1"/>
              <w:spacing w:line="320" w:lineRule="exact"/>
              <w:jc w:val="both"/>
              <w:rPr>
                <w:rFonts w:ascii="Times New Roman" w:hAnsi="Times New Roman" w:cs="Times New Roman"/>
                <w:i/>
                <w:sz w:val="24"/>
                <w:szCs w:val="28"/>
              </w:rPr>
            </w:pPr>
            <w:r w:rsidRPr="00015A1C">
              <w:rPr>
                <w:rFonts w:ascii="Times New Roman" w:hAnsi="Times New Roman" w:cs="Times New Roman"/>
                <w:i/>
                <w:sz w:val="24"/>
                <w:szCs w:val="28"/>
              </w:rPr>
              <w:t>ВНУТРІШНЬОБАНКІВСЬКИЙ КОНТРОЛЬ: СУТЬ ТА ЕТАПИ ПРОВЕДЕННЯ</w:t>
            </w:r>
          </w:p>
          <w:p w:rsidR="004504E5" w:rsidRPr="00015A1C" w:rsidRDefault="004504E5" w:rsidP="001F46C0">
            <w:pPr>
              <w:pStyle w:val="normal1"/>
              <w:spacing w:line="320" w:lineRule="exact"/>
              <w:jc w:val="both"/>
              <w:rPr>
                <w:rFonts w:ascii="Times New Roman" w:hAnsi="Times New Roman" w:cs="Times New Roman"/>
                <w:b/>
                <w:i/>
                <w:sz w:val="28"/>
                <w:szCs w:val="28"/>
              </w:rPr>
            </w:pPr>
            <w:r w:rsidRPr="00015A1C">
              <w:rPr>
                <w:rFonts w:ascii="Times New Roman" w:hAnsi="Times New Roman" w:cs="Times New Roman"/>
                <w:b/>
                <w:i/>
                <w:sz w:val="28"/>
                <w:szCs w:val="28"/>
              </w:rPr>
              <w:t>А.В. Довгаль, К.В. Сацька</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eastAsia="Calibri" w:hAnsi="Times New Roman" w:cs="Times New Roman"/>
                <w:i/>
                <w:sz w:val="24"/>
                <w:szCs w:val="24"/>
                <w:lang w:val="uk-UA"/>
              </w:rPr>
            </w:pPr>
            <w:r w:rsidRPr="00015A1C">
              <w:rPr>
                <w:rFonts w:ascii="Times New Roman" w:eastAsia="Calibri" w:hAnsi="Times New Roman" w:cs="Times New Roman"/>
                <w:i/>
                <w:sz w:val="24"/>
                <w:szCs w:val="24"/>
                <w:lang w:val="uk-UA"/>
              </w:rPr>
              <w:t>449</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eastAsia="Times New Roman" w:hAnsi="Times New Roman" w:cs="Times New Roman"/>
                <w:i/>
                <w:sz w:val="24"/>
                <w:szCs w:val="28"/>
                <w:lang w:val="uk-UA" w:eastAsia="ru-RU"/>
              </w:rPr>
            </w:pPr>
            <w:r w:rsidRPr="00015A1C">
              <w:rPr>
                <w:rFonts w:ascii="Times New Roman" w:hAnsi="Times New Roman" w:cs="Times New Roman"/>
                <w:i/>
                <w:sz w:val="24"/>
                <w:szCs w:val="28"/>
                <w:lang w:val="uk-UA" w:eastAsia="ru-RU"/>
              </w:rPr>
              <w:t>АНАЛІЗ ДЕФІЦИТУ ДЕРЖАВНОГО БЮДЖЕТУ В УКРАЇНІ</w:t>
            </w:r>
          </w:p>
          <w:p w:rsidR="004504E5" w:rsidRPr="00015A1C" w:rsidRDefault="004504E5" w:rsidP="001F46C0">
            <w:pPr>
              <w:widowControl w:val="0"/>
              <w:spacing w:after="0" w:line="320" w:lineRule="exact"/>
              <w:jc w:val="both"/>
              <w:rPr>
                <w:rFonts w:ascii="Times New Roman" w:eastAsia="Calibri" w:hAnsi="Times New Roman" w:cs="Times New Roman"/>
                <w:i/>
                <w:color w:val="000000" w:themeColor="text1"/>
                <w:sz w:val="24"/>
                <w:szCs w:val="28"/>
                <w:shd w:val="clear" w:color="auto" w:fill="FFFFFF"/>
                <w:lang w:val="uk-UA"/>
              </w:rPr>
            </w:pPr>
            <w:r w:rsidRPr="00015A1C">
              <w:rPr>
                <w:rFonts w:ascii="Times New Roman" w:hAnsi="Times New Roman" w:cs="Times New Roman"/>
                <w:b/>
                <w:i/>
                <w:sz w:val="28"/>
                <w:lang w:val="uk-UA"/>
              </w:rPr>
              <w:t>М. О. Жила</w:t>
            </w:r>
          </w:p>
        </w:tc>
        <w:tc>
          <w:tcPr>
            <w:tcW w:w="452" w:type="pct"/>
            <w:tcBorders>
              <w:top w:val="nil"/>
              <w:left w:val="nil"/>
              <w:bottom w:val="nil"/>
              <w:right w:val="nil"/>
            </w:tcBorders>
            <w:hideMark/>
          </w:tcPr>
          <w:p w:rsidR="004504E5" w:rsidRPr="00015A1C" w:rsidRDefault="004504E5" w:rsidP="001F46C0">
            <w:pPr>
              <w:widowControl w:val="0"/>
              <w:autoSpaceDE w:val="0"/>
              <w:adjustRightInd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452</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eastAsia="Batang" w:hAnsi="Times New Roman" w:cs="Times New Roman"/>
                <w:i/>
                <w:caps/>
                <w:sz w:val="24"/>
                <w:szCs w:val="24"/>
                <w:lang w:val="uk-UA" w:eastAsia="ru-RU"/>
              </w:rPr>
            </w:pPr>
            <w:r w:rsidRPr="00015A1C">
              <w:rPr>
                <w:rFonts w:ascii="Times New Roman" w:hAnsi="Times New Roman" w:cs="Times New Roman"/>
                <w:i/>
                <w:caps/>
                <w:sz w:val="24"/>
                <w:lang w:val="uk-UA"/>
              </w:rPr>
              <w:t>Теоретичні аспекти діагностики кризових явищ на підприємстві</w:t>
            </w:r>
          </w:p>
          <w:p w:rsidR="004504E5" w:rsidRPr="00015A1C" w:rsidRDefault="004504E5" w:rsidP="001F46C0">
            <w:pPr>
              <w:widowControl w:val="0"/>
              <w:tabs>
                <w:tab w:val="left" w:pos="540"/>
              </w:tabs>
              <w:autoSpaceDE w:val="0"/>
              <w:adjustRightInd w:val="0"/>
              <w:spacing w:after="0" w:line="320" w:lineRule="exact"/>
              <w:jc w:val="both"/>
              <w:rPr>
                <w:rFonts w:ascii="Times New Roman" w:eastAsia="TimesNewRoman" w:hAnsi="Times New Roman" w:cs="Times New Roman"/>
                <w:i/>
                <w:sz w:val="28"/>
                <w:szCs w:val="28"/>
                <w:lang w:val="uk-UA"/>
              </w:rPr>
            </w:pPr>
            <w:r w:rsidRPr="00015A1C">
              <w:rPr>
                <w:rFonts w:ascii="Times New Roman" w:eastAsia="TimesNewRoman" w:hAnsi="Times New Roman" w:cs="Times New Roman"/>
                <w:b/>
                <w:i/>
                <w:sz w:val="28"/>
                <w:szCs w:val="28"/>
                <w:lang w:val="uk-UA"/>
              </w:rPr>
              <w:t>Н. О. Кіріченко</w:t>
            </w:r>
            <w:r w:rsidRPr="00015A1C">
              <w:rPr>
                <w:rFonts w:ascii="Times New Roman" w:eastAsia="TimesNewRoman" w:hAnsi="Times New Roman" w:cs="Times New Roman"/>
                <w:i/>
                <w:sz w:val="28"/>
                <w:szCs w:val="28"/>
                <w:lang w:val="uk-UA"/>
              </w:rPr>
              <w:t>,</w:t>
            </w:r>
            <w:r w:rsidRPr="00015A1C">
              <w:rPr>
                <w:rFonts w:ascii="Times New Roman" w:eastAsia="TimesNewRoman" w:hAnsi="Times New Roman" w:cs="Times New Roman"/>
                <w:b/>
                <w:i/>
                <w:sz w:val="28"/>
                <w:szCs w:val="28"/>
                <w:lang w:val="uk-UA"/>
              </w:rPr>
              <w:t xml:space="preserve"> </w:t>
            </w:r>
            <w:r w:rsidRPr="00015A1C">
              <w:rPr>
                <w:rFonts w:ascii="Times New Roman" w:hAnsi="Times New Roman" w:cs="Times New Roman"/>
                <w:b/>
                <w:i/>
                <w:sz w:val="28"/>
                <w:szCs w:val="28"/>
                <w:lang w:val="uk-UA"/>
              </w:rPr>
              <w:t>О. Ю. Мельник</w:t>
            </w:r>
            <w:r w:rsidRPr="00015A1C">
              <w:rPr>
                <w:rFonts w:ascii="Times New Roman" w:eastAsia="TimesNewRoman" w:hAnsi="Times New Roman" w:cs="Times New Roman"/>
                <w:i/>
                <w:sz w:val="28"/>
                <w:szCs w:val="28"/>
                <w:lang w:val="uk-UA"/>
              </w:rPr>
              <w:t xml:space="preserve"> </w:t>
            </w:r>
          </w:p>
        </w:tc>
        <w:tc>
          <w:tcPr>
            <w:tcW w:w="452" w:type="pct"/>
            <w:tcBorders>
              <w:top w:val="nil"/>
              <w:left w:val="nil"/>
              <w:bottom w:val="nil"/>
              <w:right w:val="nil"/>
            </w:tcBorders>
            <w:hideMark/>
          </w:tcPr>
          <w:p w:rsidR="004504E5" w:rsidRPr="00015A1C" w:rsidRDefault="004504E5" w:rsidP="001F46C0">
            <w:pPr>
              <w:widowControl w:val="0"/>
              <w:autoSpaceDE w:val="0"/>
              <w:adjustRightInd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t>455</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szCs w:val="28"/>
                <w:lang w:val="uk-UA" w:eastAsia="ru-RU"/>
              </w:rPr>
            </w:pPr>
            <w:r w:rsidRPr="00015A1C">
              <w:rPr>
                <w:rFonts w:ascii="Times New Roman" w:hAnsi="Times New Roman" w:cs="Times New Roman"/>
                <w:i/>
                <w:sz w:val="24"/>
                <w:szCs w:val="28"/>
                <w:lang w:val="uk-UA" w:eastAsia="ru-RU"/>
              </w:rPr>
              <w:t>ПРОБЛЕМИ ТА ПЕРСПЕКТИВИ СУЧАСНОГО РОЗВИТКУ ФІНАНСІВ ТА БАНКІВСЬКОЇ ДІЯЛЬНОСТІ</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К.М. Крись</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461</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szCs w:val="28"/>
                <w:lang w:val="uk-UA" w:eastAsia="ru-RU"/>
              </w:rPr>
            </w:pPr>
            <w:r w:rsidRPr="00015A1C">
              <w:rPr>
                <w:rFonts w:ascii="Times New Roman" w:hAnsi="Times New Roman" w:cs="Times New Roman"/>
                <w:i/>
                <w:sz w:val="28"/>
                <w:szCs w:val="28"/>
                <w:lang w:val="uk-UA"/>
              </w:rPr>
              <w:t xml:space="preserve"> </w:t>
            </w:r>
            <w:r w:rsidRPr="00015A1C">
              <w:rPr>
                <w:rFonts w:ascii="Times New Roman" w:hAnsi="Times New Roman" w:cs="Times New Roman"/>
                <w:i/>
                <w:sz w:val="24"/>
                <w:szCs w:val="28"/>
                <w:lang w:val="uk-UA" w:eastAsia="ru-RU"/>
              </w:rPr>
              <w:t>СТРАХОВІ КОМПАНІЇ В АРХІТЕКТОНІЦІ ІНФРАСТРУКТУРИ РИНКУСТРАХОВИХ ПОСЛУГ</w:t>
            </w:r>
          </w:p>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М. Кулібаба, В.</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Яцюк,  В. Козаченко  </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465</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СТРАТЕГІЧНІ Напрями ПОДАТКОВОЇ ПОЛІТИКИ В УМОВАХ ІНСТИТУЦІЙНИХ ПЕРЕТВОРЕНЬ</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В. Д. Макогон</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468</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pStyle w:val="2"/>
              <w:spacing w:before="0" w:line="320" w:lineRule="exact"/>
              <w:jc w:val="both"/>
              <w:rPr>
                <w:rFonts w:ascii="Times New Roman" w:eastAsiaTheme="minorEastAsia" w:hAnsi="Times New Roman" w:cs="Times New Roman"/>
                <w:i/>
                <w:caps/>
                <w:color w:val="auto"/>
                <w:sz w:val="24"/>
                <w:lang w:val="uk-UA" w:eastAsia="ru-RU"/>
              </w:rPr>
            </w:pPr>
            <w:r w:rsidRPr="00015A1C">
              <w:rPr>
                <w:rFonts w:ascii="Times New Roman" w:eastAsiaTheme="minorEastAsia" w:hAnsi="Times New Roman" w:cs="Times New Roman"/>
                <w:i/>
                <w:caps/>
                <w:color w:val="auto"/>
                <w:sz w:val="24"/>
                <w:lang w:val="uk-UA" w:eastAsia="ru-RU"/>
              </w:rPr>
              <w:t>ОЦИФРУВАННЯ БАНКІВСЬКОГО КРЕДИТНОГО БІЗНЕСУ, ЯК ІНОВАЦІЙНИЙ НАПРЯМ ЙОГО РОЗВИТКУ</w:t>
            </w:r>
          </w:p>
          <w:p w:rsidR="004504E5" w:rsidRPr="00015A1C" w:rsidRDefault="004504E5" w:rsidP="001F46C0">
            <w:pPr>
              <w:spacing w:after="0" w:line="320" w:lineRule="exact"/>
              <w:ind w:firstLine="567"/>
              <w:jc w:val="both"/>
              <w:rPr>
                <w:rFonts w:ascii="Times New Roman" w:hAnsi="Times New Roman" w:cs="Times New Roman"/>
                <w:i/>
                <w:sz w:val="24"/>
                <w:szCs w:val="24"/>
                <w:lang w:val="uk-UA"/>
              </w:rPr>
            </w:pPr>
            <w:r w:rsidRPr="00015A1C">
              <w:rPr>
                <w:rFonts w:ascii="Times New Roman" w:hAnsi="Times New Roman" w:cs="Times New Roman"/>
                <w:b/>
                <w:bCs/>
                <w:i/>
                <w:sz w:val="28"/>
                <w:szCs w:val="28"/>
                <w:lang w:val="uk-UA"/>
              </w:rPr>
              <w:t>С.В. Махно</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471</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СТАН БАНКІВСЬКОГО КРЕДИТУВАННЯ В УКРАЇНІ ТА ПЕРСПЕКТИВИ ЙОГО РОЗВИТКУ</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А. К. Олексенко</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474</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УПРАВЛІННЯ МАРКЕТИНГОВОЮ ДІЯЛЬНІСТЮ В СТРАХОВОМУ БІЗНЕСІ</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О.Т. Прокопчук</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477</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tabs>
                <w:tab w:val="left" w:pos="5529"/>
              </w:tabs>
              <w:spacing w:after="0" w:line="320" w:lineRule="exact"/>
              <w:jc w:val="both"/>
              <w:rPr>
                <w:rFonts w:ascii="Times New Roman" w:hAnsi="Times New Roman" w:cs="Times New Roman"/>
                <w:bCs/>
                <w:i/>
                <w:noProof/>
                <w:szCs w:val="28"/>
                <w:lang w:val="uk-UA"/>
              </w:rPr>
            </w:pPr>
            <w:r w:rsidRPr="00015A1C">
              <w:rPr>
                <w:rFonts w:ascii="Times New Roman" w:hAnsi="Times New Roman" w:cs="Times New Roman"/>
                <w:bCs/>
                <w:i/>
                <w:caps/>
                <w:sz w:val="24"/>
                <w:szCs w:val="32"/>
                <w:lang w:val="uk-UA"/>
              </w:rPr>
              <w:t>Фінансово-економічна безпека як основа зміцнення національної економіки</w:t>
            </w:r>
            <w:r w:rsidRPr="00015A1C">
              <w:rPr>
                <w:rFonts w:ascii="Times New Roman" w:hAnsi="Times New Roman" w:cs="Times New Roman"/>
                <w:bCs/>
                <w:i/>
                <w:noProof/>
                <w:szCs w:val="28"/>
                <w:lang w:val="uk-UA"/>
              </w:rPr>
              <w:t xml:space="preserve"> </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bCs/>
                <w:i/>
                <w:noProof/>
                <w:sz w:val="28"/>
                <w:szCs w:val="28"/>
                <w:lang w:val="uk-UA"/>
              </w:rPr>
              <w:t>Д.А. Пужайло</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480</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pStyle w:val="1"/>
              <w:tabs>
                <w:tab w:val="left" w:pos="1609"/>
              </w:tabs>
              <w:spacing w:before="0" w:line="320" w:lineRule="exact"/>
              <w:jc w:val="both"/>
              <w:rPr>
                <w:rFonts w:ascii="Times New Roman" w:hAnsi="Times New Roman" w:cs="Times New Roman"/>
                <w:i/>
                <w:caps/>
                <w:color w:val="auto"/>
                <w:sz w:val="28"/>
                <w:szCs w:val="48"/>
                <w:lang w:val="uk-UA"/>
              </w:rPr>
            </w:pPr>
            <w:r w:rsidRPr="00015A1C">
              <w:rPr>
                <w:rFonts w:ascii="Times New Roman" w:hAnsi="Times New Roman" w:cs="Times New Roman"/>
                <w:bCs/>
                <w:i/>
                <w:caps/>
                <w:color w:val="auto"/>
                <w:sz w:val="24"/>
                <w:szCs w:val="28"/>
                <w:lang w:val="uk-UA"/>
              </w:rPr>
              <w:t>До питання про аграрне страхування</w:t>
            </w:r>
          </w:p>
          <w:p w:rsidR="004504E5" w:rsidRPr="00015A1C" w:rsidRDefault="004504E5" w:rsidP="001F46C0">
            <w:pPr>
              <w:spacing w:after="0" w:line="320" w:lineRule="exact"/>
              <w:ind w:firstLine="567"/>
              <w:jc w:val="both"/>
              <w:rPr>
                <w:rFonts w:ascii="Times New Roman" w:hAnsi="Times New Roman" w:cs="Times New Roman"/>
                <w:b/>
                <w:bCs/>
                <w:i/>
                <w:noProof/>
                <w:sz w:val="28"/>
                <w:szCs w:val="28"/>
                <w:lang w:val="uk-UA"/>
              </w:rPr>
            </w:pPr>
            <w:r w:rsidRPr="00015A1C">
              <w:rPr>
                <w:rFonts w:ascii="Times New Roman" w:hAnsi="Times New Roman" w:cs="Times New Roman"/>
                <w:b/>
                <w:i/>
                <w:sz w:val="28"/>
                <w:szCs w:val="28"/>
                <w:lang w:val="uk-UA"/>
              </w:rPr>
              <w:t>Н.В. Рунчева,</w:t>
            </w:r>
            <w:r w:rsidRPr="00015A1C">
              <w:rPr>
                <w:rFonts w:ascii="Times New Roman" w:hAnsi="Times New Roman" w:cs="Times New Roman"/>
                <w:b/>
                <w:i/>
                <w:sz w:val="28"/>
                <w:szCs w:val="28"/>
                <w:lang w:val="uk-UA" w:eastAsia="uk-UA" w:bidi="uk-UA"/>
              </w:rPr>
              <w:t xml:space="preserve"> Л.А. Кравцова</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483</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ЕТАПИ РОЗВИТКУ БАНКІВСЬКОЇ СПРАВИ</w:t>
            </w:r>
          </w:p>
          <w:p w:rsidR="004504E5" w:rsidRPr="00015A1C" w:rsidRDefault="004504E5" w:rsidP="001F46C0">
            <w:pPr>
              <w:spacing w:after="0" w:line="320" w:lineRule="exact"/>
              <w:ind w:firstLine="567"/>
              <w:jc w:val="both"/>
              <w:rPr>
                <w:rFonts w:ascii="Times New Roman" w:hAnsi="Times New Roman" w:cs="Times New Roman"/>
                <w:b/>
                <w:bCs/>
                <w:i/>
                <w:noProof/>
                <w:sz w:val="28"/>
                <w:szCs w:val="28"/>
                <w:lang w:val="uk-UA"/>
              </w:rPr>
            </w:pPr>
            <w:r w:rsidRPr="00015A1C">
              <w:rPr>
                <w:rFonts w:ascii="Times New Roman" w:hAnsi="Times New Roman" w:cs="Times New Roman"/>
                <w:b/>
                <w:i/>
                <w:sz w:val="28"/>
                <w:szCs w:val="28"/>
                <w:lang w:val="uk-UA"/>
              </w:rPr>
              <w:t>К.В. Сацька, А.В. Довгаль</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487</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autoSpaceDE w:val="0"/>
              <w:spacing w:after="0" w:line="320" w:lineRule="exact"/>
              <w:ind w:firstLine="57"/>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РЕЗУЛЬТАТИ ВИЇЗНОГО БАНКІВСЬКОГО НАГЛЯДУ В 2020 РОЦІ</w:t>
            </w:r>
          </w:p>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r w:rsidRPr="00015A1C">
              <w:rPr>
                <w:rFonts w:ascii="Times New Roman" w:eastAsia="Calibri" w:hAnsi="Times New Roman" w:cs="Times New Roman"/>
                <w:b/>
                <w:i/>
                <w:sz w:val="28"/>
                <w:szCs w:val="28"/>
                <w:lang w:val="uk-UA"/>
              </w:rPr>
              <w:t>Н.В. Сачук</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490</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autoSpaceDE w:val="0"/>
              <w:spacing w:after="0" w:line="320" w:lineRule="exact"/>
              <w:ind w:firstLine="57"/>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ПЕРЕОЦІНКА НЕОБОРОТНИХ АКТИВІВ</w:t>
            </w:r>
          </w:p>
          <w:p w:rsidR="004504E5" w:rsidRPr="00015A1C" w:rsidRDefault="004504E5" w:rsidP="001F46C0">
            <w:pPr>
              <w:widowControl w:val="0"/>
              <w:shd w:val="clear" w:color="auto" w:fill="FFFFFF"/>
              <w:tabs>
                <w:tab w:val="left" w:pos="720"/>
              </w:tabs>
              <w:autoSpaceDE w:val="0"/>
              <w:adjustRightInd w:val="0"/>
              <w:spacing w:after="0" w:line="320" w:lineRule="exact"/>
              <w:ind w:firstLine="720"/>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О. В.</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 xml:space="preserve">Сіренко,  Т. Б.Приийдак,  О. В.Гарань, Д.О.Кучерук </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494</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autoSpaceDE w:val="0"/>
              <w:spacing w:after="0" w:line="320" w:lineRule="exact"/>
              <w:ind w:firstLine="57"/>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АНАЛІЗ ДОЦІЛЬНОСТІ ВКЛАДАННЯ ГРОШЕЙ У БАНКІВСЬКІ ДЕПОЗИТИ</w:t>
            </w:r>
          </w:p>
          <w:p w:rsidR="004504E5" w:rsidRPr="00015A1C" w:rsidRDefault="004504E5" w:rsidP="001F46C0">
            <w:pPr>
              <w:spacing w:after="0" w:line="320" w:lineRule="exact"/>
              <w:ind w:firstLine="567"/>
              <w:jc w:val="both"/>
              <w:rPr>
                <w:rFonts w:ascii="Times New Roman" w:hAnsi="Times New Roman" w:cs="Times New Roman"/>
                <w:b/>
                <w:i/>
                <w:sz w:val="28"/>
                <w:szCs w:val="28"/>
                <w:lang w:val="uk-UA"/>
              </w:rPr>
            </w:pPr>
            <w:r w:rsidRPr="00015A1C">
              <w:rPr>
                <w:rFonts w:ascii="Times New Roman" w:hAnsi="Times New Roman" w:cs="Times New Roman"/>
                <w:b/>
                <w:bCs/>
                <w:i/>
                <w:noProof/>
                <w:sz w:val="28"/>
                <w:szCs w:val="28"/>
                <w:lang w:val="uk-UA"/>
              </w:rPr>
              <w:t>М.О. Скрипак</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499</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autoSpaceDE w:val="0"/>
              <w:spacing w:after="0" w:line="320" w:lineRule="exact"/>
              <w:ind w:firstLine="57"/>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Основні тенденції розвитку кредитування бізнесу в Україні</w:t>
            </w:r>
          </w:p>
          <w:p w:rsidR="004504E5" w:rsidRPr="00015A1C" w:rsidRDefault="004504E5" w:rsidP="001F46C0">
            <w:pPr>
              <w:spacing w:after="0" w:line="320" w:lineRule="exact"/>
              <w:ind w:firstLine="357"/>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В.О. Степанова</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П.С. Гешева</w:t>
            </w:r>
            <w:r w:rsidRPr="00015A1C">
              <w:rPr>
                <w:rFonts w:ascii="Times New Roman" w:hAnsi="Times New Roman" w:cs="Times New Roman"/>
                <w:i/>
                <w:sz w:val="28"/>
                <w:szCs w:val="28"/>
                <w:lang w:val="uk-UA"/>
              </w:rPr>
              <w:t xml:space="preserve"> </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503</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autoSpaceDE w:val="0"/>
              <w:spacing w:after="0" w:line="320" w:lineRule="exact"/>
              <w:ind w:firstLine="57"/>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доходИ банків: ВИДИ ТА ЇХ ХАРАКТЕРИСТИКА</w:t>
            </w:r>
          </w:p>
          <w:p w:rsidR="004504E5" w:rsidRPr="00015A1C" w:rsidRDefault="004504E5" w:rsidP="001F46C0">
            <w:pPr>
              <w:spacing w:after="0" w:line="320" w:lineRule="exact"/>
              <w:ind w:firstLine="357"/>
              <w:jc w:val="both"/>
              <w:rPr>
                <w:rFonts w:ascii="Times New Roman" w:hAnsi="Times New Roman" w:cs="Times New Roman"/>
                <w:b/>
                <w:i/>
                <w:sz w:val="28"/>
                <w:szCs w:val="28"/>
                <w:lang w:val="uk-UA"/>
              </w:rPr>
            </w:pPr>
            <w:r w:rsidRPr="00015A1C">
              <w:rPr>
                <w:rFonts w:ascii="Times New Roman" w:hAnsi="Times New Roman" w:cs="Times New Roman"/>
                <w:b/>
                <w:i/>
                <w:color w:val="000000"/>
                <w:sz w:val="28"/>
                <w:szCs w:val="28"/>
                <w:lang w:val="uk-UA"/>
              </w:rPr>
              <w:lastRenderedPageBreak/>
              <w:t>А.С. Циб</w:t>
            </w:r>
            <w:r w:rsidRPr="00015A1C">
              <w:rPr>
                <w:rFonts w:ascii="Times New Roman" w:hAnsi="Times New Roman" w:cs="Times New Roman"/>
                <w:i/>
                <w:color w:val="000000"/>
                <w:sz w:val="28"/>
                <w:szCs w:val="28"/>
                <w:lang w:val="uk-UA"/>
              </w:rPr>
              <w:t xml:space="preserve">, </w:t>
            </w:r>
            <w:r w:rsidRPr="00015A1C">
              <w:rPr>
                <w:rFonts w:ascii="Times New Roman" w:hAnsi="Times New Roman" w:cs="Times New Roman"/>
                <w:b/>
                <w:i/>
                <w:color w:val="000000"/>
                <w:sz w:val="28"/>
                <w:szCs w:val="28"/>
                <w:lang w:val="uk-UA"/>
              </w:rPr>
              <w:t>І.О. Лисокобилка</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lastRenderedPageBreak/>
              <w:t>507</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Місце та роль фінансового планування в управлінні підприємством</w:t>
            </w:r>
          </w:p>
          <w:p w:rsidR="004504E5" w:rsidRPr="00015A1C" w:rsidRDefault="004504E5" w:rsidP="001F46C0">
            <w:pPr>
              <w:widowControl w:val="0"/>
              <w:spacing w:after="0" w:line="320" w:lineRule="exact"/>
              <w:jc w:val="both"/>
              <w:rPr>
                <w:rFonts w:ascii="Times New Roman" w:eastAsia="TimesNewRoman" w:hAnsi="Times New Roman" w:cs="Times New Roman"/>
                <w:i/>
                <w:sz w:val="28"/>
                <w:szCs w:val="28"/>
                <w:lang w:val="uk-UA" w:eastAsia="uk-UA"/>
              </w:rPr>
            </w:pPr>
            <w:r w:rsidRPr="00015A1C">
              <w:rPr>
                <w:rFonts w:ascii="Times New Roman" w:hAnsi="Times New Roman" w:cs="Times New Roman"/>
                <w:b/>
                <w:i/>
                <w:sz w:val="28"/>
                <w:szCs w:val="28"/>
                <w:lang w:val="uk-UA"/>
              </w:rPr>
              <w:t>В. Д. Чумак</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Н.С. Стадник</w:t>
            </w:r>
            <w:r w:rsidRPr="00015A1C">
              <w:rPr>
                <w:rFonts w:ascii="Times New Roman" w:hAnsi="Times New Roman" w:cs="Times New Roman"/>
                <w:i/>
                <w:sz w:val="28"/>
                <w:szCs w:val="28"/>
                <w:lang w:val="uk-UA"/>
              </w:rPr>
              <w:t xml:space="preserve"> </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510</w:t>
            </w:r>
          </w:p>
        </w:tc>
      </w:tr>
      <w:tr w:rsidR="004504E5" w:rsidRPr="00015A1C" w:rsidTr="004504E5">
        <w:trPr>
          <w:trHeight w:val="146"/>
        </w:trPr>
        <w:tc>
          <w:tcPr>
            <w:tcW w:w="4548" w:type="pct"/>
            <w:tcBorders>
              <w:top w:val="nil"/>
              <w:left w:val="nil"/>
              <w:bottom w:val="nil"/>
              <w:right w:val="nil"/>
            </w:tcBorders>
            <w:hideMark/>
          </w:tcPr>
          <w:p w:rsidR="004504E5" w:rsidRPr="00015A1C" w:rsidRDefault="004504E5" w:rsidP="001F46C0">
            <w:pPr>
              <w:autoSpaceDE w:val="0"/>
              <w:adjustRightInd w:val="0"/>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i/>
                <w:caps/>
                <w:sz w:val="24"/>
                <w:szCs w:val="28"/>
                <w:lang w:val="uk-UA" w:eastAsia="ru-RU"/>
              </w:rPr>
              <w:t>ТЕОРЕТИЧНІ ЗАСАДИ ҐЕНЕЗИ ПЛАТІЖНИХ СИСТЕМ</w:t>
            </w:r>
          </w:p>
          <w:p w:rsidR="004504E5" w:rsidRPr="00015A1C" w:rsidRDefault="004504E5" w:rsidP="001F46C0">
            <w:pPr>
              <w:tabs>
                <w:tab w:val="left" w:pos="3180"/>
              </w:tabs>
              <w:spacing w:after="0" w:line="320" w:lineRule="exact"/>
              <w:jc w:val="both"/>
              <w:rPr>
                <w:rFonts w:ascii="Times New Roman" w:hAnsi="Times New Roman" w:cs="Times New Roman"/>
                <w:i/>
                <w:caps/>
                <w:sz w:val="24"/>
                <w:szCs w:val="28"/>
                <w:lang w:val="uk-UA" w:eastAsia="ru-RU"/>
              </w:rPr>
            </w:pPr>
            <w:r w:rsidRPr="00015A1C">
              <w:rPr>
                <w:rFonts w:ascii="Times New Roman" w:hAnsi="Times New Roman" w:cs="Times New Roman"/>
                <w:b/>
                <w:i/>
                <w:sz w:val="28"/>
                <w:szCs w:val="28"/>
                <w:lang w:val="uk-UA"/>
              </w:rPr>
              <w:t xml:space="preserve">Р. Шевчук, Р.  Гончарук,  Д. Опанасенко </w:t>
            </w:r>
          </w:p>
        </w:tc>
        <w:tc>
          <w:tcPr>
            <w:tcW w:w="452" w:type="pct"/>
            <w:tcBorders>
              <w:top w:val="nil"/>
              <w:left w:val="nil"/>
              <w:bottom w:val="nil"/>
              <w:right w:val="nil"/>
            </w:tcBorders>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514</w:t>
            </w:r>
          </w:p>
        </w:tc>
      </w:tr>
      <w:tr w:rsidR="004504E5" w:rsidRPr="00015A1C" w:rsidTr="004504E5">
        <w:trPr>
          <w:trHeight w:val="146"/>
        </w:trPr>
        <w:tc>
          <w:tcPr>
            <w:tcW w:w="4548" w:type="pct"/>
            <w:tcBorders>
              <w:top w:val="nil"/>
              <w:left w:val="nil"/>
              <w:bottom w:val="nil"/>
              <w:right w:val="nil"/>
            </w:tcBorders>
          </w:tcPr>
          <w:p w:rsidR="004504E5" w:rsidRPr="00015A1C" w:rsidRDefault="004504E5" w:rsidP="001F46C0">
            <w:pPr>
              <w:widowControl w:val="0"/>
              <w:tabs>
                <w:tab w:val="left" w:pos="5529"/>
              </w:tabs>
              <w:spacing w:after="0" w:line="320" w:lineRule="exact"/>
              <w:jc w:val="both"/>
              <w:rPr>
                <w:rFonts w:ascii="Times New Roman" w:hAnsi="Times New Roman" w:cs="Times New Roman"/>
                <w:i/>
                <w:sz w:val="24"/>
                <w:szCs w:val="24"/>
                <w:lang w:val="uk-UA"/>
              </w:rPr>
            </w:pPr>
          </w:p>
        </w:tc>
        <w:tc>
          <w:tcPr>
            <w:tcW w:w="452" w:type="pct"/>
            <w:tcBorders>
              <w:top w:val="nil"/>
              <w:left w:val="nil"/>
              <w:bottom w:val="nil"/>
              <w:right w:val="nil"/>
            </w:tcBorders>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sz w:val="28"/>
          <w:lang w:val="uk-UA"/>
        </w:rPr>
      </w:pP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t>Секція 6</w:t>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6"/>
        <w:rPr>
          <w:b/>
          <w:i/>
          <w:caps/>
          <w:sz w:val="28"/>
          <w:lang w:val="uk-UA" w:eastAsia="uk-UA"/>
        </w:rPr>
      </w:pPr>
      <w:r w:rsidRPr="00015A1C">
        <w:rPr>
          <w:b/>
          <w:i/>
          <w:caps/>
          <w:sz w:val="28"/>
          <w:lang w:val="uk-UA" w:eastAsia="uk-UA"/>
        </w:rPr>
        <w:t xml:space="preserve"> Маркетинг: проблеми сьогодення</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sz w:val="18"/>
          <w:lang w:val="uk-UA"/>
        </w:rPr>
      </w:pPr>
    </w:p>
    <w:tbl>
      <w:tblPr>
        <w:tblW w:w="5000" w:type="pct"/>
        <w:tblLook w:val="00A0" w:firstRow="1" w:lastRow="0" w:firstColumn="1" w:lastColumn="0" w:noHBand="0" w:noVBand="0"/>
      </w:tblPr>
      <w:tblGrid>
        <w:gridCol w:w="8767"/>
        <w:gridCol w:w="871"/>
      </w:tblGrid>
      <w:tr w:rsidR="004504E5" w:rsidRPr="00015A1C" w:rsidTr="004504E5">
        <w:tc>
          <w:tcPr>
            <w:tcW w:w="4548" w:type="pct"/>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p>
        </w:tc>
        <w:tc>
          <w:tcPr>
            <w:tcW w:w="452"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548" w:type="pct"/>
            <w:hideMark/>
          </w:tcPr>
          <w:p w:rsidR="004504E5" w:rsidRPr="00015A1C" w:rsidRDefault="004504E5" w:rsidP="001F46C0">
            <w:pPr>
              <w:pStyle w:val="a9"/>
              <w:keepLines w:val="0"/>
              <w:widowControl w:val="0"/>
              <w:spacing w:before="0" w:line="320" w:lineRule="exact"/>
              <w:jc w:val="both"/>
              <w:rPr>
                <w:i/>
                <w:caps/>
                <w:szCs w:val="28"/>
                <w:lang w:val="uk-UA"/>
              </w:rPr>
            </w:pPr>
            <w:r w:rsidRPr="00015A1C">
              <w:rPr>
                <w:i/>
                <w:caps/>
                <w:szCs w:val="28"/>
                <w:lang w:val="uk-UA"/>
              </w:rPr>
              <w:t>Оцінка ефективності заходів маркетингових комунікацій суб’єктів бізнесу</w:t>
            </w:r>
          </w:p>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hAnsi="Times New Roman" w:cs="Times New Roman"/>
                <w:b/>
                <w:i/>
                <w:sz w:val="28"/>
                <w:szCs w:val="28"/>
                <w:lang w:val="uk-UA"/>
              </w:rPr>
              <w:t>А.С. Бритвєнко, Є.В. Єгорічев</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518</w:t>
            </w:r>
          </w:p>
        </w:tc>
      </w:tr>
      <w:tr w:rsidR="004504E5" w:rsidRPr="00015A1C" w:rsidTr="004504E5">
        <w:tc>
          <w:tcPr>
            <w:tcW w:w="4548"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СТРАТЕГІЇ МАРКЕТИНГОВОЇ ДІЯЛЬНОСТІ В СФЕРІ МАЛОГО АГРАРНОГО БІЗНЕСУ</w:t>
            </w:r>
          </w:p>
          <w:p w:rsidR="004504E5" w:rsidRPr="00015A1C" w:rsidRDefault="004504E5" w:rsidP="001F46C0">
            <w:pPr>
              <w:widowControl w:val="0"/>
              <w:spacing w:after="0" w:line="320" w:lineRule="exact"/>
              <w:jc w:val="both"/>
              <w:rPr>
                <w:rFonts w:ascii="Times New Roman" w:hAnsi="Times New Roman" w:cs="Times New Roman"/>
                <w:b/>
                <w:i/>
                <w:sz w:val="24"/>
                <w:szCs w:val="24"/>
                <w:lang w:val="uk-UA"/>
              </w:rPr>
            </w:pPr>
            <w:r w:rsidRPr="00015A1C">
              <w:rPr>
                <w:rFonts w:ascii="Times New Roman" w:hAnsi="Times New Roman" w:cs="Times New Roman"/>
                <w:b/>
                <w:i/>
                <w:sz w:val="28"/>
                <w:szCs w:val="28"/>
                <w:lang w:val="uk-UA"/>
              </w:rPr>
              <w:t>А.А. Клименко, В.В. Коломиченко</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522</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ТЕРИТОРІАЛЬНИЙ МАРКЕТИНГ ЯК ІНСТРУМЕНТ СОЦІАЛЬНО-ЕКОНОМІЧНОГО РОЗВИТКУ РЕГІОНУ</w:t>
            </w:r>
          </w:p>
          <w:p w:rsidR="004504E5" w:rsidRPr="00015A1C" w:rsidRDefault="004504E5" w:rsidP="001F46C0">
            <w:pPr>
              <w:spacing w:after="0" w:line="320" w:lineRule="exact"/>
              <w:ind w:firstLine="709"/>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 xml:space="preserve">І. О.  Оплачко, В. М. Хомич </w:t>
            </w:r>
            <w:r w:rsidRPr="00015A1C">
              <w:rPr>
                <w:rFonts w:ascii="Times New Roman" w:hAnsi="Times New Roman" w:cs="Times New Roman"/>
                <w:i/>
                <w:sz w:val="28"/>
                <w:szCs w:val="28"/>
                <w:lang w:val="uk-UA"/>
              </w:rPr>
              <w:t xml:space="preserve"> </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526</w:t>
            </w:r>
          </w:p>
        </w:tc>
      </w:tr>
      <w:tr w:rsidR="004504E5" w:rsidRPr="00015A1C" w:rsidTr="004504E5">
        <w:tc>
          <w:tcPr>
            <w:tcW w:w="4548"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Тенденцій розвитку МАРКЕТИНГУ В УМОВАХ СУЧАСНОЇ цифровОЇ економікИ</w:t>
            </w:r>
          </w:p>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І.А. Романюк</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531</w:t>
            </w:r>
          </w:p>
        </w:tc>
      </w:tr>
      <w:tr w:rsidR="004504E5" w:rsidRPr="00015A1C" w:rsidTr="004504E5">
        <w:tc>
          <w:tcPr>
            <w:tcW w:w="4548"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ПРИВ’ЯЗКА ЦІНИ ЯК СТРАТЕГІЯ ЦІНОУТВОРЕННЯ В РАМКАХ ПРОДУКТОВОЇ ЛІНІЇ</w:t>
            </w:r>
          </w:p>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Т.В. Семенова,  К.В. Болтенкова  </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535</w:t>
            </w:r>
          </w:p>
        </w:tc>
      </w:tr>
      <w:tr w:rsidR="004504E5" w:rsidRPr="00015A1C" w:rsidTr="004504E5">
        <w:tc>
          <w:tcPr>
            <w:tcW w:w="4548"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КАТЕГОРІЙНИЙ МЕНЕДЖМЕНТ: ЕФЕКТИВНИЙ ІНСТРУМЕНТ МАРКЕТИНГУ</w:t>
            </w:r>
          </w:p>
          <w:p w:rsidR="004504E5" w:rsidRPr="00015A1C" w:rsidRDefault="004504E5" w:rsidP="001F46C0">
            <w:pPr>
              <w:widowControl w:val="0"/>
              <w:spacing w:after="0" w:line="320" w:lineRule="exact"/>
              <w:ind w:firstLine="567"/>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В.Д. Хурдей, Д. С. Наконечний, О. О. Лісняк</w:t>
            </w:r>
          </w:p>
        </w:tc>
        <w:tc>
          <w:tcPr>
            <w:tcW w:w="452"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538</w:t>
            </w:r>
          </w:p>
        </w:tc>
      </w:tr>
      <w:tr w:rsidR="004504E5" w:rsidRPr="00015A1C" w:rsidTr="004504E5">
        <w:tc>
          <w:tcPr>
            <w:tcW w:w="4548"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c>
          <w:tcPr>
            <w:tcW w:w="452"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7"/>
        <w:rPr>
          <w:b/>
          <w:i/>
          <w:caps/>
          <w:sz w:val="28"/>
          <w:szCs w:val="21"/>
          <w:lang w:val="uk-UA" w:eastAsia="uk-UA"/>
        </w:rPr>
      </w:pPr>
      <w:r w:rsidRPr="00015A1C">
        <w:rPr>
          <w:b/>
          <w:i/>
          <w:caps/>
          <w:sz w:val="28"/>
          <w:szCs w:val="21"/>
          <w:lang w:val="uk-UA" w:eastAsia="uk-UA"/>
        </w:rPr>
        <w:t>Секція 7</w:t>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7"/>
        <w:rPr>
          <w:b/>
          <w:i/>
          <w:caps/>
          <w:sz w:val="28"/>
          <w:szCs w:val="21"/>
          <w:lang w:val="uk-UA" w:eastAsia="uk-UA"/>
        </w:rPr>
      </w:pPr>
      <w:r w:rsidRPr="00015A1C">
        <w:rPr>
          <w:b/>
          <w:i/>
          <w:caps/>
          <w:sz w:val="28"/>
          <w:szCs w:val="21"/>
          <w:lang w:val="uk-UA" w:eastAsia="uk-UA"/>
        </w:rPr>
        <w:t xml:space="preserve"> Сучасний менеджмент</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sz w:val="16"/>
          <w:lang w:val="uk-UA"/>
        </w:rPr>
      </w:pPr>
    </w:p>
    <w:tbl>
      <w:tblPr>
        <w:tblW w:w="5000" w:type="pct"/>
        <w:tblLook w:val="00A0" w:firstRow="1" w:lastRow="0" w:firstColumn="1" w:lastColumn="0" w:noHBand="0" w:noVBand="0"/>
      </w:tblPr>
      <w:tblGrid>
        <w:gridCol w:w="8794"/>
        <w:gridCol w:w="844"/>
      </w:tblGrid>
      <w:tr w:rsidR="004504E5" w:rsidRPr="00015A1C" w:rsidTr="004504E5">
        <w:tc>
          <w:tcPr>
            <w:tcW w:w="4562" w:type="pct"/>
            <w:hideMark/>
          </w:tcPr>
          <w:p w:rsidR="004504E5" w:rsidRPr="00015A1C" w:rsidRDefault="004504E5" w:rsidP="001F46C0">
            <w:pPr>
              <w:widowControl w:val="0"/>
              <w:autoSpaceDE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 xml:space="preserve"> </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 xml:space="preserve"> </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 xml:space="preserve">ИНСТИТУЦИОНАЛЬНЫЕ ИЗМЕНЕНИЯ В ЭКОНОМИКЕ КИТАЯ </w:t>
            </w:r>
          </w:p>
          <w:p w:rsidR="004504E5" w:rsidRPr="00015A1C" w:rsidRDefault="004504E5" w:rsidP="001F46C0">
            <w:pPr>
              <w:widowControl w:val="0"/>
              <w:spacing w:after="0" w:line="320" w:lineRule="exact"/>
              <w:jc w:val="both"/>
              <w:rPr>
                <w:rFonts w:ascii="Times New Roman" w:hAnsi="Times New Roman" w:cs="Times New Roman"/>
                <w:i/>
                <w:sz w:val="28"/>
                <w:szCs w:val="28"/>
                <w:lang w:val="uk-UA"/>
              </w:rPr>
            </w:pPr>
            <w:r w:rsidRPr="00015A1C">
              <w:rPr>
                <w:rFonts w:ascii="Times New Roman" w:hAnsi="Times New Roman" w:cs="Times New Roman"/>
                <w:b/>
                <w:i/>
                <w:sz w:val="28"/>
                <w:szCs w:val="28"/>
                <w:lang w:val="uk-UA"/>
              </w:rPr>
              <w:t>И.Г. Андреева</w:t>
            </w:r>
          </w:p>
        </w:tc>
        <w:tc>
          <w:tcPr>
            <w:tcW w:w="438" w:type="pct"/>
            <w:hideMark/>
          </w:tcPr>
          <w:p w:rsidR="004504E5" w:rsidRPr="00015A1C" w:rsidRDefault="004504E5" w:rsidP="001F46C0">
            <w:pPr>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544</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8"/>
                <w:lang w:val="uk-UA"/>
              </w:rPr>
            </w:pPr>
            <w:r w:rsidRPr="00015A1C">
              <w:rPr>
                <w:rFonts w:ascii="Times New Roman" w:hAnsi="Times New Roman" w:cs="Times New Roman"/>
                <w:i/>
                <w:sz w:val="24"/>
                <w:szCs w:val="28"/>
                <w:lang w:val="uk-UA"/>
              </w:rPr>
              <w:t>ПРИЧИНИ КОНФЛІКТНИХ СИТУАЦІЙ В ДІЛОВОМУ СПІЛКУВАННІ</w:t>
            </w:r>
          </w:p>
          <w:p w:rsidR="004504E5" w:rsidRPr="00015A1C" w:rsidRDefault="004504E5" w:rsidP="001F46C0">
            <w:pPr>
              <w:widowControl w:val="0"/>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 xml:space="preserve">О.В. Бінерт  </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550</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РЕАЛІЗАЦІЯ  СТРАТЕГІЧНОГО  КОРПОРАТИВНОГО  МЕНЕДЖМЕНТУ  ЗНАНЬ  У  ЗАКЛАДАХ  ВИЩОЇ  ОСВІТИ  МВС  УКРАЇНИ</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color w:val="000000"/>
                <w:sz w:val="28"/>
                <w:szCs w:val="28"/>
                <w:shd w:val="clear" w:color="auto" w:fill="FFFFFF"/>
                <w:lang w:val="uk-UA"/>
              </w:rPr>
              <w:t xml:space="preserve"> Т.В. Вайда </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553</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lastRenderedPageBreak/>
              <w:t>ПРОВІДНІ НАПРЯМКИ РОЗВИТКУ ТЕХНОЛОГІЙ ОПЕРАЦІЙНОГО (ВИРОБНИЧИОГО) МЕНЕДЖМЕНТУ В УМОВАХ СЬОГОДЕННЯ</w:t>
            </w:r>
          </w:p>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b/>
                <w:i/>
                <w:sz w:val="28"/>
                <w:szCs w:val="28"/>
                <w:lang w:val="uk-UA"/>
              </w:rPr>
              <w:t>О.М.</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Гіржева</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559</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Інтегрована система управління якістю продовольства  в Україні</w:t>
            </w:r>
          </w:p>
          <w:p w:rsidR="004504E5" w:rsidRPr="00015A1C" w:rsidRDefault="004504E5" w:rsidP="001F46C0">
            <w:pPr>
              <w:widowControl w:val="0"/>
              <w:spacing w:after="0" w:line="320" w:lineRule="exact"/>
              <w:ind w:firstLine="567"/>
              <w:jc w:val="both"/>
              <w:rPr>
                <w:rFonts w:ascii="Times New Roman" w:hAnsi="Times New Roman" w:cs="Times New Roman"/>
                <w:b/>
                <w:i/>
                <w:caps/>
                <w:sz w:val="28"/>
                <w:szCs w:val="28"/>
                <w:lang w:val="uk-UA"/>
              </w:rPr>
            </w:pPr>
            <w:r w:rsidRPr="00015A1C">
              <w:rPr>
                <w:rFonts w:ascii="Times New Roman" w:hAnsi="Times New Roman" w:cs="Times New Roman"/>
                <w:b/>
                <w:i/>
                <w:sz w:val="28"/>
                <w:szCs w:val="28"/>
                <w:lang w:val="uk-UA"/>
              </w:rPr>
              <w:t>І.І. Княженко</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564</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МОТИВАЦІЯ ПРАЦІ ЯК СКЛАДОВА УПРАВЛІННЯ ПЕРСОНАЛОМ</w:t>
            </w:r>
          </w:p>
          <w:p w:rsidR="004504E5" w:rsidRPr="00015A1C" w:rsidRDefault="004504E5" w:rsidP="001F46C0">
            <w:pPr>
              <w:widowControl w:val="0"/>
              <w:spacing w:after="0" w:line="320" w:lineRule="exact"/>
              <w:jc w:val="both"/>
              <w:rPr>
                <w:rFonts w:ascii="Times New Roman" w:eastAsia="Calibri" w:hAnsi="Times New Roman" w:cs="Times New Roman"/>
                <w:bCs/>
                <w:i/>
                <w:sz w:val="24"/>
                <w:szCs w:val="24"/>
                <w:lang w:val="uk-UA"/>
              </w:rPr>
            </w:pPr>
            <w:r w:rsidRPr="00015A1C">
              <w:rPr>
                <w:rFonts w:ascii="Times New Roman" w:hAnsi="Times New Roman" w:cs="Times New Roman"/>
                <w:b/>
                <w:i/>
                <w:sz w:val="28"/>
                <w:szCs w:val="28"/>
                <w:lang w:val="uk-UA"/>
              </w:rPr>
              <w:t>К.М. Коробов</w:t>
            </w:r>
          </w:p>
        </w:tc>
        <w:tc>
          <w:tcPr>
            <w:tcW w:w="438"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8"/>
                <w:lang w:val="uk-UA"/>
              </w:rPr>
            </w:pPr>
            <w:r w:rsidRPr="00015A1C">
              <w:rPr>
                <w:rFonts w:ascii="Times New Roman" w:eastAsia="Times New Roman" w:hAnsi="Times New Roman" w:cs="Times New Roman"/>
                <w:i/>
                <w:sz w:val="24"/>
                <w:szCs w:val="28"/>
                <w:lang w:val="uk-UA"/>
              </w:rPr>
              <w:t>567</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УДОСКОНАЛЕННЯ МОЛОДІЖНОЇ ПОЛІТИКИ В СІЛЬСЬКИХ ГРОМАДАХ РІВНЕНЩИНИ</w:t>
            </w:r>
          </w:p>
          <w:p w:rsidR="004504E5" w:rsidRPr="00015A1C" w:rsidRDefault="004504E5" w:rsidP="001F46C0">
            <w:pPr>
              <w:widowControl w:val="0"/>
              <w:spacing w:after="0" w:line="320" w:lineRule="exact"/>
              <w:ind w:firstLine="357"/>
              <w:jc w:val="both"/>
              <w:rPr>
                <w:rFonts w:ascii="Times New Roman" w:hAnsi="Times New Roman" w:cs="Times New Roman"/>
                <w:b/>
                <w:i/>
                <w:caps/>
                <w:color w:val="FF0000"/>
                <w:sz w:val="28"/>
                <w:szCs w:val="28"/>
                <w:lang w:val="uk-UA"/>
              </w:rPr>
            </w:pPr>
            <w:r w:rsidRPr="00015A1C">
              <w:rPr>
                <w:rFonts w:ascii="Times New Roman" w:hAnsi="Times New Roman" w:cs="Times New Roman"/>
                <w:b/>
                <w:i/>
                <w:sz w:val="28"/>
                <w:szCs w:val="28"/>
                <w:lang w:val="uk-UA"/>
              </w:rPr>
              <w:t>А.М. Костюкевич,</w:t>
            </w:r>
            <w:r w:rsidRPr="00015A1C">
              <w:rPr>
                <w:rFonts w:ascii="Times New Roman" w:hAnsi="Times New Roman" w:cs="Times New Roman"/>
                <w:i/>
                <w:sz w:val="28"/>
                <w:szCs w:val="28"/>
                <w:lang w:val="uk-UA"/>
              </w:rPr>
              <w:t xml:space="preserve"> </w:t>
            </w:r>
            <w:r w:rsidRPr="00015A1C">
              <w:rPr>
                <w:rFonts w:ascii="Times New Roman" w:hAnsi="Times New Roman" w:cs="Times New Roman"/>
                <w:b/>
                <w:i/>
                <w:sz w:val="28"/>
                <w:szCs w:val="28"/>
                <w:lang w:val="uk-UA"/>
              </w:rPr>
              <w:t>С.Ю. Антонюк</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571</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МЕХАНІЗМ ДЕРЖАВНОГО РЕГУЛЮВАННЯ ЗАЙНЯТОСТІ НАСЕЛЕННЯ</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О.В. Cеменюк</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576</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СУТНІСТЬ І ОСОБЛИВІСТЬ ОРГАНІЗАЦІЇ СИСТЕМИ МЕНЕДЖМЕНТУ В СУЧАСНИХ УМОВАХ ГОСПОДАРЮВАННЯ</w:t>
            </w:r>
          </w:p>
          <w:p w:rsidR="004504E5" w:rsidRPr="00015A1C" w:rsidRDefault="004504E5" w:rsidP="001F46C0">
            <w:pPr>
              <w:pStyle w:val="a9"/>
              <w:keepLines w:val="0"/>
              <w:widowControl w:val="0"/>
              <w:tabs>
                <w:tab w:val="left" w:pos="0"/>
                <w:tab w:val="left" w:pos="142"/>
                <w:tab w:val="left" w:pos="851"/>
                <w:tab w:val="left" w:pos="1276"/>
              </w:tabs>
              <w:autoSpaceDE w:val="0"/>
              <w:spacing w:before="0" w:line="320" w:lineRule="exact"/>
              <w:jc w:val="both"/>
              <w:rPr>
                <w:b/>
                <w:i/>
                <w:sz w:val="28"/>
                <w:lang w:val="uk-UA" w:eastAsia="ru-RU"/>
              </w:rPr>
            </w:pPr>
            <w:r w:rsidRPr="00015A1C">
              <w:rPr>
                <w:b/>
                <w:bCs/>
                <w:i/>
                <w:sz w:val="28"/>
                <w:szCs w:val="28"/>
                <w:lang w:val="uk-UA" w:eastAsia="uk-UA"/>
              </w:rPr>
              <w:t>В.А. Худавердієва</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580</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ШЛЯХИ УДОСКОНАЛЕННЯ СИСТЕМИ МЕНЕДЖМЕНТУ СУЧАСНИХ ПІДПРИЄМСТВ</w:t>
            </w:r>
          </w:p>
          <w:p w:rsidR="004504E5" w:rsidRPr="00015A1C" w:rsidRDefault="004504E5" w:rsidP="001F46C0">
            <w:pPr>
              <w:widowControl w:val="0"/>
              <w:spacing w:after="0" w:line="320" w:lineRule="exact"/>
              <w:ind w:firstLine="567"/>
              <w:jc w:val="both"/>
              <w:rPr>
                <w:rFonts w:ascii="Times New Roman" w:hAnsi="Times New Roman" w:cs="Times New Roman"/>
                <w:b/>
                <w:i/>
                <w:sz w:val="24"/>
                <w:szCs w:val="28"/>
                <w:lang w:val="uk-UA"/>
              </w:rPr>
            </w:pPr>
            <w:r w:rsidRPr="00015A1C">
              <w:rPr>
                <w:rFonts w:ascii="Times New Roman" w:hAnsi="Times New Roman" w:cs="Times New Roman"/>
                <w:b/>
                <w:i/>
                <w:sz w:val="28"/>
                <w:szCs w:val="28"/>
                <w:lang w:val="uk-UA"/>
              </w:rPr>
              <w:t xml:space="preserve">В.А. Худавердієва, А.П. Бугай </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585</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СУТНІСТЬ МЕТОДІВ УПРАВЛІННЯ СУЧАСНОГО ВИРОБНИЦТВА І ВДОСКОНАЛЕННЯ УПРАВЛІНСЬКОЇ СИСТЕМИ</w:t>
            </w:r>
          </w:p>
          <w:p w:rsidR="004504E5" w:rsidRPr="00015A1C" w:rsidRDefault="004504E5" w:rsidP="001F46C0">
            <w:pPr>
              <w:widowControl w:val="0"/>
              <w:spacing w:after="0" w:line="320" w:lineRule="exact"/>
              <w:ind w:firstLine="567"/>
              <w:jc w:val="both"/>
              <w:rPr>
                <w:rFonts w:ascii="Times New Roman" w:hAnsi="Times New Roman" w:cs="Times New Roman"/>
                <w:b/>
                <w:bCs/>
                <w:i/>
                <w:sz w:val="28"/>
                <w:szCs w:val="28"/>
                <w:lang w:val="uk-UA"/>
              </w:rPr>
            </w:pPr>
            <w:r w:rsidRPr="00015A1C">
              <w:rPr>
                <w:rFonts w:ascii="Times New Roman" w:hAnsi="Times New Roman" w:cs="Times New Roman"/>
                <w:b/>
                <w:bCs/>
                <w:i/>
                <w:sz w:val="28"/>
                <w:szCs w:val="28"/>
                <w:lang w:val="uk-UA"/>
              </w:rPr>
              <w:t>В.А. Худавердієва</w:t>
            </w:r>
            <w:r w:rsidRPr="00015A1C">
              <w:rPr>
                <w:rFonts w:ascii="Times New Roman" w:hAnsi="Times New Roman" w:cs="Times New Roman"/>
                <w:bCs/>
                <w:i/>
                <w:sz w:val="28"/>
                <w:szCs w:val="28"/>
                <w:lang w:val="uk-UA"/>
              </w:rPr>
              <w:t xml:space="preserve">, </w:t>
            </w:r>
            <w:r w:rsidRPr="00015A1C">
              <w:rPr>
                <w:rFonts w:ascii="Times New Roman" w:hAnsi="Times New Roman" w:cs="Times New Roman"/>
                <w:b/>
                <w:bCs/>
                <w:i/>
                <w:sz w:val="28"/>
                <w:szCs w:val="28"/>
                <w:lang w:val="uk-UA"/>
              </w:rPr>
              <w:t>І.С. Нагорний</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590</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ЗАВДАННЯ СИСТЕМИ МЕНЕДЖМЕНТУ В ЕФЕКТИВНОМУ ФУНКЦІОНУВАННІ ПІДПРИЄМСТВА</w:t>
            </w:r>
          </w:p>
          <w:p w:rsidR="004504E5" w:rsidRPr="00015A1C" w:rsidRDefault="004504E5" w:rsidP="001F46C0">
            <w:pPr>
              <w:widowControl w:val="0"/>
              <w:spacing w:after="0" w:line="320" w:lineRule="exact"/>
              <w:ind w:firstLine="567"/>
              <w:jc w:val="both"/>
              <w:rPr>
                <w:rFonts w:ascii="Times New Roman" w:eastAsia="Calibri" w:hAnsi="Times New Roman" w:cs="Times New Roman"/>
                <w:i/>
                <w:sz w:val="24"/>
                <w:szCs w:val="24"/>
                <w:lang w:val="uk-UA"/>
              </w:rPr>
            </w:pPr>
            <w:r w:rsidRPr="00015A1C">
              <w:rPr>
                <w:rFonts w:ascii="Times New Roman" w:hAnsi="Times New Roman" w:cs="Times New Roman"/>
                <w:b/>
                <w:bCs/>
                <w:i/>
                <w:sz w:val="28"/>
                <w:szCs w:val="28"/>
                <w:lang w:val="uk-UA"/>
              </w:rPr>
              <w:t>В.А. Худавердієва</w:t>
            </w:r>
            <w:r w:rsidRPr="00015A1C">
              <w:rPr>
                <w:rFonts w:ascii="Times New Roman" w:hAnsi="Times New Roman" w:cs="Times New Roman"/>
                <w:bCs/>
                <w:i/>
                <w:sz w:val="28"/>
                <w:szCs w:val="28"/>
                <w:lang w:val="uk-UA"/>
              </w:rPr>
              <w:t xml:space="preserve">, </w:t>
            </w:r>
            <w:r w:rsidRPr="00015A1C">
              <w:rPr>
                <w:rFonts w:ascii="Times New Roman" w:hAnsi="Times New Roman" w:cs="Times New Roman"/>
                <w:b/>
                <w:bCs/>
                <w:i/>
                <w:sz w:val="28"/>
                <w:szCs w:val="28"/>
                <w:lang w:val="uk-UA"/>
              </w:rPr>
              <w:t>М.І. Найдьонова</w:t>
            </w:r>
          </w:p>
        </w:tc>
        <w:tc>
          <w:tcPr>
            <w:tcW w:w="438"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8"/>
                <w:lang w:val="uk-UA"/>
              </w:rPr>
            </w:pPr>
            <w:r w:rsidRPr="00015A1C">
              <w:rPr>
                <w:rFonts w:ascii="Times New Roman" w:eastAsia="Times New Roman" w:hAnsi="Times New Roman" w:cs="Times New Roman"/>
                <w:i/>
                <w:sz w:val="24"/>
                <w:szCs w:val="28"/>
                <w:lang w:val="uk-UA"/>
              </w:rPr>
              <w:t>595</w:t>
            </w:r>
          </w:p>
        </w:tc>
      </w:tr>
      <w:tr w:rsidR="004504E5" w:rsidRPr="00015A1C" w:rsidTr="004504E5">
        <w:tc>
          <w:tcPr>
            <w:tcW w:w="4562"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ПРОГРАМИ СОЦІАЛЬНО-ЕКОНОМІЧНОГО РОЗВИТКУ ТЕРИТОРІЙ: СУТНІСТЬ І ПРОБЛЕМИ РЕАЛІЗАЦІЇ</w:t>
            </w:r>
          </w:p>
          <w:p w:rsidR="004504E5" w:rsidRPr="00015A1C" w:rsidRDefault="004504E5" w:rsidP="001F46C0">
            <w:pPr>
              <w:widowControl w:val="0"/>
              <w:spacing w:after="0" w:line="320" w:lineRule="exact"/>
              <w:jc w:val="both"/>
              <w:rPr>
                <w:rFonts w:ascii="Times New Roman" w:hAnsi="Times New Roman" w:cs="Times New Roman"/>
                <w:b/>
                <w:i/>
                <w:sz w:val="24"/>
                <w:szCs w:val="28"/>
                <w:lang w:val="uk-UA"/>
              </w:rPr>
            </w:pPr>
            <w:r w:rsidRPr="00015A1C">
              <w:rPr>
                <w:rFonts w:ascii="Times New Roman" w:hAnsi="Times New Roman" w:cs="Times New Roman"/>
                <w:b/>
                <w:i/>
                <w:sz w:val="28"/>
                <w:szCs w:val="28"/>
                <w:lang w:val="uk-UA"/>
              </w:rPr>
              <w:t>Д.О. Червенко</w:t>
            </w:r>
          </w:p>
        </w:tc>
        <w:tc>
          <w:tcPr>
            <w:tcW w:w="438" w:type="pct"/>
            <w:hideMark/>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r w:rsidRPr="00015A1C">
              <w:rPr>
                <w:rFonts w:ascii="Times New Roman" w:hAnsi="Times New Roman" w:cs="Times New Roman"/>
                <w:i/>
                <w:sz w:val="24"/>
                <w:szCs w:val="28"/>
                <w:lang w:val="uk-UA"/>
              </w:rPr>
              <w:t>600</w:t>
            </w:r>
          </w:p>
        </w:tc>
      </w:tr>
      <w:tr w:rsidR="004504E5" w:rsidRPr="00015A1C" w:rsidTr="004504E5">
        <w:tc>
          <w:tcPr>
            <w:tcW w:w="4562" w:type="pct"/>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p>
        </w:tc>
        <w:tc>
          <w:tcPr>
            <w:tcW w:w="438"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Times New Roman"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7"/>
        <w:rPr>
          <w:b/>
          <w:i/>
          <w:caps/>
          <w:sz w:val="28"/>
          <w:szCs w:val="21"/>
          <w:lang w:val="uk-UA" w:eastAsia="uk-UA"/>
        </w:rPr>
      </w:pPr>
      <w:r w:rsidRPr="00015A1C">
        <w:rPr>
          <w:b/>
          <w:i/>
          <w:caps/>
          <w:sz w:val="28"/>
          <w:szCs w:val="21"/>
          <w:lang w:val="uk-UA" w:eastAsia="uk-UA"/>
        </w:rPr>
        <w:t>Секція 8</w:t>
      </w:r>
    </w:p>
    <w:p w:rsidR="004504E5" w:rsidRPr="00015A1C" w:rsidRDefault="004504E5" w:rsidP="001F46C0">
      <w:pPr>
        <w:pStyle w:val="a9"/>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0" w:line="320" w:lineRule="exact"/>
        <w:jc w:val="both"/>
        <w:outlineLvl w:val="7"/>
        <w:rPr>
          <w:b/>
          <w:i/>
          <w:caps/>
          <w:sz w:val="28"/>
          <w:szCs w:val="21"/>
          <w:lang w:val="uk-UA" w:eastAsia="uk-UA"/>
        </w:rPr>
      </w:pPr>
      <w:r w:rsidRPr="00015A1C">
        <w:rPr>
          <w:b/>
          <w:i/>
          <w:caps/>
          <w:sz w:val="28"/>
          <w:szCs w:val="21"/>
          <w:lang w:val="uk-UA" w:eastAsia="uk-UA"/>
        </w:rPr>
        <w:t xml:space="preserve"> Інформаційне забезпечення різних видів діяльності</w:t>
      </w:r>
    </w:p>
    <w:p w:rsidR="004504E5" w:rsidRPr="00015A1C" w:rsidRDefault="004504E5" w:rsidP="001F46C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sz w:val="28"/>
          <w:lang w:val="uk-UA"/>
        </w:rPr>
      </w:pPr>
      <w:r w:rsidRPr="00015A1C">
        <w:rPr>
          <w:rFonts w:ascii="Times New Roman" w:hAnsi="Times New Roman" w:cs="Times New Roman"/>
          <w:i/>
          <w:noProof/>
          <w:lang w:val="uk-UA" w:eastAsia="ru-RU"/>
        </w:rPr>
        <w:drawing>
          <wp:inline distT="0" distB="0" distL="0" distR="0">
            <wp:extent cx="4181475" cy="1238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1475" cy="123825"/>
                    </a:xfrm>
                    <a:prstGeom prst="rect">
                      <a:avLst/>
                    </a:prstGeom>
                    <a:noFill/>
                    <a:ln>
                      <a:noFill/>
                    </a:ln>
                  </pic:spPr>
                </pic:pic>
              </a:graphicData>
            </a:graphic>
          </wp:inline>
        </w:drawing>
      </w:r>
    </w:p>
    <w:p w:rsidR="004504E5" w:rsidRPr="00015A1C" w:rsidRDefault="004504E5" w:rsidP="001F4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caps/>
          <w:sz w:val="28"/>
          <w:szCs w:val="28"/>
          <w:lang w:val="uk-UA"/>
        </w:rPr>
      </w:pPr>
    </w:p>
    <w:tbl>
      <w:tblPr>
        <w:tblW w:w="4930" w:type="pct"/>
        <w:tblLook w:val="00A0" w:firstRow="1" w:lastRow="0" w:firstColumn="1" w:lastColumn="0" w:noHBand="0" w:noVBand="0"/>
      </w:tblPr>
      <w:tblGrid>
        <w:gridCol w:w="8794"/>
        <w:gridCol w:w="709"/>
      </w:tblGrid>
      <w:tr w:rsidR="004504E5" w:rsidRPr="00015A1C" w:rsidTr="004504E5">
        <w:tc>
          <w:tcPr>
            <w:tcW w:w="4627" w:type="pct"/>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p>
        </w:tc>
        <w:tc>
          <w:tcPr>
            <w:tcW w:w="373"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сучасна парадигма ефективного інноваційного розвитку</w:t>
            </w:r>
          </w:p>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Л.І. Антошкіна</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605</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ЦИФРОВІЗАЦІЯ ІНФОРМАЦІЇ В СТРАХОВІЙ СИСТЕМІ</w:t>
            </w:r>
          </w:p>
          <w:p w:rsidR="004504E5" w:rsidRPr="00015A1C" w:rsidRDefault="004504E5" w:rsidP="001F46C0">
            <w:pPr>
              <w:pStyle w:val="a9"/>
              <w:keepLines w:val="0"/>
              <w:widowControl w:val="0"/>
              <w:tabs>
                <w:tab w:val="left" w:pos="0"/>
                <w:tab w:val="left" w:pos="142"/>
                <w:tab w:val="left" w:pos="851"/>
                <w:tab w:val="left" w:pos="1276"/>
              </w:tabs>
              <w:autoSpaceDE w:val="0"/>
              <w:spacing w:before="0" w:line="320" w:lineRule="exact"/>
              <w:jc w:val="both"/>
              <w:rPr>
                <w:b/>
                <w:i/>
                <w:sz w:val="28"/>
                <w:lang w:val="uk-UA" w:eastAsia="ru-RU"/>
              </w:rPr>
            </w:pPr>
            <w:r w:rsidRPr="00015A1C">
              <w:rPr>
                <w:b/>
                <w:i/>
                <w:sz w:val="28"/>
                <w:szCs w:val="28"/>
                <w:lang w:val="uk-UA" w:eastAsia="uk-UA"/>
              </w:rPr>
              <w:t>Л. В. Бражник, В. В. Голобородько</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608</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ІНФОРМАЦІЙНО-ПРАВОВЕ ЗАБЕЗПЕЧЕННЯ ЕКОЛОГІЧНОЇ СТІЙКОСТІ ЗЕМЛЕВОЛОДІНЬ В УКРАЇНІ</w:t>
            </w:r>
          </w:p>
          <w:p w:rsidR="004504E5" w:rsidRPr="00015A1C" w:rsidRDefault="004504E5" w:rsidP="001F46C0">
            <w:pPr>
              <w:widowControl w:val="0"/>
              <w:autoSpaceDE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b/>
                <w:i/>
                <w:sz w:val="28"/>
                <w:szCs w:val="28"/>
                <w:lang w:val="uk-UA"/>
              </w:rPr>
              <w:t xml:space="preserve">І.М. Буц, </w:t>
            </w:r>
            <w:r w:rsidRPr="00015A1C">
              <w:rPr>
                <w:rFonts w:ascii="Times New Roman" w:hAnsi="Times New Roman" w:cs="Times New Roman"/>
                <w:b/>
                <w:i/>
                <w:color w:val="000000"/>
                <w:sz w:val="28"/>
                <w:szCs w:val="28"/>
                <w:shd w:val="clear" w:color="auto" w:fill="FFFFFF"/>
                <w:lang w:val="uk-UA"/>
              </w:rPr>
              <w:t>В.І.Буц</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611</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 xml:space="preserve">РАЗВИТИЕ ИНФОРМАЦИОННЫХ СИСТЕМ КИТАЯ </w:t>
            </w:r>
          </w:p>
          <w:p w:rsidR="004504E5" w:rsidRPr="00015A1C" w:rsidRDefault="004504E5" w:rsidP="001F46C0">
            <w:pPr>
              <w:spacing w:after="0" w:line="320" w:lineRule="exact"/>
              <w:jc w:val="both"/>
              <w:rPr>
                <w:rFonts w:ascii="Times New Roman" w:hAnsi="Times New Roman" w:cs="Times New Roman"/>
                <w:b/>
                <w:i/>
                <w:sz w:val="28"/>
                <w:szCs w:val="28"/>
                <w:lang w:val="uk-UA"/>
              </w:rPr>
            </w:pPr>
            <w:r w:rsidRPr="00015A1C">
              <w:rPr>
                <w:rFonts w:ascii="Times New Roman" w:hAnsi="Times New Roman" w:cs="Times New Roman"/>
                <w:b/>
                <w:i/>
                <w:sz w:val="28"/>
                <w:szCs w:val="28"/>
                <w:lang w:val="uk-UA"/>
              </w:rPr>
              <w:t>Ванг Шу Эн (WANG SHU AN)</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616</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МІЖНАРОДНА ПЛАТІЖНА СИСТЕМА SWIFT</w:t>
            </w:r>
          </w:p>
          <w:p w:rsidR="004504E5" w:rsidRPr="00015A1C" w:rsidRDefault="004504E5" w:rsidP="001F46C0">
            <w:pPr>
              <w:widowControl w:val="0"/>
              <w:shd w:val="clear" w:color="auto" w:fill="FFFFFF"/>
              <w:spacing w:after="0" w:line="320" w:lineRule="exact"/>
              <w:jc w:val="both"/>
              <w:rPr>
                <w:rFonts w:ascii="Times New Roman" w:eastAsia="Calibri" w:hAnsi="Times New Roman" w:cs="Times New Roman"/>
                <w:i/>
                <w:sz w:val="24"/>
                <w:szCs w:val="24"/>
                <w:lang w:val="uk-UA"/>
              </w:rPr>
            </w:pPr>
            <w:r w:rsidRPr="00015A1C">
              <w:rPr>
                <w:rFonts w:ascii="Times New Roman" w:hAnsi="Times New Roman" w:cs="Times New Roman"/>
                <w:b/>
                <w:i/>
                <w:sz w:val="28"/>
                <w:szCs w:val="28"/>
                <w:lang w:val="uk-UA"/>
              </w:rPr>
              <w:lastRenderedPageBreak/>
              <w:t>М. О. Ведмідь</w:t>
            </w:r>
          </w:p>
        </w:tc>
        <w:tc>
          <w:tcPr>
            <w:tcW w:w="373" w:type="pct"/>
            <w:hideMark/>
          </w:tcPr>
          <w:p w:rsidR="004504E5" w:rsidRPr="00015A1C" w:rsidRDefault="004504E5" w:rsidP="001F46C0">
            <w:pPr>
              <w:widowControl w:val="0"/>
              <w:spacing w:after="0" w:line="320" w:lineRule="exact"/>
              <w:jc w:val="both"/>
              <w:rPr>
                <w:rFonts w:ascii="Times New Roman" w:eastAsia="Times New Roman" w:hAnsi="Times New Roman" w:cs="Times New Roman"/>
                <w:i/>
                <w:sz w:val="24"/>
                <w:szCs w:val="24"/>
                <w:lang w:val="uk-UA"/>
              </w:rPr>
            </w:pPr>
            <w:r w:rsidRPr="00015A1C">
              <w:rPr>
                <w:rFonts w:ascii="Times New Roman" w:eastAsia="Times New Roman" w:hAnsi="Times New Roman" w:cs="Times New Roman"/>
                <w:i/>
                <w:sz w:val="24"/>
                <w:szCs w:val="24"/>
                <w:lang w:val="uk-UA"/>
              </w:rPr>
              <w:lastRenderedPageBreak/>
              <w:t>621</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РАЗВИТИЕ ОНЛАЙН-ТОРГОВЛИ В КИТАЕ</w:t>
            </w:r>
          </w:p>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b/>
                <w:i/>
                <w:sz w:val="28"/>
                <w:szCs w:val="28"/>
                <w:lang w:val="uk-UA"/>
              </w:rPr>
              <w:t>Ли Пин</w:t>
            </w:r>
          </w:p>
        </w:tc>
        <w:tc>
          <w:tcPr>
            <w:tcW w:w="373"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625</w:t>
            </w:r>
          </w:p>
        </w:tc>
      </w:tr>
      <w:tr w:rsidR="004504E5" w:rsidRPr="00015A1C" w:rsidTr="004504E5">
        <w:tc>
          <w:tcPr>
            <w:tcW w:w="4627" w:type="pct"/>
            <w:hideMark/>
          </w:tcPr>
          <w:p w:rsidR="004504E5" w:rsidRPr="00015A1C" w:rsidRDefault="004504E5" w:rsidP="001F46C0">
            <w:pPr>
              <w:pStyle w:val="a9"/>
              <w:keepLines w:val="0"/>
              <w:spacing w:before="0" w:line="320" w:lineRule="exact"/>
              <w:jc w:val="both"/>
              <w:rPr>
                <w:i/>
                <w:caps/>
                <w:szCs w:val="28"/>
                <w:lang w:val="uk-UA"/>
              </w:rPr>
            </w:pPr>
            <w:r w:rsidRPr="00015A1C">
              <w:rPr>
                <w:i/>
                <w:caps/>
                <w:szCs w:val="28"/>
                <w:lang w:val="uk-UA"/>
              </w:rPr>
              <w:t>МСБО 41 «Сільське господарство»: сфера дії для обліку запасів</w:t>
            </w:r>
          </w:p>
          <w:p w:rsidR="004504E5" w:rsidRPr="00015A1C" w:rsidRDefault="004504E5" w:rsidP="001F46C0">
            <w:pPr>
              <w:adjustRightInd w:val="0"/>
              <w:spacing w:after="0" w:line="320" w:lineRule="exact"/>
              <w:jc w:val="both"/>
              <w:rPr>
                <w:rFonts w:ascii="Times New Roman" w:eastAsia="Times New Roman" w:hAnsi="Times New Roman" w:cs="Times New Roman"/>
                <w:b/>
                <w:i/>
                <w:sz w:val="28"/>
                <w:szCs w:val="28"/>
                <w:lang w:val="uk-UA"/>
              </w:rPr>
            </w:pPr>
            <w:r w:rsidRPr="00015A1C">
              <w:rPr>
                <w:rFonts w:ascii="Times New Roman" w:hAnsi="Times New Roman" w:cs="Times New Roman"/>
                <w:b/>
                <w:bCs/>
                <w:i/>
                <w:color w:val="000000"/>
                <w:sz w:val="28"/>
                <w:szCs w:val="28"/>
                <w:shd w:val="clear" w:color="auto" w:fill="FFFFFF"/>
                <w:lang w:val="uk-UA"/>
              </w:rPr>
              <w:t>К. В. Пирлик, А. В. Бондаренко, Ю. О. Рось</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630</w:t>
            </w:r>
          </w:p>
        </w:tc>
      </w:tr>
      <w:tr w:rsidR="004504E5" w:rsidRPr="00015A1C" w:rsidTr="004504E5">
        <w:tc>
          <w:tcPr>
            <w:tcW w:w="4627" w:type="pct"/>
            <w:hideMark/>
          </w:tcPr>
          <w:p w:rsidR="004504E5" w:rsidRPr="00015A1C" w:rsidRDefault="004504E5" w:rsidP="001F46C0">
            <w:pPr>
              <w:spacing w:after="0" w:line="320" w:lineRule="exact"/>
              <w:jc w:val="both"/>
              <w:rPr>
                <w:rFonts w:ascii="Times New Roman" w:hAnsi="Times New Roman" w:cs="Times New Roman"/>
                <w:i/>
                <w:caps/>
                <w:sz w:val="24"/>
                <w:szCs w:val="28"/>
                <w:lang w:val="uk-UA"/>
              </w:rPr>
            </w:pPr>
            <w:r w:rsidRPr="00015A1C">
              <w:rPr>
                <w:rFonts w:ascii="Times New Roman" w:hAnsi="Times New Roman" w:cs="Times New Roman"/>
                <w:i/>
                <w:caps/>
                <w:sz w:val="24"/>
                <w:szCs w:val="28"/>
                <w:lang w:val="uk-UA"/>
              </w:rPr>
              <w:t>СОВРЕМЕННЫЕ ПРОБЛЕМЫ МЕНЕДЖМЕНТА В КИТАЕ</w:t>
            </w:r>
          </w:p>
          <w:p w:rsidR="004504E5" w:rsidRPr="00015A1C" w:rsidRDefault="004504E5" w:rsidP="001F46C0">
            <w:pPr>
              <w:widowControl w:val="0"/>
              <w:spacing w:after="0" w:line="320" w:lineRule="exact"/>
              <w:jc w:val="both"/>
              <w:rPr>
                <w:rFonts w:ascii="Times New Roman" w:hAnsi="Times New Roman" w:cs="Times New Roman"/>
                <w:i/>
                <w:caps/>
                <w:sz w:val="24"/>
                <w:lang w:val="uk-UA"/>
              </w:rPr>
            </w:pPr>
            <w:r w:rsidRPr="00015A1C">
              <w:rPr>
                <w:rFonts w:ascii="Times New Roman" w:hAnsi="Times New Roman" w:cs="Times New Roman"/>
                <w:b/>
                <w:i/>
                <w:sz w:val="28"/>
                <w:szCs w:val="28"/>
                <w:lang w:val="uk-UA"/>
              </w:rPr>
              <w:t>Танг Ци</w:t>
            </w:r>
          </w:p>
        </w:tc>
        <w:tc>
          <w:tcPr>
            <w:tcW w:w="373" w:type="pct"/>
            <w:hideMark/>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r w:rsidRPr="00015A1C">
              <w:rPr>
                <w:rFonts w:ascii="Times New Roman" w:hAnsi="Times New Roman" w:cs="Times New Roman"/>
                <w:i/>
                <w:sz w:val="24"/>
                <w:szCs w:val="24"/>
                <w:lang w:val="uk-UA"/>
              </w:rPr>
              <w:t>634</w:t>
            </w:r>
          </w:p>
        </w:tc>
      </w:tr>
      <w:tr w:rsidR="004504E5" w:rsidRPr="00015A1C" w:rsidTr="004504E5">
        <w:tc>
          <w:tcPr>
            <w:tcW w:w="4627" w:type="pct"/>
          </w:tcPr>
          <w:p w:rsidR="004504E5" w:rsidRPr="00015A1C" w:rsidRDefault="004504E5" w:rsidP="001F46C0">
            <w:pPr>
              <w:widowControl w:val="0"/>
              <w:spacing w:after="0" w:line="320" w:lineRule="exact"/>
              <w:jc w:val="both"/>
              <w:rPr>
                <w:rFonts w:ascii="Times New Roman" w:hAnsi="Times New Roman" w:cs="Times New Roman"/>
                <w:i/>
                <w:sz w:val="24"/>
                <w:szCs w:val="28"/>
                <w:lang w:val="uk-UA"/>
              </w:rPr>
            </w:pPr>
          </w:p>
        </w:tc>
        <w:tc>
          <w:tcPr>
            <w:tcW w:w="373" w:type="pct"/>
          </w:tcPr>
          <w:p w:rsidR="004504E5" w:rsidRPr="00015A1C" w:rsidRDefault="004504E5" w:rsidP="001F46C0">
            <w:pPr>
              <w:widowControl w:val="0"/>
              <w:spacing w:after="0" w:line="320" w:lineRule="exact"/>
              <w:jc w:val="both"/>
              <w:rPr>
                <w:rFonts w:ascii="Times New Roman" w:hAnsi="Times New Roman" w:cs="Times New Roman"/>
                <w:i/>
                <w:sz w:val="24"/>
                <w:szCs w:val="24"/>
                <w:lang w:val="uk-UA"/>
              </w:rPr>
            </w:pPr>
          </w:p>
        </w:tc>
      </w:tr>
    </w:tbl>
    <w:p w:rsidR="004504E5" w:rsidRPr="00015A1C" w:rsidRDefault="004504E5" w:rsidP="001F4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exact"/>
        <w:jc w:val="both"/>
        <w:rPr>
          <w:rFonts w:ascii="Times New Roman" w:eastAsia="Calibri" w:hAnsi="Times New Roman" w:cs="Times New Roman"/>
          <w:b/>
          <w:i/>
          <w:caps/>
          <w:sz w:val="28"/>
          <w:szCs w:val="28"/>
          <w:lang w:val="uk-UA"/>
        </w:rPr>
      </w:pPr>
    </w:p>
    <w:p w:rsidR="004504E5" w:rsidRPr="00015A1C" w:rsidRDefault="004504E5" w:rsidP="001F46C0">
      <w:pPr>
        <w:widowControl w:val="0"/>
        <w:spacing w:after="0" w:line="276" w:lineRule="auto"/>
        <w:jc w:val="both"/>
        <w:rPr>
          <w:rFonts w:ascii="Times New Roman" w:hAnsi="Times New Roman" w:cs="Times New Roman"/>
          <w:i/>
          <w:lang w:val="uk-UA"/>
        </w:rPr>
        <w:sectPr w:rsidR="004504E5" w:rsidRPr="00015A1C" w:rsidSect="004504E5">
          <w:pgSz w:w="11906" w:h="16838" w:code="9"/>
          <w:pgMar w:top="1134" w:right="1134" w:bottom="1134" w:left="1134" w:header="709" w:footer="709" w:gutter="0"/>
          <w:pgNumType w:start="3"/>
          <w:cols w:space="708"/>
          <w:docGrid w:linePitch="360"/>
        </w:sectPr>
      </w:pPr>
      <w:r w:rsidRPr="00015A1C">
        <w:rPr>
          <w:rFonts w:ascii="Times New Roman" w:hAnsi="Times New Roman" w:cs="Times New Roman"/>
          <w:i/>
          <w:lang w:val="uk-UA"/>
        </w:rPr>
        <w:br w:type="page"/>
      </w:r>
    </w:p>
    <w:p w:rsidR="001F46C0" w:rsidRPr="00015A1C" w:rsidRDefault="001F46C0" w:rsidP="00015A1C">
      <w:pPr>
        <w:widowControl w:val="0"/>
        <w:spacing w:after="0"/>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lastRenderedPageBreak/>
        <w:t>УДК 657</w:t>
      </w:r>
    </w:p>
    <w:p w:rsidR="001F46C0" w:rsidRPr="00015A1C" w:rsidRDefault="001F46C0" w:rsidP="00015A1C">
      <w:pPr>
        <w:widowControl w:val="0"/>
        <w:spacing w:after="0"/>
        <w:jc w:val="right"/>
        <w:rPr>
          <w:rFonts w:ascii="Times New Roman" w:hAnsi="Times New Roman" w:cs="Times New Roman"/>
          <w:sz w:val="28"/>
          <w:szCs w:val="28"/>
          <w:lang w:val="uk-UA"/>
        </w:rPr>
      </w:pPr>
      <w:r w:rsidRPr="00015A1C">
        <w:rPr>
          <w:rFonts w:ascii="Times New Roman" w:hAnsi="Times New Roman" w:cs="Times New Roman"/>
          <w:b/>
          <w:sz w:val="28"/>
          <w:szCs w:val="28"/>
          <w:lang w:val="uk-UA"/>
        </w:rPr>
        <w:t>Пилипенко Катерина</w:t>
      </w:r>
      <w:r w:rsidRPr="00015A1C">
        <w:rPr>
          <w:rFonts w:ascii="Times New Roman" w:hAnsi="Times New Roman" w:cs="Times New Roman"/>
          <w:sz w:val="28"/>
          <w:szCs w:val="28"/>
          <w:lang w:val="uk-UA"/>
        </w:rPr>
        <w:t xml:space="preserve">, д.е.н., професор, </w:t>
      </w:r>
    </w:p>
    <w:p w:rsidR="001F46C0" w:rsidRPr="00015A1C" w:rsidRDefault="001F46C0" w:rsidP="00015A1C">
      <w:pPr>
        <w:widowControl w:val="0"/>
        <w:spacing w:after="0"/>
        <w:ind w:firstLine="709"/>
        <w:jc w:val="right"/>
        <w:rPr>
          <w:rFonts w:ascii="Times New Roman" w:hAnsi="Times New Roman" w:cs="Times New Roman"/>
          <w:sz w:val="28"/>
          <w:szCs w:val="28"/>
          <w:lang w:val="uk-UA"/>
        </w:rPr>
      </w:pPr>
      <w:r w:rsidRPr="00015A1C">
        <w:rPr>
          <w:rFonts w:ascii="Times New Roman" w:hAnsi="Times New Roman" w:cs="Times New Roman"/>
          <w:sz w:val="28"/>
          <w:szCs w:val="28"/>
          <w:lang w:val="uk-UA"/>
        </w:rPr>
        <w:t>професор кафедри бухгалтерського обліку та економічного контролю</w:t>
      </w:r>
    </w:p>
    <w:p w:rsidR="001F46C0" w:rsidRPr="00015A1C" w:rsidRDefault="001F46C0" w:rsidP="00015A1C">
      <w:pPr>
        <w:widowControl w:val="0"/>
        <w:spacing w:after="0"/>
        <w:jc w:val="right"/>
        <w:rPr>
          <w:rFonts w:ascii="Times New Roman" w:hAnsi="Times New Roman" w:cs="Times New Roman"/>
          <w:sz w:val="28"/>
          <w:szCs w:val="28"/>
          <w:lang w:val="uk-UA"/>
        </w:rPr>
      </w:pPr>
      <w:r w:rsidRPr="00015A1C">
        <w:rPr>
          <w:rFonts w:ascii="Times New Roman" w:hAnsi="Times New Roman" w:cs="Times New Roman"/>
          <w:b/>
          <w:sz w:val="28"/>
          <w:szCs w:val="28"/>
          <w:lang w:val="uk-UA"/>
        </w:rPr>
        <w:t>Дараган Дмитро,</w:t>
      </w:r>
      <w:r w:rsidRPr="00015A1C">
        <w:rPr>
          <w:rFonts w:ascii="Times New Roman" w:hAnsi="Times New Roman" w:cs="Times New Roman"/>
          <w:sz w:val="28"/>
          <w:szCs w:val="28"/>
          <w:lang w:val="uk-UA"/>
        </w:rPr>
        <w:t xml:space="preserve"> здобувач вищої освіти СВО – «Магіст»  </w:t>
      </w:r>
    </w:p>
    <w:p w:rsidR="001F46C0" w:rsidRPr="00015A1C" w:rsidRDefault="001F46C0" w:rsidP="00015A1C">
      <w:pPr>
        <w:widowControl w:val="0"/>
        <w:spacing w:after="0"/>
        <w:jc w:val="right"/>
        <w:rPr>
          <w:rFonts w:ascii="Times New Roman" w:hAnsi="Times New Roman" w:cs="Times New Roman"/>
          <w:sz w:val="28"/>
          <w:szCs w:val="28"/>
          <w:lang w:val="uk-UA"/>
        </w:rPr>
      </w:pPr>
      <w:r w:rsidRPr="00015A1C">
        <w:rPr>
          <w:rFonts w:ascii="Times New Roman" w:hAnsi="Times New Roman" w:cs="Times New Roman"/>
          <w:sz w:val="28"/>
          <w:szCs w:val="28"/>
          <w:lang w:val="uk-UA"/>
        </w:rPr>
        <w:t>Спеціальності 071 Облік і оподаткування</w:t>
      </w:r>
    </w:p>
    <w:p w:rsidR="001F46C0" w:rsidRPr="00015A1C" w:rsidRDefault="001F46C0" w:rsidP="00015A1C">
      <w:pPr>
        <w:widowControl w:val="0"/>
        <w:spacing w:after="0"/>
        <w:jc w:val="right"/>
        <w:rPr>
          <w:rFonts w:ascii="Times New Roman" w:hAnsi="Times New Roman" w:cs="Times New Roman"/>
          <w:sz w:val="28"/>
          <w:szCs w:val="28"/>
          <w:lang w:val="uk-UA"/>
        </w:rPr>
      </w:pPr>
      <w:r w:rsidRPr="00015A1C">
        <w:rPr>
          <w:rFonts w:ascii="Times New Roman" w:hAnsi="Times New Roman" w:cs="Times New Roman"/>
          <w:sz w:val="28"/>
          <w:szCs w:val="28"/>
          <w:lang w:val="uk-UA"/>
        </w:rPr>
        <w:t>Полтавський державний аграрний університет</w:t>
      </w:r>
    </w:p>
    <w:p w:rsidR="001F46C0" w:rsidRPr="00015A1C" w:rsidRDefault="001F46C0" w:rsidP="00015A1C">
      <w:pPr>
        <w:widowControl w:val="0"/>
        <w:spacing w:after="0"/>
        <w:jc w:val="right"/>
        <w:rPr>
          <w:rFonts w:ascii="Times New Roman" w:hAnsi="Times New Roman" w:cs="Times New Roman"/>
          <w:sz w:val="28"/>
          <w:szCs w:val="28"/>
          <w:lang w:val="uk-UA"/>
        </w:rPr>
      </w:pPr>
      <w:r w:rsidRPr="00015A1C">
        <w:rPr>
          <w:rFonts w:ascii="Times New Roman" w:hAnsi="Times New Roman" w:cs="Times New Roman"/>
          <w:sz w:val="28"/>
          <w:szCs w:val="28"/>
          <w:lang w:val="uk-UA"/>
        </w:rPr>
        <w:t>(м. Полтава, Україна)</w:t>
      </w:r>
    </w:p>
    <w:p w:rsidR="001F46C0" w:rsidRPr="00015A1C" w:rsidRDefault="001F46C0" w:rsidP="00015A1C">
      <w:pPr>
        <w:widowControl w:val="0"/>
        <w:spacing w:after="0"/>
        <w:jc w:val="both"/>
        <w:rPr>
          <w:rFonts w:ascii="Times New Roman" w:hAnsi="Times New Roman" w:cs="Times New Roman"/>
          <w:sz w:val="28"/>
          <w:szCs w:val="28"/>
          <w:lang w:val="uk-UA"/>
        </w:rPr>
      </w:pPr>
    </w:p>
    <w:p w:rsidR="001F46C0" w:rsidRPr="00015A1C" w:rsidRDefault="001F46C0" w:rsidP="00015A1C">
      <w:pPr>
        <w:widowControl w:val="0"/>
        <w:spacing w:after="0"/>
        <w:jc w:val="center"/>
        <w:rPr>
          <w:rFonts w:ascii="Times New Roman" w:hAnsi="Times New Roman" w:cs="Times New Roman"/>
          <w:b/>
          <w:caps/>
          <w:sz w:val="28"/>
          <w:szCs w:val="28"/>
          <w:lang w:val="uk-UA"/>
        </w:rPr>
      </w:pPr>
      <w:r w:rsidRPr="00015A1C">
        <w:rPr>
          <w:rFonts w:ascii="Times New Roman" w:hAnsi="Times New Roman" w:cs="Times New Roman"/>
          <w:b/>
          <w:caps/>
          <w:sz w:val="28"/>
          <w:szCs w:val="28"/>
          <w:lang w:val="uk-UA"/>
        </w:rPr>
        <w:t>Облікова політика - обов’язвокий елемент внутрішньої документації підприємства</w:t>
      </w:r>
    </w:p>
    <w:p w:rsidR="001F46C0" w:rsidRPr="00015A1C" w:rsidRDefault="001F46C0" w:rsidP="00015A1C">
      <w:pPr>
        <w:widowControl w:val="0"/>
        <w:spacing w:after="0"/>
        <w:jc w:val="both"/>
        <w:rPr>
          <w:rFonts w:ascii="Times New Roman" w:hAnsi="Times New Roman" w:cs="Times New Roman"/>
          <w:b/>
          <w:caps/>
          <w:sz w:val="28"/>
          <w:szCs w:val="28"/>
          <w:lang w:val="uk-UA"/>
        </w:rPr>
      </w:pP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Cs/>
          <w:sz w:val="28"/>
          <w:lang w:val="uk-UA"/>
        </w:rPr>
      </w:pPr>
      <w:r w:rsidRPr="00015A1C">
        <w:rPr>
          <w:rFonts w:ascii="Times New Roman" w:hAnsi="Times New Roman" w:cs="Times New Roman"/>
          <w:b/>
          <w:bCs/>
          <w:i/>
          <w:iCs/>
          <w:sz w:val="28"/>
          <w:lang w:val="uk-UA"/>
        </w:rPr>
        <w:t xml:space="preserve">Анотація: </w:t>
      </w:r>
      <w:r w:rsidRPr="00015A1C">
        <w:rPr>
          <w:rFonts w:ascii="Times New Roman" w:hAnsi="Times New Roman" w:cs="Times New Roman"/>
          <w:bCs/>
          <w:iCs/>
          <w:sz w:val="28"/>
          <w:lang w:val="uk-UA"/>
        </w:rPr>
        <w:t>Розглянуто о</w:t>
      </w:r>
      <w:r w:rsidRPr="00015A1C">
        <w:rPr>
          <w:rFonts w:ascii="Times New Roman" w:hAnsi="Times New Roman" w:cs="Times New Roman"/>
          <w:iCs/>
          <w:sz w:val="28"/>
          <w:lang w:val="uk-UA"/>
        </w:rPr>
        <w:t>блікову  політику підприємства, порядок  та особливостей його складання. Зазначено, що  облікова політика це основний локальний нормативний документ, яким регламентовано особливості ведення бухгалтерського обліку на конкретному підприємстві. Цей документ особливо</w:t>
      </w:r>
      <w:bookmarkStart w:id="0" w:name="_GoBack"/>
      <w:bookmarkEnd w:id="0"/>
      <w:r w:rsidRPr="00015A1C">
        <w:rPr>
          <w:rFonts w:ascii="Times New Roman" w:hAnsi="Times New Roman" w:cs="Times New Roman"/>
          <w:iCs/>
          <w:sz w:val="28"/>
          <w:lang w:val="uk-UA"/>
        </w:rPr>
        <w:t xml:space="preserve"> важливий для платників податку на прибуток, у яких податковий облік ґрунтується на показниках бухгалтерського обліку. </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Cs/>
          <w:sz w:val="28"/>
          <w:lang w:val="uk-UA"/>
        </w:rPr>
      </w:pPr>
      <w:r w:rsidRPr="00015A1C">
        <w:rPr>
          <w:rFonts w:ascii="Times New Roman" w:hAnsi="Times New Roman" w:cs="Times New Roman"/>
          <w:b/>
          <w:i/>
          <w:iCs/>
          <w:sz w:val="28"/>
          <w:lang w:val="uk-UA"/>
        </w:rPr>
        <w:t>Ключові слова</w:t>
      </w:r>
      <w:r w:rsidRPr="00015A1C">
        <w:rPr>
          <w:rFonts w:ascii="Times New Roman" w:hAnsi="Times New Roman" w:cs="Times New Roman"/>
          <w:i/>
          <w:iCs/>
          <w:sz w:val="28"/>
          <w:lang w:val="uk-UA"/>
        </w:rPr>
        <w:t xml:space="preserve">: </w:t>
      </w:r>
      <w:r w:rsidRPr="00015A1C">
        <w:rPr>
          <w:rFonts w:ascii="Times New Roman" w:hAnsi="Times New Roman" w:cs="Times New Roman"/>
          <w:iCs/>
          <w:sz w:val="28"/>
          <w:lang w:val="uk-UA"/>
        </w:rPr>
        <w:t xml:space="preserve">облікова політика, бухгалтерський облік </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Cs/>
          <w:sz w:val="28"/>
          <w:lang w:val="uk-UA"/>
        </w:rPr>
      </w:pP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bCs/>
          <w:sz w:val="28"/>
          <w:szCs w:val="28"/>
          <w:shd w:val="clear" w:color="auto" w:fill="FFFFFF"/>
          <w:lang w:val="uk-UA"/>
        </w:rPr>
      </w:pPr>
      <w:r w:rsidRPr="00015A1C">
        <w:rPr>
          <w:rFonts w:ascii="Times New Roman" w:hAnsi="Times New Roman" w:cs="Times New Roman"/>
          <w:bCs/>
          <w:sz w:val="28"/>
          <w:szCs w:val="28"/>
          <w:shd w:val="clear" w:color="auto" w:fill="FFFFFF"/>
          <w:lang w:val="uk-UA"/>
        </w:rPr>
        <w:t xml:space="preserve">Облікова політика для підприємства являє собою фундамент, на якому базується весь бухгалтерський облік та фінансова звітність. Наказ про облікову політику - перший і головний документ на підприємстві, який регламентує порядок ведення бухгалтерського обліку. Тому це питання є досить актуальним  для кожномго бухгалтера, бо важливо чітко та зрозуміло скласти її та використовувати. </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bCs/>
          <w:sz w:val="28"/>
          <w:szCs w:val="28"/>
          <w:shd w:val="clear" w:color="auto" w:fill="FFFFFF"/>
          <w:lang w:val="uk-UA"/>
        </w:rPr>
      </w:pPr>
      <w:r w:rsidRPr="00015A1C">
        <w:rPr>
          <w:rFonts w:ascii="Times New Roman" w:hAnsi="Times New Roman" w:cs="Times New Roman"/>
          <w:bCs/>
          <w:sz w:val="28"/>
          <w:szCs w:val="28"/>
          <w:shd w:val="clear" w:color="auto" w:fill="FFFFFF"/>
          <w:lang w:val="uk-UA"/>
        </w:rPr>
        <w:t>Відповідно до ч. 5 ст. 8 Закону № 996 підприємство самостійно визначає облікову політику [1]. Застосування облікової політики на постійній основі (з року в рік) забезпечує порівнянність фінансової інформації за різні звітні періоди і дозволяє зацікавленим користувачам фінзвітності оцінити майновий стан підприємства, проаналізувати результати його діяльності та рух грошових коштів. Грамотний вибір облікової політики не лише дозволяє складати об’єктивну і достовірну фінансову звітність, але і може серйозно вплинути на оподаткування вашого підприємства. Тому облікова політика має бути розроблена дуже якісно.</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bCs/>
          <w:sz w:val="28"/>
          <w:szCs w:val="28"/>
          <w:lang w:val="uk-UA"/>
        </w:rPr>
      </w:pPr>
      <w:r w:rsidRPr="00015A1C">
        <w:rPr>
          <w:rFonts w:ascii="Times New Roman" w:hAnsi="Times New Roman" w:cs="Times New Roman"/>
          <w:bCs/>
          <w:sz w:val="28"/>
          <w:szCs w:val="28"/>
          <w:shd w:val="clear" w:color="auto" w:fill="FFFFFF"/>
          <w:lang w:val="uk-UA"/>
        </w:rPr>
        <w:lastRenderedPageBreak/>
        <w:t>Метою написання статті є дослідження в розрізі, що повинна містити облікова політика підприємства і які базові принципи її формування.</w:t>
      </w:r>
      <w:r w:rsidRPr="00015A1C">
        <w:rPr>
          <w:rFonts w:ascii="Times New Roman" w:hAnsi="Times New Roman" w:cs="Times New Roman"/>
          <w:bCs/>
          <w:sz w:val="28"/>
          <w:szCs w:val="28"/>
          <w:lang w:val="uk-UA"/>
        </w:rPr>
        <w:t xml:space="preserve"> </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bCs/>
          <w:sz w:val="28"/>
          <w:szCs w:val="28"/>
          <w:lang w:val="uk-UA"/>
        </w:rPr>
      </w:pPr>
      <w:r w:rsidRPr="00015A1C">
        <w:rPr>
          <w:rFonts w:ascii="Times New Roman" w:hAnsi="Times New Roman" w:cs="Times New Roman"/>
          <w:bCs/>
          <w:sz w:val="28"/>
          <w:szCs w:val="28"/>
          <w:lang w:val="uk-UA"/>
        </w:rPr>
        <w:t>Отже насамперед дослідимо поняття та тлумаення Облікової політики.</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bCs/>
          <w:sz w:val="28"/>
          <w:szCs w:val="28"/>
          <w:lang w:val="uk-UA"/>
        </w:rPr>
        <w:t xml:space="preserve">Облікова політика підприємства </w:t>
      </w:r>
      <w:r w:rsidRPr="00015A1C">
        <w:rPr>
          <w:rFonts w:ascii="Times New Roman" w:hAnsi="Times New Roman" w:cs="Times New Roman"/>
          <w:sz w:val="28"/>
          <w:szCs w:val="28"/>
          <w:lang w:val="uk-UA"/>
        </w:rPr>
        <w:t> – це сукупність принципів, методів і процедур, які використовує підприємство для складання та подання фінансової звітності (</w:t>
      </w:r>
      <w:hyperlink r:id="rId15" w:history="1">
        <w:r w:rsidRPr="00015A1C">
          <w:rPr>
            <w:rStyle w:val="a4"/>
            <w:rFonts w:ascii="Times New Roman" w:hAnsi="Times New Roman" w:cs="Times New Roman"/>
            <w:color w:val="auto"/>
            <w:sz w:val="28"/>
            <w:szCs w:val="28"/>
            <w:u w:val="none"/>
            <w:lang w:val="uk-UA"/>
          </w:rPr>
          <w:t>ст. 1 Закону № 996</w:t>
        </w:r>
      </w:hyperlink>
      <w:r w:rsidRPr="00015A1C">
        <w:rPr>
          <w:rFonts w:ascii="Times New Roman" w:hAnsi="Times New Roman" w:cs="Times New Roman"/>
          <w:i/>
          <w:iCs/>
          <w:sz w:val="28"/>
          <w:szCs w:val="28"/>
          <w:lang w:val="uk-UA"/>
        </w:rPr>
        <w:t>, </w:t>
      </w:r>
      <w:hyperlink r:id="rId16" w:history="1">
        <w:r w:rsidRPr="00015A1C">
          <w:rPr>
            <w:rStyle w:val="a4"/>
            <w:rFonts w:ascii="Times New Roman" w:hAnsi="Times New Roman" w:cs="Times New Roman"/>
            <w:color w:val="auto"/>
            <w:sz w:val="28"/>
            <w:szCs w:val="28"/>
            <w:u w:val="none"/>
            <w:lang w:val="uk-UA"/>
          </w:rPr>
          <w:t>п. 3 розд. І НП(С)БО 1</w:t>
        </w:r>
      </w:hyperlink>
      <w:r w:rsidRPr="00015A1C">
        <w:rPr>
          <w:rFonts w:ascii="Times New Roman" w:hAnsi="Times New Roman" w:cs="Times New Roman"/>
          <w:sz w:val="28"/>
          <w:szCs w:val="28"/>
          <w:lang w:val="uk-UA"/>
        </w:rPr>
        <w:t>) [1].</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xml:space="preserve">Орієнтиром під час вирішення питань, пов'язаних із обліковою політикою, є  Методичні рекомендації щодо облікової політики підприємства (надалі - </w:t>
      </w:r>
      <w:hyperlink r:id="rId17" w:history="1">
        <w:r w:rsidRPr="00015A1C">
          <w:rPr>
            <w:rStyle w:val="a4"/>
            <w:rFonts w:ascii="Times New Roman" w:hAnsi="Times New Roman" w:cs="Times New Roman"/>
            <w:color w:val="auto"/>
            <w:sz w:val="28"/>
            <w:szCs w:val="28"/>
            <w:u w:val="none"/>
            <w:lang w:val="uk-UA"/>
          </w:rPr>
          <w:t>Методрекомендації № 635</w:t>
        </w:r>
      </w:hyperlink>
      <w:r w:rsidRPr="00015A1C">
        <w:rPr>
          <w:rFonts w:ascii="Times New Roman" w:hAnsi="Times New Roman" w:cs="Times New Roman"/>
          <w:sz w:val="28"/>
          <w:szCs w:val="28"/>
          <w:lang w:val="uk-UA"/>
        </w:rPr>
        <w:t>) що не мають обов'язкового статусу.</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xml:space="preserve">Відповідно до </w:t>
      </w:r>
      <w:hyperlink r:id="rId18" w:history="1">
        <w:r w:rsidRPr="00015A1C">
          <w:rPr>
            <w:rStyle w:val="a4"/>
            <w:rFonts w:ascii="Times New Roman" w:hAnsi="Times New Roman" w:cs="Times New Roman"/>
            <w:color w:val="auto"/>
            <w:sz w:val="28"/>
            <w:szCs w:val="28"/>
            <w:u w:val="none"/>
            <w:lang w:val="uk-UA"/>
          </w:rPr>
          <w:t>п. 1.3 розд. I Методрекомендацій № 635</w:t>
        </w:r>
      </w:hyperlink>
      <w:r w:rsidRPr="00015A1C">
        <w:rPr>
          <w:rFonts w:ascii="Times New Roman" w:hAnsi="Times New Roman" w:cs="Times New Roman"/>
          <w:sz w:val="28"/>
          <w:szCs w:val="28"/>
          <w:lang w:val="uk-UA"/>
        </w:rPr>
        <w:t xml:space="preserve"> у розпорядчому документі про облікову політику зазначають принципи, методи та процедури, які використовує підприємство для ведення бухгалтерського обліку, складання та подання фінансової звітності. Традиційно таким розпорядчим документом є Наказ про затвердження положення про облікову політику підприємства.</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
          <w:iCs/>
          <w:sz w:val="28"/>
          <w:szCs w:val="28"/>
          <w:lang w:val="uk-UA"/>
        </w:rPr>
      </w:pPr>
      <w:r w:rsidRPr="00015A1C">
        <w:rPr>
          <w:rFonts w:ascii="Times New Roman" w:hAnsi="Times New Roman" w:cs="Times New Roman"/>
          <w:sz w:val="28"/>
          <w:szCs w:val="28"/>
          <w:lang w:val="uk-UA"/>
        </w:rPr>
        <w:t xml:space="preserve">У  </w:t>
      </w:r>
      <w:hyperlink r:id="rId19" w:history="1">
        <w:r w:rsidRPr="00015A1C">
          <w:rPr>
            <w:rStyle w:val="a4"/>
            <w:rFonts w:ascii="Times New Roman" w:hAnsi="Times New Roman" w:cs="Times New Roman"/>
            <w:color w:val="auto"/>
            <w:sz w:val="28"/>
            <w:szCs w:val="28"/>
            <w:u w:val="none"/>
            <w:lang w:val="uk-UA"/>
          </w:rPr>
          <w:t>п. 1.3 розд. I Методрекомендацій № 635</w:t>
        </w:r>
      </w:hyperlink>
      <w:r w:rsidRPr="00015A1C">
        <w:rPr>
          <w:rStyle w:val="a4"/>
          <w:rFonts w:ascii="Times New Roman" w:hAnsi="Times New Roman" w:cs="Times New Roman"/>
          <w:color w:val="auto"/>
          <w:sz w:val="28"/>
          <w:szCs w:val="28"/>
          <w:u w:val="none"/>
          <w:lang w:val="uk-UA"/>
        </w:rPr>
        <w:t xml:space="preserve">  </w:t>
      </w:r>
      <w:r w:rsidRPr="00015A1C">
        <w:rPr>
          <w:rFonts w:ascii="Times New Roman" w:hAnsi="Times New Roman" w:cs="Times New Roman"/>
          <w:sz w:val="28"/>
          <w:szCs w:val="28"/>
          <w:lang w:val="uk-UA"/>
        </w:rPr>
        <w:t>також згадано, що одноваріантні методи оцінки, обліку та процедур до наказу включати недоцільно. У ньому зазначають попередні оцінки, які використовують підприємства з метою розподілу витрат між відповідними звітними періодами, тобто елементи облікових оцінок. Інформацію, яку наводять у наказі про облікову політику, викладено в </w:t>
      </w:r>
      <w:hyperlink r:id="rId20" w:history="1">
        <w:r w:rsidRPr="00015A1C">
          <w:rPr>
            <w:rStyle w:val="a4"/>
            <w:rFonts w:ascii="Times New Roman" w:hAnsi="Times New Roman" w:cs="Times New Roman"/>
            <w:color w:val="auto"/>
            <w:sz w:val="28"/>
            <w:szCs w:val="28"/>
            <w:u w:val="none"/>
            <w:lang w:val="uk-UA"/>
          </w:rPr>
          <w:t>п. 2.1 розд. II Методрекомендацій № 635</w:t>
        </w:r>
      </w:hyperlink>
      <w:r w:rsidRPr="00015A1C">
        <w:rPr>
          <w:rFonts w:ascii="Times New Roman" w:hAnsi="Times New Roman" w:cs="Times New Roman"/>
          <w:i/>
          <w:iCs/>
          <w:sz w:val="28"/>
          <w:szCs w:val="28"/>
          <w:lang w:val="uk-UA"/>
        </w:rPr>
        <w:t>.</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Cs/>
          <w:sz w:val="28"/>
          <w:szCs w:val="28"/>
          <w:lang w:val="uk-UA"/>
        </w:rPr>
      </w:pPr>
      <w:r w:rsidRPr="00015A1C">
        <w:rPr>
          <w:rFonts w:ascii="Times New Roman" w:hAnsi="Times New Roman" w:cs="Times New Roman"/>
          <w:iCs/>
          <w:sz w:val="28"/>
          <w:szCs w:val="28"/>
          <w:lang w:val="uk-UA"/>
        </w:rPr>
        <w:t>Також слід звернути увагу, що є рекомендації Міністерства фінансів, що доцільно внести в наказ, зупинемось на цих складових:</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i/>
          <w:iCs/>
          <w:sz w:val="28"/>
          <w:szCs w:val="28"/>
          <w:lang w:val="uk-UA"/>
        </w:rPr>
        <w:t>– </w:t>
      </w:r>
      <w:r w:rsidRPr="00015A1C">
        <w:rPr>
          <w:rFonts w:ascii="Times New Roman" w:hAnsi="Times New Roman" w:cs="Times New Roman"/>
          <w:sz w:val="28"/>
          <w:szCs w:val="28"/>
          <w:lang w:val="uk-UA"/>
        </w:rPr>
        <w:t>застосування </w:t>
      </w:r>
      <w:hyperlink r:id="rId21" w:history="1">
        <w:r w:rsidRPr="00015A1C">
          <w:rPr>
            <w:rStyle w:val="a4"/>
            <w:rFonts w:ascii="Times New Roman" w:hAnsi="Times New Roman" w:cs="Times New Roman"/>
            <w:color w:val="auto"/>
            <w:sz w:val="28"/>
            <w:szCs w:val="28"/>
            <w:u w:val="none"/>
            <w:lang w:val="uk-UA"/>
          </w:rPr>
          <w:t>класу 8</w:t>
        </w:r>
      </w:hyperlink>
      <w:r w:rsidRPr="00015A1C">
        <w:rPr>
          <w:rFonts w:ascii="Times New Roman" w:hAnsi="Times New Roman" w:cs="Times New Roman"/>
          <w:sz w:val="28"/>
          <w:szCs w:val="28"/>
          <w:lang w:val="uk-UA"/>
        </w:rPr>
        <w:t> та/або </w:t>
      </w:r>
      <w:hyperlink r:id="rId22" w:history="1">
        <w:r w:rsidRPr="00015A1C">
          <w:rPr>
            <w:rStyle w:val="a4"/>
            <w:rFonts w:ascii="Times New Roman" w:hAnsi="Times New Roman" w:cs="Times New Roman"/>
            <w:color w:val="auto"/>
            <w:sz w:val="28"/>
            <w:szCs w:val="28"/>
            <w:u w:val="none"/>
            <w:lang w:val="uk-UA"/>
          </w:rPr>
          <w:t>9 Плану рахунків</w:t>
        </w:r>
      </w:hyperlink>
      <w:r w:rsidRPr="00015A1C">
        <w:rPr>
          <w:rFonts w:ascii="Times New Roman" w:hAnsi="Times New Roman" w:cs="Times New Roman"/>
          <w:sz w:val="28"/>
          <w:szCs w:val="28"/>
          <w:lang w:val="uk-UA"/>
        </w:rPr>
        <w:t>;</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порядок виплат, які здійснюють за рахунок прибутку (для державних і комунальних підприємств);</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дата визначення фінансових активів, придбаних внаслідок систематичних операцій;</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дата включення простих акцій, випуск яких зареєстровано, до розрахунку середньорічної кількості простих акцій в обігу;</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sz w:val="28"/>
          <w:szCs w:val="28"/>
          <w:lang w:val="uk-UA"/>
        </w:rPr>
      </w:pPr>
      <w:r w:rsidRPr="00015A1C">
        <w:rPr>
          <w:rFonts w:ascii="Times New Roman" w:hAnsi="Times New Roman" w:cs="Times New Roman"/>
          <w:sz w:val="28"/>
          <w:szCs w:val="28"/>
          <w:lang w:val="uk-UA"/>
        </w:rPr>
        <w:t>– дата первісного визнання необоротних активів і групи вибуття як утримуваних для продажу;</w:t>
      </w:r>
    </w:p>
    <w:p w:rsidR="001F46C0" w:rsidRPr="00015A1C" w:rsidRDefault="001F46C0" w:rsidP="00015A1C">
      <w:pPr>
        <w:widowControl w:val="0"/>
        <w:shd w:val="clear" w:color="auto" w:fill="FFFFFF"/>
        <w:tabs>
          <w:tab w:val="left" w:pos="567"/>
        </w:tabs>
        <w:spacing w:after="0" w:line="450" w:lineRule="atLeast"/>
        <w:ind w:firstLine="567"/>
        <w:jc w:val="both"/>
        <w:rPr>
          <w:rFonts w:ascii="Times New Roman" w:hAnsi="Times New Roman" w:cs="Times New Roman"/>
          <w:i/>
          <w:iCs/>
          <w:sz w:val="28"/>
          <w:szCs w:val="28"/>
          <w:lang w:val="uk-UA"/>
        </w:rPr>
      </w:pPr>
      <w:r w:rsidRPr="00015A1C">
        <w:rPr>
          <w:rFonts w:ascii="Times New Roman" w:hAnsi="Times New Roman" w:cs="Times New Roman"/>
          <w:sz w:val="28"/>
          <w:szCs w:val="28"/>
          <w:lang w:val="uk-UA"/>
        </w:rPr>
        <w:t xml:space="preserve">– складання окремого балансу філіями, представництвами, відділеннями та </w:t>
      </w:r>
      <w:r w:rsidRPr="00015A1C">
        <w:rPr>
          <w:rFonts w:ascii="Times New Roman" w:hAnsi="Times New Roman" w:cs="Times New Roman"/>
          <w:sz w:val="28"/>
          <w:szCs w:val="28"/>
          <w:lang w:val="uk-UA"/>
        </w:rPr>
        <w:lastRenderedPageBreak/>
        <w:t>іншими відокремленими підрозділами підприємства;</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 періодичність та об'єкти проведення інвентаризації (за винятком тих випадків, коли її проведення є обов'язковим).</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Зазначимо також, що всі методичні рекомендації носять  рекомендований характер, томі слід також звертать на галузеві особливості.</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Є також низка галузевих методрекомендацій щодо формування облікової політики, з якими syrjkb  корисно ознайомитись, для набрання досвіду, зокрема, </w:t>
      </w:r>
      <w:hyperlink r:id="rId23" w:history="1">
        <w:r w:rsidRPr="00015A1C">
          <w:rPr>
            <w:rStyle w:val="a4"/>
            <w:rFonts w:eastAsiaTheme="majorEastAsia"/>
            <w:color w:val="auto"/>
            <w:sz w:val="28"/>
            <w:szCs w:val="28"/>
            <w:u w:val="none"/>
            <w:lang w:val="uk-UA"/>
          </w:rPr>
          <w:t>Методрекомендації № 217</w:t>
        </w:r>
      </w:hyperlink>
      <w:r w:rsidRPr="00015A1C">
        <w:rPr>
          <w:sz w:val="28"/>
          <w:szCs w:val="28"/>
          <w:lang w:val="uk-UA"/>
        </w:rPr>
        <w:t>, </w:t>
      </w:r>
      <w:hyperlink r:id="rId24" w:history="1">
        <w:r w:rsidRPr="00015A1C">
          <w:rPr>
            <w:rStyle w:val="a4"/>
            <w:rFonts w:eastAsiaTheme="majorEastAsia"/>
            <w:color w:val="auto"/>
            <w:sz w:val="28"/>
            <w:szCs w:val="28"/>
            <w:u w:val="none"/>
            <w:lang w:val="uk-UA"/>
          </w:rPr>
          <w:t>Методрекомендації № 136</w:t>
        </w:r>
      </w:hyperlink>
      <w:r w:rsidRPr="00015A1C">
        <w:rPr>
          <w:sz w:val="28"/>
          <w:szCs w:val="28"/>
          <w:lang w:val="uk-UA"/>
        </w:rPr>
        <w:t>, </w:t>
      </w:r>
      <w:hyperlink r:id="rId25" w:history="1">
        <w:r w:rsidRPr="00015A1C">
          <w:rPr>
            <w:rStyle w:val="a4"/>
            <w:rFonts w:eastAsiaTheme="majorEastAsia"/>
            <w:color w:val="auto"/>
            <w:sz w:val="28"/>
            <w:szCs w:val="28"/>
            <w:u w:val="none"/>
            <w:lang w:val="uk-UA"/>
          </w:rPr>
          <w:t>Рекомендації № 338</w:t>
        </w:r>
      </w:hyperlink>
      <w:r w:rsidRPr="00015A1C">
        <w:rPr>
          <w:sz w:val="28"/>
          <w:szCs w:val="28"/>
          <w:lang w:val="uk-UA"/>
        </w:rPr>
        <w:t>, </w:t>
      </w:r>
      <w:hyperlink r:id="rId26" w:history="1">
        <w:r w:rsidRPr="00015A1C">
          <w:rPr>
            <w:rStyle w:val="a4"/>
            <w:rFonts w:eastAsiaTheme="majorEastAsia"/>
            <w:color w:val="auto"/>
            <w:sz w:val="28"/>
            <w:szCs w:val="28"/>
            <w:u w:val="none"/>
            <w:lang w:val="uk-UA"/>
          </w:rPr>
          <w:t>Рекомендації № 758</w:t>
        </w:r>
      </w:hyperlink>
      <w:r w:rsidRPr="00015A1C">
        <w:rPr>
          <w:sz w:val="28"/>
          <w:szCs w:val="28"/>
          <w:lang w:val="uk-UA"/>
        </w:rPr>
        <w:t>) [7-10].</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Зміна в Наказі про облікову політику застосовується з початку поточного року, оскільки цей період – звітний, а квартальна фінзвітність – проміжна (</w:t>
      </w:r>
      <w:hyperlink r:id="rId27" w:history="1">
        <w:r w:rsidRPr="00015A1C">
          <w:rPr>
            <w:rStyle w:val="a4"/>
            <w:rFonts w:eastAsiaTheme="majorEastAsia"/>
            <w:color w:val="auto"/>
            <w:sz w:val="28"/>
            <w:szCs w:val="28"/>
            <w:u w:val="none"/>
            <w:lang w:val="uk-UA"/>
          </w:rPr>
          <w:t>ч. 1 ст. 13 Закону № 996</w:t>
        </w:r>
      </w:hyperlink>
      <w:r w:rsidRPr="00015A1C">
        <w:rPr>
          <w:sz w:val="28"/>
          <w:szCs w:val="28"/>
          <w:lang w:val="uk-UA"/>
        </w:rPr>
        <w:t>) [1].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 xml:space="preserve">За загальним правилом, зміни до облікової політики можна вносити на будь-яку дату, визначену підприємством, хоча  в </w:t>
      </w:r>
      <w:hyperlink r:id="rId28" w:history="1">
        <w:r w:rsidRPr="00015A1C">
          <w:rPr>
            <w:rStyle w:val="a4"/>
            <w:rFonts w:eastAsiaTheme="majorEastAsia"/>
            <w:color w:val="auto"/>
            <w:sz w:val="28"/>
            <w:szCs w:val="28"/>
            <w:u w:val="none"/>
            <w:lang w:val="uk-UA"/>
          </w:rPr>
          <w:t>Методрекомендацій № 635</w:t>
        </w:r>
      </w:hyperlink>
      <w:r w:rsidRPr="00015A1C">
        <w:rPr>
          <w:sz w:val="28"/>
          <w:szCs w:val="28"/>
          <w:lang w:val="uk-UA"/>
        </w:rPr>
        <w:t>,  йдеться про те, що облікову політику може бути змінено, як правило, з початку року. Тобто очевидно, що можуть бути винятки з цього правила.</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Зміни в обліковій політиці відображають двома способами: ретроспективним і перспективним. Пріоритетним є ретроспективний спосіб, а перспективний застосовують у виняткових випадках.</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bCs/>
          <w:sz w:val="28"/>
          <w:szCs w:val="28"/>
          <w:lang w:val="uk-UA"/>
        </w:rPr>
        <w:t>Ретроспективним</w:t>
      </w:r>
      <w:r w:rsidRPr="00015A1C">
        <w:rPr>
          <w:sz w:val="28"/>
          <w:szCs w:val="28"/>
          <w:lang w:val="uk-UA"/>
        </w:rPr>
        <w:t> застосуванням передбачено, що нову облікову політику застосовують до операцій, інших подій та умов так, начебто цю політику застосовували завжди (</w:t>
      </w:r>
      <w:hyperlink r:id="rId29" w:history="1">
        <w:r w:rsidRPr="00015A1C">
          <w:rPr>
            <w:rStyle w:val="a4"/>
            <w:rFonts w:eastAsiaTheme="majorEastAsia"/>
            <w:color w:val="auto"/>
            <w:sz w:val="28"/>
            <w:szCs w:val="28"/>
            <w:u w:val="none"/>
            <w:lang w:val="uk-UA"/>
          </w:rPr>
          <w:t>п. 5 МСБО 8</w:t>
        </w:r>
      </w:hyperlink>
      <w:r w:rsidRPr="00015A1C">
        <w:rPr>
          <w:sz w:val="28"/>
          <w:szCs w:val="28"/>
          <w:lang w:val="uk-UA"/>
        </w:rPr>
        <w:t>). У цьому разі проводять такі облікові процедури:</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У цьому разі нові облікові правила застосовують лише з моменту, на який припадають зміни в обліковій політиці; і процедури для коригування фінансових показників у фінансовій звітності за попередні періоди не проводять. Перспективний метод застосовують лише у виняткових випадках, а саме – коли суму коригування нерозподіленого прибутку на початок звітного року неможливо визначити достовірно (</w:t>
      </w:r>
      <w:hyperlink r:id="rId30" w:history="1">
        <w:r w:rsidRPr="00015A1C">
          <w:rPr>
            <w:rStyle w:val="a4"/>
            <w:rFonts w:eastAsiaTheme="majorEastAsia"/>
            <w:color w:val="auto"/>
            <w:sz w:val="28"/>
            <w:szCs w:val="28"/>
            <w:u w:val="none"/>
            <w:lang w:val="uk-UA"/>
          </w:rPr>
          <w:t>п. 13 П(С)БО 6</w:t>
        </w:r>
      </w:hyperlink>
      <w:r w:rsidRPr="00015A1C">
        <w:rPr>
          <w:sz w:val="28"/>
          <w:szCs w:val="28"/>
          <w:lang w:val="uk-UA"/>
        </w:rPr>
        <w:t>) [3].</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Такі ситуації детально описують в </w:t>
      </w:r>
      <w:hyperlink r:id="rId31" w:history="1">
        <w:r w:rsidRPr="00015A1C">
          <w:rPr>
            <w:rStyle w:val="a4"/>
            <w:rFonts w:eastAsiaTheme="majorEastAsia"/>
            <w:color w:val="auto"/>
            <w:sz w:val="28"/>
            <w:szCs w:val="28"/>
            <w:u w:val="none"/>
            <w:lang w:val="uk-UA"/>
          </w:rPr>
          <w:t>МСБО 8</w:t>
        </w:r>
      </w:hyperlink>
      <w:r w:rsidRPr="00015A1C">
        <w:rPr>
          <w:sz w:val="28"/>
          <w:szCs w:val="28"/>
          <w:lang w:val="uk-UA"/>
        </w:rPr>
        <w:t>. Зокрема, згідно з </w:t>
      </w:r>
      <w:hyperlink r:id="rId32" w:history="1">
        <w:r w:rsidRPr="00015A1C">
          <w:rPr>
            <w:rStyle w:val="a4"/>
            <w:rFonts w:eastAsiaTheme="majorEastAsia"/>
            <w:color w:val="auto"/>
            <w:sz w:val="28"/>
            <w:szCs w:val="28"/>
            <w:u w:val="none"/>
            <w:lang w:val="uk-UA"/>
          </w:rPr>
          <w:t xml:space="preserve">п. 26 МСБО </w:t>
        </w:r>
        <w:r w:rsidRPr="00015A1C">
          <w:rPr>
            <w:rStyle w:val="a4"/>
            <w:rFonts w:eastAsiaTheme="majorEastAsia"/>
            <w:color w:val="auto"/>
            <w:sz w:val="28"/>
            <w:szCs w:val="28"/>
            <w:u w:val="none"/>
            <w:lang w:val="uk-UA"/>
          </w:rPr>
          <w:lastRenderedPageBreak/>
          <w:t>8</w:t>
        </w:r>
      </w:hyperlink>
      <w:r w:rsidRPr="00015A1C">
        <w:rPr>
          <w:sz w:val="28"/>
          <w:szCs w:val="28"/>
          <w:lang w:val="uk-UA"/>
        </w:rPr>
        <w:t> ретроспективне застосування не використовують, якщо неможливо визначити кумулятивний вплив на суми в звіті про фінансовий стан на початок і кінець періоду. Деякі випадки незастосування наведено в </w:t>
      </w:r>
      <w:hyperlink r:id="rId33" w:history="1">
        <w:r w:rsidRPr="00015A1C">
          <w:rPr>
            <w:rStyle w:val="a4"/>
            <w:rFonts w:eastAsiaTheme="majorEastAsia"/>
            <w:color w:val="auto"/>
            <w:sz w:val="28"/>
            <w:szCs w:val="28"/>
            <w:u w:val="none"/>
            <w:lang w:val="uk-UA"/>
          </w:rPr>
          <w:t>п. 5 МСБО 8</w:t>
        </w:r>
      </w:hyperlink>
      <w:r w:rsidRPr="00015A1C">
        <w:rPr>
          <w:rStyle w:val="a4"/>
          <w:rFonts w:eastAsiaTheme="majorEastAsia"/>
          <w:color w:val="auto"/>
          <w:sz w:val="28"/>
          <w:szCs w:val="28"/>
          <w:u w:val="none"/>
          <w:lang w:val="uk-UA"/>
        </w:rPr>
        <w:t xml:space="preserve">  [3, 4]</w:t>
      </w:r>
      <w:r w:rsidRPr="00015A1C">
        <w:rPr>
          <w:sz w:val="28"/>
          <w:szCs w:val="28"/>
          <w:lang w:val="uk-UA"/>
        </w:rPr>
        <w:t>.</w:t>
      </w:r>
    </w:p>
    <w:p w:rsidR="001F46C0" w:rsidRPr="00015A1C" w:rsidRDefault="001F46C0" w:rsidP="00015A1C">
      <w:pPr>
        <w:pStyle w:val="a9"/>
        <w:keepNext w:val="0"/>
        <w:keepLines w:val="0"/>
        <w:widowControl w:val="0"/>
        <w:shd w:val="clear" w:color="auto" w:fill="FFFFFF"/>
        <w:spacing w:before="0" w:line="360" w:lineRule="auto"/>
        <w:jc w:val="center"/>
        <w:rPr>
          <w:b/>
          <w:sz w:val="28"/>
          <w:szCs w:val="28"/>
          <w:lang w:val="uk-UA"/>
        </w:rPr>
      </w:pPr>
      <w:r w:rsidRPr="00015A1C">
        <w:rPr>
          <w:b/>
          <w:sz w:val="28"/>
          <w:szCs w:val="28"/>
          <w:lang w:val="uk-UA"/>
        </w:rPr>
        <w:t>Список використаних джерел:</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 xml:space="preserve">1. Про бухгалтерський облік та фінансову звітність в Україні : </w:t>
      </w:r>
      <w:hyperlink r:id="rId34" w:history="1">
        <w:r w:rsidRPr="00015A1C">
          <w:rPr>
            <w:rStyle w:val="a4"/>
            <w:rFonts w:eastAsiaTheme="majorEastAsia"/>
            <w:color w:val="auto"/>
            <w:sz w:val="28"/>
            <w:szCs w:val="28"/>
            <w:u w:val="none"/>
            <w:lang w:val="uk-UA"/>
          </w:rPr>
          <w:t>Закон України  від 16.07.1999 р. № 996-XIV</w:t>
        </w:r>
      </w:hyperlink>
      <w:r w:rsidRPr="00015A1C">
        <w:rPr>
          <w:sz w:val="28"/>
          <w:szCs w:val="28"/>
          <w:lang w:val="uk-UA"/>
        </w:rPr>
        <w:t xml:space="preserve">. URL: </w:t>
      </w:r>
      <w:hyperlink r:id="rId35" w:anchor="Text" w:history="1">
        <w:r w:rsidRPr="00015A1C">
          <w:rPr>
            <w:rStyle w:val="a4"/>
            <w:rFonts w:eastAsiaTheme="majorEastAsia"/>
            <w:color w:val="auto"/>
            <w:sz w:val="28"/>
            <w:szCs w:val="28"/>
            <w:u w:val="none"/>
            <w:lang w:val="uk-UA"/>
          </w:rPr>
          <w:t>https://zakon.rada.gov.ua/laws/show/996-14#Text</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2. Національне положення (стандарт) бухгалтерського обліку 1 "Загальні вимоги до фінансової звітності : Законодавство Украъни, затверджене </w:t>
      </w:r>
      <w:hyperlink r:id="rId36" w:history="1">
        <w:r w:rsidRPr="00015A1C">
          <w:rPr>
            <w:rStyle w:val="a4"/>
            <w:rFonts w:eastAsiaTheme="majorEastAsia"/>
            <w:color w:val="auto"/>
            <w:sz w:val="28"/>
            <w:szCs w:val="28"/>
            <w:u w:val="none"/>
            <w:lang w:val="uk-UA"/>
          </w:rPr>
          <w:t>наказом Мінфіну від 07.02.2013 р. № 73</w:t>
        </w:r>
      </w:hyperlink>
      <w:r w:rsidRPr="00015A1C">
        <w:rPr>
          <w:sz w:val="28"/>
          <w:szCs w:val="28"/>
          <w:lang w:val="uk-UA"/>
        </w:rPr>
        <w:t>. URL:</w:t>
      </w:r>
      <w:r w:rsidRPr="00015A1C">
        <w:rPr>
          <w:lang w:val="uk-UA"/>
        </w:rPr>
        <w:t xml:space="preserve"> </w:t>
      </w:r>
      <w:r w:rsidRPr="00015A1C">
        <w:rPr>
          <w:sz w:val="28"/>
          <w:szCs w:val="28"/>
          <w:lang w:val="uk-UA"/>
        </w:rPr>
        <w:t>https://zakon.rada.gov.ua/laws/show/z0336-13#Text</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3.  Положення (стандарт) бухгалтерського обліку 6 "Виправлення помилок і зміни у фінансових звітах", затверджене </w:t>
      </w:r>
      <w:hyperlink r:id="rId37" w:history="1">
        <w:r w:rsidRPr="00015A1C">
          <w:rPr>
            <w:rStyle w:val="a4"/>
            <w:rFonts w:eastAsiaTheme="majorEastAsia"/>
            <w:color w:val="auto"/>
            <w:sz w:val="28"/>
            <w:szCs w:val="28"/>
            <w:u w:val="none"/>
            <w:lang w:val="uk-UA"/>
          </w:rPr>
          <w:t>наказом Мінфіну від 28.05.99 р. № 137</w:t>
        </w:r>
      </w:hyperlink>
      <w:r w:rsidRPr="00015A1C">
        <w:rPr>
          <w:sz w:val="28"/>
          <w:szCs w:val="28"/>
          <w:lang w:val="uk-UA"/>
        </w:rPr>
        <w:t>. URL:</w:t>
      </w:r>
      <w:hyperlink r:id="rId38" w:anchor="Text" w:history="1">
        <w:r w:rsidRPr="00015A1C">
          <w:rPr>
            <w:rStyle w:val="a4"/>
            <w:rFonts w:eastAsiaTheme="majorEastAsia"/>
            <w:color w:val="auto"/>
            <w:sz w:val="28"/>
            <w:szCs w:val="28"/>
            <w:u w:val="none"/>
            <w:lang w:val="uk-UA"/>
          </w:rPr>
          <w:t>https://zakon.rada.gov.ua/laws/show/z0392-99#Text</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4. </w:t>
      </w:r>
      <w:r w:rsidRPr="00015A1C">
        <w:rPr>
          <w:b/>
          <w:bCs/>
          <w:sz w:val="28"/>
          <w:szCs w:val="28"/>
          <w:lang w:val="uk-UA"/>
        </w:rPr>
        <w:t xml:space="preserve"> </w:t>
      </w:r>
      <w:hyperlink r:id="rId39" w:history="1">
        <w:r w:rsidRPr="00015A1C">
          <w:rPr>
            <w:rStyle w:val="a4"/>
            <w:rFonts w:eastAsiaTheme="majorEastAsia"/>
            <w:color w:val="auto"/>
            <w:sz w:val="28"/>
            <w:szCs w:val="28"/>
            <w:u w:val="none"/>
            <w:lang w:val="uk-UA"/>
          </w:rPr>
          <w:t>Міжнародний стандарт бухгалтерського обліку (МСБО 8) "Облікові політики, зміни в облікових оцінках та помилки" URL:</w:t>
        </w:r>
        <w:r w:rsidRPr="00015A1C">
          <w:rPr>
            <w:rStyle w:val="a4"/>
            <w:rFonts w:eastAsiaTheme="majorEastAsia"/>
            <w:color w:val="auto"/>
            <w:u w:val="none"/>
            <w:lang w:val="uk-UA"/>
          </w:rPr>
          <w:t xml:space="preserve"> </w:t>
        </w:r>
      </w:hyperlink>
      <w:r w:rsidRPr="00015A1C">
        <w:rPr>
          <w:lang w:val="uk-UA"/>
        </w:rPr>
        <w:t xml:space="preserve"> </w:t>
      </w:r>
      <w:hyperlink r:id="rId40" w:anchor="Text" w:history="1">
        <w:r w:rsidRPr="00015A1C">
          <w:rPr>
            <w:rStyle w:val="a4"/>
            <w:rFonts w:eastAsiaTheme="majorEastAsia"/>
            <w:color w:val="auto"/>
            <w:sz w:val="28"/>
            <w:szCs w:val="28"/>
            <w:u w:val="none"/>
            <w:lang w:val="uk-UA"/>
          </w:rPr>
          <w:t>https://zakon.rada.gov.ua/laws/show/929_020#Text</w:t>
        </w:r>
      </w:hyperlink>
      <w:r w:rsidRPr="00015A1C">
        <w:rPr>
          <w:rStyle w:val="a4"/>
          <w:rFonts w:eastAsiaTheme="majorEastAsia"/>
          <w:color w:val="auto"/>
          <w:sz w:val="28"/>
          <w:szCs w:val="28"/>
          <w:u w:val="none"/>
          <w:lang w:val="uk-UA"/>
        </w:rPr>
        <w:t xml:space="preserve"> </w:t>
      </w:r>
      <w:r w:rsidRPr="00015A1C">
        <w:rPr>
          <w:sz w:val="28"/>
          <w:szCs w:val="28"/>
          <w:lang w:val="uk-UA"/>
        </w:rPr>
        <w:t>(дата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5. Методичні рекомендації щодо облікової політики підприємства, затверджені </w:t>
      </w:r>
      <w:hyperlink r:id="rId41" w:history="1">
        <w:r w:rsidRPr="00015A1C">
          <w:rPr>
            <w:rStyle w:val="a4"/>
            <w:rFonts w:eastAsiaTheme="majorEastAsia"/>
            <w:color w:val="auto"/>
            <w:sz w:val="28"/>
            <w:szCs w:val="28"/>
            <w:u w:val="none"/>
            <w:lang w:val="uk-UA"/>
          </w:rPr>
          <w:t>наказом Мінфіну від 27.06.2013 р. № 635</w:t>
        </w:r>
      </w:hyperlink>
      <w:r w:rsidRPr="00015A1C">
        <w:rPr>
          <w:sz w:val="28"/>
          <w:szCs w:val="28"/>
          <w:lang w:val="uk-UA"/>
        </w:rPr>
        <w:t>. URL:</w:t>
      </w:r>
      <w:hyperlink r:id="rId42" w:anchor="Text" w:history="1">
        <w:r w:rsidRPr="00015A1C">
          <w:rPr>
            <w:rStyle w:val="a4"/>
            <w:rFonts w:eastAsiaTheme="majorEastAsia"/>
            <w:color w:val="auto"/>
            <w:sz w:val="28"/>
            <w:szCs w:val="28"/>
            <w:u w:val="none"/>
            <w:lang w:val="uk-UA"/>
          </w:rPr>
          <w:t>https://zakon.rada.gov.ua/rada/show/v0635201-13#Text</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6. </w:t>
      </w:r>
      <w:r w:rsidRPr="00015A1C">
        <w:rPr>
          <w:b/>
          <w:bCs/>
          <w:sz w:val="28"/>
          <w:szCs w:val="28"/>
          <w:lang w:val="uk-UA"/>
        </w:rPr>
        <w:t xml:space="preserve"> </w:t>
      </w:r>
      <w:r w:rsidRPr="00015A1C">
        <w:rPr>
          <w:sz w:val="28"/>
          <w:szCs w:val="28"/>
          <w:lang w:val="uk-UA"/>
        </w:rPr>
        <w:t>Методичні рекомендації з бухгалтерського обліку основних засобів суб'єктів державного сектору, затверджені </w:t>
      </w:r>
      <w:hyperlink r:id="rId43" w:history="1">
        <w:r w:rsidRPr="00015A1C">
          <w:rPr>
            <w:rStyle w:val="a4"/>
            <w:rFonts w:eastAsiaTheme="majorEastAsia"/>
            <w:color w:val="auto"/>
            <w:sz w:val="28"/>
            <w:szCs w:val="28"/>
            <w:u w:val="none"/>
            <w:lang w:val="uk-UA"/>
          </w:rPr>
          <w:t>наказом Мінфіну від 23.01.2015 р. № 11</w:t>
        </w:r>
      </w:hyperlink>
      <w:r w:rsidRPr="00015A1C">
        <w:rPr>
          <w:sz w:val="28"/>
          <w:szCs w:val="28"/>
          <w:lang w:val="uk-UA"/>
        </w:rPr>
        <w:t>. URL:</w:t>
      </w:r>
      <w:r w:rsidRPr="00015A1C">
        <w:rPr>
          <w:lang w:val="uk-UA"/>
        </w:rPr>
        <w:t xml:space="preserve"> </w:t>
      </w:r>
      <w:hyperlink r:id="rId44" w:anchor="Text" w:history="1">
        <w:r w:rsidRPr="00015A1C">
          <w:rPr>
            <w:rStyle w:val="a4"/>
            <w:rFonts w:eastAsiaTheme="majorEastAsia"/>
            <w:color w:val="auto"/>
            <w:sz w:val="28"/>
            <w:szCs w:val="28"/>
            <w:u w:val="none"/>
            <w:lang w:val="uk-UA"/>
          </w:rPr>
          <w:t>https://zakon.rada.gov.ua/rada/show/v0011201-15#Text</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7. </w:t>
      </w:r>
      <w:r w:rsidRPr="00015A1C">
        <w:rPr>
          <w:b/>
          <w:bCs/>
          <w:sz w:val="28"/>
          <w:szCs w:val="28"/>
          <w:lang w:val="uk-UA"/>
        </w:rPr>
        <w:t xml:space="preserve"> </w:t>
      </w:r>
      <w:r w:rsidRPr="00015A1C">
        <w:rPr>
          <w:sz w:val="28"/>
          <w:szCs w:val="28"/>
          <w:lang w:val="uk-UA"/>
        </w:rPr>
        <w:t xml:space="preserve"> Методичні рекомендації щодо складання розпорядчого документа про облікову політику державного підприємства та акціонерного товариства, затверджені </w:t>
      </w:r>
      <w:hyperlink r:id="rId45" w:history="1">
        <w:r w:rsidRPr="00015A1C">
          <w:rPr>
            <w:rStyle w:val="a4"/>
            <w:rFonts w:eastAsiaTheme="majorEastAsia"/>
            <w:color w:val="auto"/>
            <w:sz w:val="28"/>
            <w:szCs w:val="28"/>
            <w:u w:val="none"/>
            <w:lang w:val="uk-UA"/>
          </w:rPr>
          <w:t>наказом Мінагрополітики від 22.06.2016 р. № 217</w:t>
        </w:r>
      </w:hyperlink>
      <w:r w:rsidRPr="00015A1C">
        <w:rPr>
          <w:sz w:val="28"/>
          <w:szCs w:val="28"/>
          <w:lang w:val="uk-UA"/>
        </w:rPr>
        <w:t>.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lastRenderedPageBreak/>
        <w:t>8. Методичні рекомендації щодо складання розпорядчого документа про облікову політику підприємства, установи, організації, що належать до сфери управління Держводгоспу, затверджені </w:t>
      </w:r>
      <w:hyperlink r:id="rId46" w:history="1">
        <w:r w:rsidRPr="00015A1C">
          <w:rPr>
            <w:rStyle w:val="a4"/>
            <w:rFonts w:eastAsiaTheme="majorEastAsia"/>
            <w:color w:val="auto"/>
            <w:sz w:val="28"/>
            <w:szCs w:val="28"/>
            <w:u w:val="none"/>
            <w:lang w:val="uk-UA"/>
          </w:rPr>
          <w:t>наказом Держводгоспу від 10.08.2009 р. № 136</w:t>
        </w:r>
      </w:hyperlink>
      <w:r w:rsidRPr="00015A1C">
        <w:rPr>
          <w:sz w:val="28"/>
          <w:szCs w:val="28"/>
          <w:lang w:val="uk-UA"/>
        </w:rPr>
        <w:t xml:space="preserve">. URL: </w:t>
      </w:r>
      <w:hyperlink r:id="rId47" w:history="1">
        <w:r w:rsidRPr="00015A1C">
          <w:rPr>
            <w:rStyle w:val="a4"/>
            <w:rFonts w:eastAsiaTheme="majorEastAsia"/>
            <w:color w:val="auto"/>
            <w:sz w:val="28"/>
            <w:szCs w:val="28"/>
            <w:u w:val="none"/>
            <w:lang w:val="uk-UA"/>
          </w:rPr>
          <w:t>https://zakononline.com.ua/documents/show/90953___90953</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9. Рекомендації щодо розпорядчого документа про організацію бухгалтерського обліку та облікову політику підприємств, що належать до сфери управління Міністерства вугільної промисловості України та щодо яких Міністерство здійснює функції з управління державними корпоративними правами, затверджені </w:t>
      </w:r>
      <w:hyperlink r:id="rId48" w:history="1">
        <w:r w:rsidRPr="00015A1C">
          <w:rPr>
            <w:rStyle w:val="a4"/>
            <w:rFonts w:eastAsiaTheme="majorEastAsia"/>
            <w:color w:val="auto"/>
            <w:sz w:val="28"/>
            <w:szCs w:val="28"/>
            <w:u w:val="none"/>
            <w:lang w:val="uk-UA"/>
          </w:rPr>
          <w:t>наказом Мінвуглепрому від 19.06.2006 р. № 338</w:t>
        </w:r>
      </w:hyperlink>
      <w:r w:rsidRPr="00015A1C">
        <w:rPr>
          <w:sz w:val="28"/>
          <w:szCs w:val="28"/>
          <w:lang w:val="uk-UA"/>
        </w:rPr>
        <w:t xml:space="preserve">. </w:t>
      </w:r>
      <w:hyperlink r:id="rId49" w:anchor="Text" w:history="1">
        <w:r w:rsidRPr="00015A1C">
          <w:rPr>
            <w:rStyle w:val="a4"/>
            <w:rFonts w:eastAsiaTheme="majorEastAsia"/>
            <w:color w:val="auto"/>
            <w:sz w:val="28"/>
            <w:szCs w:val="28"/>
            <w:u w:val="none"/>
            <w:lang w:val="uk-UA"/>
          </w:rPr>
          <w:t>URL:https://zakon.rada.gov.ua/rada/show/v0338644-06#Text</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sz w:val="28"/>
          <w:szCs w:val="28"/>
          <w:lang w:val="uk-UA"/>
        </w:rPr>
      </w:pPr>
      <w:r w:rsidRPr="00015A1C">
        <w:rPr>
          <w:sz w:val="28"/>
          <w:szCs w:val="28"/>
          <w:lang w:val="uk-UA"/>
        </w:rPr>
        <w:t>10. Рекомендації щодо ведення облікової політики на підприємствах, установах та організаціях морського і річкового транспорту, що входять до сфери управління Мінтрансзв'язку, затверджені </w:t>
      </w:r>
      <w:hyperlink r:id="rId50" w:history="1">
        <w:r w:rsidRPr="00015A1C">
          <w:rPr>
            <w:rStyle w:val="a4"/>
            <w:rFonts w:eastAsiaTheme="majorEastAsia"/>
            <w:color w:val="auto"/>
            <w:sz w:val="28"/>
            <w:szCs w:val="28"/>
            <w:u w:val="none"/>
            <w:lang w:val="uk-UA"/>
          </w:rPr>
          <w:t>наказом Мінтрансзв'язку від 23.08.2007 р. № 758</w:t>
        </w:r>
      </w:hyperlink>
      <w:r w:rsidRPr="00015A1C">
        <w:rPr>
          <w:sz w:val="28"/>
          <w:szCs w:val="28"/>
          <w:lang w:val="uk-UA"/>
        </w:rPr>
        <w:t xml:space="preserve">.  URL: </w:t>
      </w:r>
      <w:hyperlink r:id="rId51" w:history="1">
        <w:r w:rsidRPr="00015A1C">
          <w:rPr>
            <w:rStyle w:val="a4"/>
            <w:rFonts w:eastAsiaTheme="majorEastAsia"/>
            <w:color w:val="auto"/>
            <w:sz w:val="28"/>
            <w:szCs w:val="28"/>
            <w:u w:val="none"/>
            <w:lang w:val="uk-UA"/>
          </w:rPr>
          <w:t>https://ips.ligazakon.net/document/FIN38111</w:t>
        </w:r>
      </w:hyperlink>
      <w:r w:rsidRPr="00015A1C">
        <w:rPr>
          <w:sz w:val="28"/>
          <w:szCs w:val="28"/>
          <w:lang w:val="uk-UA"/>
        </w:rPr>
        <w:t xml:space="preserve"> (дата звернення 08.10.2021).</w:t>
      </w:r>
    </w:p>
    <w:p w:rsidR="001F46C0" w:rsidRPr="00015A1C" w:rsidRDefault="001F46C0" w:rsidP="00015A1C">
      <w:pPr>
        <w:pStyle w:val="a9"/>
        <w:keepNext w:val="0"/>
        <w:keepLines w:val="0"/>
        <w:widowControl w:val="0"/>
        <w:shd w:val="clear" w:color="auto" w:fill="FFFFFF"/>
        <w:spacing w:before="0" w:line="360" w:lineRule="auto"/>
        <w:ind w:firstLine="567"/>
        <w:jc w:val="both"/>
        <w:rPr>
          <w:b/>
          <w:caps/>
          <w:sz w:val="28"/>
          <w:szCs w:val="28"/>
          <w:lang w:val="uk-UA"/>
        </w:rPr>
      </w:pPr>
      <w:r w:rsidRPr="00015A1C">
        <w:rPr>
          <w:sz w:val="28"/>
          <w:szCs w:val="28"/>
          <w:lang w:val="uk-UA"/>
        </w:rPr>
        <w:t>11.  План рахунків бухгалтерського обліку активів, капіталу, зобов'язань і господарських операцій підприємств і організацій, затверджений </w:t>
      </w:r>
      <w:hyperlink r:id="rId52" w:history="1">
        <w:r w:rsidRPr="00015A1C">
          <w:rPr>
            <w:rStyle w:val="a4"/>
            <w:rFonts w:eastAsiaTheme="majorEastAsia"/>
            <w:color w:val="auto"/>
            <w:sz w:val="28"/>
            <w:szCs w:val="28"/>
            <w:u w:val="none"/>
            <w:lang w:val="uk-UA"/>
          </w:rPr>
          <w:t>наказом Мінфіну від 30.11.99 р. № 291</w:t>
        </w:r>
      </w:hyperlink>
      <w:r w:rsidRPr="00015A1C">
        <w:rPr>
          <w:sz w:val="28"/>
          <w:szCs w:val="28"/>
          <w:lang w:val="uk-UA"/>
        </w:rPr>
        <w:t xml:space="preserve">. URL: </w:t>
      </w:r>
      <w:hyperlink r:id="rId53" w:history="1">
        <w:r w:rsidRPr="00015A1C">
          <w:rPr>
            <w:rStyle w:val="a4"/>
            <w:rFonts w:eastAsiaTheme="majorEastAsia"/>
            <w:color w:val="auto"/>
            <w:sz w:val="28"/>
            <w:szCs w:val="28"/>
            <w:u w:val="none"/>
            <w:lang w:val="uk-UA"/>
          </w:rPr>
          <w:t>https://buhgalter911.com/uk/normativnaya-baza/instr-plan-rah/plan-rah/plan-schetov-buhgalterskogo-1021043.html</w:t>
        </w:r>
      </w:hyperlink>
      <w:r w:rsidRPr="00015A1C">
        <w:rPr>
          <w:sz w:val="28"/>
          <w:szCs w:val="28"/>
          <w:lang w:val="uk-UA"/>
        </w:rPr>
        <w:t xml:space="preserve"> (дата звернення 08.10.2021).</w:t>
      </w:r>
    </w:p>
    <w:p w:rsidR="004504E5" w:rsidRPr="00015A1C" w:rsidRDefault="004504E5" w:rsidP="001F46C0">
      <w:pPr>
        <w:widowControl w:val="0"/>
        <w:spacing w:after="0" w:line="360" w:lineRule="auto"/>
        <w:jc w:val="both"/>
        <w:rPr>
          <w:rFonts w:ascii="Times New Roman" w:eastAsia="Times New Roman" w:hAnsi="Times New Roman" w:cs="Times New Roman"/>
          <w:sz w:val="28"/>
          <w:szCs w:val="28"/>
          <w:highlight w:val="cyan"/>
          <w:lang w:val="uk-UA"/>
        </w:rPr>
        <w:sectPr w:rsidR="004504E5" w:rsidRPr="00015A1C" w:rsidSect="00015A1C">
          <w:pgSz w:w="11906" w:h="16838" w:code="9"/>
          <w:pgMar w:top="1134" w:right="1134" w:bottom="1134" w:left="1134" w:header="709" w:footer="709" w:gutter="0"/>
          <w:pgNumType w:start="297"/>
          <w:cols w:space="708"/>
          <w:docGrid w:linePitch="360"/>
        </w:sectPr>
      </w:pPr>
      <w:r w:rsidRPr="00015A1C">
        <w:rPr>
          <w:rFonts w:ascii="Times New Roman" w:eastAsia="Times New Roman" w:hAnsi="Times New Roman" w:cs="Times New Roman"/>
          <w:sz w:val="28"/>
          <w:szCs w:val="28"/>
          <w:highlight w:val="cyan"/>
          <w:lang w:val="uk-UA"/>
        </w:rPr>
        <w:br w:type="page"/>
      </w:r>
    </w:p>
    <w:p w:rsidR="004504E5" w:rsidRPr="00015A1C" w:rsidRDefault="004504E5" w:rsidP="00015A1C">
      <w:pPr>
        <w:widowControl w:val="0"/>
        <w:spacing w:after="0" w:line="240" w:lineRule="auto"/>
        <w:jc w:val="center"/>
        <w:rPr>
          <w:rFonts w:ascii="Times New Roman" w:hAnsi="Times New Roman" w:cs="Times New Roman"/>
          <w:sz w:val="32"/>
          <w:szCs w:val="32"/>
          <w:lang w:val="uk-UA"/>
        </w:rPr>
      </w:pPr>
      <w:r w:rsidRPr="00015A1C">
        <w:rPr>
          <w:rFonts w:ascii="Times New Roman" w:hAnsi="Times New Roman" w:cs="Times New Roman"/>
          <w:sz w:val="32"/>
          <w:szCs w:val="32"/>
          <w:lang w:val="uk-UA"/>
        </w:rPr>
        <w:lastRenderedPageBreak/>
        <w:t>Наукове видання</w:t>
      </w:r>
    </w:p>
    <w:p w:rsidR="004504E5" w:rsidRPr="00015A1C" w:rsidRDefault="004504E5" w:rsidP="00015A1C">
      <w:pPr>
        <w:pStyle w:val="af3"/>
        <w:spacing w:before="5" w:line="240" w:lineRule="auto"/>
        <w:jc w:val="center"/>
        <w:rPr>
          <w:rFonts w:ascii="Times New Roman" w:hAnsi="Times New Roman" w:cs="Times New Roman"/>
          <w:smallCaps/>
          <w:sz w:val="32"/>
          <w:szCs w:val="32"/>
          <w:lang w:val="uk-UA"/>
        </w:rPr>
      </w:pPr>
    </w:p>
    <w:p w:rsidR="004504E5" w:rsidRPr="00015A1C" w:rsidRDefault="004504E5" w:rsidP="00015A1C">
      <w:pPr>
        <w:pStyle w:val="af3"/>
        <w:spacing w:before="5" w:line="240" w:lineRule="auto"/>
        <w:jc w:val="center"/>
        <w:rPr>
          <w:rFonts w:ascii="Times New Roman" w:hAnsi="Times New Roman" w:cs="Times New Roman"/>
          <w:smallCaps/>
          <w:sz w:val="32"/>
          <w:szCs w:val="32"/>
          <w:lang w:val="uk-UA"/>
        </w:rPr>
      </w:pPr>
    </w:p>
    <w:p w:rsidR="004504E5" w:rsidRPr="00015A1C" w:rsidRDefault="004504E5" w:rsidP="00015A1C">
      <w:pPr>
        <w:pStyle w:val="af3"/>
        <w:spacing w:after="0" w:line="240" w:lineRule="auto"/>
        <w:jc w:val="center"/>
        <w:rPr>
          <w:rFonts w:ascii="Times New Roman" w:hAnsi="Times New Roman" w:cs="Times New Roman"/>
          <w:b/>
          <w:caps/>
          <w:sz w:val="40"/>
          <w:lang w:val="uk-UA"/>
        </w:rPr>
      </w:pPr>
      <w:r w:rsidRPr="00015A1C">
        <w:rPr>
          <w:rFonts w:ascii="Times New Roman" w:hAnsi="Times New Roman" w:cs="Times New Roman"/>
          <w:b/>
          <w:caps/>
          <w:sz w:val="40"/>
          <w:lang w:val="uk-UA"/>
        </w:rPr>
        <w:t>Бухгалтерський облік,</w:t>
      </w:r>
    </w:p>
    <w:p w:rsidR="004504E5" w:rsidRPr="00015A1C" w:rsidRDefault="004504E5" w:rsidP="00015A1C">
      <w:pPr>
        <w:pStyle w:val="af3"/>
        <w:spacing w:after="0" w:line="240" w:lineRule="auto"/>
        <w:jc w:val="center"/>
        <w:rPr>
          <w:rFonts w:ascii="Times New Roman" w:hAnsi="Times New Roman" w:cs="Times New Roman"/>
          <w:b/>
          <w:caps/>
          <w:sz w:val="40"/>
          <w:lang w:val="uk-UA"/>
        </w:rPr>
      </w:pPr>
      <w:r w:rsidRPr="00015A1C">
        <w:rPr>
          <w:rFonts w:ascii="Times New Roman" w:hAnsi="Times New Roman" w:cs="Times New Roman"/>
          <w:b/>
          <w:caps/>
          <w:sz w:val="40"/>
          <w:lang w:val="uk-UA"/>
        </w:rPr>
        <w:t>контроль та аналіз в умовах інституціональних змін</w:t>
      </w:r>
    </w:p>
    <w:p w:rsidR="004504E5" w:rsidRPr="00015A1C" w:rsidRDefault="004504E5" w:rsidP="00015A1C">
      <w:pPr>
        <w:pStyle w:val="1"/>
        <w:spacing w:before="0" w:line="240" w:lineRule="auto"/>
        <w:jc w:val="center"/>
        <w:rPr>
          <w:rFonts w:ascii="Times New Roman" w:eastAsia="Calibri" w:hAnsi="Times New Roman" w:cs="Times New Roman"/>
          <w:sz w:val="28"/>
          <w:szCs w:val="28"/>
          <w:lang w:val="uk-UA"/>
        </w:rPr>
      </w:pPr>
    </w:p>
    <w:p w:rsidR="004504E5" w:rsidRPr="00015A1C" w:rsidRDefault="004504E5" w:rsidP="00015A1C">
      <w:pPr>
        <w:pStyle w:val="1"/>
        <w:spacing w:before="0" w:line="240" w:lineRule="auto"/>
        <w:jc w:val="center"/>
        <w:rPr>
          <w:rFonts w:ascii="Times New Roman" w:eastAsia="Calibri" w:hAnsi="Times New Roman" w:cs="Times New Roman"/>
          <w:b/>
          <w:color w:val="auto"/>
          <w:sz w:val="28"/>
          <w:szCs w:val="28"/>
          <w:lang w:val="uk-UA"/>
        </w:rPr>
      </w:pPr>
      <w:r w:rsidRPr="00015A1C">
        <w:rPr>
          <w:rFonts w:ascii="Times New Roman" w:eastAsia="Calibri" w:hAnsi="Times New Roman" w:cs="Times New Roman"/>
          <w:b/>
          <w:color w:val="auto"/>
          <w:sz w:val="28"/>
          <w:szCs w:val="28"/>
          <w:lang w:val="uk-UA"/>
        </w:rPr>
        <w:t>матеріали</w:t>
      </w:r>
    </w:p>
    <w:p w:rsidR="004504E5" w:rsidRPr="00015A1C" w:rsidRDefault="004504E5" w:rsidP="00015A1C">
      <w:pPr>
        <w:pStyle w:val="1"/>
        <w:spacing w:before="0" w:line="240" w:lineRule="auto"/>
        <w:jc w:val="center"/>
        <w:rPr>
          <w:rFonts w:ascii="Times New Roman" w:eastAsia="Calibri" w:hAnsi="Times New Roman" w:cs="Times New Roman"/>
          <w:b/>
          <w:color w:val="auto"/>
          <w:sz w:val="28"/>
          <w:szCs w:val="28"/>
          <w:lang w:val="uk-UA"/>
        </w:rPr>
      </w:pPr>
      <w:r w:rsidRPr="00015A1C">
        <w:rPr>
          <w:rFonts w:ascii="Times New Roman" w:eastAsia="Calibri" w:hAnsi="Times New Roman" w:cs="Times New Roman"/>
          <w:b/>
          <w:color w:val="auto"/>
          <w:sz w:val="28"/>
          <w:szCs w:val="28"/>
          <w:lang w:val="uk-UA"/>
        </w:rPr>
        <w:t>ІУ Всеукраїнської науково-практичної конференції</w:t>
      </w:r>
    </w:p>
    <w:p w:rsidR="004504E5" w:rsidRPr="00015A1C" w:rsidRDefault="004504E5" w:rsidP="00015A1C">
      <w:pPr>
        <w:pStyle w:val="1"/>
        <w:spacing w:before="0" w:line="240" w:lineRule="auto"/>
        <w:jc w:val="center"/>
        <w:rPr>
          <w:rFonts w:ascii="Times New Roman" w:eastAsia="Calibri" w:hAnsi="Times New Roman" w:cs="Times New Roman"/>
          <w:b/>
          <w:color w:val="auto"/>
          <w:sz w:val="28"/>
          <w:szCs w:val="28"/>
          <w:lang w:val="uk-UA"/>
        </w:rPr>
      </w:pPr>
      <w:r w:rsidRPr="00015A1C">
        <w:rPr>
          <w:rFonts w:ascii="Times New Roman" w:eastAsia="Calibri" w:hAnsi="Times New Roman" w:cs="Times New Roman"/>
          <w:b/>
          <w:color w:val="auto"/>
          <w:sz w:val="28"/>
          <w:szCs w:val="28"/>
          <w:lang w:val="uk-UA"/>
        </w:rPr>
        <w:t>(з міжнародною участю)</w:t>
      </w:r>
    </w:p>
    <w:p w:rsidR="004504E5" w:rsidRPr="00015A1C" w:rsidRDefault="004504E5" w:rsidP="00015A1C">
      <w:pPr>
        <w:pStyle w:val="af3"/>
        <w:spacing w:after="0" w:line="240" w:lineRule="auto"/>
        <w:jc w:val="center"/>
        <w:rPr>
          <w:rFonts w:ascii="Times New Roman" w:eastAsia="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eastAsiaTheme="minorEastAsia"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r w:rsidRPr="00015A1C">
        <w:rPr>
          <w:rFonts w:ascii="Times New Roman" w:hAnsi="Times New Roman" w:cs="Times New Roman"/>
          <w:b/>
          <w:i/>
          <w:sz w:val="26"/>
          <w:szCs w:val="26"/>
          <w:lang w:val="uk-UA"/>
        </w:rPr>
        <w:t>Посвідчення УкрІНТЕІ  № 56</w:t>
      </w:r>
    </w:p>
    <w:p w:rsidR="004504E5" w:rsidRPr="00015A1C" w:rsidRDefault="004504E5" w:rsidP="00015A1C">
      <w:pPr>
        <w:pStyle w:val="af3"/>
        <w:spacing w:after="0" w:line="240" w:lineRule="auto"/>
        <w:jc w:val="center"/>
        <w:rPr>
          <w:rFonts w:ascii="Times New Roman" w:eastAsia="Calibri" w:hAnsi="Times New Roman" w:cs="Times New Roman"/>
          <w:b/>
          <w:i/>
          <w:sz w:val="26"/>
          <w:szCs w:val="26"/>
          <w:lang w:val="uk-UA"/>
        </w:rPr>
      </w:pPr>
      <w:r w:rsidRPr="00015A1C">
        <w:rPr>
          <w:rFonts w:ascii="Times New Roman" w:hAnsi="Times New Roman" w:cs="Times New Roman"/>
          <w:b/>
          <w:i/>
          <w:sz w:val="26"/>
          <w:szCs w:val="26"/>
          <w:lang w:val="uk-UA"/>
        </w:rPr>
        <w:t>від 21.01.2021 р.</w:t>
      </w:r>
    </w:p>
    <w:p w:rsidR="004504E5" w:rsidRPr="00015A1C" w:rsidRDefault="004504E5" w:rsidP="00015A1C">
      <w:pPr>
        <w:pStyle w:val="af3"/>
        <w:spacing w:after="0" w:line="240" w:lineRule="auto"/>
        <w:jc w:val="center"/>
        <w:rPr>
          <w:rFonts w:ascii="Times New Roman" w:eastAsia="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eastAsiaTheme="minorEastAsia"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p>
    <w:p w:rsidR="004504E5" w:rsidRPr="00015A1C" w:rsidRDefault="004504E5" w:rsidP="00015A1C">
      <w:pPr>
        <w:pStyle w:val="af3"/>
        <w:spacing w:after="0" w:line="240" w:lineRule="auto"/>
        <w:jc w:val="center"/>
        <w:rPr>
          <w:rFonts w:ascii="Times New Roman" w:hAnsi="Times New Roman" w:cs="Times New Roman"/>
          <w:b/>
          <w:i/>
          <w:sz w:val="24"/>
          <w:szCs w:val="24"/>
          <w:lang w:val="uk-UA"/>
        </w:rPr>
      </w:pPr>
      <w:r w:rsidRPr="00015A1C">
        <w:rPr>
          <w:rFonts w:ascii="Times New Roman" w:hAnsi="Times New Roman" w:cs="Times New Roman"/>
          <w:b/>
          <w:i/>
          <w:sz w:val="24"/>
          <w:szCs w:val="24"/>
          <w:lang w:val="uk-UA"/>
        </w:rPr>
        <w:t>Рекомендовано до друку та поширення через мережу Інтернет</w:t>
      </w:r>
    </w:p>
    <w:p w:rsidR="004504E5" w:rsidRPr="00015A1C" w:rsidRDefault="004504E5" w:rsidP="00015A1C">
      <w:pPr>
        <w:pStyle w:val="af3"/>
        <w:spacing w:after="0" w:line="240" w:lineRule="auto"/>
        <w:jc w:val="center"/>
        <w:rPr>
          <w:rFonts w:ascii="Times New Roman" w:hAnsi="Times New Roman" w:cs="Times New Roman"/>
          <w:b/>
          <w:i/>
          <w:sz w:val="24"/>
          <w:szCs w:val="24"/>
          <w:lang w:val="uk-UA"/>
        </w:rPr>
      </w:pPr>
      <w:r w:rsidRPr="00015A1C">
        <w:rPr>
          <w:rFonts w:ascii="Times New Roman" w:hAnsi="Times New Roman" w:cs="Times New Roman"/>
          <w:b/>
          <w:i/>
          <w:sz w:val="24"/>
          <w:szCs w:val="24"/>
          <w:lang w:val="uk-UA"/>
        </w:rPr>
        <w:t>Вченою радою факультету обліку та фінансів</w:t>
      </w:r>
    </w:p>
    <w:p w:rsidR="004504E5" w:rsidRPr="00015A1C" w:rsidRDefault="004504E5" w:rsidP="00015A1C">
      <w:pPr>
        <w:pStyle w:val="af3"/>
        <w:spacing w:after="0" w:line="240" w:lineRule="auto"/>
        <w:jc w:val="center"/>
        <w:rPr>
          <w:rFonts w:ascii="Times New Roman" w:hAnsi="Times New Roman" w:cs="Times New Roman"/>
          <w:b/>
          <w:i/>
          <w:sz w:val="24"/>
          <w:szCs w:val="24"/>
          <w:lang w:val="uk-UA"/>
        </w:rPr>
      </w:pPr>
      <w:r w:rsidRPr="00015A1C">
        <w:rPr>
          <w:rFonts w:ascii="Times New Roman" w:hAnsi="Times New Roman" w:cs="Times New Roman"/>
          <w:b/>
          <w:i/>
          <w:sz w:val="24"/>
          <w:szCs w:val="24"/>
          <w:lang w:val="uk-UA"/>
        </w:rPr>
        <w:t>Полтавського державного аграрного університету</w:t>
      </w:r>
    </w:p>
    <w:p w:rsidR="004504E5" w:rsidRPr="00015A1C" w:rsidRDefault="004504E5" w:rsidP="00015A1C">
      <w:pPr>
        <w:pStyle w:val="af3"/>
        <w:spacing w:after="0" w:line="240" w:lineRule="auto"/>
        <w:jc w:val="center"/>
        <w:rPr>
          <w:rFonts w:ascii="Times New Roman" w:hAnsi="Times New Roman" w:cs="Times New Roman"/>
          <w:b/>
          <w:i/>
          <w:sz w:val="24"/>
          <w:szCs w:val="24"/>
          <w:lang w:val="uk-UA"/>
        </w:rPr>
      </w:pPr>
      <w:r w:rsidRPr="00015A1C">
        <w:rPr>
          <w:rFonts w:ascii="Times New Roman" w:hAnsi="Times New Roman" w:cs="Times New Roman"/>
          <w:b/>
          <w:i/>
          <w:sz w:val="24"/>
          <w:szCs w:val="24"/>
          <w:lang w:val="uk-UA"/>
        </w:rPr>
        <w:t>(протокол № 2 від 18.10.2021 р.)</w:t>
      </w:r>
    </w:p>
    <w:p w:rsidR="004504E5" w:rsidRPr="00015A1C" w:rsidRDefault="004504E5" w:rsidP="00015A1C">
      <w:pPr>
        <w:pStyle w:val="af3"/>
        <w:spacing w:after="0" w:line="240" w:lineRule="auto"/>
        <w:jc w:val="center"/>
        <w:rPr>
          <w:rFonts w:ascii="Times New Roman" w:hAnsi="Times New Roman" w:cs="Times New Roman"/>
          <w:b/>
          <w:i/>
          <w:sz w:val="26"/>
          <w:szCs w:val="26"/>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За редакцією професора  Пилипенко К.А.</w:t>
      </w: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Видається в авторській редакції.</w:t>
      </w: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Відповідальність за достовірність фактів, цитат, власних імен та інших</w:t>
      </w: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даних несуть автори статей.</w:t>
      </w: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Думки, положення і висновки, висловлені авторами, не обов’язково</w:t>
      </w:r>
    </w:p>
    <w:p w:rsidR="004504E5" w:rsidRPr="00015A1C" w:rsidRDefault="004504E5" w:rsidP="00015A1C">
      <w:pPr>
        <w:widowControl w:val="0"/>
        <w:spacing w:after="0" w:line="240" w:lineRule="auto"/>
        <w:jc w:val="center"/>
        <w:rPr>
          <w:rFonts w:ascii="Times New Roman" w:hAnsi="Times New Roman" w:cs="Times New Roman"/>
          <w:sz w:val="28"/>
          <w:szCs w:val="28"/>
          <w:lang w:val="uk-UA"/>
        </w:rPr>
      </w:pPr>
      <w:r w:rsidRPr="00015A1C">
        <w:rPr>
          <w:rFonts w:ascii="Times New Roman" w:hAnsi="Times New Roman" w:cs="Times New Roman"/>
          <w:sz w:val="28"/>
          <w:szCs w:val="28"/>
          <w:lang w:val="uk-UA"/>
        </w:rPr>
        <w:t>відображають позицію редакційної колегії.</w:t>
      </w:r>
    </w:p>
    <w:p w:rsidR="004504E5" w:rsidRPr="00015A1C" w:rsidRDefault="004504E5" w:rsidP="00015A1C">
      <w:pPr>
        <w:widowControl w:val="0"/>
        <w:spacing w:after="0" w:line="240" w:lineRule="auto"/>
        <w:jc w:val="center"/>
        <w:rPr>
          <w:rFonts w:ascii="Times New Roman" w:hAnsi="Times New Roman" w:cs="Times New Roman"/>
          <w:lang w:val="uk-UA"/>
        </w:rPr>
      </w:pPr>
    </w:p>
    <w:p w:rsidR="004504E5" w:rsidRPr="00015A1C" w:rsidRDefault="004504E5" w:rsidP="00015A1C">
      <w:pPr>
        <w:widowControl w:val="0"/>
        <w:spacing w:after="0" w:line="240" w:lineRule="auto"/>
        <w:jc w:val="center"/>
        <w:rPr>
          <w:rFonts w:ascii="Times New Roman" w:hAnsi="Times New Roman" w:cs="Times New Roman"/>
          <w:lang w:val="uk-UA"/>
        </w:rPr>
      </w:pPr>
    </w:p>
    <w:p w:rsidR="004504E5" w:rsidRPr="00015A1C" w:rsidRDefault="004504E5" w:rsidP="00015A1C">
      <w:pPr>
        <w:widowControl w:val="0"/>
        <w:spacing w:after="0" w:line="240" w:lineRule="auto"/>
        <w:jc w:val="center"/>
        <w:rPr>
          <w:rFonts w:ascii="Times New Roman" w:hAnsi="Times New Roman" w:cs="Times New Roman"/>
          <w:lang w:val="uk-UA"/>
        </w:rPr>
      </w:pPr>
    </w:p>
    <w:p w:rsidR="004504E5" w:rsidRPr="00015A1C" w:rsidRDefault="004504E5" w:rsidP="001F46C0">
      <w:pPr>
        <w:widowControl w:val="0"/>
        <w:spacing w:after="0" w:line="240" w:lineRule="auto"/>
        <w:jc w:val="both"/>
        <w:rPr>
          <w:rFonts w:ascii="Times New Roman" w:hAnsi="Times New Roman" w:cs="Times New Roman"/>
          <w:lang w:val="uk-UA"/>
        </w:rPr>
      </w:pPr>
    </w:p>
    <w:p w:rsidR="004504E5" w:rsidRPr="00015A1C" w:rsidRDefault="004504E5" w:rsidP="001F46C0">
      <w:pPr>
        <w:widowControl w:val="0"/>
        <w:spacing w:after="0" w:line="240" w:lineRule="auto"/>
        <w:jc w:val="both"/>
        <w:rPr>
          <w:rFonts w:ascii="Times New Roman" w:hAnsi="Times New Roman" w:cs="Times New Roman"/>
          <w:lang w:val="uk-UA"/>
        </w:rPr>
      </w:pPr>
      <w:r w:rsidRPr="00015A1C">
        <w:rPr>
          <w:rFonts w:ascii="Times New Roman" w:hAnsi="Times New Roman" w:cs="Times New Roman"/>
          <w:noProof/>
          <w:lang w:val="uk-UA" w:eastAsia="ru-RU"/>
        </w:rPr>
        <mc:AlternateContent>
          <mc:Choice Requires="wps">
            <w:drawing>
              <wp:anchor distT="0" distB="0" distL="114300" distR="114300" simplePos="0" relativeHeight="251660288" behindDoc="0" locked="0" layoutInCell="1" allowOverlap="1">
                <wp:simplePos x="0" y="0"/>
                <wp:positionH relativeFrom="column">
                  <wp:posOffset>3175</wp:posOffset>
                </wp:positionH>
                <wp:positionV relativeFrom="paragraph">
                  <wp:posOffset>208280</wp:posOffset>
                </wp:positionV>
                <wp:extent cx="5715000" cy="60325"/>
                <wp:effectExtent l="0" t="0" r="0" b="0"/>
                <wp:wrapNone/>
                <wp:docPr id="430" name="Надпись 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60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46C0" w:rsidRDefault="001F46C0" w:rsidP="004504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430" o:spid="_x0000_s1034" type="#_x0000_t202" style="position:absolute;left:0;text-align:left;margin-left:.25pt;margin-top:16.4pt;width:450pt;height: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" stroked="f">
                <v:textbox>
                  <w:txbxContent>
                    <w:p w:rsidR="001F46C0" w:rsidRDefault="001F46C0" w:rsidP="004504E5"/>
                  </w:txbxContent>
                </v:textbox>
              </v:shape>
            </w:pict>
          </mc:Fallback>
        </mc:AlternateContent>
      </w:r>
    </w:p>
    <w:p w:rsidR="004504E5" w:rsidRPr="00015A1C" w:rsidRDefault="004504E5" w:rsidP="001F46C0">
      <w:pPr>
        <w:widowControl w:val="0"/>
        <w:spacing w:after="0" w:line="240" w:lineRule="auto"/>
        <w:jc w:val="both"/>
        <w:rPr>
          <w:rFonts w:ascii="Times New Roman" w:hAnsi="Times New Roman" w:cs="Times New Roman"/>
          <w:b/>
          <w:lang w:val="uk-UA"/>
        </w:rPr>
      </w:pPr>
      <w:r w:rsidRPr="00015A1C">
        <w:rPr>
          <w:rFonts w:ascii="Times New Roman" w:hAnsi="Times New Roman" w:cs="Times New Roman"/>
          <w:b/>
          <w:lang w:val="uk-UA"/>
        </w:rPr>
        <w:t>____________________________________________________________</w:t>
      </w:r>
      <w:r w:rsidR="00015A1C" w:rsidRPr="00015A1C">
        <w:rPr>
          <w:rFonts w:ascii="Times New Roman" w:hAnsi="Times New Roman" w:cs="Times New Roman"/>
          <w:b/>
          <w:lang w:val="uk-UA"/>
        </w:rPr>
        <w:t>_________________________</w:t>
      </w:r>
      <w:r w:rsidRPr="00015A1C">
        <w:rPr>
          <w:rFonts w:ascii="Times New Roman" w:hAnsi="Times New Roman" w:cs="Times New Roman"/>
          <w:b/>
          <w:lang w:val="uk-UA"/>
        </w:rPr>
        <w:t>__</w:t>
      </w:r>
    </w:p>
    <w:p w:rsidR="004504E5" w:rsidRPr="00015A1C" w:rsidRDefault="004504E5" w:rsidP="00015A1C">
      <w:pPr>
        <w:pStyle w:val="1"/>
        <w:spacing w:before="0"/>
        <w:jc w:val="center"/>
        <w:rPr>
          <w:rFonts w:ascii="Times New Roman" w:eastAsia="Calibri" w:hAnsi="Times New Roman" w:cs="Times New Roman"/>
          <w:color w:val="auto"/>
          <w:sz w:val="22"/>
          <w:szCs w:val="22"/>
          <w:lang w:val="uk-UA"/>
        </w:rPr>
      </w:pPr>
      <w:r w:rsidRPr="00015A1C">
        <w:rPr>
          <w:rFonts w:ascii="Times New Roman" w:eastAsia="Calibri" w:hAnsi="Times New Roman" w:cs="Times New Roman"/>
          <w:color w:val="auto"/>
          <w:sz w:val="22"/>
          <w:szCs w:val="22"/>
          <w:lang w:val="uk-UA"/>
        </w:rPr>
        <w:t xml:space="preserve">Підп. до друку 18.10.2021 р. 1 </w:t>
      </w:r>
      <w:r w:rsidRPr="00015A1C">
        <w:rPr>
          <w:rFonts w:ascii="Times New Roman" w:eastAsia="Calibri" w:hAnsi="Times New Roman" w:cs="Times New Roman"/>
          <w:color w:val="auto"/>
          <w:sz w:val="22"/>
          <w:szCs w:val="22"/>
          <w:lang w:val="uk-UA"/>
        </w:rPr>
        <w:br/>
        <w:t xml:space="preserve">Ум. друк. арк. 40,0. Обл.-вид. арк. 16,0. </w:t>
      </w:r>
      <w:r w:rsidRPr="00015A1C">
        <w:rPr>
          <w:rFonts w:ascii="Times New Roman" w:eastAsia="Calibri" w:hAnsi="Times New Roman" w:cs="Times New Roman"/>
          <w:color w:val="auto"/>
          <w:sz w:val="22"/>
          <w:szCs w:val="22"/>
          <w:lang w:val="uk-UA"/>
        </w:rPr>
        <w:br/>
        <w:t>Гарнітура Times New Roman Cyr.</w:t>
      </w:r>
    </w:p>
    <w:p w:rsidR="004504E5" w:rsidRPr="00015A1C" w:rsidRDefault="004504E5" w:rsidP="00015A1C">
      <w:pPr>
        <w:pStyle w:val="1"/>
        <w:spacing w:before="0"/>
        <w:jc w:val="center"/>
        <w:rPr>
          <w:rFonts w:ascii="Times New Roman" w:eastAsia="Times New Roman" w:hAnsi="Times New Roman" w:cs="Times New Roman"/>
          <w:b/>
          <w:sz w:val="28"/>
          <w:szCs w:val="28"/>
          <w:shd w:val="clear" w:color="auto" w:fill="FFFFFF"/>
          <w:lang w:val="uk-UA"/>
        </w:rPr>
      </w:pPr>
      <w:r w:rsidRPr="00015A1C">
        <w:rPr>
          <w:rFonts w:ascii="Times New Roman" w:eastAsia="Calibri" w:hAnsi="Times New Roman" w:cs="Times New Roman"/>
          <w:color w:val="auto"/>
          <w:sz w:val="22"/>
          <w:szCs w:val="22"/>
          <w:lang w:val="uk-UA"/>
        </w:rPr>
        <w:t>Полтавський державний аграрний університет</w:t>
      </w:r>
      <w:r w:rsidRPr="00015A1C">
        <w:rPr>
          <w:rFonts w:ascii="Times New Roman" w:hAnsi="Times New Roman" w:cs="Times New Roman"/>
          <w:sz w:val="28"/>
          <w:szCs w:val="28"/>
          <w:shd w:val="clear" w:color="auto" w:fill="FFFFFF"/>
          <w:lang w:val="uk-UA"/>
        </w:rPr>
        <w:br w:type="page"/>
      </w:r>
    </w:p>
    <w:p w:rsidR="004504E5" w:rsidRPr="00015A1C" w:rsidRDefault="004504E5" w:rsidP="001F46C0">
      <w:pPr>
        <w:widowControl w:val="0"/>
        <w:spacing w:after="0" w:line="360" w:lineRule="auto"/>
        <w:ind w:hanging="567"/>
        <w:jc w:val="both"/>
        <w:rPr>
          <w:rFonts w:ascii="Times New Roman" w:hAnsi="Times New Roman" w:cs="Times New Roman"/>
          <w:b/>
          <w:sz w:val="28"/>
          <w:szCs w:val="28"/>
          <w:lang w:val="uk-UA"/>
        </w:rPr>
      </w:pPr>
      <w:r w:rsidRPr="00015A1C">
        <w:rPr>
          <w:rFonts w:ascii="Times New Roman" w:hAnsi="Times New Roman" w:cs="Times New Roman"/>
          <w:noProof/>
          <w:lang w:val="uk-UA" w:eastAsia="ru-RU"/>
        </w:rPr>
        <w:lastRenderedPageBreak/>
        <w:drawing>
          <wp:inline distT="0" distB="0" distL="0" distR="0">
            <wp:extent cx="6724650" cy="9525000"/>
            <wp:effectExtent l="0" t="0" r="0" b="0"/>
            <wp:docPr id="453" name="Рисунок 453" descr="На изображении может находиться: растение, цветок, на улице и прир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1" descr="На изображении может находиться: растение, цветок, на улице и природа"/>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724650" cy="9525000"/>
                    </a:xfrm>
                    <a:prstGeom prst="rect">
                      <a:avLst/>
                    </a:prstGeom>
                    <a:noFill/>
                    <a:ln>
                      <a:noFill/>
                    </a:ln>
                  </pic:spPr>
                </pic:pic>
              </a:graphicData>
            </a:graphic>
          </wp:inline>
        </w:drawing>
      </w:r>
    </w:p>
    <w:sectPr w:rsidR="004504E5" w:rsidRPr="00015A1C" w:rsidSect="004504E5">
      <w:pgSz w:w="11906" w:h="16838" w:code="9"/>
      <w:pgMar w:top="1134" w:right="1134" w:bottom="1134" w:left="1134" w:header="709" w:footer="709" w:gutter="0"/>
      <w:pgNumType w:start="63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6E7C" w:rsidRDefault="00E46E7C" w:rsidP="004504E5">
      <w:pPr>
        <w:spacing w:after="0" w:line="240" w:lineRule="auto"/>
      </w:pPr>
      <w:r>
        <w:separator/>
      </w:r>
    </w:p>
  </w:endnote>
  <w:endnote w:type="continuationSeparator" w:id="0">
    <w:p w:rsidR="00E46E7C" w:rsidRDefault="00E46E7C" w:rsidP="004504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Arial2">
    <w:altName w:val="Times New Roman"/>
    <w:charset w:val="00"/>
    <w:family w:val="roman"/>
    <w:pitch w:val="variable"/>
  </w:font>
  <w:font w:name="Liberation Serif">
    <w:altName w:val="Times New Roman"/>
    <w:charset w:val="00"/>
    <w:family w:val="roman"/>
    <w:pitch w:val="variable"/>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FUI-Regular">
    <w:altName w:val="Cambria"/>
    <w:charset w:val="00"/>
    <w:family w:val="roman"/>
    <w:pitch w:val="default"/>
  </w:font>
  <w:font w:name="Georgia">
    <w:panose1 w:val="02040502050405020303"/>
    <w:charset w:val="CC"/>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6E7C" w:rsidRDefault="00E46E7C" w:rsidP="004504E5">
      <w:pPr>
        <w:spacing w:after="0" w:line="240" w:lineRule="auto"/>
      </w:pPr>
      <w:r>
        <w:separator/>
      </w:r>
    </w:p>
  </w:footnote>
  <w:footnote w:type="continuationSeparator" w:id="0">
    <w:p w:rsidR="00E46E7C" w:rsidRDefault="00E46E7C" w:rsidP="004504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3258491"/>
      <w:docPartObj>
        <w:docPartGallery w:val="Page Numbers (Margins)"/>
        <w:docPartUnique/>
      </w:docPartObj>
    </w:sdtPr>
    <w:sdtContent>
      <w:p w:rsidR="001F46C0" w:rsidRDefault="001F46C0">
        <w:pPr>
          <w:pStyle w:val="ad"/>
        </w:pPr>
        <w:r>
          <w:rPr>
            <w:noProof/>
            <w:lang w:eastAsia="ru-RU"/>
          </w:rPr>
          <mc:AlternateContent>
            <mc:Choice Requires="wps">
              <w:drawing>
                <wp:anchor distT="0" distB="0" distL="114300" distR="114300" simplePos="0" relativeHeight="251659264" behindDoc="0" locked="0" layoutInCell="0" allowOverlap="1">
                  <wp:simplePos x="0" y="0"/>
                  <wp:positionH relativeFrom="rightMargin">
                    <wp:align>right</wp:align>
                  </wp:positionH>
                  <wp:positionV relativeFrom="margin">
                    <wp:align>center</wp:align>
                  </wp:positionV>
                  <wp:extent cx="727710" cy="329565"/>
                  <wp:effectExtent l="0" t="0" r="0" b="3810"/>
                  <wp:wrapNone/>
                  <wp:docPr id="452" name="Прямоугольник 4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46C0" w:rsidRDefault="001F46C0">
                              <w:pPr>
                                <w:pBdr>
                                  <w:bottom w:val="single" w:sz="4" w:space="1" w:color="auto"/>
                                </w:pBdr>
                              </w:pPr>
                              <w:r>
                                <w:fldChar w:fldCharType="begin"/>
                              </w:r>
                              <w:r>
                                <w:instrText>PAGE   \* MERGEFORMAT</w:instrText>
                              </w:r>
                              <w:r>
                                <w:fldChar w:fldCharType="separate"/>
                              </w:r>
                              <w:r w:rsidR="00015A1C">
                                <w:rPr>
                                  <w:noProof/>
                                </w:rPr>
                                <w:t>301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Прямоугольник 452" o:spid="_x0000_s1035" style="position:absolute;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" o:allowincell="f" stroked="f">
                  <v:textbox>
                    <w:txbxContent>
                      <w:p w:rsidR="001F46C0" w:rsidRDefault="001F46C0">
                        <w:pPr>
                          <w:pBdr>
                            <w:bottom w:val="single" w:sz="4" w:space="1" w:color="auto"/>
                          </w:pBdr>
                        </w:pPr>
                        <w:r>
                          <w:fldChar w:fldCharType="begin"/>
                        </w:r>
                        <w:r>
                          <w:instrText>PAGE   \* MERGEFORMAT</w:instrText>
                        </w:r>
                        <w:r>
                          <w:fldChar w:fldCharType="separate"/>
                        </w:r>
                        <w:r w:rsidR="00015A1C">
                          <w:rPr>
                            <w:noProof/>
                          </w:rPr>
                          <w:t>301</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21438B0"/>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53AA56C4"/>
    <w:multiLevelType w:val="hybridMultilevel"/>
    <w:tmpl w:val="AD2CEC78"/>
    <w:lvl w:ilvl="0" w:tplc="89CE22A8">
      <w:start w:val="1"/>
      <w:numFmt w:val="bullet"/>
      <w:lvlText w:val=""/>
      <w:lvlJc w:val="left"/>
      <w:pPr>
        <w:ind w:left="927" w:hanging="360"/>
      </w:pPr>
      <w:rPr>
        <w:rFonts w:ascii="Symbol" w:hAnsi="Symbol" w:cs="Symbol"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2" w15:restartNumberingAfterBreak="0">
    <w:nsid w:val="54451026"/>
    <w:multiLevelType w:val="hybridMultilevel"/>
    <w:tmpl w:val="769A98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686E07F2"/>
    <w:multiLevelType w:val="multilevel"/>
    <w:tmpl w:val="188C04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728C4885"/>
    <w:multiLevelType w:val="hybridMultilevel"/>
    <w:tmpl w:val="2B0267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0"/>
    <w:lvlOverride w:ilv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lvlOverride w:ilvl="2"/>
    <w:lvlOverride w:ilvl="3"/>
    <w:lvlOverride w:ilvl="4"/>
    <w:lvlOverride w:ilvl="5"/>
    <w:lvlOverride w:ilvl="6"/>
    <w:lvlOverride w:ilvl="7"/>
    <w:lvlOverride w:ilv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0BD"/>
    <w:rsid w:val="00015A1C"/>
    <w:rsid w:val="001F46C0"/>
    <w:rsid w:val="00315E6D"/>
    <w:rsid w:val="004504E5"/>
    <w:rsid w:val="007010BD"/>
    <w:rsid w:val="00E46E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47E88D"/>
  <w15:chartTrackingRefBased/>
  <w15:docId w15:val="{EAED3898-1829-4246-A120-822B2B103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504E5"/>
    <w:pPr>
      <w:spacing w:line="256" w:lineRule="auto"/>
    </w:pPr>
    <w:rPr>
      <w:rFonts w:eastAsiaTheme="minorEastAsia"/>
    </w:rPr>
  </w:style>
  <w:style w:type="paragraph" w:styleId="1">
    <w:name w:val="heading 1"/>
    <w:basedOn w:val="a0"/>
    <w:next w:val="a0"/>
    <w:link w:val="10"/>
    <w:uiPriority w:val="9"/>
    <w:qFormat/>
    <w:rsid w:val="004504E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4504E5"/>
    <w:pPr>
      <w:keepNext/>
      <w:keepLines/>
      <w:spacing w:before="40" w:after="0"/>
      <w:outlineLvl w:val="1"/>
    </w:pPr>
    <w:rPr>
      <w:rFonts w:asciiTheme="majorHAnsi" w:eastAsiaTheme="majorEastAsia" w:hAnsiTheme="majorHAnsi" w:cstheme="majorBidi"/>
      <w:color w:val="2E74B5" w:themeColor="accent1" w:themeShade="BF"/>
      <w:sz w:val="28"/>
      <w:szCs w:val="28"/>
    </w:rPr>
  </w:style>
  <w:style w:type="paragraph" w:styleId="3">
    <w:name w:val="heading 3"/>
    <w:basedOn w:val="a0"/>
    <w:next w:val="a0"/>
    <w:link w:val="30"/>
    <w:uiPriority w:val="9"/>
    <w:semiHidden/>
    <w:unhideWhenUsed/>
    <w:qFormat/>
    <w:rsid w:val="004504E5"/>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4">
    <w:name w:val="heading 4"/>
    <w:basedOn w:val="a0"/>
    <w:next w:val="a0"/>
    <w:link w:val="40"/>
    <w:uiPriority w:val="9"/>
    <w:semiHidden/>
    <w:unhideWhenUsed/>
    <w:qFormat/>
    <w:rsid w:val="004504E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0"/>
    <w:next w:val="a0"/>
    <w:link w:val="50"/>
    <w:uiPriority w:val="9"/>
    <w:semiHidden/>
    <w:unhideWhenUsed/>
    <w:qFormat/>
    <w:rsid w:val="004504E5"/>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0"/>
    <w:next w:val="a0"/>
    <w:link w:val="60"/>
    <w:uiPriority w:val="9"/>
    <w:semiHidden/>
    <w:unhideWhenUsed/>
    <w:qFormat/>
    <w:rsid w:val="004504E5"/>
    <w:pPr>
      <w:keepNext/>
      <w:keepLines/>
      <w:spacing w:before="40" w:after="0"/>
      <w:outlineLvl w:val="5"/>
    </w:pPr>
    <w:rPr>
      <w:rFonts w:asciiTheme="majorHAnsi" w:eastAsiaTheme="majorEastAsia" w:hAnsiTheme="majorHAnsi" w:cstheme="majorBidi"/>
      <w:color w:val="1F4E79" w:themeColor="accent1" w:themeShade="80"/>
    </w:rPr>
  </w:style>
  <w:style w:type="paragraph" w:styleId="7">
    <w:name w:val="heading 7"/>
    <w:basedOn w:val="a0"/>
    <w:next w:val="a0"/>
    <w:link w:val="70"/>
    <w:uiPriority w:val="9"/>
    <w:semiHidden/>
    <w:unhideWhenUsed/>
    <w:qFormat/>
    <w:rsid w:val="004504E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0"/>
    <w:next w:val="a0"/>
    <w:link w:val="80"/>
    <w:uiPriority w:val="9"/>
    <w:semiHidden/>
    <w:unhideWhenUsed/>
    <w:qFormat/>
    <w:rsid w:val="004504E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0"/>
    <w:uiPriority w:val="9"/>
    <w:semiHidden/>
    <w:unhideWhenUsed/>
    <w:qFormat/>
    <w:rsid w:val="004504E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4504E5"/>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1"/>
    <w:link w:val="2"/>
    <w:uiPriority w:val="9"/>
    <w:semiHidden/>
    <w:rsid w:val="004504E5"/>
    <w:rPr>
      <w:rFonts w:asciiTheme="majorHAnsi" w:eastAsiaTheme="majorEastAsia" w:hAnsiTheme="majorHAnsi" w:cstheme="majorBidi"/>
      <w:color w:val="2E74B5" w:themeColor="accent1" w:themeShade="BF"/>
      <w:sz w:val="28"/>
      <w:szCs w:val="28"/>
    </w:rPr>
  </w:style>
  <w:style w:type="character" w:customStyle="1" w:styleId="30">
    <w:name w:val="Заголовок 3 Знак"/>
    <w:basedOn w:val="a1"/>
    <w:link w:val="3"/>
    <w:uiPriority w:val="9"/>
    <w:semiHidden/>
    <w:rsid w:val="004504E5"/>
    <w:rPr>
      <w:rFonts w:asciiTheme="majorHAnsi" w:eastAsiaTheme="majorEastAsia" w:hAnsiTheme="majorHAnsi" w:cstheme="majorBidi"/>
      <w:color w:val="1F4E79" w:themeColor="accent1" w:themeShade="80"/>
      <w:sz w:val="24"/>
      <w:szCs w:val="24"/>
    </w:rPr>
  </w:style>
  <w:style w:type="character" w:customStyle="1" w:styleId="40">
    <w:name w:val="Заголовок 4 Знак"/>
    <w:basedOn w:val="a1"/>
    <w:link w:val="4"/>
    <w:uiPriority w:val="9"/>
    <w:semiHidden/>
    <w:rsid w:val="004504E5"/>
    <w:rPr>
      <w:rFonts w:asciiTheme="majorHAnsi" w:eastAsiaTheme="majorEastAsia" w:hAnsiTheme="majorHAnsi" w:cstheme="majorBidi"/>
      <w:i/>
      <w:iCs/>
      <w:color w:val="2E74B5" w:themeColor="accent1" w:themeShade="BF"/>
    </w:rPr>
  </w:style>
  <w:style w:type="character" w:customStyle="1" w:styleId="50">
    <w:name w:val="Заголовок 5 Знак"/>
    <w:basedOn w:val="a1"/>
    <w:link w:val="5"/>
    <w:uiPriority w:val="9"/>
    <w:semiHidden/>
    <w:rsid w:val="004504E5"/>
    <w:rPr>
      <w:rFonts w:asciiTheme="majorHAnsi" w:eastAsiaTheme="majorEastAsia" w:hAnsiTheme="majorHAnsi" w:cstheme="majorBidi"/>
      <w:color w:val="2E74B5" w:themeColor="accent1" w:themeShade="BF"/>
    </w:rPr>
  </w:style>
  <w:style w:type="character" w:customStyle="1" w:styleId="60">
    <w:name w:val="Заголовок 6 Знак"/>
    <w:basedOn w:val="a1"/>
    <w:link w:val="6"/>
    <w:uiPriority w:val="9"/>
    <w:semiHidden/>
    <w:rsid w:val="004504E5"/>
    <w:rPr>
      <w:rFonts w:asciiTheme="majorHAnsi" w:eastAsiaTheme="majorEastAsia" w:hAnsiTheme="majorHAnsi" w:cstheme="majorBidi"/>
      <w:color w:val="1F4E79" w:themeColor="accent1" w:themeShade="80"/>
    </w:rPr>
  </w:style>
  <w:style w:type="character" w:customStyle="1" w:styleId="70">
    <w:name w:val="Заголовок 7 Знак"/>
    <w:basedOn w:val="a1"/>
    <w:link w:val="7"/>
    <w:uiPriority w:val="9"/>
    <w:semiHidden/>
    <w:rsid w:val="004504E5"/>
    <w:rPr>
      <w:rFonts w:asciiTheme="majorHAnsi" w:eastAsiaTheme="majorEastAsia" w:hAnsiTheme="majorHAnsi" w:cstheme="majorBidi"/>
      <w:i/>
      <w:iCs/>
      <w:color w:val="1F4D78" w:themeColor="accent1" w:themeShade="7F"/>
    </w:rPr>
  </w:style>
  <w:style w:type="character" w:customStyle="1" w:styleId="80">
    <w:name w:val="Заголовок 8 Знак"/>
    <w:basedOn w:val="a1"/>
    <w:link w:val="8"/>
    <w:uiPriority w:val="9"/>
    <w:semiHidden/>
    <w:rsid w:val="004504E5"/>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1"/>
    <w:link w:val="9"/>
    <w:uiPriority w:val="9"/>
    <w:semiHidden/>
    <w:rsid w:val="004504E5"/>
    <w:rPr>
      <w:rFonts w:asciiTheme="majorHAnsi" w:eastAsiaTheme="majorEastAsia" w:hAnsiTheme="majorHAnsi" w:cstheme="majorBidi"/>
      <w:i/>
      <w:iCs/>
      <w:color w:val="272727" w:themeColor="text1" w:themeTint="D8"/>
      <w:sz w:val="21"/>
      <w:szCs w:val="21"/>
    </w:rPr>
  </w:style>
  <w:style w:type="character" w:styleId="a4">
    <w:name w:val="Hyperlink"/>
    <w:basedOn w:val="a1"/>
    <w:uiPriority w:val="99"/>
    <w:semiHidden/>
    <w:unhideWhenUsed/>
    <w:rsid w:val="004504E5"/>
    <w:rPr>
      <w:color w:val="0000FF"/>
      <w:u w:val="single"/>
    </w:rPr>
  </w:style>
  <w:style w:type="character" w:styleId="a5">
    <w:name w:val="FollowedHyperlink"/>
    <w:basedOn w:val="a1"/>
    <w:uiPriority w:val="99"/>
    <w:semiHidden/>
    <w:unhideWhenUsed/>
    <w:rsid w:val="004504E5"/>
    <w:rPr>
      <w:color w:val="954F72" w:themeColor="followedHyperlink"/>
      <w:u w:val="single"/>
    </w:rPr>
  </w:style>
  <w:style w:type="character" w:styleId="a6">
    <w:name w:val="Emphasis"/>
    <w:basedOn w:val="a1"/>
    <w:uiPriority w:val="20"/>
    <w:qFormat/>
    <w:rsid w:val="004504E5"/>
    <w:rPr>
      <w:i/>
      <w:iCs/>
      <w:color w:val="auto"/>
    </w:rPr>
  </w:style>
  <w:style w:type="paragraph" w:styleId="HTML">
    <w:name w:val="HTML Preformatted"/>
    <w:basedOn w:val="a0"/>
    <w:link w:val="HTML0"/>
    <w:uiPriority w:val="99"/>
    <w:semiHidden/>
    <w:unhideWhenUsed/>
    <w:rsid w:val="004504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olor w:val="000000"/>
      <w:sz w:val="28"/>
      <w:szCs w:val="28"/>
      <w:lang w:val="x-none" w:eastAsia="x-none"/>
    </w:rPr>
  </w:style>
  <w:style w:type="character" w:customStyle="1" w:styleId="HTML0">
    <w:name w:val="Стандартный HTML Знак"/>
    <w:basedOn w:val="a1"/>
    <w:link w:val="HTML"/>
    <w:uiPriority w:val="99"/>
    <w:semiHidden/>
    <w:rsid w:val="004504E5"/>
    <w:rPr>
      <w:rFonts w:ascii="Courier New" w:eastAsia="Times New Roman" w:hAnsi="Courier New"/>
      <w:color w:val="000000"/>
      <w:sz w:val="28"/>
      <w:szCs w:val="28"/>
      <w:lang w:val="x-none" w:eastAsia="x-none"/>
    </w:rPr>
  </w:style>
  <w:style w:type="character" w:styleId="a7">
    <w:name w:val="Strong"/>
    <w:basedOn w:val="a1"/>
    <w:uiPriority w:val="22"/>
    <w:qFormat/>
    <w:rsid w:val="004504E5"/>
    <w:rPr>
      <w:b/>
      <w:bCs/>
      <w:color w:val="auto"/>
    </w:rPr>
  </w:style>
  <w:style w:type="character" w:customStyle="1" w:styleId="a8">
    <w:name w:val="Обычный (веб) Знак"/>
    <w:aliases w:val="Обычный (Web) Знак,Обычный (Web)2 Знак,Обычный (веб)1 Знак,Знак1 Знак Знак1,Знак1 Знак Знак Знак1,Знак1 Знак Знак Знак Знак Знак Знак Знак Знак,Знак1 Знак Знак Знак Знак,Обычный (Web) Знак Знак Знак Знак Знак Знак Знак,Знак Знак"/>
    <w:link w:val="a9"/>
    <w:uiPriority w:val="99"/>
    <w:semiHidden/>
    <w:locked/>
    <w:rsid w:val="004504E5"/>
    <w:rPr>
      <w:rFonts w:ascii="Times New Roman" w:eastAsia="Times New Roman" w:hAnsi="Times New Roman" w:cs="Times New Roman"/>
      <w:sz w:val="24"/>
      <w:szCs w:val="24"/>
    </w:rPr>
  </w:style>
  <w:style w:type="paragraph" w:styleId="a9">
    <w:name w:val="Normal (Web)"/>
    <w:aliases w:val="Обычный (Web),Обычный (Web)2,Обычный (веб)1,Знак1 Знак,Знак1 Знак Знак,Знак1 Знак Знак Знак Знак Знак Знак Знак,Знак1 Знак Знак Знак,Обычный (Web) Знак Знак Знак Знак Знак Знак,Обычный (веб) Знак2,Обычный (веб) Знак Знак,Знак"/>
    <w:basedOn w:val="1"/>
    <w:next w:val="a0"/>
    <w:link w:val="a8"/>
    <w:uiPriority w:val="99"/>
    <w:semiHidden/>
    <w:unhideWhenUsed/>
    <w:qFormat/>
    <w:rsid w:val="004504E5"/>
    <w:pPr>
      <w:outlineLvl w:val="9"/>
    </w:pPr>
    <w:rPr>
      <w:rFonts w:ascii="Times New Roman" w:eastAsia="Times New Roman" w:hAnsi="Times New Roman" w:cs="Times New Roman"/>
      <w:color w:val="auto"/>
      <w:sz w:val="24"/>
      <w:szCs w:val="24"/>
    </w:rPr>
  </w:style>
  <w:style w:type="character" w:customStyle="1" w:styleId="aa">
    <w:name w:val="Текст сноски Знак"/>
    <w:basedOn w:val="a1"/>
    <w:link w:val="ab"/>
    <w:uiPriority w:val="99"/>
    <w:semiHidden/>
    <w:locked/>
    <w:rsid w:val="004504E5"/>
    <w:rPr>
      <w:rFonts w:ascii="Times New Roman" w:eastAsia="Calibri" w:hAnsi="Times New Roman" w:cs="Times New Roman"/>
      <w:sz w:val="20"/>
      <w:szCs w:val="20"/>
      <w:lang w:val="uk-UA"/>
    </w:rPr>
  </w:style>
  <w:style w:type="character" w:customStyle="1" w:styleId="ac">
    <w:name w:val="Верхний колонтитул Знак"/>
    <w:basedOn w:val="a1"/>
    <w:link w:val="ad"/>
    <w:uiPriority w:val="99"/>
    <w:locked/>
    <w:rsid w:val="004504E5"/>
  </w:style>
  <w:style w:type="character" w:customStyle="1" w:styleId="ae">
    <w:name w:val="Нижний колонтитул Знак"/>
    <w:basedOn w:val="a1"/>
    <w:link w:val="af"/>
    <w:uiPriority w:val="99"/>
    <w:locked/>
    <w:rsid w:val="004504E5"/>
  </w:style>
  <w:style w:type="character" w:customStyle="1" w:styleId="af0">
    <w:name w:val="Заголовок Знак"/>
    <w:basedOn w:val="a1"/>
    <w:link w:val="af1"/>
    <w:uiPriority w:val="10"/>
    <w:locked/>
    <w:rsid w:val="004504E5"/>
    <w:rPr>
      <w:rFonts w:asciiTheme="majorHAnsi" w:eastAsiaTheme="majorEastAsia" w:hAnsiTheme="majorHAnsi" w:cstheme="majorBidi"/>
      <w:spacing w:val="-10"/>
      <w:sz w:val="56"/>
      <w:szCs w:val="56"/>
    </w:rPr>
  </w:style>
  <w:style w:type="character" w:customStyle="1" w:styleId="af2">
    <w:name w:val="Основной текст Знак"/>
    <w:basedOn w:val="a1"/>
    <w:link w:val="af3"/>
    <w:uiPriority w:val="99"/>
    <w:semiHidden/>
    <w:locked/>
    <w:rsid w:val="004504E5"/>
  </w:style>
  <w:style w:type="character" w:customStyle="1" w:styleId="af4">
    <w:name w:val="Основной текст с отступом Знак"/>
    <w:basedOn w:val="a1"/>
    <w:link w:val="af5"/>
    <w:semiHidden/>
    <w:locked/>
    <w:rsid w:val="004504E5"/>
    <w:rPr>
      <w:rFonts w:ascii="Calibri" w:eastAsia="Times New Roman" w:hAnsi="Calibri"/>
    </w:rPr>
  </w:style>
  <w:style w:type="character" w:customStyle="1" w:styleId="af6">
    <w:name w:val="Подзаголовок Знак"/>
    <w:basedOn w:val="a1"/>
    <w:link w:val="af7"/>
    <w:uiPriority w:val="11"/>
    <w:locked/>
    <w:rsid w:val="004504E5"/>
    <w:rPr>
      <w:color w:val="5A5A5A" w:themeColor="text1" w:themeTint="A5"/>
      <w:spacing w:val="15"/>
    </w:rPr>
  </w:style>
  <w:style w:type="character" w:customStyle="1" w:styleId="21">
    <w:name w:val="Основной текст 2 Знак"/>
    <w:basedOn w:val="a1"/>
    <w:link w:val="22"/>
    <w:semiHidden/>
    <w:locked/>
    <w:rsid w:val="004504E5"/>
    <w:rPr>
      <w:rFonts w:ascii="Times New Roman" w:eastAsia="Times New Roman" w:hAnsi="Times New Roman" w:cs="Times New Roman"/>
      <w:sz w:val="28"/>
      <w:szCs w:val="20"/>
    </w:rPr>
  </w:style>
  <w:style w:type="character" w:customStyle="1" w:styleId="31">
    <w:name w:val="Основной текст 3 Знак"/>
    <w:basedOn w:val="a1"/>
    <w:link w:val="32"/>
    <w:uiPriority w:val="99"/>
    <w:semiHidden/>
    <w:locked/>
    <w:rsid w:val="004504E5"/>
    <w:rPr>
      <w:sz w:val="16"/>
      <w:szCs w:val="16"/>
    </w:rPr>
  </w:style>
  <w:style w:type="character" w:customStyle="1" w:styleId="33">
    <w:name w:val="Основной текст с отступом 3 Знак"/>
    <w:basedOn w:val="a1"/>
    <w:link w:val="34"/>
    <w:semiHidden/>
    <w:locked/>
    <w:rsid w:val="004504E5"/>
    <w:rPr>
      <w:rFonts w:ascii="Times New Roman" w:eastAsia="Times New Roman" w:hAnsi="Times New Roman" w:cs="Times New Roman"/>
      <w:sz w:val="16"/>
      <w:szCs w:val="16"/>
    </w:rPr>
  </w:style>
  <w:style w:type="character" w:customStyle="1" w:styleId="af8">
    <w:name w:val="Без интервала Знак"/>
    <w:link w:val="af9"/>
    <w:uiPriority w:val="1"/>
    <w:locked/>
    <w:rsid w:val="004504E5"/>
  </w:style>
  <w:style w:type="character" w:customStyle="1" w:styleId="afa">
    <w:name w:val="Абзац списка Знак"/>
    <w:link w:val="afb"/>
    <w:uiPriority w:val="34"/>
    <w:locked/>
    <w:rsid w:val="004504E5"/>
  </w:style>
  <w:style w:type="character" w:customStyle="1" w:styleId="23">
    <w:name w:val="Цитата 2 Знак"/>
    <w:basedOn w:val="a1"/>
    <w:link w:val="24"/>
    <w:uiPriority w:val="29"/>
    <w:locked/>
    <w:rsid w:val="004504E5"/>
    <w:rPr>
      <w:i/>
      <w:iCs/>
      <w:color w:val="404040" w:themeColor="text1" w:themeTint="BF"/>
    </w:rPr>
  </w:style>
  <w:style w:type="character" w:customStyle="1" w:styleId="afc">
    <w:name w:val="Выделенная цитата Знак"/>
    <w:basedOn w:val="a1"/>
    <w:link w:val="afd"/>
    <w:uiPriority w:val="30"/>
    <w:locked/>
    <w:rsid w:val="004504E5"/>
    <w:rPr>
      <w:i/>
      <w:iCs/>
      <w:color w:val="5B9BD5" w:themeColor="accent1"/>
    </w:rPr>
  </w:style>
  <w:style w:type="character" w:customStyle="1" w:styleId="afe">
    <w:name w:val="Основной текст_"/>
    <w:basedOn w:val="a1"/>
    <w:link w:val="11"/>
    <w:locked/>
    <w:rsid w:val="004504E5"/>
    <w:rPr>
      <w:sz w:val="26"/>
      <w:szCs w:val="26"/>
      <w:shd w:val="clear" w:color="auto" w:fill="FFFFFF"/>
    </w:rPr>
  </w:style>
  <w:style w:type="paragraph" w:customStyle="1" w:styleId="11">
    <w:name w:val="Основной текст1"/>
    <w:basedOn w:val="a0"/>
    <w:link w:val="afe"/>
    <w:qFormat/>
    <w:rsid w:val="004504E5"/>
    <w:pPr>
      <w:shd w:val="clear" w:color="auto" w:fill="FFFFFF"/>
      <w:spacing w:line="466" w:lineRule="exact"/>
      <w:jc w:val="both"/>
    </w:pPr>
    <w:rPr>
      <w:rFonts w:eastAsiaTheme="minorHAnsi"/>
      <w:sz w:val="26"/>
      <w:szCs w:val="26"/>
    </w:rPr>
  </w:style>
  <w:style w:type="character" w:customStyle="1" w:styleId="25">
    <w:name w:val="Основной текст (2)_"/>
    <w:basedOn w:val="a1"/>
    <w:link w:val="26"/>
    <w:locked/>
    <w:rsid w:val="004504E5"/>
    <w:rPr>
      <w:rFonts w:ascii="Times New Roman" w:eastAsia="Times New Roman" w:hAnsi="Times New Roman" w:cs="Times New Roman"/>
      <w:sz w:val="28"/>
      <w:szCs w:val="28"/>
      <w:shd w:val="clear" w:color="auto" w:fill="FFFFFF"/>
    </w:rPr>
  </w:style>
  <w:style w:type="paragraph" w:customStyle="1" w:styleId="26">
    <w:name w:val="Основной текст (2)"/>
    <w:basedOn w:val="a0"/>
    <w:link w:val="25"/>
    <w:qFormat/>
    <w:rsid w:val="004504E5"/>
    <w:pPr>
      <w:widowControl w:val="0"/>
      <w:shd w:val="clear" w:color="auto" w:fill="FFFFFF"/>
      <w:spacing w:line="322" w:lineRule="exact"/>
      <w:ind w:hanging="360"/>
      <w:jc w:val="center"/>
    </w:pPr>
    <w:rPr>
      <w:rFonts w:ascii="Times New Roman" w:eastAsia="Times New Roman" w:hAnsi="Times New Roman" w:cs="Times New Roman"/>
      <w:sz w:val="28"/>
      <w:szCs w:val="28"/>
    </w:rPr>
  </w:style>
  <w:style w:type="character" w:customStyle="1" w:styleId="aff">
    <w:name w:val="Подпись к картинке_"/>
    <w:basedOn w:val="a1"/>
    <w:link w:val="aff0"/>
    <w:locked/>
    <w:rsid w:val="004504E5"/>
    <w:rPr>
      <w:rFonts w:ascii="Times New Roman" w:eastAsia="Times New Roman" w:hAnsi="Times New Roman" w:cs="Times New Roman"/>
      <w:sz w:val="28"/>
      <w:szCs w:val="28"/>
      <w:shd w:val="clear" w:color="auto" w:fill="FFFFFF"/>
    </w:rPr>
  </w:style>
  <w:style w:type="paragraph" w:customStyle="1" w:styleId="aff0">
    <w:name w:val="Подпись к картинке"/>
    <w:basedOn w:val="a0"/>
    <w:link w:val="aff"/>
    <w:qFormat/>
    <w:rsid w:val="004504E5"/>
    <w:pPr>
      <w:widowControl w:val="0"/>
      <w:shd w:val="clear" w:color="auto" w:fill="FFFFFF"/>
      <w:spacing w:line="326" w:lineRule="exact"/>
      <w:jc w:val="center"/>
    </w:pPr>
    <w:rPr>
      <w:rFonts w:ascii="Times New Roman" w:eastAsia="Times New Roman" w:hAnsi="Times New Roman" w:cs="Times New Roman"/>
      <w:sz w:val="28"/>
      <w:szCs w:val="28"/>
    </w:rPr>
  </w:style>
  <w:style w:type="paragraph" w:customStyle="1" w:styleId="210">
    <w:name w:val="Знак2 Знак Знак Знак1 Знак Знак Знак Знак Знак Знак Знак Знак Знак"/>
    <w:basedOn w:val="a0"/>
    <w:uiPriority w:val="99"/>
    <w:qFormat/>
    <w:rsid w:val="004504E5"/>
    <w:rPr>
      <w:rFonts w:ascii="Verdana" w:eastAsia="Times New Roman" w:hAnsi="Verdana" w:cs="Verdana"/>
      <w:sz w:val="20"/>
      <w:szCs w:val="20"/>
      <w:lang w:val="en-US"/>
    </w:rPr>
  </w:style>
  <w:style w:type="paragraph" w:customStyle="1" w:styleId="aff1">
    <w:name w:val="Норм"/>
    <w:basedOn w:val="a0"/>
    <w:uiPriority w:val="99"/>
    <w:qFormat/>
    <w:rsid w:val="004504E5"/>
    <w:pPr>
      <w:ind w:firstLine="567"/>
      <w:jc w:val="both"/>
    </w:pPr>
    <w:rPr>
      <w:rFonts w:eastAsia="Times New Roman"/>
      <w:sz w:val="28"/>
      <w:szCs w:val="20"/>
    </w:rPr>
  </w:style>
  <w:style w:type="paragraph" w:customStyle="1" w:styleId="TableParagraph">
    <w:name w:val="Table Paragraph"/>
    <w:basedOn w:val="a0"/>
    <w:uiPriority w:val="99"/>
    <w:qFormat/>
    <w:rsid w:val="004504E5"/>
    <w:pPr>
      <w:widowControl w:val="0"/>
      <w:autoSpaceDE w:val="0"/>
      <w:autoSpaceDN w:val="0"/>
      <w:jc w:val="center"/>
    </w:pPr>
    <w:rPr>
      <w:rFonts w:eastAsia="Calibri"/>
      <w:lang w:val="uk-UA"/>
    </w:rPr>
  </w:style>
  <w:style w:type="character" w:customStyle="1" w:styleId="ListParagraphChar1">
    <w:name w:val="List Paragraph Char1"/>
    <w:link w:val="12"/>
    <w:locked/>
    <w:rsid w:val="004504E5"/>
    <w:rPr>
      <w:rFonts w:ascii="Calibri" w:eastAsia="Calibri" w:hAnsi="Calibri"/>
      <w:lang w:val="uk-UA"/>
    </w:rPr>
  </w:style>
  <w:style w:type="paragraph" w:customStyle="1" w:styleId="12">
    <w:name w:val="Абзац списка1"/>
    <w:basedOn w:val="a0"/>
    <w:link w:val="ListParagraphChar1"/>
    <w:qFormat/>
    <w:rsid w:val="004504E5"/>
    <w:pPr>
      <w:widowControl w:val="0"/>
      <w:autoSpaceDE w:val="0"/>
      <w:autoSpaceDN w:val="0"/>
      <w:ind w:left="318" w:firstLine="707"/>
      <w:jc w:val="both"/>
    </w:pPr>
    <w:rPr>
      <w:rFonts w:ascii="Calibri" w:eastAsia="Calibri" w:hAnsi="Calibri"/>
      <w:lang w:val="uk-UA"/>
    </w:rPr>
  </w:style>
  <w:style w:type="paragraph" w:customStyle="1" w:styleId="rvps2">
    <w:name w:val="rvps2"/>
    <w:basedOn w:val="a0"/>
    <w:uiPriority w:val="99"/>
    <w:qFormat/>
    <w:rsid w:val="004504E5"/>
    <w:pPr>
      <w:spacing w:before="100" w:beforeAutospacing="1" w:after="100" w:afterAutospacing="1"/>
    </w:pPr>
    <w:rPr>
      <w:rFonts w:eastAsia="Times New Roman"/>
      <w:lang w:val="uk-UA" w:eastAsia="uk-UA"/>
    </w:rPr>
  </w:style>
  <w:style w:type="paragraph" w:customStyle="1" w:styleId="docdata">
    <w:name w:val="docdata"/>
    <w:aliases w:val="docy,v5,1997,baiaagaaboqcaaadxguaaaxubqaaaaaaaaaaaaaaaaaaaaaaaaaaaaaaaaaaaaaaaaaaaaaaaaaaaaaaaaaaaaaaaaaaaaaaaaaaaaaaaaaaaaaaaaaaaaaaaaaaaaaaaaaaaaaaaaaaaaaaaaaaaaaaaaaaaaaaaaaaaaaaaaaaaaaaaaaaaaaaaaaaaaaaaaaaaaaaaaaaaaaaaaaaaaaaaaaaaaaaaaaaaaaa"/>
    <w:basedOn w:val="a0"/>
    <w:uiPriority w:val="99"/>
    <w:qFormat/>
    <w:rsid w:val="004504E5"/>
    <w:pPr>
      <w:spacing w:before="100" w:beforeAutospacing="1" w:after="100" w:afterAutospacing="1"/>
    </w:pPr>
    <w:rPr>
      <w:rFonts w:eastAsia="Times New Roman"/>
    </w:rPr>
  </w:style>
  <w:style w:type="paragraph" w:customStyle="1" w:styleId="110">
    <w:name w:val="Абзац списка11"/>
    <w:basedOn w:val="a0"/>
    <w:uiPriority w:val="34"/>
    <w:qFormat/>
    <w:rsid w:val="004504E5"/>
    <w:pPr>
      <w:spacing w:after="200" w:line="276" w:lineRule="auto"/>
      <w:ind w:left="720"/>
      <w:contextualSpacing/>
    </w:pPr>
    <w:rPr>
      <w:rFonts w:ascii="Calibri" w:eastAsia="Times New Roman" w:hAnsi="Calibri"/>
      <w:lang w:val="uk-UA"/>
    </w:rPr>
  </w:style>
  <w:style w:type="paragraph" w:customStyle="1" w:styleId="chrome">
    <w:name w:val="chrome"/>
    <w:basedOn w:val="a0"/>
    <w:uiPriority w:val="99"/>
    <w:qFormat/>
    <w:rsid w:val="004504E5"/>
    <w:pPr>
      <w:spacing w:before="100" w:beforeAutospacing="1" w:after="100" w:afterAutospacing="1"/>
    </w:pPr>
    <w:rPr>
      <w:rFonts w:eastAsia="Calibri"/>
    </w:rPr>
  </w:style>
  <w:style w:type="character" w:customStyle="1" w:styleId="91">
    <w:name w:val="Основной текст (9)_"/>
    <w:basedOn w:val="a1"/>
    <w:link w:val="92"/>
    <w:locked/>
    <w:rsid w:val="004504E5"/>
    <w:rPr>
      <w:sz w:val="17"/>
      <w:szCs w:val="17"/>
      <w:shd w:val="clear" w:color="auto" w:fill="FFFFFF"/>
      <w:lang w:val="en-US"/>
    </w:rPr>
  </w:style>
  <w:style w:type="paragraph" w:customStyle="1" w:styleId="92">
    <w:name w:val="Основной текст (9)"/>
    <w:basedOn w:val="a0"/>
    <w:link w:val="91"/>
    <w:qFormat/>
    <w:rsid w:val="004504E5"/>
    <w:pPr>
      <w:shd w:val="clear" w:color="auto" w:fill="FFFFFF"/>
      <w:spacing w:before="240" w:line="206" w:lineRule="exact"/>
      <w:ind w:firstLine="280"/>
      <w:jc w:val="both"/>
    </w:pPr>
    <w:rPr>
      <w:rFonts w:eastAsiaTheme="minorHAnsi"/>
      <w:sz w:val="17"/>
      <w:szCs w:val="17"/>
      <w:lang w:val="en-US"/>
    </w:rPr>
  </w:style>
  <w:style w:type="character" w:customStyle="1" w:styleId="13">
    <w:name w:val="текс1 Знак"/>
    <w:link w:val="14"/>
    <w:locked/>
    <w:rsid w:val="004504E5"/>
    <w:rPr>
      <w:rFonts w:ascii="Times New Roman" w:hAnsi="Times New Roman" w:cs="Times New Roman"/>
      <w:sz w:val="28"/>
      <w:szCs w:val="28"/>
      <w:lang w:val="uk-UA"/>
    </w:rPr>
  </w:style>
  <w:style w:type="paragraph" w:customStyle="1" w:styleId="14">
    <w:name w:val="текс1"/>
    <w:basedOn w:val="a0"/>
    <w:link w:val="13"/>
    <w:autoRedefine/>
    <w:qFormat/>
    <w:rsid w:val="004504E5"/>
    <w:pPr>
      <w:spacing w:line="360" w:lineRule="auto"/>
      <w:ind w:firstLine="708"/>
      <w:jc w:val="both"/>
    </w:pPr>
    <w:rPr>
      <w:rFonts w:ascii="Times New Roman" w:eastAsiaTheme="minorHAnsi" w:hAnsi="Times New Roman" w:cs="Times New Roman"/>
      <w:sz w:val="28"/>
      <w:szCs w:val="28"/>
      <w:lang w:val="uk-UA"/>
    </w:rPr>
  </w:style>
  <w:style w:type="paragraph" w:customStyle="1" w:styleId="aff2">
    <w:name w:val="Стиль теза"/>
    <w:basedOn w:val="a0"/>
    <w:uiPriority w:val="99"/>
    <w:qFormat/>
    <w:rsid w:val="004504E5"/>
    <w:pPr>
      <w:spacing w:line="360" w:lineRule="auto"/>
      <w:ind w:firstLine="567"/>
    </w:pPr>
    <w:rPr>
      <w:rFonts w:eastAsia="Calibri"/>
      <w:sz w:val="28"/>
      <w:lang w:val="uk-UA"/>
    </w:rPr>
  </w:style>
  <w:style w:type="paragraph" w:customStyle="1" w:styleId="27">
    <w:name w:val="Абзац списка2"/>
    <w:basedOn w:val="a0"/>
    <w:uiPriority w:val="34"/>
    <w:qFormat/>
    <w:rsid w:val="004504E5"/>
    <w:pPr>
      <w:spacing w:after="200" w:line="276" w:lineRule="auto"/>
      <w:ind w:left="720"/>
    </w:pPr>
    <w:rPr>
      <w:rFonts w:ascii="Calibri" w:eastAsia="Times New Roman"/>
    </w:rPr>
  </w:style>
  <w:style w:type="paragraph" w:customStyle="1" w:styleId="normal1">
    <w:name w:val="normal1"/>
    <w:uiPriority w:val="99"/>
    <w:qFormat/>
    <w:rsid w:val="004504E5"/>
    <w:pPr>
      <w:spacing w:after="0" w:line="276" w:lineRule="auto"/>
    </w:pPr>
    <w:rPr>
      <w:rFonts w:ascii="Arial" w:eastAsia="Times New Roman" w:hAnsi="Arial" w:cs="Arial"/>
      <w:lang w:val="uk-UA" w:eastAsia="ru-RU"/>
    </w:rPr>
  </w:style>
  <w:style w:type="paragraph" w:customStyle="1" w:styleId="P5">
    <w:name w:val="P5"/>
    <w:basedOn w:val="a0"/>
    <w:uiPriority w:val="99"/>
    <w:qFormat/>
    <w:rsid w:val="004504E5"/>
    <w:pPr>
      <w:widowControl w:val="0"/>
      <w:adjustRightInd w:val="0"/>
      <w:jc w:val="center"/>
    </w:pPr>
    <w:rPr>
      <w:rFonts w:eastAsia="NSimSun" w:cs="Arial2"/>
      <w:sz w:val="28"/>
      <w:szCs w:val="20"/>
      <w:lang w:val="en-US"/>
    </w:rPr>
  </w:style>
  <w:style w:type="paragraph" w:customStyle="1" w:styleId="15">
    <w:name w:val="Без интервала1"/>
    <w:uiPriority w:val="1"/>
    <w:qFormat/>
    <w:rsid w:val="004504E5"/>
    <w:pPr>
      <w:spacing w:after="0" w:line="240" w:lineRule="auto"/>
    </w:pPr>
    <w:rPr>
      <w:rFonts w:ascii="Calibri" w:eastAsia="Times New Roman" w:hAnsi="Calibri" w:cs="Times New Roman"/>
    </w:rPr>
  </w:style>
  <w:style w:type="paragraph" w:customStyle="1" w:styleId="28">
    <w:name w:val="Без интервала2"/>
    <w:uiPriority w:val="1"/>
    <w:qFormat/>
    <w:rsid w:val="004504E5"/>
    <w:pPr>
      <w:spacing w:after="0" w:line="240" w:lineRule="auto"/>
    </w:pPr>
    <w:rPr>
      <w:rFonts w:ascii="Calibri" w:eastAsia="Times New Roman" w:hAnsi="Calibri" w:cs="Times New Roman"/>
    </w:rPr>
  </w:style>
  <w:style w:type="character" w:customStyle="1" w:styleId="aff3">
    <w:name w:val="Звіт Знак"/>
    <w:basedOn w:val="a1"/>
    <w:link w:val="aff4"/>
    <w:semiHidden/>
    <w:locked/>
    <w:rsid w:val="004504E5"/>
    <w:rPr>
      <w:rFonts w:ascii="Times New Roman" w:hAnsi="Times New Roman" w:cs="Times New Roman"/>
      <w:color w:val="44546A" w:themeColor="text2"/>
      <w:sz w:val="26"/>
      <w:szCs w:val="26"/>
    </w:rPr>
  </w:style>
  <w:style w:type="paragraph" w:customStyle="1" w:styleId="aff4">
    <w:name w:val="Звіт"/>
    <w:basedOn w:val="a0"/>
    <w:link w:val="aff3"/>
    <w:semiHidden/>
    <w:qFormat/>
    <w:rsid w:val="004504E5"/>
    <w:pPr>
      <w:spacing w:after="100" w:afterAutospacing="1" w:line="276" w:lineRule="auto"/>
    </w:pPr>
    <w:rPr>
      <w:rFonts w:ascii="Times New Roman" w:eastAsiaTheme="minorHAnsi" w:hAnsi="Times New Roman" w:cs="Times New Roman"/>
      <w:color w:val="44546A" w:themeColor="text2"/>
      <w:sz w:val="26"/>
      <w:szCs w:val="26"/>
    </w:rPr>
  </w:style>
  <w:style w:type="character" w:customStyle="1" w:styleId="aff5">
    <w:name w:val="Основний Знак"/>
    <w:basedOn w:val="a1"/>
    <w:link w:val="aff6"/>
    <w:semiHidden/>
    <w:locked/>
    <w:rsid w:val="004504E5"/>
    <w:rPr>
      <w:rFonts w:ascii="Calibri" w:eastAsia="Calibri" w:hAnsi="Calibri" w:cstheme="minorHAnsi"/>
      <w:lang w:eastAsia="uk-UA"/>
    </w:rPr>
  </w:style>
  <w:style w:type="paragraph" w:customStyle="1" w:styleId="aff6">
    <w:name w:val="Основний"/>
    <w:basedOn w:val="a0"/>
    <w:link w:val="aff5"/>
    <w:semiHidden/>
    <w:qFormat/>
    <w:rsid w:val="004504E5"/>
    <w:pPr>
      <w:spacing w:before="180" w:after="180" w:line="264" w:lineRule="auto"/>
      <w:jc w:val="both"/>
    </w:pPr>
    <w:rPr>
      <w:rFonts w:ascii="Calibri" w:eastAsia="Calibri" w:hAnsi="Calibri" w:cstheme="minorHAnsi"/>
      <w:lang w:eastAsia="uk-UA"/>
    </w:rPr>
  </w:style>
  <w:style w:type="paragraph" w:customStyle="1" w:styleId="Standard">
    <w:name w:val="Standard"/>
    <w:uiPriority w:val="99"/>
    <w:qFormat/>
    <w:rsid w:val="004504E5"/>
    <w:pPr>
      <w:widowControl w:val="0"/>
      <w:suppressAutoHyphens/>
      <w:autoSpaceDN w:val="0"/>
      <w:spacing w:after="0" w:line="240" w:lineRule="auto"/>
    </w:pPr>
    <w:rPr>
      <w:rFonts w:ascii="Liberation Serif" w:eastAsia="Segoe UI" w:hAnsi="Liberation Serif" w:cs="Tahoma"/>
      <w:color w:val="000000"/>
      <w:kern w:val="3"/>
      <w:sz w:val="24"/>
      <w:szCs w:val="24"/>
      <w:lang w:val="uk-UA" w:eastAsia="zh-CN" w:bidi="hi-IN"/>
    </w:rPr>
  </w:style>
  <w:style w:type="paragraph" w:customStyle="1" w:styleId="Default">
    <w:name w:val="Default"/>
    <w:uiPriority w:val="99"/>
    <w:qFormat/>
    <w:rsid w:val="004504E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4419">
    <w:name w:val="4419"/>
    <w:aliases w:val="baiaagaaboqcaaadeq8aaawhdwaaaaaaaaaaaaaaaaaaaaaaaaaaaaaaaaaaaaaaaaaaaaaaaaaaaaaaaaaaaaaaaaaaaaaaaaaaaaaaaaaaaaaaaaaaaaaaaaaaaaaaaaaaaaaaaaaaaaaaaaaaaaaaaaaaaaaaaaaaaaaaaaaaaaaaaaaaaaaaaaaaaaaaaaaaaaaaaaaaaaaaaaaaaaaaaaaaaaaaaaaaaaaa"/>
    <w:basedOn w:val="a0"/>
    <w:uiPriority w:val="99"/>
    <w:qFormat/>
    <w:rsid w:val="004504E5"/>
    <w:pPr>
      <w:autoSpaceDN w:val="0"/>
      <w:spacing w:before="100" w:beforeAutospacing="1" w:after="100" w:afterAutospacing="1" w:line="240" w:lineRule="auto"/>
      <w:contextualSpacing/>
    </w:pPr>
    <w:rPr>
      <w:rFonts w:ascii="Times New Roman" w:eastAsia="Times New Roman" w:hAnsi="Times New Roman" w:cs="Times New Roman"/>
      <w:sz w:val="24"/>
      <w:szCs w:val="24"/>
      <w:lang w:eastAsia="ru-RU"/>
    </w:rPr>
  </w:style>
  <w:style w:type="paragraph" w:customStyle="1" w:styleId="35">
    <w:name w:val="Без интервала3"/>
    <w:uiPriority w:val="1"/>
    <w:qFormat/>
    <w:rsid w:val="004504E5"/>
    <w:pPr>
      <w:autoSpaceDN w:val="0"/>
      <w:spacing w:after="0" w:line="240" w:lineRule="auto"/>
      <w:contextualSpacing/>
    </w:pPr>
    <w:rPr>
      <w:rFonts w:ascii="Calibri" w:eastAsia="Times New Roman" w:hAnsi="Calibri" w:cs="Times New Roman"/>
    </w:rPr>
  </w:style>
  <w:style w:type="character" w:styleId="aff7">
    <w:name w:val="Subtle Emphasis"/>
    <w:basedOn w:val="a1"/>
    <w:uiPriority w:val="19"/>
    <w:qFormat/>
    <w:rsid w:val="004504E5"/>
    <w:rPr>
      <w:i/>
      <w:iCs/>
      <w:color w:val="404040" w:themeColor="text1" w:themeTint="BF"/>
    </w:rPr>
  </w:style>
  <w:style w:type="character" w:styleId="aff8">
    <w:name w:val="Intense Emphasis"/>
    <w:basedOn w:val="a1"/>
    <w:uiPriority w:val="21"/>
    <w:qFormat/>
    <w:rsid w:val="004504E5"/>
    <w:rPr>
      <w:i/>
      <w:iCs/>
      <w:color w:val="5B9BD5" w:themeColor="accent1"/>
    </w:rPr>
  </w:style>
  <w:style w:type="character" w:styleId="aff9">
    <w:name w:val="Subtle Reference"/>
    <w:basedOn w:val="a1"/>
    <w:uiPriority w:val="31"/>
    <w:qFormat/>
    <w:rsid w:val="004504E5"/>
    <w:rPr>
      <w:smallCaps/>
      <w:color w:val="404040" w:themeColor="text1" w:themeTint="BF"/>
    </w:rPr>
  </w:style>
  <w:style w:type="character" w:styleId="affa">
    <w:name w:val="Intense Reference"/>
    <w:basedOn w:val="a1"/>
    <w:uiPriority w:val="32"/>
    <w:qFormat/>
    <w:rsid w:val="004504E5"/>
    <w:rPr>
      <w:b/>
      <w:bCs/>
      <w:smallCaps/>
      <w:color w:val="5B9BD5" w:themeColor="accent1"/>
      <w:spacing w:val="5"/>
    </w:rPr>
  </w:style>
  <w:style w:type="character" w:styleId="affb">
    <w:name w:val="Book Title"/>
    <w:basedOn w:val="a1"/>
    <w:uiPriority w:val="33"/>
    <w:qFormat/>
    <w:rsid w:val="004504E5"/>
    <w:rPr>
      <w:b/>
      <w:bCs/>
      <w:i/>
      <w:iCs/>
      <w:spacing w:val="5"/>
    </w:rPr>
  </w:style>
  <w:style w:type="character" w:customStyle="1" w:styleId="71">
    <w:name w:val="Заголовок 7 Знак1"/>
    <w:basedOn w:val="a1"/>
    <w:uiPriority w:val="9"/>
    <w:semiHidden/>
    <w:rsid w:val="004504E5"/>
    <w:rPr>
      <w:rFonts w:asciiTheme="majorHAnsi" w:eastAsiaTheme="majorEastAsia" w:hAnsiTheme="majorHAnsi" w:cstheme="majorBidi"/>
      <w:i/>
      <w:iCs/>
      <w:color w:val="1F4D78" w:themeColor="accent1" w:themeShade="7F"/>
      <w:sz w:val="22"/>
      <w:szCs w:val="22"/>
    </w:rPr>
  </w:style>
  <w:style w:type="character" w:customStyle="1" w:styleId="81">
    <w:name w:val="Заголовок 8 Знак1"/>
    <w:basedOn w:val="a1"/>
    <w:uiPriority w:val="9"/>
    <w:semiHidden/>
    <w:rsid w:val="004504E5"/>
    <w:rPr>
      <w:rFonts w:asciiTheme="majorHAnsi" w:eastAsiaTheme="majorEastAsia" w:hAnsiTheme="majorHAnsi" w:cstheme="majorBidi"/>
      <w:color w:val="272727" w:themeColor="text1" w:themeTint="D8"/>
      <w:sz w:val="21"/>
      <w:szCs w:val="21"/>
    </w:rPr>
  </w:style>
  <w:style w:type="character" w:customStyle="1" w:styleId="910">
    <w:name w:val="Заголовок 9 Знак1"/>
    <w:basedOn w:val="a1"/>
    <w:uiPriority w:val="9"/>
    <w:semiHidden/>
    <w:rsid w:val="004504E5"/>
    <w:rPr>
      <w:rFonts w:asciiTheme="majorHAnsi" w:eastAsiaTheme="majorEastAsia" w:hAnsiTheme="majorHAnsi" w:cstheme="majorBidi"/>
      <w:i/>
      <w:iCs/>
      <w:color w:val="272727" w:themeColor="text1" w:themeTint="D8"/>
      <w:sz w:val="21"/>
      <w:szCs w:val="21"/>
    </w:rPr>
  </w:style>
  <w:style w:type="paragraph" w:styleId="22">
    <w:name w:val="Body Text 2"/>
    <w:basedOn w:val="a0"/>
    <w:link w:val="21"/>
    <w:semiHidden/>
    <w:unhideWhenUsed/>
    <w:rsid w:val="004504E5"/>
    <w:pPr>
      <w:spacing w:after="120" w:line="480" w:lineRule="auto"/>
    </w:pPr>
    <w:rPr>
      <w:rFonts w:ascii="Times New Roman" w:eastAsia="Times New Roman" w:hAnsi="Times New Roman" w:cs="Times New Roman"/>
      <w:sz w:val="28"/>
      <w:szCs w:val="20"/>
    </w:rPr>
  </w:style>
  <w:style w:type="character" w:customStyle="1" w:styleId="211">
    <w:name w:val="Основной текст 2 Знак1"/>
    <w:basedOn w:val="a1"/>
    <w:semiHidden/>
    <w:rsid w:val="004504E5"/>
    <w:rPr>
      <w:rFonts w:eastAsiaTheme="minorEastAsia"/>
    </w:rPr>
  </w:style>
  <w:style w:type="paragraph" w:styleId="afb">
    <w:name w:val="List Paragraph"/>
    <w:basedOn w:val="a0"/>
    <w:link w:val="afa"/>
    <w:uiPriority w:val="34"/>
    <w:qFormat/>
    <w:rsid w:val="004504E5"/>
    <w:pPr>
      <w:ind w:left="720"/>
      <w:contextualSpacing/>
    </w:pPr>
    <w:rPr>
      <w:rFonts w:eastAsiaTheme="minorHAnsi"/>
    </w:rPr>
  </w:style>
  <w:style w:type="character" w:customStyle="1" w:styleId="markedcontent">
    <w:name w:val="markedcontent"/>
    <w:basedOn w:val="a1"/>
    <w:rsid w:val="004504E5"/>
  </w:style>
  <w:style w:type="paragraph" w:styleId="af3">
    <w:name w:val="Body Text"/>
    <w:basedOn w:val="a0"/>
    <w:link w:val="af2"/>
    <w:uiPriority w:val="99"/>
    <w:semiHidden/>
    <w:unhideWhenUsed/>
    <w:rsid w:val="004504E5"/>
    <w:pPr>
      <w:spacing w:after="120"/>
    </w:pPr>
    <w:rPr>
      <w:rFonts w:eastAsiaTheme="minorHAnsi"/>
    </w:rPr>
  </w:style>
  <w:style w:type="character" w:customStyle="1" w:styleId="16">
    <w:name w:val="Основной текст Знак1"/>
    <w:basedOn w:val="a1"/>
    <w:uiPriority w:val="99"/>
    <w:semiHidden/>
    <w:rsid w:val="004504E5"/>
    <w:rPr>
      <w:rFonts w:eastAsiaTheme="minorEastAsia"/>
    </w:rPr>
  </w:style>
  <w:style w:type="character" w:customStyle="1" w:styleId="xfm15300166">
    <w:name w:val="xfm_15300166"/>
    <w:basedOn w:val="a1"/>
    <w:rsid w:val="004504E5"/>
  </w:style>
  <w:style w:type="character" w:customStyle="1" w:styleId="rvts44">
    <w:name w:val="rvts44"/>
    <w:rsid w:val="004504E5"/>
  </w:style>
  <w:style w:type="paragraph" w:styleId="af9">
    <w:name w:val="No Spacing"/>
    <w:link w:val="af8"/>
    <w:uiPriority w:val="1"/>
    <w:qFormat/>
    <w:rsid w:val="004504E5"/>
    <w:pPr>
      <w:spacing w:after="0" w:line="240" w:lineRule="auto"/>
    </w:pPr>
  </w:style>
  <w:style w:type="character" w:customStyle="1" w:styleId="fontstyle01">
    <w:name w:val="fontstyle01"/>
    <w:basedOn w:val="a1"/>
    <w:rsid w:val="004504E5"/>
    <w:rPr>
      <w:rFonts w:ascii="TimesNewRomanPS-ItalicMT" w:hAnsi="TimesNewRomanPS-ItalicMT" w:hint="default"/>
      <w:b w:val="0"/>
      <w:bCs w:val="0"/>
      <w:i/>
      <w:iCs/>
      <w:color w:val="000000"/>
      <w:sz w:val="22"/>
      <w:szCs w:val="22"/>
    </w:rPr>
  </w:style>
  <w:style w:type="paragraph" w:styleId="32">
    <w:name w:val="Body Text 3"/>
    <w:basedOn w:val="a0"/>
    <w:link w:val="31"/>
    <w:uiPriority w:val="99"/>
    <w:semiHidden/>
    <w:unhideWhenUsed/>
    <w:rsid w:val="004504E5"/>
    <w:pPr>
      <w:spacing w:after="120"/>
    </w:pPr>
    <w:rPr>
      <w:rFonts w:eastAsiaTheme="minorHAnsi"/>
      <w:sz w:val="16"/>
      <w:szCs w:val="16"/>
    </w:rPr>
  </w:style>
  <w:style w:type="character" w:customStyle="1" w:styleId="310">
    <w:name w:val="Основной текст 3 Знак1"/>
    <w:basedOn w:val="a1"/>
    <w:uiPriority w:val="99"/>
    <w:semiHidden/>
    <w:rsid w:val="004504E5"/>
    <w:rPr>
      <w:rFonts w:eastAsiaTheme="minorEastAsia"/>
      <w:sz w:val="16"/>
      <w:szCs w:val="16"/>
    </w:rPr>
  </w:style>
  <w:style w:type="paragraph" w:styleId="34">
    <w:name w:val="Body Text Indent 3"/>
    <w:basedOn w:val="a0"/>
    <w:link w:val="33"/>
    <w:semiHidden/>
    <w:unhideWhenUsed/>
    <w:rsid w:val="004504E5"/>
    <w:pPr>
      <w:spacing w:after="120"/>
      <w:ind w:left="283"/>
    </w:pPr>
    <w:rPr>
      <w:rFonts w:ascii="Times New Roman" w:eastAsia="Times New Roman" w:hAnsi="Times New Roman" w:cs="Times New Roman"/>
      <w:sz w:val="16"/>
      <w:szCs w:val="16"/>
    </w:rPr>
  </w:style>
  <w:style w:type="character" w:customStyle="1" w:styleId="311">
    <w:name w:val="Основной текст с отступом 3 Знак1"/>
    <w:basedOn w:val="a1"/>
    <w:semiHidden/>
    <w:rsid w:val="004504E5"/>
    <w:rPr>
      <w:rFonts w:eastAsiaTheme="minorEastAsia"/>
      <w:sz w:val="16"/>
      <w:szCs w:val="16"/>
    </w:rPr>
  </w:style>
  <w:style w:type="character" w:customStyle="1" w:styleId="1364">
    <w:name w:val="1364"/>
    <w:aliases w:val="baiaagaaboqcaaadtqmaaavbawaaaaaaaaaaaaaaaaaaaaaaaaaaaaaaaaaaaaaaaaaaaaaaaaaaaaaaaaaaaaaaaaaaaaaaaaaaaaaaaaaaaaaaaaaaaaaaaaaaaaaaaaaaaaaaaaaaaaaaaaaaaaaaaaaaaaaaaaaaaaaaaaaaaaaaaaaaaaaaaaaaaaaaaaaaaaaaaaaaaaaaaaaaaaaaaaaaaaaaaaaaaaaa"/>
    <w:basedOn w:val="a1"/>
    <w:rsid w:val="004504E5"/>
  </w:style>
  <w:style w:type="character" w:customStyle="1" w:styleId="apple-converted-space">
    <w:name w:val="apple-converted-space"/>
    <w:rsid w:val="004504E5"/>
  </w:style>
  <w:style w:type="paragraph" w:styleId="ad">
    <w:name w:val="header"/>
    <w:basedOn w:val="a0"/>
    <w:link w:val="ac"/>
    <w:uiPriority w:val="99"/>
    <w:unhideWhenUsed/>
    <w:rsid w:val="004504E5"/>
    <w:pPr>
      <w:tabs>
        <w:tab w:val="center" w:pos="4677"/>
        <w:tab w:val="right" w:pos="9355"/>
      </w:tabs>
      <w:spacing w:after="0" w:line="240" w:lineRule="auto"/>
    </w:pPr>
    <w:rPr>
      <w:rFonts w:eastAsiaTheme="minorHAnsi"/>
    </w:rPr>
  </w:style>
  <w:style w:type="character" w:customStyle="1" w:styleId="17">
    <w:name w:val="Верхний колонтитул Знак1"/>
    <w:basedOn w:val="a1"/>
    <w:semiHidden/>
    <w:rsid w:val="004504E5"/>
    <w:rPr>
      <w:rFonts w:eastAsiaTheme="minorEastAsia"/>
    </w:rPr>
  </w:style>
  <w:style w:type="paragraph" w:styleId="af">
    <w:name w:val="footer"/>
    <w:basedOn w:val="a0"/>
    <w:link w:val="ae"/>
    <w:uiPriority w:val="99"/>
    <w:unhideWhenUsed/>
    <w:rsid w:val="004504E5"/>
    <w:pPr>
      <w:tabs>
        <w:tab w:val="center" w:pos="4677"/>
        <w:tab w:val="right" w:pos="9355"/>
      </w:tabs>
      <w:spacing w:after="0" w:line="240" w:lineRule="auto"/>
    </w:pPr>
    <w:rPr>
      <w:rFonts w:eastAsiaTheme="minorHAnsi"/>
    </w:rPr>
  </w:style>
  <w:style w:type="character" w:customStyle="1" w:styleId="18">
    <w:name w:val="Нижний колонтитул Знак1"/>
    <w:basedOn w:val="a1"/>
    <w:uiPriority w:val="99"/>
    <w:semiHidden/>
    <w:rsid w:val="004504E5"/>
    <w:rPr>
      <w:rFonts w:eastAsiaTheme="minorEastAsia"/>
    </w:rPr>
  </w:style>
  <w:style w:type="character" w:customStyle="1" w:styleId="FontStyle43">
    <w:name w:val="Font Style43"/>
    <w:basedOn w:val="a1"/>
    <w:rsid w:val="004504E5"/>
    <w:rPr>
      <w:rFonts w:ascii="Arial Unicode MS" w:eastAsia="Arial Unicode MS" w:hAnsi="Arial Unicode MS" w:cs="Arial Unicode MS" w:hint="eastAsia"/>
      <w:b/>
      <w:bCs/>
      <w:sz w:val="20"/>
      <w:szCs w:val="20"/>
    </w:rPr>
  </w:style>
  <w:style w:type="character" w:customStyle="1" w:styleId="hard-blue-color">
    <w:name w:val="hard-blue-color"/>
    <w:basedOn w:val="a1"/>
    <w:rsid w:val="004504E5"/>
  </w:style>
  <w:style w:type="character" w:customStyle="1" w:styleId="fontstyle31">
    <w:name w:val="fontstyle31"/>
    <w:basedOn w:val="a1"/>
    <w:rsid w:val="004504E5"/>
    <w:rPr>
      <w:rFonts w:ascii="Times New Roman" w:hAnsi="Times New Roman" w:cs="Times New Roman" w:hint="default"/>
      <w:b w:val="0"/>
      <w:bCs w:val="0"/>
      <w:i w:val="0"/>
      <w:iCs w:val="0"/>
      <w:color w:val="000000"/>
      <w:sz w:val="28"/>
      <w:szCs w:val="28"/>
    </w:rPr>
  </w:style>
  <w:style w:type="character" w:customStyle="1" w:styleId="3454">
    <w:name w:val="3454"/>
    <w:aliases w:val="baiaagaaboqcaaadpqkaaavlcqaaaaaaaaaaaaaaaaaaaaaaaaaaaaaaaaaaaaaaaaaaaaaaaaaaaaaaaaaaaaaaaaaaaaaaaaaaaaaaaaaaaaaaaaaaaaaaaaaaaaaaaaaaaaaaaaaaaaaaaaaaaaaaaaaaaaaaaaaaaaaaaaaaaaaaaaaaaaaaaaaaaaaaaaaaaaaaaaaaaaaaaaaaaaaaaaaaaaaaaaaaaaaa"/>
    <w:basedOn w:val="a1"/>
    <w:rsid w:val="004504E5"/>
  </w:style>
  <w:style w:type="character" w:customStyle="1" w:styleId="rvts8">
    <w:name w:val="rvts8"/>
    <w:rsid w:val="004504E5"/>
    <w:rPr>
      <w:rFonts w:ascii="Times New Roman" w:hAnsi="Times New Roman" w:cs="Times New Roman" w:hint="default"/>
      <w:sz w:val="24"/>
      <w:szCs w:val="24"/>
    </w:rPr>
  </w:style>
  <w:style w:type="character" w:customStyle="1" w:styleId="rvts6">
    <w:name w:val="rvts6"/>
    <w:rsid w:val="004504E5"/>
    <w:rPr>
      <w:rFonts w:ascii="Times New Roman" w:hAnsi="Times New Roman" w:cs="Times New Roman" w:hint="default"/>
      <w:sz w:val="24"/>
      <w:szCs w:val="24"/>
    </w:rPr>
  </w:style>
  <w:style w:type="character" w:customStyle="1" w:styleId="s1">
    <w:name w:val="s1"/>
    <w:rsid w:val="004504E5"/>
    <w:rPr>
      <w:rFonts w:ascii=".SFUI-Regular" w:hAnsi=".SFUI-Regular" w:hint="default"/>
      <w:b w:val="0"/>
      <w:bCs w:val="0"/>
      <w:i w:val="0"/>
      <w:iCs w:val="0"/>
      <w:sz w:val="18"/>
      <w:szCs w:val="18"/>
    </w:rPr>
  </w:style>
  <w:style w:type="paragraph" w:styleId="af5">
    <w:name w:val="Body Text Indent"/>
    <w:basedOn w:val="a0"/>
    <w:link w:val="af4"/>
    <w:semiHidden/>
    <w:unhideWhenUsed/>
    <w:rsid w:val="004504E5"/>
    <w:pPr>
      <w:spacing w:after="120"/>
      <w:ind w:left="283"/>
    </w:pPr>
    <w:rPr>
      <w:rFonts w:ascii="Calibri" w:eastAsia="Times New Roman" w:hAnsi="Calibri"/>
    </w:rPr>
  </w:style>
  <w:style w:type="character" w:customStyle="1" w:styleId="19">
    <w:name w:val="Основной текст с отступом Знак1"/>
    <w:basedOn w:val="a1"/>
    <w:semiHidden/>
    <w:rsid w:val="004504E5"/>
    <w:rPr>
      <w:rFonts w:eastAsiaTheme="minorEastAsia"/>
    </w:rPr>
  </w:style>
  <w:style w:type="character" w:customStyle="1" w:styleId="rvts23">
    <w:name w:val="rvts23"/>
    <w:basedOn w:val="a1"/>
    <w:rsid w:val="004504E5"/>
  </w:style>
  <w:style w:type="character" w:customStyle="1" w:styleId="rvts0">
    <w:name w:val="rvts0"/>
    <w:basedOn w:val="a1"/>
    <w:rsid w:val="004504E5"/>
  </w:style>
  <w:style w:type="character" w:customStyle="1" w:styleId="rvts9">
    <w:name w:val="rvts9"/>
    <w:basedOn w:val="a1"/>
    <w:rsid w:val="004504E5"/>
  </w:style>
  <w:style w:type="character" w:customStyle="1" w:styleId="apple-style-span">
    <w:name w:val="apple-style-span"/>
    <w:basedOn w:val="a1"/>
    <w:rsid w:val="004504E5"/>
  </w:style>
  <w:style w:type="character" w:customStyle="1" w:styleId="FontStyle128">
    <w:name w:val="Font Style128"/>
    <w:rsid w:val="004504E5"/>
    <w:rPr>
      <w:rFonts w:ascii="Times New Roman" w:hAnsi="Times New Roman" w:cs="Times New Roman" w:hint="default"/>
      <w:b/>
      <w:bCs/>
      <w:sz w:val="36"/>
      <w:szCs w:val="36"/>
    </w:rPr>
  </w:style>
  <w:style w:type="character" w:customStyle="1" w:styleId="FontStyle93">
    <w:name w:val="Font Style93"/>
    <w:rsid w:val="004504E5"/>
    <w:rPr>
      <w:rFonts w:ascii="Times New Roman" w:hAnsi="Times New Roman" w:cs="Times New Roman" w:hint="default"/>
      <w:sz w:val="36"/>
      <w:szCs w:val="36"/>
    </w:rPr>
  </w:style>
  <w:style w:type="paragraph" w:styleId="ab">
    <w:name w:val="footnote text"/>
    <w:basedOn w:val="a0"/>
    <w:link w:val="aa"/>
    <w:uiPriority w:val="99"/>
    <w:semiHidden/>
    <w:unhideWhenUsed/>
    <w:rsid w:val="004504E5"/>
    <w:pPr>
      <w:spacing w:after="0" w:line="240" w:lineRule="auto"/>
    </w:pPr>
    <w:rPr>
      <w:rFonts w:ascii="Times New Roman" w:eastAsia="Calibri" w:hAnsi="Times New Roman" w:cs="Times New Roman"/>
      <w:sz w:val="20"/>
      <w:szCs w:val="20"/>
      <w:lang w:val="uk-UA"/>
    </w:rPr>
  </w:style>
  <w:style w:type="character" w:customStyle="1" w:styleId="1a">
    <w:name w:val="Текст сноски Знак1"/>
    <w:basedOn w:val="a1"/>
    <w:uiPriority w:val="99"/>
    <w:semiHidden/>
    <w:rsid w:val="004504E5"/>
    <w:rPr>
      <w:rFonts w:eastAsiaTheme="minorEastAsia"/>
      <w:sz w:val="20"/>
      <w:szCs w:val="20"/>
    </w:rPr>
  </w:style>
  <w:style w:type="character" w:customStyle="1" w:styleId="FontStyle14">
    <w:name w:val="Font Style14"/>
    <w:rsid w:val="004504E5"/>
    <w:rPr>
      <w:rFonts w:ascii="Times New Roman" w:hAnsi="Times New Roman" w:cs="Times New Roman" w:hint="default"/>
      <w:sz w:val="26"/>
      <w:szCs w:val="26"/>
    </w:rPr>
  </w:style>
  <w:style w:type="character" w:customStyle="1" w:styleId="spelle">
    <w:name w:val="spelle"/>
    <w:basedOn w:val="a1"/>
    <w:rsid w:val="004504E5"/>
  </w:style>
  <w:style w:type="paragraph" w:styleId="af1">
    <w:name w:val="Title"/>
    <w:basedOn w:val="a0"/>
    <w:next w:val="a0"/>
    <w:link w:val="af0"/>
    <w:uiPriority w:val="10"/>
    <w:qFormat/>
    <w:rsid w:val="004504E5"/>
    <w:pPr>
      <w:spacing w:after="0" w:line="240" w:lineRule="auto"/>
      <w:contextualSpacing/>
    </w:pPr>
    <w:rPr>
      <w:rFonts w:asciiTheme="majorHAnsi" w:eastAsiaTheme="majorEastAsia" w:hAnsiTheme="majorHAnsi" w:cstheme="majorBidi"/>
      <w:spacing w:val="-10"/>
      <w:sz w:val="56"/>
      <w:szCs w:val="56"/>
    </w:rPr>
  </w:style>
  <w:style w:type="character" w:customStyle="1" w:styleId="1b">
    <w:name w:val="Заголовок Знак1"/>
    <w:basedOn w:val="a1"/>
    <w:uiPriority w:val="10"/>
    <w:rsid w:val="004504E5"/>
    <w:rPr>
      <w:rFonts w:asciiTheme="majorHAnsi" w:eastAsiaTheme="majorEastAsia" w:hAnsiTheme="majorHAnsi" w:cstheme="majorBidi"/>
      <w:spacing w:val="-10"/>
      <w:kern w:val="28"/>
      <w:sz w:val="56"/>
      <w:szCs w:val="56"/>
    </w:rPr>
  </w:style>
  <w:style w:type="paragraph" w:styleId="af7">
    <w:name w:val="Subtitle"/>
    <w:basedOn w:val="a0"/>
    <w:next w:val="a0"/>
    <w:link w:val="af6"/>
    <w:uiPriority w:val="11"/>
    <w:qFormat/>
    <w:rsid w:val="004504E5"/>
    <w:pPr>
      <w:numPr>
        <w:ilvl w:val="1"/>
      </w:numPr>
    </w:pPr>
    <w:rPr>
      <w:rFonts w:eastAsiaTheme="minorHAnsi"/>
      <w:color w:val="5A5A5A" w:themeColor="text1" w:themeTint="A5"/>
      <w:spacing w:val="15"/>
    </w:rPr>
  </w:style>
  <w:style w:type="character" w:customStyle="1" w:styleId="1c">
    <w:name w:val="Подзаголовок Знак1"/>
    <w:basedOn w:val="a1"/>
    <w:uiPriority w:val="11"/>
    <w:rsid w:val="004504E5"/>
    <w:rPr>
      <w:rFonts w:eastAsiaTheme="minorEastAsia"/>
      <w:color w:val="5A5A5A" w:themeColor="text1" w:themeTint="A5"/>
      <w:spacing w:val="15"/>
    </w:rPr>
  </w:style>
  <w:style w:type="paragraph" w:styleId="24">
    <w:name w:val="Quote"/>
    <w:basedOn w:val="a0"/>
    <w:next w:val="a0"/>
    <w:link w:val="23"/>
    <w:uiPriority w:val="29"/>
    <w:qFormat/>
    <w:rsid w:val="004504E5"/>
    <w:pPr>
      <w:spacing w:before="200"/>
      <w:ind w:left="864" w:right="864"/>
      <w:jc w:val="center"/>
    </w:pPr>
    <w:rPr>
      <w:rFonts w:eastAsiaTheme="minorHAnsi"/>
      <w:i/>
      <w:iCs/>
      <w:color w:val="404040" w:themeColor="text1" w:themeTint="BF"/>
    </w:rPr>
  </w:style>
  <w:style w:type="character" w:customStyle="1" w:styleId="212">
    <w:name w:val="Цитата 2 Знак1"/>
    <w:basedOn w:val="a1"/>
    <w:uiPriority w:val="29"/>
    <w:rsid w:val="004504E5"/>
    <w:rPr>
      <w:rFonts w:eastAsiaTheme="minorEastAsia"/>
      <w:i/>
      <w:iCs/>
      <w:color w:val="404040" w:themeColor="text1" w:themeTint="BF"/>
    </w:rPr>
  </w:style>
  <w:style w:type="paragraph" w:styleId="afd">
    <w:name w:val="Intense Quote"/>
    <w:basedOn w:val="a0"/>
    <w:next w:val="a0"/>
    <w:link w:val="afc"/>
    <w:uiPriority w:val="30"/>
    <w:qFormat/>
    <w:rsid w:val="004504E5"/>
    <w:pPr>
      <w:pBdr>
        <w:top w:val="single" w:sz="4" w:space="10" w:color="5B9BD5" w:themeColor="accent1"/>
        <w:bottom w:val="single" w:sz="4" w:space="10" w:color="5B9BD5" w:themeColor="accent1"/>
      </w:pBdr>
      <w:spacing w:before="360" w:after="360"/>
      <w:ind w:left="864" w:right="864"/>
      <w:jc w:val="center"/>
    </w:pPr>
    <w:rPr>
      <w:rFonts w:eastAsiaTheme="minorHAnsi"/>
      <w:i/>
      <w:iCs/>
      <w:color w:val="5B9BD5" w:themeColor="accent1"/>
    </w:rPr>
  </w:style>
  <w:style w:type="character" w:customStyle="1" w:styleId="1d">
    <w:name w:val="Выделенная цитата Знак1"/>
    <w:basedOn w:val="a1"/>
    <w:uiPriority w:val="30"/>
    <w:rsid w:val="004504E5"/>
    <w:rPr>
      <w:rFonts w:eastAsiaTheme="minorEastAsia"/>
      <w:i/>
      <w:iCs/>
      <w:color w:val="5B9BD5" w:themeColor="accent1"/>
    </w:rPr>
  </w:style>
  <w:style w:type="character" w:customStyle="1" w:styleId="hgkelc">
    <w:name w:val="hgkelc"/>
    <w:basedOn w:val="a1"/>
    <w:rsid w:val="004504E5"/>
  </w:style>
  <w:style w:type="character" w:customStyle="1" w:styleId="kx21rb">
    <w:name w:val="kx21rb"/>
    <w:basedOn w:val="a1"/>
    <w:rsid w:val="004504E5"/>
  </w:style>
  <w:style w:type="character" w:customStyle="1" w:styleId="y2iqfc">
    <w:name w:val="y2iqfc"/>
    <w:basedOn w:val="a1"/>
    <w:rsid w:val="004504E5"/>
  </w:style>
  <w:style w:type="table" w:styleId="affc">
    <w:name w:val="Table Grid"/>
    <w:basedOn w:val="a2"/>
    <w:uiPriority w:val="39"/>
    <w:rsid w:val="004504E5"/>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semiHidden/>
    <w:unhideWhenUsed/>
    <w:rsid w:val="004504E5"/>
    <w:pPr>
      <w:numPr>
        <w:numId w:val="1"/>
      </w:numPr>
      <w:contextualSpacing/>
    </w:pPr>
  </w:style>
  <w:style w:type="character" w:styleId="affd">
    <w:name w:val="page number"/>
    <w:basedOn w:val="a1"/>
    <w:uiPriority w:val="99"/>
    <w:unhideWhenUsed/>
    <w:rsid w:val="004504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749946">
      <w:bodyDiv w:val="1"/>
      <w:marLeft w:val="0"/>
      <w:marRight w:val="0"/>
      <w:marTop w:val="0"/>
      <w:marBottom w:val="0"/>
      <w:divBdr>
        <w:top w:val="none" w:sz="0" w:space="0" w:color="auto"/>
        <w:left w:val="none" w:sz="0" w:space="0" w:color="auto"/>
        <w:bottom w:val="none" w:sz="0" w:space="0" w:color="auto"/>
        <w:right w:val="none" w:sz="0" w:space="0" w:color="auto"/>
      </w:divBdr>
    </w:div>
    <w:div w:id="659382792">
      <w:bodyDiv w:val="1"/>
      <w:marLeft w:val="0"/>
      <w:marRight w:val="0"/>
      <w:marTop w:val="0"/>
      <w:marBottom w:val="0"/>
      <w:divBdr>
        <w:top w:val="none" w:sz="0" w:space="0" w:color="auto"/>
        <w:left w:val="none" w:sz="0" w:space="0" w:color="auto"/>
        <w:bottom w:val="none" w:sz="0" w:space="0" w:color="auto"/>
        <w:right w:val="none" w:sz="0" w:space="0" w:color="auto"/>
      </w:divBdr>
    </w:div>
    <w:div w:id="889075971">
      <w:bodyDiv w:val="1"/>
      <w:marLeft w:val="0"/>
      <w:marRight w:val="0"/>
      <w:marTop w:val="0"/>
      <w:marBottom w:val="0"/>
      <w:divBdr>
        <w:top w:val="none" w:sz="0" w:space="0" w:color="auto"/>
        <w:left w:val="none" w:sz="0" w:space="0" w:color="auto"/>
        <w:bottom w:val="none" w:sz="0" w:space="0" w:color="auto"/>
        <w:right w:val="none" w:sz="0" w:space="0" w:color="auto"/>
      </w:divBdr>
    </w:div>
    <w:div w:id="1027411696">
      <w:bodyDiv w:val="1"/>
      <w:marLeft w:val="0"/>
      <w:marRight w:val="0"/>
      <w:marTop w:val="0"/>
      <w:marBottom w:val="0"/>
      <w:divBdr>
        <w:top w:val="none" w:sz="0" w:space="0" w:color="auto"/>
        <w:left w:val="none" w:sz="0" w:space="0" w:color="auto"/>
        <w:bottom w:val="none" w:sz="0" w:space="0" w:color="auto"/>
        <w:right w:val="none" w:sz="0" w:space="0" w:color="auto"/>
      </w:divBdr>
    </w:div>
    <w:div w:id="1300183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bz.ligazakon.ua/ua/magazine_article/BZ009635" TargetMode="External"/><Relationship Id="rId26" Type="http://schemas.openxmlformats.org/officeDocument/2006/relationships/hyperlink" Target="https://bz.ligazakon.ua/ua/magazine_article/BZ009635" TargetMode="External"/><Relationship Id="rId39" Type="http://schemas.openxmlformats.org/officeDocument/2006/relationships/hyperlink" Target="https://bz.ligazakon.ua/ua/magazine_article/BZ009635" TargetMode="External"/><Relationship Id="rId21" Type="http://schemas.openxmlformats.org/officeDocument/2006/relationships/hyperlink" Target="https://bz.ligazakon.ua/ua/magazine_article/BZ009635" TargetMode="External"/><Relationship Id="rId34" Type="http://schemas.openxmlformats.org/officeDocument/2006/relationships/hyperlink" Target="https://bz.ligazakon.ua/ua/magazine_article/BZ009635" TargetMode="External"/><Relationship Id="rId42" Type="http://schemas.openxmlformats.org/officeDocument/2006/relationships/hyperlink" Target="https://zakon.rada.gov.ua/rada/show/v0635201-13" TargetMode="External"/><Relationship Id="rId47" Type="http://schemas.openxmlformats.org/officeDocument/2006/relationships/hyperlink" Target="https://zakononline.com.ua/documents/show/90953___90953" TargetMode="External"/><Relationship Id="rId50" Type="http://schemas.openxmlformats.org/officeDocument/2006/relationships/hyperlink" Target="https://bz.ligazakon.ua/ua/magazine_article/BZ009635" TargetMode="External"/><Relationship Id="rId55"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hyperlink" Target="https://bz.ligazakon.ua/ua/magazine_article/BZ009635" TargetMode="External"/><Relationship Id="rId25" Type="http://schemas.openxmlformats.org/officeDocument/2006/relationships/hyperlink" Target="https://bz.ligazakon.ua/ua/magazine_article/BZ009635" TargetMode="External"/><Relationship Id="rId33" Type="http://schemas.openxmlformats.org/officeDocument/2006/relationships/hyperlink" Target="https://bz.ligazakon.ua/ua/magazine_article/BZ009635" TargetMode="External"/><Relationship Id="rId38" Type="http://schemas.openxmlformats.org/officeDocument/2006/relationships/hyperlink" Target="https://zakon.rada.gov.ua/laws/show/z0392-99" TargetMode="External"/><Relationship Id="rId46" Type="http://schemas.openxmlformats.org/officeDocument/2006/relationships/hyperlink" Target="https://bz.ligazakon.ua/ua/magazine_article/BZ009635" TargetMode="External"/><Relationship Id="rId2" Type="http://schemas.openxmlformats.org/officeDocument/2006/relationships/styles" Target="styles.xml"/><Relationship Id="rId16" Type="http://schemas.openxmlformats.org/officeDocument/2006/relationships/hyperlink" Target="https://bz.ligazakon.ua/ua/magazine_article/BZ009635" TargetMode="External"/><Relationship Id="rId20" Type="http://schemas.openxmlformats.org/officeDocument/2006/relationships/hyperlink" Target="https://bz.ligazakon.ua/ua/magazine_article/BZ009635" TargetMode="External"/><Relationship Id="rId29" Type="http://schemas.openxmlformats.org/officeDocument/2006/relationships/hyperlink" Target="https://bz.ligazakon.ua/ua/magazine_article/BZ009635" TargetMode="External"/><Relationship Id="rId41" Type="http://schemas.openxmlformats.org/officeDocument/2006/relationships/hyperlink" Target="https://bz.ligazakon.ua/ua/magazine_article/BZ009635" TargetMode="External"/><Relationship Id="rId54" Type="http://schemas.openxmlformats.org/officeDocument/2006/relationships/image" Target="media/image7.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bz.ligazakon.ua/ua/magazine_article/BZ009635" TargetMode="External"/><Relationship Id="rId32" Type="http://schemas.openxmlformats.org/officeDocument/2006/relationships/hyperlink" Target="https://bz.ligazakon.ua/ua/magazine_article/BZ009635" TargetMode="External"/><Relationship Id="rId37" Type="http://schemas.openxmlformats.org/officeDocument/2006/relationships/hyperlink" Target="https://bz.ligazakon.ua/ua/magazine_article/BZ009635" TargetMode="External"/><Relationship Id="rId40" Type="http://schemas.openxmlformats.org/officeDocument/2006/relationships/hyperlink" Target="https://zakon.rada.gov.ua/laws/show/929_020" TargetMode="External"/><Relationship Id="rId45" Type="http://schemas.openxmlformats.org/officeDocument/2006/relationships/hyperlink" Target="https://bz.ligazakon.ua/ua/magazine_article/BZ009635" TargetMode="External"/><Relationship Id="rId53" Type="http://schemas.openxmlformats.org/officeDocument/2006/relationships/hyperlink" Target="https://buhgalter911.com/uk/normativnaya-baza/instr-plan-rah/plan-rah/plan-schetov-buhgalterskogo-1021043.html" TargetMode="External"/><Relationship Id="rId5" Type="http://schemas.openxmlformats.org/officeDocument/2006/relationships/footnotes" Target="footnotes.xml"/><Relationship Id="rId15" Type="http://schemas.openxmlformats.org/officeDocument/2006/relationships/hyperlink" Target="https://bz.ligazakon.ua/ua/magazine_article/BZ009635" TargetMode="External"/><Relationship Id="rId23" Type="http://schemas.openxmlformats.org/officeDocument/2006/relationships/hyperlink" Target="https://bz.ligazakon.ua/ua/magazine_article/BZ009635" TargetMode="External"/><Relationship Id="rId28" Type="http://schemas.openxmlformats.org/officeDocument/2006/relationships/hyperlink" Target="https://bz.ligazakon.ua/ua/magazine_article/BZ009635" TargetMode="External"/><Relationship Id="rId36" Type="http://schemas.openxmlformats.org/officeDocument/2006/relationships/hyperlink" Target="https://bz.ligazakon.ua/ua/magazine_article/BZ009635" TargetMode="External"/><Relationship Id="rId49" Type="http://schemas.openxmlformats.org/officeDocument/2006/relationships/hyperlink" Target="URL:https://zakon.rada.gov.ua/rada/show/v0338644-06" TargetMode="External"/><Relationship Id="rId10" Type="http://schemas.openxmlformats.org/officeDocument/2006/relationships/image" Target="media/image3.png"/><Relationship Id="rId19" Type="http://schemas.openxmlformats.org/officeDocument/2006/relationships/hyperlink" Target="https://bz.ligazakon.ua/ua/magazine_article/BZ009635" TargetMode="External"/><Relationship Id="rId31" Type="http://schemas.openxmlformats.org/officeDocument/2006/relationships/hyperlink" Target="https://bz.ligazakon.ua/ua/magazine_article/BZ009635" TargetMode="External"/><Relationship Id="rId44" Type="http://schemas.openxmlformats.org/officeDocument/2006/relationships/hyperlink" Target="https://zakon.rada.gov.ua/rada/show/v0011201-15" TargetMode="External"/><Relationship Id="rId52" Type="http://schemas.openxmlformats.org/officeDocument/2006/relationships/hyperlink" Target="https://bz.ligazakon.ua/ua/magazine_article/BZ009635"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hyperlink" Target="https://bz.ligazakon.ua/ua/magazine_article/BZ009635" TargetMode="External"/><Relationship Id="rId27" Type="http://schemas.openxmlformats.org/officeDocument/2006/relationships/hyperlink" Target="https://bz.ligazakon.ua/ua/magazine_article/BZ009635" TargetMode="External"/><Relationship Id="rId30" Type="http://schemas.openxmlformats.org/officeDocument/2006/relationships/hyperlink" Target="https://bz.ligazakon.ua/ua/magazine_article/BZ009635" TargetMode="External"/><Relationship Id="rId35" Type="http://schemas.openxmlformats.org/officeDocument/2006/relationships/hyperlink" Target="https://zakon.rada.gov.ua/laws/show/996-14" TargetMode="External"/><Relationship Id="rId43" Type="http://schemas.openxmlformats.org/officeDocument/2006/relationships/hyperlink" Target="https://bz.ligazakon.ua/ua/magazine_article/BZ009635" TargetMode="External"/><Relationship Id="rId48" Type="http://schemas.openxmlformats.org/officeDocument/2006/relationships/hyperlink" Target="https://bz.ligazakon.ua/ua/magazine_article/BZ009635" TargetMode="External"/><Relationship Id="rId56" Type="http://schemas.openxmlformats.org/officeDocument/2006/relationships/theme" Target="theme/theme1.xml"/><Relationship Id="rId8" Type="http://schemas.openxmlformats.org/officeDocument/2006/relationships/hyperlink" Target="https://snau.edu.ua/" TargetMode="External"/><Relationship Id="rId51" Type="http://schemas.openxmlformats.org/officeDocument/2006/relationships/hyperlink" Target="https://ips.ligazakon.net/document/FIN38111"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5273</Words>
  <Characters>30062</Characters>
  <Application>Microsoft Office Word</Application>
  <DocSecurity>0</DocSecurity>
  <Lines>250</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Master</cp:lastModifiedBy>
  <cp:revision>2</cp:revision>
  <cp:lastPrinted>2021-11-29T16:18:00Z</cp:lastPrinted>
  <dcterms:created xsi:type="dcterms:W3CDTF">2021-11-29T16:34:00Z</dcterms:created>
  <dcterms:modified xsi:type="dcterms:W3CDTF">2021-11-29T16:34:00Z</dcterms:modified>
</cp:coreProperties>
</file>