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06C8" w:rsidRPr="00665A82" w:rsidRDefault="000E0B7E" w:rsidP="00712102">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en-US"/>
        </w:rPr>
        <w:t>UDC</w:t>
      </w:r>
      <w:r>
        <w:rPr>
          <w:rFonts w:ascii="Times New Roman" w:hAnsi="Times New Roman" w:cs="Times New Roman"/>
          <w:sz w:val="24"/>
          <w:szCs w:val="24"/>
          <w:lang w:val="uk-UA"/>
        </w:rPr>
        <w:t xml:space="preserve"> 361</w:t>
      </w:r>
    </w:p>
    <w:p w:rsidR="000E0B7E" w:rsidRPr="00DA0316" w:rsidRDefault="00DA0316" w:rsidP="00A21006">
      <w:pPr>
        <w:spacing w:after="0" w:line="240" w:lineRule="auto"/>
        <w:jc w:val="center"/>
        <w:rPr>
          <w:rFonts w:ascii="Times New Roman" w:eastAsia="Times New Roman" w:hAnsi="Times New Roman" w:cs="Times New Roman"/>
          <w:sz w:val="24"/>
          <w:szCs w:val="24"/>
          <w:lang w:eastAsia="ru-RU"/>
        </w:rPr>
      </w:pPr>
      <w:proofErr w:type="spellStart"/>
      <w:r w:rsidRPr="00DA0316">
        <w:rPr>
          <w:rFonts w:ascii="Times New Roman" w:hAnsi="Times New Roman" w:cs="Times New Roman"/>
          <w:sz w:val="24"/>
          <w:szCs w:val="24"/>
          <w:lang w:val="en-US"/>
        </w:rPr>
        <w:t>Zos-Kior</w:t>
      </w:r>
      <w:proofErr w:type="spellEnd"/>
      <w:r w:rsidRPr="00DA0316">
        <w:rPr>
          <w:rFonts w:ascii="Times New Roman" w:hAnsi="Times New Roman" w:cs="Times New Roman"/>
          <w:sz w:val="24"/>
          <w:szCs w:val="24"/>
          <w:lang w:val="en-US"/>
        </w:rPr>
        <w:t xml:space="preserve"> </w:t>
      </w:r>
      <w:proofErr w:type="spellStart"/>
      <w:r w:rsidRPr="00DA0316">
        <w:rPr>
          <w:rFonts w:ascii="Times New Roman" w:hAnsi="Times New Roman" w:cs="Times New Roman"/>
          <w:sz w:val="24"/>
          <w:szCs w:val="24"/>
          <w:lang w:val="en-US"/>
        </w:rPr>
        <w:t>Мykola</w:t>
      </w:r>
      <w:proofErr w:type="spellEnd"/>
    </w:p>
    <w:p w:rsidR="00665A82" w:rsidRPr="00DA0316" w:rsidRDefault="00DA0316" w:rsidP="00A21006">
      <w:pPr>
        <w:spacing w:after="0" w:line="240" w:lineRule="auto"/>
        <w:jc w:val="center"/>
        <w:rPr>
          <w:rFonts w:ascii="Times New Roman" w:hAnsi="Times New Roman" w:cs="Times New Roman"/>
          <w:i/>
          <w:color w:val="231F20"/>
          <w:position w:val="7"/>
          <w:sz w:val="24"/>
          <w:szCs w:val="24"/>
        </w:rPr>
      </w:pPr>
      <w:proofErr w:type="spellStart"/>
      <w:r w:rsidRPr="00DA0316">
        <w:rPr>
          <w:rFonts w:ascii="Times New Roman" w:hAnsi="Times New Roman" w:cs="Times New Roman"/>
          <w:i/>
          <w:color w:val="000000"/>
          <w:sz w:val="24"/>
          <w:szCs w:val="24"/>
          <w:shd w:val="clear" w:color="auto" w:fill="FFFFFF"/>
        </w:rPr>
        <w:t>Poltava</w:t>
      </w:r>
      <w:proofErr w:type="spellEnd"/>
      <w:r w:rsidRPr="00DA0316">
        <w:rPr>
          <w:rFonts w:ascii="Times New Roman" w:hAnsi="Times New Roman" w:cs="Times New Roman"/>
          <w:i/>
          <w:color w:val="000000"/>
          <w:sz w:val="24"/>
          <w:szCs w:val="24"/>
          <w:shd w:val="clear" w:color="auto" w:fill="FFFFFF"/>
        </w:rPr>
        <w:t xml:space="preserve"> </w:t>
      </w:r>
      <w:proofErr w:type="spellStart"/>
      <w:r w:rsidRPr="00DA0316">
        <w:rPr>
          <w:rFonts w:ascii="Times New Roman" w:hAnsi="Times New Roman" w:cs="Times New Roman"/>
          <w:i/>
          <w:color w:val="000000"/>
          <w:sz w:val="24"/>
          <w:szCs w:val="24"/>
          <w:shd w:val="clear" w:color="auto" w:fill="FFFFFF"/>
        </w:rPr>
        <w:t>State</w:t>
      </w:r>
      <w:proofErr w:type="spellEnd"/>
      <w:r w:rsidRPr="00DA0316">
        <w:rPr>
          <w:rFonts w:ascii="Times New Roman" w:hAnsi="Times New Roman" w:cs="Times New Roman"/>
          <w:i/>
          <w:color w:val="000000"/>
          <w:sz w:val="24"/>
          <w:szCs w:val="24"/>
          <w:shd w:val="clear" w:color="auto" w:fill="FFFFFF"/>
        </w:rPr>
        <w:t xml:space="preserve"> </w:t>
      </w:r>
      <w:proofErr w:type="spellStart"/>
      <w:r w:rsidRPr="00DA0316">
        <w:rPr>
          <w:rFonts w:ascii="Times New Roman" w:hAnsi="Times New Roman" w:cs="Times New Roman"/>
          <w:i/>
          <w:color w:val="000000"/>
          <w:sz w:val="24"/>
          <w:szCs w:val="24"/>
          <w:shd w:val="clear" w:color="auto" w:fill="FFFFFF"/>
        </w:rPr>
        <w:t>Agrarian</w:t>
      </w:r>
      <w:proofErr w:type="spellEnd"/>
      <w:r w:rsidRPr="00DA0316">
        <w:rPr>
          <w:rFonts w:ascii="Times New Roman" w:hAnsi="Times New Roman" w:cs="Times New Roman"/>
          <w:i/>
          <w:color w:val="000000"/>
          <w:sz w:val="24"/>
          <w:szCs w:val="24"/>
          <w:shd w:val="clear" w:color="auto" w:fill="FFFFFF"/>
        </w:rPr>
        <w:t xml:space="preserve"> </w:t>
      </w:r>
      <w:proofErr w:type="spellStart"/>
      <w:r w:rsidRPr="00DA0316">
        <w:rPr>
          <w:rFonts w:ascii="Times New Roman" w:hAnsi="Times New Roman" w:cs="Times New Roman"/>
          <w:i/>
          <w:color w:val="000000"/>
          <w:sz w:val="24"/>
          <w:szCs w:val="24"/>
          <w:shd w:val="clear" w:color="auto" w:fill="FFFFFF"/>
        </w:rPr>
        <w:t>Academy</w:t>
      </w:r>
      <w:proofErr w:type="spellEnd"/>
      <w:r w:rsidR="007C650E" w:rsidRPr="00DA0316">
        <w:rPr>
          <w:rFonts w:ascii="Times New Roman" w:hAnsi="Times New Roman" w:cs="Times New Roman"/>
          <w:i/>
          <w:color w:val="231F20"/>
          <w:sz w:val="24"/>
          <w:szCs w:val="24"/>
        </w:rPr>
        <w:t xml:space="preserve"> (</w:t>
      </w:r>
      <w:proofErr w:type="spellStart"/>
      <w:r w:rsidR="007C650E" w:rsidRPr="00DA0316">
        <w:rPr>
          <w:rFonts w:ascii="Times New Roman" w:hAnsi="Times New Roman" w:cs="Times New Roman"/>
          <w:i/>
          <w:color w:val="231F20"/>
          <w:sz w:val="24"/>
          <w:szCs w:val="24"/>
        </w:rPr>
        <w:t>Poltava</w:t>
      </w:r>
      <w:proofErr w:type="spellEnd"/>
      <w:r w:rsidR="007C650E" w:rsidRPr="00DA0316">
        <w:rPr>
          <w:rFonts w:ascii="Times New Roman" w:hAnsi="Times New Roman" w:cs="Times New Roman"/>
          <w:i/>
          <w:color w:val="231F20"/>
          <w:sz w:val="24"/>
          <w:szCs w:val="24"/>
        </w:rPr>
        <w:t xml:space="preserve">, </w:t>
      </w:r>
      <w:proofErr w:type="spellStart"/>
      <w:r w:rsidR="007C650E" w:rsidRPr="00DA0316">
        <w:rPr>
          <w:rFonts w:ascii="Times New Roman" w:hAnsi="Times New Roman" w:cs="Times New Roman"/>
          <w:i/>
          <w:color w:val="231F20"/>
          <w:sz w:val="24"/>
          <w:szCs w:val="24"/>
        </w:rPr>
        <w:t>Ukraine</w:t>
      </w:r>
      <w:proofErr w:type="spellEnd"/>
      <w:r w:rsidR="007C650E" w:rsidRPr="00DA0316">
        <w:rPr>
          <w:rFonts w:ascii="Times New Roman" w:hAnsi="Times New Roman" w:cs="Times New Roman"/>
          <w:i/>
          <w:color w:val="231F20"/>
          <w:sz w:val="24"/>
          <w:szCs w:val="24"/>
        </w:rPr>
        <w:t>)</w:t>
      </w:r>
      <w:r w:rsidR="007C650E" w:rsidRPr="00DA0316">
        <w:rPr>
          <w:rFonts w:ascii="Times New Roman" w:hAnsi="Times New Roman" w:cs="Times New Roman"/>
          <w:i/>
          <w:color w:val="231F20"/>
          <w:position w:val="7"/>
          <w:sz w:val="24"/>
          <w:szCs w:val="24"/>
        </w:rPr>
        <w:t xml:space="preserve">  </w:t>
      </w:r>
    </w:p>
    <w:p w:rsidR="007C650E" w:rsidRPr="00665A82" w:rsidRDefault="007C650E" w:rsidP="00712102">
      <w:pPr>
        <w:spacing w:after="0" w:line="240" w:lineRule="auto"/>
        <w:jc w:val="center"/>
        <w:rPr>
          <w:rFonts w:ascii="Times New Roman" w:hAnsi="Times New Roman" w:cs="Times New Roman"/>
          <w:i/>
          <w:sz w:val="24"/>
          <w:szCs w:val="24"/>
          <w:lang w:val="uk-UA"/>
        </w:rPr>
      </w:pPr>
    </w:p>
    <w:p w:rsidR="00252AFA" w:rsidRDefault="00DA0316" w:rsidP="00665A82">
      <w:pPr>
        <w:spacing w:after="0" w:line="240" w:lineRule="auto"/>
        <w:jc w:val="center"/>
        <w:rPr>
          <w:rFonts w:ascii="Times New Roman" w:hAnsi="Times New Roman" w:cs="Times New Roman"/>
          <w:b/>
          <w:sz w:val="24"/>
          <w:szCs w:val="24"/>
          <w:lang w:val="en-US"/>
        </w:rPr>
      </w:pPr>
      <w:r w:rsidRPr="00DA0316">
        <w:rPr>
          <w:rFonts w:ascii="Times New Roman" w:hAnsi="Times New Roman" w:cs="Times New Roman"/>
          <w:b/>
          <w:sz w:val="24"/>
          <w:szCs w:val="24"/>
          <w:lang w:val="en-US"/>
        </w:rPr>
        <w:t xml:space="preserve">QUALITY MANAGEMENT AS </w:t>
      </w:r>
      <w:proofErr w:type="gramStart"/>
      <w:r w:rsidRPr="00DA0316">
        <w:rPr>
          <w:rFonts w:ascii="Times New Roman" w:hAnsi="Times New Roman" w:cs="Times New Roman"/>
          <w:b/>
          <w:sz w:val="24"/>
          <w:szCs w:val="24"/>
          <w:lang w:val="en-US"/>
        </w:rPr>
        <w:t>A</w:t>
      </w:r>
      <w:proofErr w:type="gramEnd"/>
      <w:r w:rsidRPr="00DA0316">
        <w:rPr>
          <w:rFonts w:ascii="Times New Roman" w:hAnsi="Times New Roman" w:cs="Times New Roman"/>
          <w:b/>
          <w:sz w:val="24"/>
          <w:szCs w:val="24"/>
          <w:lang w:val="en-US"/>
        </w:rPr>
        <w:t xml:space="preserve"> FACTOR OF SUSTAINABLE DEVELOPMENT</w:t>
      </w:r>
    </w:p>
    <w:p w:rsidR="00665A82" w:rsidRPr="00665A82" w:rsidRDefault="00665A82" w:rsidP="00665A82">
      <w:pPr>
        <w:spacing w:after="0" w:line="240" w:lineRule="auto"/>
        <w:jc w:val="center"/>
        <w:rPr>
          <w:rFonts w:ascii="Times New Roman" w:hAnsi="Times New Roman" w:cs="Times New Roman"/>
          <w:b/>
          <w:sz w:val="24"/>
          <w:szCs w:val="24"/>
          <w:lang w:val="en-US"/>
        </w:rPr>
      </w:pP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r w:rsidRPr="00324286">
        <w:rPr>
          <w:rFonts w:ascii="Times New Roman" w:hAnsi="Times New Roman" w:cs="Times New Roman"/>
          <w:sz w:val="24"/>
          <w:szCs w:val="24"/>
          <w:lang w:val="en-US"/>
        </w:rPr>
        <w:t>Complete Quality Management (TQM) is a general philosophy of gradual improvement of the enterprise. This is done by applying a rigorous process analysis to each involved employee and business partner. TQM is commonly used at the tactical, front-line level, where productive, stationery and low-level managers are deeply involved. There are a number of tools that help in TQM work, for example</w:t>
      </w: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proofErr w:type="gramStart"/>
      <w:r w:rsidRPr="00324286">
        <w:rPr>
          <w:rFonts w:ascii="Times New Roman" w:hAnsi="Times New Roman" w:cs="Times New Roman"/>
          <w:sz w:val="24"/>
          <w:szCs w:val="24"/>
          <w:lang w:val="en-US"/>
        </w:rPr>
        <w:t>benchmarking</w:t>
      </w:r>
      <w:proofErr w:type="gramEnd"/>
    </w:p>
    <w:p w:rsidR="00324286" w:rsidRPr="00324286" w:rsidRDefault="00324286" w:rsidP="000E0B7E">
      <w:pPr>
        <w:spacing w:after="0" w:line="240" w:lineRule="auto"/>
        <w:ind w:firstLine="567"/>
        <w:jc w:val="both"/>
        <w:rPr>
          <w:rFonts w:ascii="Times New Roman" w:hAnsi="Times New Roman" w:cs="Times New Roman"/>
          <w:sz w:val="24"/>
          <w:szCs w:val="24"/>
          <w:lang w:val="en-US"/>
        </w:rPr>
      </w:pPr>
      <w:proofErr w:type="gramStart"/>
      <w:r w:rsidRPr="00324286">
        <w:rPr>
          <w:rFonts w:ascii="Times New Roman" w:hAnsi="Times New Roman" w:cs="Times New Roman"/>
          <w:sz w:val="24"/>
          <w:szCs w:val="24"/>
          <w:lang w:val="en-US"/>
        </w:rPr>
        <w:t>failure</w:t>
      </w:r>
      <w:proofErr w:type="gramEnd"/>
      <w:r w:rsidRPr="00324286">
        <w:rPr>
          <w:rFonts w:ascii="Times New Roman" w:hAnsi="Times New Roman" w:cs="Times New Roman"/>
          <w:sz w:val="24"/>
          <w:szCs w:val="24"/>
          <w:lang w:val="en-US"/>
        </w:rPr>
        <w:t xml:space="preserve"> analysis</w:t>
      </w: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r w:rsidRPr="00324286">
        <w:rPr>
          <w:rFonts w:ascii="Times New Roman" w:hAnsi="Times New Roman" w:cs="Times New Roman"/>
          <w:sz w:val="24"/>
          <w:szCs w:val="24"/>
          <w:lang w:val="en-US"/>
        </w:rPr>
        <w:t>Planning-Performance-Verification (PDCA)</w:t>
      </w: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proofErr w:type="gramStart"/>
      <w:r w:rsidRPr="00324286">
        <w:rPr>
          <w:rFonts w:ascii="Times New Roman" w:hAnsi="Times New Roman" w:cs="Times New Roman"/>
          <w:sz w:val="24"/>
          <w:szCs w:val="24"/>
          <w:lang w:val="en-US"/>
        </w:rPr>
        <w:t>process</w:t>
      </w:r>
      <w:proofErr w:type="gramEnd"/>
      <w:r w:rsidRPr="00324286">
        <w:rPr>
          <w:rFonts w:ascii="Times New Roman" w:hAnsi="Times New Roman" w:cs="Times New Roman"/>
          <w:sz w:val="24"/>
          <w:szCs w:val="24"/>
          <w:lang w:val="en-US"/>
        </w:rPr>
        <w:t xml:space="preserve"> management</w:t>
      </w: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r w:rsidRPr="00324286">
        <w:rPr>
          <w:rFonts w:ascii="Times New Roman" w:hAnsi="Times New Roman" w:cs="Times New Roman"/>
          <w:sz w:val="24"/>
          <w:szCs w:val="24"/>
          <w:lang w:val="en-US"/>
        </w:rPr>
        <w:t>Control of product design</w:t>
      </w: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r w:rsidRPr="00324286">
        <w:rPr>
          <w:rFonts w:ascii="Times New Roman" w:hAnsi="Times New Roman" w:cs="Times New Roman"/>
          <w:sz w:val="24"/>
          <w:szCs w:val="24"/>
          <w:lang w:val="en-US"/>
        </w:rPr>
        <w:t>Statistical control of the process</w:t>
      </w: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r w:rsidRPr="00324286">
        <w:rPr>
          <w:rFonts w:ascii="Times New Roman" w:hAnsi="Times New Roman" w:cs="Times New Roman"/>
          <w:sz w:val="24"/>
          <w:szCs w:val="24"/>
          <w:lang w:val="en-US"/>
        </w:rPr>
        <w:t>There is some discussion about which tools fall under the umbrella of the TQM, so there are a number of other tools that are not mentioned here and which can help.</w:t>
      </w: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r w:rsidRPr="00324286">
        <w:rPr>
          <w:rFonts w:ascii="Times New Roman" w:hAnsi="Times New Roman" w:cs="Times New Roman"/>
          <w:sz w:val="24"/>
          <w:szCs w:val="24"/>
          <w:lang w:val="en-US"/>
        </w:rPr>
        <w:t>TQM can be successfully implemented in any part of the business, for example:</w:t>
      </w: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r w:rsidRPr="00324286">
        <w:rPr>
          <w:rFonts w:ascii="Times New Roman" w:hAnsi="Times New Roman" w:cs="Times New Roman"/>
          <w:sz w:val="24"/>
          <w:szCs w:val="24"/>
          <w:lang w:val="en-US"/>
        </w:rPr>
        <w:t>Accounting</w:t>
      </w: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proofErr w:type="gramStart"/>
      <w:r w:rsidRPr="00324286">
        <w:rPr>
          <w:rFonts w:ascii="Times New Roman" w:hAnsi="Times New Roman" w:cs="Times New Roman"/>
          <w:sz w:val="24"/>
          <w:szCs w:val="24"/>
          <w:lang w:val="en-US"/>
        </w:rPr>
        <w:t>field</w:t>
      </w:r>
      <w:proofErr w:type="gramEnd"/>
      <w:r w:rsidRPr="00324286">
        <w:rPr>
          <w:rFonts w:ascii="Times New Roman" w:hAnsi="Times New Roman" w:cs="Times New Roman"/>
          <w:sz w:val="24"/>
          <w:szCs w:val="24"/>
          <w:lang w:val="en-US"/>
        </w:rPr>
        <w:t xml:space="preserve"> service</w:t>
      </w: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proofErr w:type="gramStart"/>
      <w:r w:rsidRPr="00324286">
        <w:rPr>
          <w:rFonts w:ascii="Times New Roman" w:hAnsi="Times New Roman" w:cs="Times New Roman"/>
          <w:sz w:val="24"/>
          <w:szCs w:val="24"/>
          <w:lang w:val="en-US"/>
        </w:rPr>
        <w:t>finances</w:t>
      </w:r>
      <w:proofErr w:type="gramEnd"/>
    </w:p>
    <w:p w:rsidR="00324286" w:rsidRPr="00324286" w:rsidRDefault="00324286" w:rsidP="000E0B7E">
      <w:pPr>
        <w:spacing w:after="0" w:line="240" w:lineRule="auto"/>
        <w:ind w:firstLine="567"/>
        <w:jc w:val="both"/>
        <w:rPr>
          <w:rFonts w:ascii="Times New Roman" w:hAnsi="Times New Roman" w:cs="Times New Roman"/>
          <w:sz w:val="24"/>
          <w:szCs w:val="24"/>
          <w:lang w:val="en-US"/>
        </w:rPr>
      </w:pPr>
      <w:r w:rsidRPr="00324286">
        <w:rPr>
          <w:rFonts w:ascii="Times New Roman" w:hAnsi="Times New Roman" w:cs="Times New Roman"/>
          <w:sz w:val="24"/>
          <w:szCs w:val="24"/>
          <w:lang w:val="en-US"/>
        </w:rPr>
        <w:t>Legal and administrative</w:t>
      </w: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r w:rsidRPr="00324286">
        <w:rPr>
          <w:rFonts w:ascii="Times New Roman" w:hAnsi="Times New Roman" w:cs="Times New Roman"/>
          <w:sz w:val="24"/>
          <w:szCs w:val="24"/>
          <w:lang w:val="en-US"/>
        </w:rPr>
        <w:t>Maintenance</w:t>
      </w: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proofErr w:type="gramStart"/>
      <w:r w:rsidRPr="00324286">
        <w:rPr>
          <w:rFonts w:ascii="Times New Roman" w:hAnsi="Times New Roman" w:cs="Times New Roman"/>
          <w:sz w:val="24"/>
          <w:szCs w:val="24"/>
          <w:lang w:val="en-US"/>
        </w:rPr>
        <w:t>production</w:t>
      </w:r>
      <w:proofErr w:type="gramEnd"/>
    </w:p>
    <w:p w:rsidR="00324286" w:rsidRPr="00324286" w:rsidRDefault="00324286" w:rsidP="000E0B7E">
      <w:pPr>
        <w:spacing w:after="0" w:line="240" w:lineRule="auto"/>
        <w:ind w:firstLine="567"/>
        <w:jc w:val="both"/>
        <w:rPr>
          <w:rFonts w:ascii="Times New Roman" w:hAnsi="Times New Roman" w:cs="Times New Roman"/>
          <w:sz w:val="24"/>
          <w:szCs w:val="24"/>
          <w:lang w:val="en-US"/>
        </w:rPr>
      </w:pPr>
      <w:proofErr w:type="gramStart"/>
      <w:r w:rsidRPr="00324286">
        <w:rPr>
          <w:rFonts w:ascii="Times New Roman" w:hAnsi="Times New Roman" w:cs="Times New Roman"/>
          <w:sz w:val="24"/>
          <w:szCs w:val="24"/>
          <w:lang w:val="en-US"/>
        </w:rPr>
        <w:t>material</w:t>
      </w:r>
      <w:proofErr w:type="gramEnd"/>
      <w:r w:rsidRPr="00324286">
        <w:rPr>
          <w:rFonts w:ascii="Times New Roman" w:hAnsi="Times New Roman" w:cs="Times New Roman"/>
          <w:sz w:val="24"/>
          <w:szCs w:val="24"/>
          <w:lang w:val="en-US"/>
        </w:rPr>
        <w:t xml:space="preserve"> management</w:t>
      </w: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r w:rsidRPr="00324286">
        <w:rPr>
          <w:rFonts w:ascii="Times New Roman" w:hAnsi="Times New Roman" w:cs="Times New Roman"/>
          <w:sz w:val="24"/>
          <w:szCs w:val="24"/>
          <w:lang w:val="en-US"/>
        </w:rPr>
        <w:t>Research and development</w:t>
      </w: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r w:rsidRPr="00324286">
        <w:rPr>
          <w:rFonts w:ascii="Times New Roman" w:hAnsi="Times New Roman" w:cs="Times New Roman"/>
          <w:sz w:val="24"/>
          <w:szCs w:val="24"/>
          <w:lang w:val="en-US"/>
        </w:rPr>
        <w:t>Sales and Marketing</w:t>
      </w: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r w:rsidRPr="00324286">
        <w:rPr>
          <w:rFonts w:ascii="Times New Roman" w:hAnsi="Times New Roman" w:cs="Times New Roman"/>
          <w:sz w:val="24"/>
          <w:szCs w:val="24"/>
          <w:lang w:val="en-US"/>
        </w:rPr>
        <w:t>The benefits of overall quality management (TQM) include:</w:t>
      </w: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proofErr w:type="gramStart"/>
      <w:r w:rsidRPr="00324286">
        <w:rPr>
          <w:rFonts w:ascii="Times New Roman" w:hAnsi="Times New Roman" w:cs="Times New Roman"/>
          <w:sz w:val="24"/>
          <w:szCs w:val="24"/>
          <w:lang w:val="en-US"/>
        </w:rPr>
        <w:t>Reduced costs.</w:t>
      </w:r>
      <w:proofErr w:type="gramEnd"/>
      <w:r w:rsidRPr="00324286">
        <w:rPr>
          <w:rFonts w:ascii="Times New Roman" w:hAnsi="Times New Roman" w:cs="Times New Roman"/>
          <w:sz w:val="24"/>
          <w:szCs w:val="24"/>
          <w:lang w:val="en-US"/>
        </w:rPr>
        <w:t xml:space="preserve"> Constantly used so that TQM can lower costs in the organization, especially in scrap areas, refining, field maintenance and lowering the cost of the guarantee. As these cost reductions go directly to profit, without taking into account any additional costs, an impressive increase in profitability can occur [1].</w:t>
      </w: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proofErr w:type="gramStart"/>
      <w:r w:rsidRPr="00324286">
        <w:rPr>
          <w:rFonts w:ascii="Times New Roman" w:hAnsi="Times New Roman" w:cs="Times New Roman"/>
          <w:sz w:val="24"/>
          <w:szCs w:val="24"/>
          <w:lang w:val="en-US"/>
        </w:rPr>
        <w:t>Customer satisfaction.</w:t>
      </w:r>
      <w:proofErr w:type="gramEnd"/>
      <w:r w:rsidRPr="00324286">
        <w:rPr>
          <w:rFonts w:ascii="Times New Roman" w:hAnsi="Times New Roman" w:cs="Times New Roman"/>
          <w:sz w:val="24"/>
          <w:szCs w:val="24"/>
          <w:lang w:val="en-US"/>
        </w:rPr>
        <w:t xml:space="preserve"> Since the company has the best products and services, and its interaction with customers is relatively mistaken, their number should be less. Fewer complaints may also mean a reduction in the resources allocated to customer service. A higher level of customer satisfaction can also lead to an increase in market share, since existing customers are acting on behalf of the company to attract more customers.</w:t>
      </w: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proofErr w:type="gramStart"/>
      <w:r w:rsidRPr="00324286">
        <w:rPr>
          <w:rFonts w:ascii="Times New Roman" w:hAnsi="Times New Roman" w:cs="Times New Roman"/>
          <w:sz w:val="24"/>
          <w:szCs w:val="24"/>
          <w:lang w:val="en-US"/>
        </w:rPr>
        <w:t>Reducing defects.</w:t>
      </w:r>
      <w:proofErr w:type="gramEnd"/>
      <w:r w:rsidRPr="00324286">
        <w:rPr>
          <w:rFonts w:ascii="Times New Roman" w:hAnsi="Times New Roman" w:cs="Times New Roman"/>
          <w:sz w:val="24"/>
          <w:szCs w:val="24"/>
          <w:lang w:val="en-US"/>
        </w:rPr>
        <w:t xml:space="preserve"> TQM emphasizes the quality improvement process, not the process quality check. This not only reduces the time it takes to correct errors, but also reduces the need to use the team to ensure quality.</w:t>
      </w: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proofErr w:type="gramStart"/>
      <w:r w:rsidRPr="00324286">
        <w:rPr>
          <w:rFonts w:ascii="Times New Roman" w:hAnsi="Times New Roman" w:cs="Times New Roman"/>
          <w:sz w:val="24"/>
          <w:szCs w:val="24"/>
          <w:lang w:val="en-US"/>
        </w:rPr>
        <w:t>Morality.</w:t>
      </w:r>
      <w:proofErr w:type="gramEnd"/>
      <w:r w:rsidRPr="00324286">
        <w:rPr>
          <w:rFonts w:ascii="Times New Roman" w:hAnsi="Times New Roman" w:cs="Times New Roman"/>
          <w:sz w:val="24"/>
          <w:szCs w:val="24"/>
          <w:lang w:val="en-US"/>
        </w:rPr>
        <w:t xml:space="preserve"> The ongoing and proven success of TQM, and in particular the involvement of employees in this success, can lead to a marked improvement in the staff's morale, which in turn reduces staff turnover and therefore reduces the cost of hiring and training new employees.</w:t>
      </w:r>
    </w:p>
    <w:p w:rsidR="00324286" w:rsidRPr="00324286" w:rsidRDefault="00324286" w:rsidP="000E0B7E">
      <w:pPr>
        <w:spacing w:after="0" w:line="240" w:lineRule="auto"/>
        <w:ind w:firstLine="567"/>
        <w:jc w:val="both"/>
        <w:rPr>
          <w:rFonts w:ascii="Times New Roman" w:hAnsi="Times New Roman" w:cs="Times New Roman"/>
          <w:sz w:val="24"/>
          <w:szCs w:val="24"/>
          <w:lang w:val="en-US"/>
        </w:rPr>
      </w:pPr>
      <w:r w:rsidRPr="00324286">
        <w:rPr>
          <w:rFonts w:ascii="Times New Roman" w:hAnsi="Times New Roman" w:cs="Times New Roman"/>
          <w:sz w:val="24"/>
          <w:szCs w:val="24"/>
          <w:lang w:val="en-US"/>
        </w:rPr>
        <w:t>However, TQM also requires a significant period of training for the employees involved in it. Because learning can drive people away from their regular work, it can actually have a negative impact on spending. In addition, since TQM tends to lead to a series of additional changes, it can generate a negative reaction from those who prefer the existing system or who feel that they may lose their job because of this [2].</w:t>
      </w:r>
    </w:p>
    <w:p w:rsidR="00AA52D8" w:rsidRDefault="00324286" w:rsidP="000E0B7E">
      <w:pPr>
        <w:spacing w:after="0" w:line="240" w:lineRule="auto"/>
        <w:ind w:firstLine="567"/>
        <w:jc w:val="both"/>
        <w:rPr>
          <w:rFonts w:ascii="Times New Roman" w:hAnsi="Times New Roman" w:cs="Times New Roman"/>
          <w:sz w:val="24"/>
          <w:szCs w:val="24"/>
          <w:lang w:val="en-US"/>
        </w:rPr>
      </w:pPr>
      <w:r w:rsidRPr="00324286">
        <w:rPr>
          <w:rFonts w:ascii="Times New Roman" w:hAnsi="Times New Roman" w:cs="Times New Roman"/>
          <w:sz w:val="24"/>
          <w:szCs w:val="24"/>
          <w:lang w:val="en-US"/>
        </w:rPr>
        <w:lastRenderedPageBreak/>
        <w:t>TQM works best in an environment where it is highly supported by leadership, implemented by teams of employees, and is continually focusing on improving the process, avoiding mistakes.</w:t>
      </w:r>
      <w:bookmarkStart w:id="0" w:name="_GoBack"/>
      <w:bookmarkEnd w:id="0"/>
    </w:p>
    <w:p w:rsidR="002D6976" w:rsidRDefault="00DA0316" w:rsidP="00AA52D8">
      <w:pPr>
        <w:spacing w:after="0" w:line="240" w:lineRule="auto"/>
        <w:ind w:firstLine="709"/>
        <w:jc w:val="center"/>
        <w:rPr>
          <w:rFonts w:ascii="Times New Roman" w:hAnsi="Times New Roman" w:cs="Times New Roman"/>
          <w:b/>
          <w:sz w:val="24"/>
          <w:szCs w:val="24"/>
          <w:lang w:val="uk-UA"/>
        </w:rPr>
      </w:pPr>
      <w:proofErr w:type="spellStart"/>
      <w:r w:rsidRPr="00DA0316">
        <w:rPr>
          <w:rFonts w:ascii="Times New Roman" w:hAnsi="Times New Roman" w:cs="Times New Roman"/>
          <w:b/>
          <w:sz w:val="24"/>
          <w:szCs w:val="24"/>
          <w:lang w:val="uk-UA"/>
        </w:rPr>
        <w:t>Literature</w:t>
      </w:r>
      <w:proofErr w:type="spellEnd"/>
    </w:p>
    <w:p w:rsidR="00DA0316" w:rsidRDefault="00DA0316" w:rsidP="00AA52D8">
      <w:pPr>
        <w:spacing w:after="0" w:line="240" w:lineRule="auto"/>
        <w:ind w:firstLine="709"/>
        <w:jc w:val="center"/>
        <w:rPr>
          <w:rFonts w:ascii="Times New Roman" w:hAnsi="Times New Roman" w:cs="Times New Roman"/>
          <w:b/>
          <w:sz w:val="24"/>
          <w:szCs w:val="24"/>
          <w:lang w:val="uk-UA"/>
        </w:rPr>
      </w:pPr>
    </w:p>
    <w:p w:rsidR="00AA52D8" w:rsidRPr="002D6976" w:rsidRDefault="00AA52D8" w:rsidP="000C2F97">
      <w:pPr>
        <w:pStyle w:val="a3"/>
        <w:numPr>
          <w:ilvl w:val="0"/>
          <w:numId w:val="2"/>
        </w:numPr>
        <w:tabs>
          <w:tab w:val="left" w:pos="851"/>
        </w:tabs>
        <w:spacing w:after="0" w:line="240" w:lineRule="auto"/>
        <w:ind w:left="0" w:firstLine="567"/>
        <w:jc w:val="both"/>
        <w:rPr>
          <w:rFonts w:ascii="Times New Roman" w:hAnsi="Times New Roman" w:cs="Times New Roman"/>
          <w:sz w:val="24"/>
          <w:szCs w:val="24"/>
          <w:lang w:val="en-US"/>
        </w:rPr>
      </w:pPr>
      <w:proofErr w:type="spellStart"/>
      <w:r w:rsidRPr="002D6976">
        <w:rPr>
          <w:rFonts w:ascii="Times New Roman" w:hAnsi="Times New Roman" w:cs="Times New Roman"/>
          <w:sz w:val="24"/>
          <w:szCs w:val="24"/>
          <w:lang w:val="en-US"/>
        </w:rPr>
        <w:t>Pyzdek</w:t>
      </w:r>
      <w:proofErr w:type="spellEnd"/>
      <w:r w:rsidRPr="002D6976">
        <w:rPr>
          <w:rFonts w:ascii="Times New Roman" w:hAnsi="Times New Roman" w:cs="Times New Roman"/>
          <w:sz w:val="24"/>
          <w:szCs w:val="24"/>
          <w:lang w:val="en-US"/>
        </w:rPr>
        <w:t>, T. and Keller. P., The Handbook for Quality Management; A Complete Guide to Operational Excellence</w:t>
      </w:r>
      <w:r w:rsidR="002D6976" w:rsidRPr="002D6976">
        <w:rPr>
          <w:rFonts w:ascii="Times New Roman" w:hAnsi="Times New Roman" w:cs="Times New Roman"/>
          <w:sz w:val="24"/>
          <w:szCs w:val="24"/>
          <w:lang w:val="en-US"/>
        </w:rPr>
        <w:t xml:space="preserve"> </w:t>
      </w:r>
      <w:r w:rsidRPr="002D6976">
        <w:rPr>
          <w:rFonts w:ascii="Times New Roman" w:hAnsi="Times New Roman" w:cs="Times New Roman"/>
          <w:sz w:val="24"/>
          <w:szCs w:val="24"/>
          <w:lang w:val="en-US"/>
        </w:rPr>
        <w:t xml:space="preserve">(2nd </w:t>
      </w:r>
      <w:proofErr w:type="spellStart"/>
      <w:r w:rsidRPr="002D6976">
        <w:rPr>
          <w:rFonts w:ascii="Times New Roman" w:hAnsi="Times New Roman" w:cs="Times New Roman"/>
          <w:sz w:val="24"/>
          <w:szCs w:val="24"/>
          <w:lang w:val="en-US"/>
        </w:rPr>
        <w:t>edn</w:t>
      </w:r>
      <w:proofErr w:type="spellEnd"/>
      <w:r w:rsidRPr="002D6976">
        <w:rPr>
          <w:rFonts w:ascii="Times New Roman" w:hAnsi="Times New Roman" w:cs="Times New Roman"/>
          <w:sz w:val="24"/>
          <w:szCs w:val="24"/>
          <w:lang w:val="en-US"/>
        </w:rPr>
        <w:t>), ASQ, Milwaukee, 2013</w:t>
      </w:r>
    </w:p>
    <w:p w:rsidR="002D6976" w:rsidRPr="002D6976" w:rsidRDefault="002D6976" w:rsidP="000C2F97">
      <w:pPr>
        <w:pStyle w:val="a3"/>
        <w:numPr>
          <w:ilvl w:val="0"/>
          <w:numId w:val="2"/>
        </w:numPr>
        <w:tabs>
          <w:tab w:val="left" w:pos="851"/>
        </w:tabs>
        <w:spacing w:after="0" w:line="240" w:lineRule="auto"/>
        <w:ind w:left="0" w:firstLine="567"/>
        <w:jc w:val="both"/>
        <w:rPr>
          <w:rFonts w:ascii="Times New Roman" w:hAnsi="Times New Roman" w:cs="Times New Roman"/>
          <w:sz w:val="24"/>
          <w:szCs w:val="24"/>
          <w:lang w:val="en-US"/>
        </w:rPr>
      </w:pPr>
      <w:r w:rsidRPr="002D6976">
        <w:rPr>
          <w:rFonts w:ascii="Times New Roman" w:hAnsi="Times New Roman" w:cs="Times New Roman"/>
          <w:sz w:val="24"/>
          <w:szCs w:val="24"/>
          <w:lang w:val="en-US"/>
        </w:rPr>
        <w:t xml:space="preserve">Summers, D.C.S., Quality Management (2nd </w:t>
      </w:r>
      <w:proofErr w:type="spellStart"/>
      <w:r w:rsidRPr="002D6976">
        <w:rPr>
          <w:rFonts w:ascii="Times New Roman" w:hAnsi="Times New Roman" w:cs="Times New Roman"/>
          <w:sz w:val="24"/>
          <w:szCs w:val="24"/>
          <w:lang w:val="en-US"/>
        </w:rPr>
        <w:t>edn</w:t>
      </w:r>
      <w:proofErr w:type="spellEnd"/>
      <w:r w:rsidRPr="002D6976">
        <w:rPr>
          <w:rFonts w:ascii="Times New Roman" w:hAnsi="Times New Roman" w:cs="Times New Roman"/>
          <w:sz w:val="24"/>
          <w:szCs w:val="24"/>
          <w:lang w:val="en-US"/>
        </w:rPr>
        <w:t>), Prentice Hall, London, 2008.</w:t>
      </w:r>
    </w:p>
    <w:sectPr w:rsidR="002D6976" w:rsidRPr="002D6976" w:rsidSect="00275D0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9118C1"/>
    <w:multiLevelType w:val="hybridMultilevel"/>
    <w:tmpl w:val="F4D2D4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7863C6D"/>
    <w:multiLevelType w:val="hybridMultilevel"/>
    <w:tmpl w:val="09566530"/>
    <w:lvl w:ilvl="0" w:tplc="40B8215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3A41F0"/>
    <w:rsid w:val="000C2F97"/>
    <w:rsid w:val="000E0B7E"/>
    <w:rsid w:val="00202EA1"/>
    <w:rsid w:val="00252AFA"/>
    <w:rsid w:val="00275D0B"/>
    <w:rsid w:val="002806C8"/>
    <w:rsid w:val="002D6976"/>
    <w:rsid w:val="00324286"/>
    <w:rsid w:val="0033270F"/>
    <w:rsid w:val="003A41F0"/>
    <w:rsid w:val="00665A82"/>
    <w:rsid w:val="00712102"/>
    <w:rsid w:val="007C21AA"/>
    <w:rsid w:val="007C650E"/>
    <w:rsid w:val="008D2B19"/>
    <w:rsid w:val="00924D72"/>
    <w:rsid w:val="00A21006"/>
    <w:rsid w:val="00AA52D8"/>
    <w:rsid w:val="00B026C0"/>
    <w:rsid w:val="00BA42F3"/>
    <w:rsid w:val="00DA0316"/>
    <w:rsid w:val="00F72B9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5D0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A52D8"/>
    <w:pPr>
      <w:ind w:left="720"/>
      <w:contextualSpacing/>
    </w:pPr>
  </w:style>
</w:styles>
</file>

<file path=word/webSettings.xml><?xml version="1.0" encoding="utf-8"?>
<w:webSettings xmlns:r="http://schemas.openxmlformats.org/officeDocument/2006/relationships" xmlns:w="http://schemas.openxmlformats.org/wordprocessingml/2006/main">
  <w:divs>
    <w:div w:id="572618428">
      <w:bodyDiv w:val="1"/>
      <w:marLeft w:val="0"/>
      <w:marRight w:val="0"/>
      <w:marTop w:val="0"/>
      <w:marBottom w:val="0"/>
      <w:divBdr>
        <w:top w:val="none" w:sz="0" w:space="0" w:color="auto"/>
        <w:left w:val="none" w:sz="0" w:space="0" w:color="auto"/>
        <w:bottom w:val="none" w:sz="0" w:space="0" w:color="auto"/>
        <w:right w:val="none" w:sz="0" w:space="0" w:color="auto"/>
      </w:divBdr>
    </w:div>
    <w:div w:id="856314055">
      <w:bodyDiv w:val="1"/>
      <w:marLeft w:val="0"/>
      <w:marRight w:val="0"/>
      <w:marTop w:val="0"/>
      <w:marBottom w:val="0"/>
      <w:divBdr>
        <w:top w:val="none" w:sz="0" w:space="0" w:color="auto"/>
        <w:left w:val="none" w:sz="0" w:space="0" w:color="auto"/>
        <w:bottom w:val="none" w:sz="0" w:space="0" w:color="auto"/>
        <w:right w:val="none" w:sz="0" w:space="0" w:color="auto"/>
      </w:divBdr>
      <w:divsChild>
        <w:div w:id="582570741">
          <w:marLeft w:val="0"/>
          <w:marRight w:val="0"/>
          <w:marTop w:val="0"/>
          <w:marBottom w:val="0"/>
          <w:divBdr>
            <w:top w:val="none" w:sz="0" w:space="0" w:color="auto"/>
            <w:left w:val="none" w:sz="0" w:space="0" w:color="auto"/>
            <w:bottom w:val="none" w:sz="0" w:space="0" w:color="auto"/>
            <w:right w:val="none" w:sz="0" w:space="0" w:color="auto"/>
          </w:divBdr>
          <w:divsChild>
            <w:div w:id="1584796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TotalTime>
  <Pages>2</Pages>
  <Words>479</Words>
  <Characters>2732</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Николай</cp:lastModifiedBy>
  <cp:revision>16</cp:revision>
  <dcterms:created xsi:type="dcterms:W3CDTF">2019-04-17T12:52:00Z</dcterms:created>
  <dcterms:modified xsi:type="dcterms:W3CDTF">2019-12-08T10:58:00Z</dcterms:modified>
</cp:coreProperties>
</file>