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1469A" w:rsidRDefault="00A1469A" w:rsidP="00A1469A">
      <w:pPr>
        <w:spacing w:line="326" w:lineRule="auto"/>
        <w:jc w:val="center"/>
        <w:rPr>
          <w:rFonts w:ascii="Times New Roman" w:eastAsia="Times New Roman" w:hAnsi="Times New Roman"/>
          <w:sz w:val="28"/>
        </w:rPr>
      </w:pPr>
      <w:bookmarkStart w:id="0" w:name="page1"/>
      <w:bookmarkEnd w:id="0"/>
      <w:r>
        <w:rPr>
          <w:rFonts w:ascii="Times New Roman" w:eastAsia="Times New Roman" w:hAnsi="Times New Roman"/>
          <w:sz w:val="28"/>
        </w:rPr>
        <w:t>МІНІСТЕРСТВО ОСВІТИ І НАУКИ УКРАЇНИ ПОЛТАВСЬКА ДЕРЖАВНА АГРАРНА АКАДЕМІЯ ДНІПРОВСЬКИЙ ДЕРЖАВНИЙ АГРАРНО-ЕКОНОМІЧНИЙ УНІВЕРСИТЕТ МИКОЛАЇВСЬКИЙ НАЦІОНАЛЬНИЙ АГРАРНИЙ УНІВЕРСИТЕТ</w:t>
      </w:r>
    </w:p>
    <w:p w:rsidR="00A1469A" w:rsidRDefault="00A1469A" w:rsidP="00A1469A">
      <w:pPr>
        <w:spacing w:line="20" w:lineRule="exact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noProof/>
          <w:sz w:val="28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675640</wp:posOffset>
            </wp:positionH>
            <wp:positionV relativeFrom="paragraph">
              <wp:posOffset>417830</wp:posOffset>
            </wp:positionV>
            <wp:extent cx="4718050" cy="1486535"/>
            <wp:effectExtent l="0" t="0" r="6350" b="0"/>
            <wp:wrapNone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18050" cy="14865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264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0" w:lineRule="atLeast"/>
        <w:jc w:val="center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t>ЗБАЛАНСОВАНИЙ РОЗВИТОК АГРОЕКОСИСТЕМ УКРАЇНИ:</w:t>
      </w:r>
    </w:p>
    <w:p w:rsidR="00A1469A" w:rsidRDefault="00A1469A" w:rsidP="00A1469A">
      <w:pPr>
        <w:spacing w:line="2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0" w:lineRule="atLeast"/>
        <w:jc w:val="center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t>СУЧАСНИЙ ПОГЛЯД ТА ІННОВАЦІЇ</w:t>
      </w: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203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0" w:lineRule="atLeast"/>
        <w:ind w:right="-19"/>
        <w:jc w:val="center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Матеріали</w:t>
      </w:r>
    </w:p>
    <w:p w:rsidR="00A1469A" w:rsidRDefault="00A1469A" w:rsidP="00A1469A">
      <w:pPr>
        <w:spacing w:line="16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numPr>
          <w:ilvl w:val="0"/>
          <w:numId w:val="1"/>
        </w:numPr>
        <w:tabs>
          <w:tab w:val="left" w:pos="2052"/>
        </w:tabs>
        <w:spacing w:line="234" w:lineRule="auto"/>
        <w:ind w:left="3360" w:right="1700" w:hanging="1657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Всеукраїнської науково-практичної конференції 21 листопада 2019 року</w:t>
      </w: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231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0" w:lineRule="atLeast"/>
        <w:jc w:val="center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Полтава 2019</w:t>
      </w:r>
    </w:p>
    <w:p w:rsidR="00A1469A" w:rsidRDefault="00A1469A" w:rsidP="00A1469A">
      <w:pPr>
        <w:spacing w:line="28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spacing w:line="0" w:lineRule="atLeast"/>
        <w:ind w:right="-19"/>
        <w:jc w:val="center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1</w:t>
      </w:r>
    </w:p>
    <w:p w:rsidR="00A1469A" w:rsidRDefault="00A1469A" w:rsidP="00A1469A">
      <w:pPr>
        <w:spacing w:line="0" w:lineRule="atLeast"/>
        <w:ind w:right="-19"/>
        <w:jc w:val="center"/>
        <w:rPr>
          <w:rFonts w:ascii="Times New Roman" w:eastAsia="Times New Roman" w:hAnsi="Times New Roman"/>
          <w:sz w:val="24"/>
        </w:rPr>
        <w:sectPr w:rsidR="00A1469A">
          <w:pgSz w:w="11900" w:h="16838"/>
          <w:pgMar w:top="1138" w:right="1186" w:bottom="430" w:left="1180" w:header="0" w:footer="0" w:gutter="0"/>
          <w:cols w:space="0" w:equalWidth="0">
            <w:col w:w="9540"/>
          </w:cols>
          <w:docGrid w:linePitch="360"/>
        </w:sectPr>
      </w:pPr>
    </w:p>
    <w:p w:rsidR="00A1469A" w:rsidRDefault="00A1469A" w:rsidP="00A1469A">
      <w:pPr>
        <w:spacing w:line="0" w:lineRule="atLeast"/>
        <w:ind w:left="7"/>
        <w:rPr>
          <w:rFonts w:ascii="Times New Roman" w:eastAsia="Times New Roman" w:hAnsi="Times New Roman"/>
          <w:b/>
          <w:sz w:val="26"/>
        </w:rPr>
      </w:pPr>
      <w:bookmarkStart w:id="1" w:name="page2"/>
      <w:bookmarkEnd w:id="1"/>
      <w:r>
        <w:rPr>
          <w:rFonts w:ascii="Times New Roman" w:eastAsia="Times New Roman" w:hAnsi="Times New Roman"/>
          <w:b/>
          <w:sz w:val="26"/>
        </w:rPr>
        <w:lastRenderedPageBreak/>
        <w:t>УДК 631.95</w:t>
      </w:r>
    </w:p>
    <w:p w:rsidR="00A1469A" w:rsidRDefault="00A1469A" w:rsidP="00A1469A">
      <w:pPr>
        <w:spacing w:line="1" w:lineRule="exact"/>
        <w:rPr>
          <w:rFonts w:ascii="Times New Roman" w:eastAsia="Times New Roman" w:hAnsi="Times New Roman"/>
        </w:rPr>
      </w:pPr>
    </w:p>
    <w:p w:rsidR="00A1469A" w:rsidRDefault="00A1469A" w:rsidP="00A1469A">
      <w:pPr>
        <w:numPr>
          <w:ilvl w:val="0"/>
          <w:numId w:val="2"/>
        </w:numPr>
        <w:tabs>
          <w:tab w:val="left" w:pos="267"/>
        </w:tabs>
        <w:spacing w:line="0" w:lineRule="atLeast"/>
        <w:ind w:left="267" w:hanging="202"/>
        <w:rPr>
          <w:rFonts w:ascii="Times New Roman" w:eastAsia="Times New Roman" w:hAnsi="Times New Roman"/>
          <w:b/>
          <w:sz w:val="26"/>
        </w:rPr>
      </w:pPr>
      <w:r>
        <w:rPr>
          <w:rFonts w:ascii="Times New Roman" w:eastAsia="Times New Roman" w:hAnsi="Times New Roman"/>
          <w:b/>
          <w:sz w:val="26"/>
        </w:rPr>
        <w:t>– 41</w:t>
      </w:r>
    </w:p>
    <w:p w:rsidR="00A1469A" w:rsidRDefault="00A1469A" w:rsidP="00A1469A">
      <w:pPr>
        <w:spacing w:line="307" w:lineRule="exact"/>
        <w:rPr>
          <w:rFonts w:ascii="Times New Roman" w:eastAsia="Times New Roman" w:hAnsi="Times New Roman"/>
        </w:rPr>
      </w:pPr>
    </w:p>
    <w:p w:rsidR="00A1469A" w:rsidRDefault="00A1469A" w:rsidP="00A1469A">
      <w:pPr>
        <w:spacing w:line="235" w:lineRule="auto"/>
        <w:ind w:left="7"/>
        <w:jc w:val="both"/>
        <w:rPr>
          <w:rFonts w:ascii="Times New Roman" w:eastAsia="Times New Roman" w:hAnsi="Times New Roman"/>
          <w:sz w:val="26"/>
        </w:rPr>
      </w:pPr>
      <w:r>
        <w:rPr>
          <w:rFonts w:ascii="Times New Roman" w:eastAsia="Times New Roman" w:hAnsi="Times New Roman"/>
          <w:i/>
          <w:sz w:val="26"/>
        </w:rPr>
        <w:t xml:space="preserve">Збалансований розвиток </w:t>
      </w:r>
      <w:proofErr w:type="spellStart"/>
      <w:r>
        <w:rPr>
          <w:rFonts w:ascii="Times New Roman" w:eastAsia="Times New Roman" w:hAnsi="Times New Roman"/>
          <w:i/>
          <w:sz w:val="26"/>
        </w:rPr>
        <w:t>агроекосистем</w:t>
      </w:r>
      <w:proofErr w:type="spellEnd"/>
      <w:r>
        <w:rPr>
          <w:rFonts w:ascii="Times New Roman" w:eastAsia="Times New Roman" w:hAnsi="Times New Roman"/>
          <w:i/>
          <w:sz w:val="26"/>
        </w:rPr>
        <w:t xml:space="preserve"> України: сучасний погляд та інновації </w:t>
      </w:r>
      <w:r>
        <w:rPr>
          <w:rFonts w:ascii="Times New Roman" w:eastAsia="Times New Roman" w:hAnsi="Times New Roman"/>
          <w:sz w:val="26"/>
        </w:rPr>
        <w:t>:</w:t>
      </w:r>
      <w:r>
        <w:rPr>
          <w:rFonts w:ascii="Times New Roman" w:eastAsia="Times New Roman" w:hAnsi="Times New Roman"/>
          <w:i/>
          <w:sz w:val="26"/>
        </w:rPr>
        <w:t xml:space="preserve"> </w:t>
      </w:r>
      <w:r>
        <w:rPr>
          <w:rFonts w:ascii="Times New Roman" w:eastAsia="Times New Roman" w:hAnsi="Times New Roman"/>
          <w:sz w:val="26"/>
        </w:rPr>
        <w:t xml:space="preserve">матеріали ІІІ </w:t>
      </w:r>
      <w:proofErr w:type="spellStart"/>
      <w:r>
        <w:rPr>
          <w:rFonts w:ascii="Times New Roman" w:eastAsia="Times New Roman" w:hAnsi="Times New Roman"/>
          <w:sz w:val="26"/>
        </w:rPr>
        <w:t>Всеукр</w:t>
      </w:r>
      <w:proofErr w:type="spellEnd"/>
      <w:r>
        <w:rPr>
          <w:rFonts w:ascii="Times New Roman" w:eastAsia="Times New Roman" w:hAnsi="Times New Roman"/>
          <w:sz w:val="26"/>
        </w:rPr>
        <w:t>. наук.-</w:t>
      </w:r>
      <w:proofErr w:type="spellStart"/>
      <w:r>
        <w:rPr>
          <w:rFonts w:ascii="Times New Roman" w:eastAsia="Times New Roman" w:hAnsi="Times New Roman"/>
          <w:sz w:val="26"/>
        </w:rPr>
        <w:t>практ</w:t>
      </w:r>
      <w:proofErr w:type="spellEnd"/>
      <w:r>
        <w:rPr>
          <w:rFonts w:ascii="Times New Roman" w:eastAsia="Times New Roman" w:hAnsi="Times New Roman"/>
          <w:sz w:val="26"/>
        </w:rPr>
        <w:t xml:space="preserve">. </w:t>
      </w:r>
      <w:proofErr w:type="spellStart"/>
      <w:r>
        <w:rPr>
          <w:rFonts w:ascii="Times New Roman" w:eastAsia="Times New Roman" w:hAnsi="Times New Roman"/>
          <w:sz w:val="26"/>
        </w:rPr>
        <w:t>конф</w:t>
      </w:r>
      <w:proofErr w:type="spellEnd"/>
      <w:r>
        <w:rPr>
          <w:rFonts w:ascii="Times New Roman" w:eastAsia="Times New Roman" w:hAnsi="Times New Roman"/>
          <w:sz w:val="26"/>
        </w:rPr>
        <w:t>. (м. Полтава, 21 листопада 2019 р.). Полтава: ПДАА, 2019. 196 с.</w:t>
      </w: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</w:rPr>
      </w:pP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</w:rPr>
      </w:pPr>
    </w:p>
    <w:p w:rsidR="00A1469A" w:rsidRDefault="00A1469A" w:rsidP="00A1469A">
      <w:pPr>
        <w:spacing w:line="217" w:lineRule="exact"/>
        <w:rPr>
          <w:rFonts w:ascii="Times New Roman" w:eastAsia="Times New Roman" w:hAnsi="Times New Roman"/>
        </w:rPr>
      </w:pPr>
    </w:p>
    <w:p w:rsidR="00A1469A" w:rsidRDefault="00A1469A" w:rsidP="00A1469A">
      <w:pPr>
        <w:spacing w:line="234" w:lineRule="auto"/>
        <w:ind w:left="7" w:right="20"/>
        <w:jc w:val="both"/>
        <w:rPr>
          <w:rFonts w:ascii="Times New Roman" w:eastAsia="Times New Roman" w:hAnsi="Times New Roman"/>
          <w:sz w:val="26"/>
        </w:rPr>
      </w:pPr>
      <w:r>
        <w:rPr>
          <w:rFonts w:ascii="Times New Roman" w:eastAsia="Times New Roman" w:hAnsi="Times New Roman"/>
          <w:sz w:val="26"/>
        </w:rPr>
        <w:t>Міністерство освіти і науки України, Державна наукова установа «Український інститут науково-технічної експертизи та інформації» (</w:t>
      </w:r>
      <w:proofErr w:type="spellStart"/>
      <w:r>
        <w:rPr>
          <w:rFonts w:ascii="Times New Roman" w:eastAsia="Times New Roman" w:hAnsi="Times New Roman"/>
          <w:sz w:val="26"/>
        </w:rPr>
        <w:t>УкрІНТЕІ</w:t>
      </w:r>
      <w:proofErr w:type="spellEnd"/>
      <w:r>
        <w:rPr>
          <w:rFonts w:ascii="Times New Roman" w:eastAsia="Times New Roman" w:hAnsi="Times New Roman"/>
          <w:sz w:val="26"/>
        </w:rPr>
        <w:t>), Посвідчення</w:t>
      </w:r>
    </w:p>
    <w:p w:rsidR="00A1469A" w:rsidRDefault="00A1469A" w:rsidP="00A1469A">
      <w:pPr>
        <w:spacing w:line="15" w:lineRule="exact"/>
        <w:rPr>
          <w:rFonts w:ascii="Times New Roman" w:eastAsia="Times New Roman" w:hAnsi="Times New Roman"/>
        </w:rPr>
      </w:pPr>
    </w:p>
    <w:p w:rsidR="00A1469A" w:rsidRDefault="00A1469A" w:rsidP="00A1469A">
      <w:pPr>
        <w:numPr>
          <w:ilvl w:val="0"/>
          <w:numId w:val="3"/>
        </w:numPr>
        <w:tabs>
          <w:tab w:val="left" w:pos="398"/>
        </w:tabs>
        <w:spacing w:line="234" w:lineRule="auto"/>
        <w:ind w:left="7" w:right="20" w:hanging="7"/>
        <w:rPr>
          <w:rFonts w:ascii="Times New Roman" w:eastAsia="Times New Roman" w:hAnsi="Times New Roman"/>
          <w:sz w:val="26"/>
        </w:rPr>
      </w:pPr>
      <w:r>
        <w:rPr>
          <w:rFonts w:ascii="Times New Roman" w:eastAsia="Times New Roman" w:hAnsi="Times New Roman"/>
          <w:sz w:val="26"/>
        </w:rPr>
        <w:t xml:space="preserve">583 від 29 жовтня 2019 р. (ІІІ Всеукраїнська науково-практична конференція «Збалансований розвиток </w:t>
      </w:r>
      <w:proofErr w:type="spellStart"/>
      <w:r>
        <w:rPr>
          <w:rFonts w:ascii="Times New Roman" w:eastAsia="Times New Roman" w:hAnsi="Times New Roman"/>
          <w:sz w:val="26"/>
        </w:rPr>
        <w:t>агроекосистем</w:t>
      </w:r>
      <w:proofErr w:type="spellEnd"/>
      <w:r>
        <w:rPr>
          <w:rFonts w:ascii="Times New Roman" w:eastAsia="Times New Roman" w:hAnsi="Times New Roman"/>
          <w:sz w:val="26"/>
        </w:rPr>
        <w:t xml:space="preserve"> України: сучасний погляд та інновації»)</w:t>
      </w: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</w:rPr>
      </w:pP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</w:rPr>
      </w:pP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</w:rPr>
      </w:pPr>
    </w:p>
    <w:p w:rsidR="00A1469A" w:rsidRDefault="00A1469A" w:rsidP="00A1469A">
      <w:pPr>
        <w:spacing w:line="298" w:lineRule="exact"/>
        <w:rPr>
          <w:rFonts w:ascii="Times New Roman" w:eastAsia="Times New Roman" w:hAnsi="Times New Roman"/>
        </w:rPr>
      </w:pPr>
    </w:p>
    <w:p w:rsidR="00A1469A" w:rsidRDefault="00A1469A" w:rsidP="00A1469A">
      <w:pPr>
        <w:spacing w:line="0" w:lineRule="atLeast"/>
        <w:ind w:left="7"/>
        <w:rPr>
          <w:rFonts w:ascii="Times New Roman" w:eastAsia="Times New Roman" w:hAnsi="Times New Roman"/>
          <w:sz w:val="26"/>
        </w:rPr>
      </w:pPr>
      <w:r>
        <w:rPr>
          <w:rFonts w:ascii="Times New Roman" w:eastAsia="Times New Roman" w:hAnsi="Times New Roman"/>
          <w:sz w:val="26"/>
        </w:rPr>
        <w:t>У збірнику представлені матеріали присвячені сучасним проблемам збалансованого</w:t>
      </w:r>
    </w:p>
    <w:p w:rsidR="00A1469A" w:rsidRDefault="00A1469A" w:rsidP="00A1469A">
      <w:pPr>
        <w:spacing w:line="16" w:lineRule="exact"/>
        <w:rPr>
          <w:rFonts w:ascii="Times New Roman" w:eastAsia="Times New Roman" w:hAnsi="Times New Roman"/>
        </w:rPr>
      </w:pPr>
    </w:p>
    <w:p w:rsidR="00A1469A" w:rsidRDefault="00A1469A" w:rsidP="00A1469A">
      <w:pPr>
        <w:spacing w:line="238" w:lineRule="auto"/>
        <w:ind w:left="7"/>
        <w:jc w:val="both"/>
        <w:rPr>
          <w:rFonts w:ascii="Times New Roman" w:eastAsia="Times New Roman" w:hAnsi="Times New Roman"/>
          <w:color w:val="000000"/>
          <w:sz w:val="26"/>
        </w:rPr>
      </w:pPr>
      <w:r>
        <w:rPr>
          <w:rFonts w:ascii="Times New Roman" w:eastAsia="Times New Roman" w:hAnsi="Times New Roman"/>
          <w:sz w:val="26"/>
        </w:rPr>
        <w:t xml:space="preserve">розвитку </w:t>
      </w:r>
      <w:proofErr w:type="spellStart"/>
      <w:r>
        <w:rPr>
          <w:rFonts w:ascii="Times New Roman" w:eastAsia="Times New Roman" w:hAnsi="Times New Roman"/>
          <w:sz w:val="26"/>
        </w:rPr>
        <w:t>агроекосистем</w:t>
      </w:r>
      <w:proofErr w:type="spellEnd"/>
      <w:r>
        <w:rPr>
          <w:rFonts w:ascii="Times New Roman" w:eastAsia="Times New Roman" w:hAnsi="Times New Roman"/>
          <w:sz w:val="26"/>
        </w:rPr>
        <w:t xml:space="preserve"> України, </w:t>
      </w:r>
      <w:r>
        <w:rPr>
          <w:rFonts w:ascii="Times New Roman" w:eastAsia="Times New Roman" w:hAnsi="Times New Roman"/>
          <w:color w:val="292B2C"/>
          <w:sz w:val="26"/>
        </w:rPr>
        <w:t>впровадженню новітніх екологічно</w:t>
      </w:r>
      <w:r>
        <w:rPr>
          <w:rFonts w:ascii="Times New Roman" w:eastAsia="Times New Roman" w:hAnsi="Times New Roman"/>
          <w:sz w:val="26"/>
        </w:rPr>
        <w:t xml:space="preserve"> </w:t>
      </w:r>
      <w:r>
        <w:rPr>
          <w:rFonts w:ascii="Times New Roman" w:eastAsia="Times New Roman" w:hAnsi="Times New Roman"/>
          <w:color w:val="292B2C"/>
          <w:sz w:val="26"/>
        </w:rPr>
        <w:t xml:space="preserve">збалансованих технологій у сільському господарстві. </w:t>
      </w:r>
      <w:r>
        <w:rPr>
          <w:rFonts w:ascii="Times New Roman" w:eastAsia="Times New Roman" w:hAnsi="Times New Roman"/>
          <w:color w:val="000000"/>
          <w:sz w:val="26"/>
        </w:rPr>
        <w:t>Матеріали призначені для</w:t>
      </w:r>
      <w:r>
        <w:rPr>
          <w:rFonts w:ascii="Times New Roman" w:eastAsia="Times New Roman" w:hAnsi="Times New Roman"/>
          <w:color w:val="292B2C"/>
          <w:sz w:val="26"/>
        </w:rPr>
        <w:t xml:space="preserve"> </w:t>
      </w:r>
      <w:r>
        <w:rPr>
          <w:rFonts w:ascii="Times New Roman" w:eastAsia="Times New Roman" w:hAnsi="Times New Roman"/>
          <w:color w:val="000000"/>
          <w:sz w:val="26"/>
        </w:rPr>
        <w:t xml:space="preserve">наукових співробітників, викладачів, студентів й аспірантів вищих навчальних закладів, фахівців і керівників сільськогосподарських та переробних підприємств АПК різної </w:t>
      </w:r>
      <w:proofErr w:type="spellStart"/>
      <w:r>
        <w:rPr>
          <w:rFonts w:ascii="Times New Roman" w:eastAsia="Times New Roman" w:hAnsi="Times New Roman"/>
          <w:color w:val="000000"/>
          <w:sz w:val="26"/>
        </w:rPr>
        <w:t>організаційноправової</w:t>
      </w:r>
      <w:proofErr w:type="spellEnd"/>
      <w:r>
        <w:rPr>
          <w:rFonts w:ascii="Times New Roman" w:eastAsia="Times New Roman" w:hAnsi="Times New Roman"/>
          <w:color w:val="000000"/>
          <w:sz w:val="26"/>
        </w:rPr>
        <w:t xml:space="preserve"> форми, працівників державного управління, освіти та місцевого самоврядування, всіх, кого цікавить проблематика збалансованого розвитку </w:t>
      </w:r>
      <w:proofErr w:type="spellStart"/>
      <w:r>
        <w:rPr>
          <w:rFonts w:ascii="Times New Roman" w:eastAsia="Times New Roman" w:hAnsi="Times New Roman"/>
          <w:color w:val="000000"/>
          <w:sz w:val="26"/>
        </w:rPr>
        <w:t>агроекосистем</w:t>
      </w:r>
      <w:proofErr w:type="spellEnd"/>
      <w:r>
        <w:rPr>
          <w:rFonts w:ascii="Times New Roman" w:eastAsia="Times New Roman" w:hAnsi="Times New Roman"/>
          <w:color w:val="000000"/>
          <w:sz w:val="26"/>
        </w:rPr>
        <w:t xml:space="preserve"> України.</w:t>
      </w: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</w:rPr>
      </w:pPr>
    </w:p>
    <w:p w:rsidR="00A1469A" w:rsidRDefault="00A1469A">
      <w:r>
        <w:br w:type="page"/>
      </w:r>
    </w:p>
    <w:p w:rsidR="00A1469A" w:rsidRDefault="00A1469A" w:rsidP="00A1469A">
      <w:pPr>
        <w:spacing w:line="237" w:lineRule="auto"/>
        <w:ind w:left="4107"/>
        <w:jc w:val="right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b/>
          <w:sz w:val="28"/>
        </w:rPr>
        <w:lastRenderedPageBreak/>
        <w:t>Філіпась</w:t>
      </w:r>
      <w:proofErr w:type="spellEnd"/>
      <w:r>
        <w:rPr>
          <w:rFonts w:ascii="Times New Roman" w:eastAsia="Times New Roman" w:hAnsi="Times New Roman"/>
          <w:b/>
          <w:sz w:val="28"/>
        </w:rPr>
        <w:t xml:space="preserve"> Лариса Петрівна </w:t>
      </w:r>
      <w:proofErr w:type="spellStart"/>
      <w:r>
        <w:rPr>
          <w:rFonts w:ascii="Times New Roman" w:eastAsia="Times New Roman" w:hAnsi="Times New Roman"/>
          <w:sz w:val="28"/>
        </w:rPr>
        <w:t>ст.н.с</w:t>
      </w:r>
      <w:proofErr w:type="spellEnd"/>
      <w:r>
        <w:rPr>
          <w:rFonts w:ascii="Times New Roman" w:eastAsia="Times New Roman" w:hAnsi="Times New Roman"/>
          <w:sz w:val="28"/>
        </w:rPr>
        <w:t xml:space="preserve">., </w:t>
      </w:r>
      <w:proofErr w:type="spellStart"/>
      <w:r>
        <w:rPr>
          <w:rFonts w:ascii="Times New Roman" w:eastAsia="Times New Roman" w:hAnsi="Times New Roman"/>
          <w:sz w:val="28"/>
        </w:rPr>
        <w:t>Веселоподільська</w:t>
      </w:r>
      <w:proofErr w:type="spellEnd"/>
      <w:r>
        <w:rPr>
          <w:rFonts w:ascii="Times New Roman" w:eastAsia="Times New Roman" w:hAnsi="Times New Roman"/>
          <w:sz w:val="28"/>
        </w:rPr>
        <w:t xml:space="preserve"> дослідно-селекційна станція Інституту біоенергетичних культур і цукрових буряків НААН України, с. </w:t>
      </w:r>
      <w:proofErr w:type="spellStart"/>
      <w:r>
        <w:rPr>
          <w:rFonts w:ascii="Times New Roman" w:eastAsia="Times New Roman" w:hAnsi="Times New Roman"/>
          <w:sz w:val="28"/>
        </w:rPr>
        <w:t>Вереміївка</w:t>
      </w:r>
      <w:proofErr w:type="spellEnd"/>
      <w:r>
        <w:rPr>
          <w:rFonts w:ascii="Times New Roman" w:eastAsia="Times New Roman" w:hAnsi="Times New Roman"/>
          <w:sz w:val="24"/>
        </w:rPr>
        <w:t>,</w:t>
      </w:r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Семенівський</w:t>
      </w:r>
      <w:proofErr w:type="spellEnd"/>
      <w:r>
        <w:rPr>
          <w:rFonts w:ascii="Times New Roman" w:eastAsia="Times New Roman" w:hAnsi="Times New Roman"/>
          <w:sz w:val="28"/>
        </w:rPr>
        <w:t xml:space="preserve"> район, Полтавська область, Україна</w:t>
      </w:r>
    </w:p>
    <w:p w:rsidR="00A1469A" w:rsidRDefault="00A1469A" w:rsidP="00A1469A">
      <w:pPr>
        <w:spacing w:line="25" w:lineRule="exact"/>
        <w:rPr>
          <w:rFonts w:ascii="Times New Roman" w:eastAsia="Times New Roman" w:hAnsi="Times New Roman"/>
        </w:rPr>
      </w:pPr>
    </w:p>
    <w:p w:rsidR="00A1469A" w:rsidRDefault="00A1469A" w:rsidP="00A1469A">
      <w:pPr>
        <w:spacing w:line="237" w:lineRule="auto"/>
        <w:ind w:left="4707"/>
        <w:jc w:val="right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b/>
          <w:sz w:val="28"/>
        </w:rPr>
        <w:t>Біленко</w:t>
      </w:r>
      <w:proofErr w:type="spellEnd"/>
      <w:r>
        <w:rPr>
          <w:rFonts w:ascii="Times New Roman" w:eastAsia="Times New Roman" w:hAnsi="Times New Roman"/>
          <w:b/>
          <w:sz w:val="28"/>
        </w:rPr>
        <w:t xml:space="preserve"> Оксана Павлівна </w:t>
      </w:r>
      <w:r>
        <w:rPr>
          <w:rFonts w:ascii="Times New Roman" w:eastAsia="Times New Roman" w:hAnsi="Times New Roman"/>
          <w:sz w:val="28"/>
        </w:rPr>
        <w:t>к.с.-</w:t>
      </w:r>
      <w:proofErr w:type="spellStart"/>
      <w:r>
        <w:rPr>
          <w:rFonts w:ascii="Times New Roman" w:eastAsia="Times New Roman" w:hAnsi="Times New Roman"/>
          <w:sz w:val="28"/>
        </w:rPr>
        <w:t>г.н</w:t>
      </w:r>
      <w:proofErr w:type="spellEnd"/>
      <w:r>
        <w:rPr>
          <w:rFonts w:ascii="Times New Roman" w:eastAsia="Times New Roman" w:hAnsi="Times New Roman"/>
          <w:sz w:val="28"/>
        </w:rPr>
        <w:t xml:space="preserve">, ст. викладач кафедри землеробства і агрохімії ім. В.І. </w:t>
      </w:r>
      <w:proofErr w:type="spellStart"/>
      <w:r>
        <w:rPr>
          <w:rFonts w:ascii="Times New Roman" w:eastAsia="Times New Roman" w:hAnsi="Times New Roman"/>
          <w:sz w:val="28"/>
        </w:rPr>
        <w:t>Сазанова</w:t>
      </w:r>
      <w:proofErr w:type="spellEnd"/>
      <w:r>
        <w:rPr>
          <w:rFonts w:ascii="Times New Roman" w:eastAsia="Times New Roman" w:hAnsi="Times New Roman"/>
          <w:sz w:val="28"/>
        </w:rPr>
        <w:t xml:space="preserve"> Полтавська державна аграрна академія, м. Полтава, Україна</w:t>
      </w:r>
    </w:p>
    <w:p w:rsidR="00A1469A" w:rsidRDefault="00A1469A" w:rsidP="00A1469A">
      <w:pPr>
        <w:spacing w:line="342" w:lineRule="exact"/>
        <w:rPr>
          <w:rFonts w:ascii="Times New Roman" w:eastAsia="Times New Roman" w:hAnsi="Times New Roman"/>
        </w:rPr>
      </w:pPr>
    </w:p>
    <w:p w:rsidR="00A1469A" w:rsidRDefault="00A1469A" w:rsidP="00A1469A">
      <w:pPr>
        <w:spacing w:line="248" w:lineRule="auto"/>
        <w:ind w:left="947" w:right="360" w:firstLine="108"/>
        <w:rPr>
          <w:rFonts w:ascii="Times New Roman" w:eastAsia="Times New Roman" w:hAnsi="Times New Roman"/>
          <w:b/>
          <w:sz w:val="27"/>
        </w:rPr>
      </w:pPr>
      <w:r>
        <w:rPr>
          <w:rFonts w:ascii="Times New Roman" w:eastAsia="Times New Roman" w:hAnsi="Times New Roman"/>
          <w:b/>
          <w:sz w:val="27"/>
        </w:rPr>
        <w:t>ОСОБЛИВОСТІ ФОРМУВАННЯ ПРОДУКТИВНОСТІ ПРОСА ПРУТОПОДІБНОГО ЗАЛЕЖНО ВІД ШИРИНИ МІЖРЯДЬ</w:t>
      </w:r>
    </w:p>
    <w:p w:rsidR="00A1469A" w:rsidRDefault="00A1469A" w:rsidP="00A1469A">
      <w:pPr>
        <w:spacing w:line="321" w:lineRule="exact"/>
        <w:rPr>
          <w:rFonts w:ascii="Times New Roman" w:eastAsia="Times New Roman" w:hAnsi="Times New Roman"/>
        </w:rPr>
      </w:pPr>
    </w:p>
    <w:p w:rsidR="00A1469A" w:rsidRDefault="00A1469A" w:rsidP="00A1469A">
      <w:pPr>
        <w:spacing w:line="239" w:lineRule="auto"/>
        <w:ind w:left="7" w:firstLine="567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Найактуальнішими завданнями, що стоять перед державою, є пошук власних альтернативних відновлювальних джерел енергії з одночасним вирішенням екологічних проблем та розвитком енергоощадних технологій. В якості таких джерел передбачається використовувати високоврожайні багаторічні злакові культури. Вони здатні накопичувати велику кількість біомаси за рахунок фотосинтезу, що відбувається впродовж тривалого періоду - від ранньої весни до пізньої осені [2]. Однією з перспективних високорентабельних злакових культур є просо </w:t>
      </w:r>
      <w:proofErr w:type="spellStart"/>
      <w:r>
        <w:rPr>
          <w:rFonts w:ascii="Times New Roman" w:eastAsia="Times New Roman" w:hAnsi="Times New Roman"/>
          <w:sz w:val="28"/>
        </w:rPr>
        <w:t>прутоподібне</w:t>
      </w:r>
      <w:proofErr w:type="spellEnd"/>
      <w:r>
        <w:rPr>
          <w:rFonts w:ascii="Times New Roman" w:eastAsia="Times New Roman" w:hAnsi="Times New Roman"/>
          <w:sz w:val="28"/>
        </w:rPr>
        <w:t xml:space="preserve"> - </w:t>
      </w:r>
      <w:proofErr w:type="spellStart"/>
      <w:r>
        <w:rPr>
          <w:rFonts w:ascii="Times New Roman" w:eastAsia="Times New Roman" w:hAnsi="Times New Roman"/>
          <w:sz w:val="28"/>
        </w:rPr>
        <w:t>світчграс</w:t>
      </w:r>
      <w:proofErr w:type="spellEnd"/>
      <w:r>
        <w:rPr>
          <w:rFonts w:ascii="Times New Roman" w:eastAsia="Times New Roman" w:hAnsi="Times New Roman"/>
          <w:sz w:val="28"/>
        </w:rPr>
        <w:t xml:space="preserve"> (</w:t>
      </w:r>
      <w:proofErr w:type="spellStart"/>
      <w:r>
        <w:rPr>
          <w:rFonts w:ascii="Times New Roman" w:eastAsia="Times New Roman" w:hAnsi="Times New Roman"/>
          <w:sz w:val="28"/>
        </w:rPr>
        <w:t>Panicum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virgatum</w:t>
      </w:r>
      <w:proofErr w:type="spellEnd"/>
      <w:r>
        <w:rPr>
          <w:rFonts w:ascii="Times New Roman" w:eastAsia="Times New Roman" w:hAnsi="Times New Roman"/>
          <w:sz w:val="28"/>
        </w:rPr>
        <w:t xml:space="preserve"> L.). Розроблення і впровадження механізованої технології вирощування </w:t>
      </w:r>
      <w:proofErr w:type="spellStart"/>
      <w:r>
        <w:rPr>
          <w:rFonts w:ascii="Times New Roman" w:eastAsia="Times New Roman" w:hAnsi="Times New Roman"/>
          <w:sz w:val="28"/>
        </w:rPr>
        <w:t>світчграсу</w:t>
      </w:r>
      <w:proofErr w:type="spellEnd"/>
      <w:r>
        <w:rPr>
          <w:rFonts w:ascii="Times New Roman" w:eastAsia="Times New Roman" w:hAnsi="Times New Roman"/>
          <w:sz w:val="28"/>
        </w:rPr>
        <w:t xml:space="preserve">, для виробництва твердого палива у вигляді брикетів та </w:t>
      </w:r>
      <w:proofErr w:type="spellStart"/>
      <w:r>
        <w:rPr>
          <w:rFonts w:ascii="Times New Roman" w:eastAsia="Times New Roman" w:hAnsi="Times New Roman"/>
          <w:sz w:val="28"/>
        </w:rPr>
        <w:t>палетів</w:t>
      </w:r>
      <w:proofErr w:type="spellEnd"/>
      <w:r>
        <w:rPr>
          <w:rFonts w:ascii="Times New Roman" w:eastAsia="Times New Roman" w:hAnsi="Times New Roman"/>
          <w:sz w:val="28"/>
        </w:rPr>
        <w:t xml:space="preserve"> є актуальною темою, що має важливе наукове і практичне значення [3].</w:t>
      </w:r>
    </w:p>
    <w:p w:rsidR="00A1469A" w:rsidRDefault="00A1469A" w:rsidP="00A1469A">
      <w:pPr>
        <w:spacing w:line="17" w:lineRule="exact"/>
        <w:rPr>
          <w:rFonts w:ascii="Times New Roman" w:eastAsia="Times New Roman" w:hAnsi="Times New Roman"/>
        </w:rPr>
      </w:pPr>
    </w:p>
    <w:p w:rsidR="00A1469A" w:rsidRDefault="00A1469A" w:rsidP="00A1469A">
      <w:pPr>
        <w:spacing w:line="237" w:lineRule="auto"/>
        <w:ind w:left="7" w:firstLine="567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Дослідження агротехніки різних сортів </w:t>
      </w:r>
      <w:proofErr w:type="spellStart"/>
      <w:r>
        <w:rPr>
          <w:rFonts w:ascii="Times New Roman" w:eastAsia="Times New Roman" w:hAnsi="Times New Roman"/>
          <w:sz w:val="28"/>
        </w:rPr>
        <w:t>світчграсу</w:t>
      </w:r>
      <w:proofErr w:type="spellEnd"/>
      <w:r>
        <w:rPr>
          <w:rFonts w:ascii="Times New Roman" w:eastAsia="Times New Roman" w:hAnsi="Times New Roman"/>
          <w:sz w:val="28"/>
        </w:rPr>
        <w:t xml:space="preserve"> як біоенергетичної культури на </w:t>
      </w:r>
      <w:proofErr w:type="spellStart"/>
      <w:r>
        <w:rPr>
          <w:rFonts w:ascii="Times New Roman" w:eastAsia="Times New Roman" w:hAnsi="Times New Roman"/>
          <w:sz w:val="28"/>
        </w:rPr>
        <w:t>Веселоподільській</w:t>
      </w:r>
      <w:proofErr w:type="spellEnd"/>
      <w:r>
        <w:rPr>
          <w:rFonts w:ascii="Times New Roman" w:eastAsia="Times New Roman" w:hAnsi="Times New Roman"/>
          <w:sz w:val="28"/>
        </w:rPr>
        <w:t xml:space="preserve"> дослідно-селекційній станції розпочали проводити з 2008 року. В дослідах по вивченню продуктивності </w:t>
      </w:r>
      <w:proofErr w:type="spellStart"/>
      <w:r>
        <w:rPr>
          <w:rFonts w:ascii="Times New Roman" w:eastAsia="Times New Roman" w:hAnsi="Times New Roman"/>
          <w:sz w:val="28"/>
        </w:rPr>
        <w:t>світчграсу</w:t>
      </w:r>
      <w:proofErr w:type="spellEnd"/>
      <w:r>
        <w:rPr>
          <w:rFonts w:ascii="Times New Roman" w:eastAsia="Times New Roman" w:hAnsi="Times New Roman"/>
          <w:sz w:val="28"/>
        </w:rPr>
        <w:t xml:space="preserve"> залежно від різної ширини міжрядь було висіяно 2 сорти </w:t>
      </w:r>
      <w:proofErr w:type="spellStart"/>
      <w:r>
        <w:rPr>
          <w:rFonts w:ascii="Times New Roman" w:eastAsia="Times New Roman" w:hAnsi="Times New Roman"/>
          <w:sz w:val="28"/>
        </w:rPr>
        <w:t>світчграсу</w:t>
      </w:r>
      <w:proofErr w:type="spellEnd"/>
      <w:r>
        <w:rPr>
          <w:rFonts w:ascii="Times New Roman" w:eastAsia="Times New Roman" w:hAnsi="Times New Roman"/>
          <w:sz w:val="28"/>
        </w:rPr>
        <w:t xml:space="preserve">: </w:t>
      </w:r>
      <w:proofErr w:type="spellStart"/>
      <w:r>
        <w:rPr>
          <w:rFonts w:ascii="Times New Roman" w:eastAsia="Times New Roman" w:hAnsi="Times New Roman"/>
          <w:sz w:val="28"/>
        </w:rPr>
        <w:t>Санберст</w:t>
      </w:r>
      <w:proofErr w:type="spellEnd"/>
      <w:r>
        <w:rPr>
          <w:rFonts w:ascii="Times New Roman" w:eastAsia="Times New Roman" w:hAnsi="Times New Roman"/>
          <w:sz w:val="28"/>
        </w:rPr>
        <w:t xml:space="preserve"> і </w:t>
      </w:r>
      <w:proofErr w:type="spellStart"/>
      <w:r>
        <w:rPr>
          <w:rFonts w:ascii="Times New Roman" w:eastAsia="Times New Roman" w:hAnsi="Times New Roman"/>
          <w:sz w:val="28"/>
        </w:rPr>
        <w:t>Кейв</w:t>
      </w:r>
      <w:proofErr w:type="spellEnd"/>
      <w:r>
        <w:rPr>
          <w:rFonts w:ascii="Times New Roman" w:eastAsia="Times New Roman" w:hAnsi="Times New Roman"/>
          <w:sz w:val="28"/>
        </w:rPr>
        <w:t>-</w:t>
      </w:r>
      <w:proofErr w:type="spellStart"/>
      <w:r>
        <w:rPr>
          <w:rFonts w:ascii="Times New Roman" w:eastAsia="Times New Roman" w:hAnsi="Times New Roman"/>
          <w:sz w:val="28"/>
        </w:rPr>
        <w:t>ін</w:t>
      </w:r>
      <w:proofErr w:type="spellEnd"/>
      <w:r>
        <w:rPr>
          <w:rFonts w:ascii="Times New Roman" w:eastAsia="Times New Roman" w:hAnsi="Times New Roman"/>
          <w:sz w:val="28"/>
        </w:rPr>
        <w:t>-Рок. Сіяли шириною міжряддя 15; 30; 45 см.</w:t>
      </w:r>
    </w:p>
    <w:p w:rsidR="00A1469A" w:rsidRDefault="00A1469A" w:rsidP="00A1469A">
      <w:pPr>
        <w:spacing w:line="18" w:lineRule="exact"/>
        <w:rPr>
          <w:rFonts w:ascii="Times New Roman" w:eastAsia="Times New Roman" w:hAnsi="Times New Roman"/>
        </w:rPr>
      </w:pPr>
    </w:p>
    <w:p w:rsidR="00A1469A" w:rsidRDefault="00A1469A" w:rsidP="00A1469A">
      <w:pPr>
        <w:spacing w:line="235" w:lineRule="auto"/>
        <w:ind w:left="7" w:right="20" w:firstLine="567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Вегетація біоенергетичних культур в 2018 році проходила в складних кліматичних умовах. Але не дивлячись на це було отримано урожай вищий ніж</w:t>
      </w:r>
    </w:p>
    <w:p w:rsidR="00A1469A" w:rsidRDefault="00A1469A" w:rsidP="00A1469A">
      <w:pPr>
        <w:spacing w:line="15" w:lineRule="exact"/>
        <w:rPr>
          <w:rFonts w:ascii="Times New Roman" w:eastAsia="Times New Roman" w:hAnsi="Times New Roman"/>
        </w:rPr>
      </w:pPr>
    </w:p>
    <w:p w:rsidR="00A1469A" w:rsidRDefault="00A1469A" w:rsidP="00A1469A">
      <w:pPr>
        <w:numPr>
          <w:ilvl w:val="0"/>
          <w:numId w:val="1"/>
        </w:numPr>
        <w:tabs>
          <w:tab w:val="left" w:pos="237"/>
        </w:tabs>
        <w:spacing w:line="237" w:lineRule="auto"/>
        <w:ind w:left="7" w:hanging="7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минулому році. Вегетаційний період </w:t>
      </w:r>
      <w:proofErr w:type="spellStart"/>
      <w:r>
        <w:rPr>
          <w:rFonts w:ascii="Times New Roman" w:eastAsia="Times New Roman" w:hAnsi="Times New Roman"/>
          <w:sz w:val="28"/>
        </w:rPr>
        <w:t>світчграсу</w:t>
      </w:r>
      <w:proofErr w:type="spellEnd"/>
      <w:r>
        <w:rPr>
          <w:rFonts w:ascii="Times New Roman" w:eastAsia="Times New Roman" w:hAnsi="Times New Roman"/>
          <w:sz w:val="28"/>
        </w:rPr>
        <w:t xml:space="preserve"> склав183 дні (20 квітня – 20 жовтня).Випало атмосферних опадів за цей період – 253,7 мм, </w:t>
      </w:r>
      <w:proofErr w:type="spellStart"/>
      <w:r>
        <w:rPr>
          <w:rFonts w:ascii="Times New Roman" w:eastAsia="Times New Roman" w:hAnsi="Times New Roman"/>
          <w:sz w:val="28"/>
        </w:rPr>
        <w:t>середньобагаторічна</w:t>
      </w:r>
      <w:proofErr w:type="spellEnd"/>
      <w:r>
        <w:rPr>
          <w:rFonts w:ascii="Times New Roman" w:eastAsia="Times New Roman" w:hAnsi="Times New Roman"/>
          <w:sz w:val="28"/>
        </w:rPr>
        <w:t xml:space="preserve"> кількість – 316 мм (дефіцит опадів складає 62,3 мм).Випало опадів за період з 3 жовтня 2017 року по 20 жовтня 2018 року – 612,3 мм, </w:t>
      </w:r>
      <w:proofErr w:type="spellStart"/>
      <w:r>
        <w:rPr>
          <w:rFonts w:ascii="Times New Roman" w:eastAsia="Times New Roman" w:hAnsi="Times New Roman"/>
          <w:sz w:val="28"/>
        </w:rPr>
        <w:t>середньобагаторічна</w:t>
      </w:r>
      <w:proofErr w:type="spellEnd"/>
      <w:r>
        <w:rPr>
          <w:rFonts w:ascii="Times New Roman" w:eastAsia="Times New Roman" w:hAnsi="Times New Roman"/>
          <w:sz w:val="28"/>
        </w:rPr>
        <w:t xml:space="preserve"> кількість – 542,0 мм.</w:t>
      </w:r>
    </w:p>
    <w:p w:rsidR="00A1469A" w:rsidRDefault="00A1469A" w:rsidP="00A1469A">
      <w:pPr>
        <w:spacing w:line="21" w:lineRule="exact"/>
        <w:rPr>
          <w:rFonts w:ascii="Times New Roman" w:eastAsia="Times New Roman" w:hAnsi="Times New Roman"/>
          <w:sz w:val="28"/>
        </w:rPr>
      </w:pPr>
    </w:p>
    <w:p w:rsidR="00A1469A" w:rsidRDefault="00A1469A" w:rsidP="00A1469A">
      <w:pPr>
        <w:spacing w:line="207" w:lineRule="auto"/>
        <w:ind w:left="7" w:firstLine="567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Найменшу густоту сходів на 25 травня 2018 року спостерігали у варіанті з шириною міжряддя 45 см сорту </w:t>
      </w:r>
      <w:proofErr w:type="spellStart"/>
      <w:r>
        <w:rPr>
          <w:rFonts w:ascii="Times New Roman" w:eastAsia="Times New Roman" w:hAnsi="Times New Roman"/>
          <w:sz w:val="28"/>
        </w:rPr>
        <w:t>Кейв</w:t>
      </w:r>
      <w:proofErr w:type="spellEnd"/>
      <w:r>
        <w:rPr>
          <w:rFonts w:ascii="Times New Roman" w:eastAsia="Times New Roman" w:hAnsi="Times New Roman"/>
          <w:sz w:val="28"/>
        </w:rPr>
        <w:t>-</w:t>
      </w:r>
      <w:proofErr w:type="spellStart"/>
      <w:r>
        <w:rPr>
          <w:rFonts w:ascii="Times New Roman" w:eastAsia="Times New Roman" w:hAnsi="Times New Roman"/>
          <w:sz w:val="28"/>
        </w:rPr>
        <w:t>ін</w:t>
      </w:r>
      <w:proofErr w:type="spellEnd"/>
      <w:r>
        <w:rPr>
          <w:rFonts w:ascii="Times New Roman" w:eastAsia="Times New Roman" w:hAnsi="Times New Roman"/>
          <w:sz w:val="28"/>
        </w:rPr>
        <w:t>-Рок, яка становила 700 рослин /м</w:t>
      </w:r>
      <w:r>
        <w:rPr>
          <w:rFonts w:ascii="Times New Roman" w:eastAsia="Times New Roman" w:hAnsi="Times New Roman"/>
          <w:sz w:val="36"/>
          <w:vertAlign w:val="superscript"/>
        </w:rPr>
        <w:t>2</w:t>
      </w:r>
      <w:r>
        <w:rPr>
          <w:rFonts w:ascii="Times New Roman" w:eastAsia="Times New Roman" w:hAnsi="Times New Roman"/>
          <w:sz w:val="28"/>
        </w:rPr>
        <w:t xml:space="preserve">, (табл. 1). У варіанті з шириною міжряддя 45 см сорту </w:t>
      </w:r>
      <w:proofErr w:type="spellStart"/>
      <w:r>
        <w:rPr>
          <w:rFonts w:ascii="Times New Roman" w:eastAsia="Times New Roman" w:hAnsi="Times New Roman"/>
          <w:sz w:val="28"/>
        </w:rPr>
        <w:t>Санберст</w:t>
      </w:r>
      <w:proofErr w:type="spellEnd"/>
      <w:r>
        <w:rPr>
          <w:rFonts w:ascii="Times New Roman" w:eastAsia="Times New Roman" w:hAnsi="Times New Roman"/>
          <w:sz w:val="28"/>
        </w:rPr>
        <w:t xml:space="preserve"> густота на 1 м</w:t>
      </w:r>
      <w:r>
        <w:rPr>
          <w:rFonts w:ascii="Times New Roman" w:eastAsia="Times New Roman" w:hAnsi="Times New Roman"/>
          <w:sz w:val="36"/>
          <w:vertAlign w:val="superscript"/>
        </w:rPr>
        <w:t>2</w:t>
      </w:r>
      <w:r>
        <w:rPr>
          <w:rFonts w:ascii="Times New Roman" w:eastAsia="Times New Roman" w:hAnsi="Times New Roman"/>
          <w:sz w:val="28"/>
        </w:rPr>
        <w:t xml:space="preserve"> складала 715 шт./м</w:t>
      </w:r>
      <w:r>
        <w:rPr>
          <w:rFonts w:ascii="Times New Roman" w:eastAsia="Times New Roman" w:hAnsi="Times New Roman"/>
          <w:sz w:val="36"/>
          <w:vertAlign w:val="superscript"/>
        </w:rPr>
        <w:t>2</w:t>
      </w:r>
      <w:r>
        <w:rPr>
          <w:rFonts w:ascii="Times New Roman" w:eastAsia="Times New Roman" w:hAnsi="Times New Roman"/>
          <w:sz w:val="28"/>
        </w:rPr>
        <w:t>. Варіанти з шириною міжряддя 15 см нараховували</w:t>
      </w:r>
    </w:p>
    <w:p w:rsidR="00A1469A" w:rsidRDefault="00A1469A" w:rsidP="00A1469A">
      <w:pPr>
        <w:spacing w:line="200" w:lineRule="exact"/>
        <w:rPr>
          <w:rFonts w:ascii="Times New Roman" w:eastAsia="Times New Roman" w:hAnsi="Times New Roman"/>
        </w:rPr>
      </w:pPr>
    </w:p>
    <w:p w:rsidR="00A1469A" w:rsidRDefault="00A1469A" w:rsidP="00A1469A">
      <w:pPr>
        <w:spacing w:line="319" w:lineRule="exact"/>
        <w:rPr>
          <w:rFonts w:ascii="Times New Roman" w:eastAsia="Times New Roman" w:hAnsi="Times New Roman"/>
        </w:rPr>
      </w:pPr>
    </w:p>
    <w:p w:rsidR="00A1469A" w:rsidRDefault="00A1469A" w:rsidP="00A1469A">
      <w:pPr>
        <w:spacing w:line="0" w:lineRule="atLeast"/>
        <w:ind w:right="-6"/>
        <w:jc w:val="center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86</w:t>
      </w:r>
    </w:p>
    <w:p w:rsidR="00A1469A" w:rsidRDefault="00A1469A" w:rsidP="00A1469A">
      <w:pPr>
        <w:spacing w:line="0" w:lineRule="atLeast"/>
        <w:ind w:right="-6"/>
        <w:jc w:val="center"/>
        <w:rPr>
          <w:rFonts w:ascii="Times New Roman" w:eastAsia="Times New Roman" w:hAnsi="Times New Roman"/>
          <w:sz w:val="24"/>
        </w:rPr>
        <w:sectPr w:rsidR="00A1469A">
          <w:pgSz w:w="11900" w:h="16838"/>
          <w:pgMar w:top="1143" w:right="1126" w:bottom="430" w:left="1133" w:header="0" w:footer="0" w:gutter="0"/>
          <w:cols w:space="0" w:equalWidth="0">
            <w:col w:w="9647"/>
          </w:cols>
          <w:docGrid w:linePitch="360"/>
        </w:sectPr>
      </w:pPr>
    </w:p>
    <w:p w:rsidR="00A1469A" w:rsidRDefault="00A1469A" w:rsidP="00A1469A">
      <w:pPr>
        <w:spacing w:line="217" w:lineRule="auto"/>
        <w:ind w:left="120" w:right="20"/>
        <w:rPr>
          <w:rFonts w:ascii="Times New Roman" w:eastAsia="Times New Roman" w:hAnsi="Times New Roman"/>
          <w:sz w:val="28"/>
        </w:rPr>
      </w:pPr>
      <w:bookmarkStart w:id="2" w:name="page87"/>
      <w:bookmarkEnd w:id="2"/>
      <w:r>
        <w:rPr>
          <w:rFonts w:ascii="Times New Roman" w:eastAsia="Times New Roman" w:hAnsi="Times New Roman"/>
          <w:sz w:val="28"/>
        </w:rPr>
        <w:lastRenderedPageBreak/>
        <w:t>відповідно 790 і 745 шт./м</w:t>
      </w:r>
      <w:r>
        <w:rPr>
          <w:rFonts w:ascii="Times New Roman" w:eastAsia="Times New Roman" w:hAnsi="Times New Roman"/>
          <w:sz w:val="36"/>
          <w:vertAlign w:val="superscript"/>
        </w:rPr>
        <w:t>2</w:t>
      </w:r>
      <w:r>
        <w:rPr>
          <w:rFonts w:ascii="Times New Roman" w:eastAsia="Times New Roman" w:hAnsi="Times New Roman"/>
          <w:sz w:val="28"/>
        </w:rPr>
        <w:t>. Найбільшу густоту сходів ми спостерігали у варіантах з шириною міжряддя 30 см, відповідно 1025 і 1075 шт./м</w:t>
      </w:r>
      <w:r>
        <w:rPr>
          <w:rFonts w:ascii="Times New Roman" w:eastAsia="Times New Roman" w:hAnsi="Times New Roman"/>
          <w:sz w:val="36"/>
          <w:vertAlign w:val="superscript"/>
        </w:rPr>
        <w:t>2</w:t>
      </w:r>
      <w:r>
        <w:rPr>
          <w:rFonts w:ascii="Times New Roman" w:eastAsia="Times New Roman" w:hAnsi="Times New Roman"/>
          <w:sz w:val="28"/>
        </w:rPr>
        <w:t>.</w:t>
      </w:r>
    </w:p>
    <w:p w:rsidR="00A1469A" w:rsidRDefault="00A1469A" w:rsidP="00A1469A">
      <w:pPr>
        <w:spacing w:line="224" w:lineRule="exact"/>
        <w:rPr>
          <w:rFonts w:ascii="Times New Roman" w:eastAsia="Times New Roman" w:hAnsi="Times New Roman"/>
        </w:rPr>
      </w:pPr>
    </w:p>
    <w:p w:rsidR="00A1469A" w:rsidRDefault="00A1469A" w:rsidP="00A1469A">
      <w:pPr>
        <w:numPr>
          <w:ilvl w:val="0"/>
          <w:numId w:val="1"/>
        </w:numPr>
        <w:tabs>
          <w:tab w:val="left" w:pos="460"/>
        </w:tabs>
        <w:spacing w:line="0" w:lineRule="atLeast"/>
        <w:ind w:left="460" w:hanging="280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t xml:space="preserve">Обліки густоти рослин </w:t>
      </w:r>
      <w:proofErr w:type="spellStart"/>
      <w:r>
        <w:rPr>
          <w:rFonts w:ascii="Times New Roman" w:eastAsia="Times New Roman" w:hAnsi="Times New Roman"/>
          <w:b/>
          <w:sz w:val="28"/>
        </w:rPr>
        <w:t>світчграсу</w:t>
      </w:r>
      <w:proofErr w:type="spellEnd"/>
      <w:r>
        <w:rPr>
          <w:rFonts w:ascii="Times New Roman" w:eastAsia="Times New Roman" w:hAnsi="Times New Roman"/>
          <w:b/>
          <w:sz w:val="28"/>
        </w:rPr>
        <w:t xml:space="preserve"> на початку вегетації по сортах, шт./м</w:t>
      </w:r>
      <w:r>
        <w:rPr>
          <w:rFonts w:ascii="Times New Roman" w:eastAsia="Times New Roman" w:hAnsi="Times New Roman"/>
          <w:b/>
          <w:sz w:val="36"/>
          <w:vertAlign w:val="superscript"/>
        </w:rPr>
        <w:t>2</w:t>
      </w:r>
    </w:p>
    <w:p w:rsidR="00A1469A" w:rsidRDefault="00A1469A" w:rsidP="00A1469A">
      <w:pPr>
        <w:spacing w:line="37" w:lineRule="exact"/>
        <w:rPr>
          <w:rFonts w:ascii="Times New Roman" w:eastAsia="Times New Roman" w:hAnsi="Times New Roman"/>
        </w:rPr>
      </w:pPr>
    </w:p>
    <w:tbl>
      <w:tblPr>
        <w:tblW w:w="0" w:type="auto"/>
        <w:tblInd w:w="1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60"/>
        <w:gridCol w:w="2240"/>
        <w:gridCol w:w="2240"/>
        <w:gridCol w:w="1340"/>
        <w:gridCol w:w="880"/>
        <w:gridCol w:w="2400"/>
      </w:tblGrid>
      <w:tr w:rsidR="00A1469A" w:rsidTr="00053C1B">
        <w:trPr>
          <w:trHeight w:val="420"/>
        </w:trPr>
        <w:tc>
          <w:tcPr>
            <w:tcW w:w="560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0" w:lineRule="atLeast"/>
              <w:jc w:val="center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№</w:t>
            </w:r>
          </w:p>
        </w:tc>
        <w:tc>
          <w:tcPr>
            <w:tcW w:w="22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0" w:lineRule="atLeas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Кількість стебел</w:t>
            </w:r>
          </w:p>
        </w:tc>
        <w:tc>
          <w:tcPr>
            <w:tcW w:w="2220" w:type="dxa"/>
            <w:gridSpan w:val="2"/>
            <w:vMerge w:val="restart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0" w:lineRule="atLeast"/>
              <w:jc w:val="center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Густота сходів,</w:t>
            </w:r>
          </w:p>
        </w:tc>
        <w:tc>
          <w:tcPr>
            <w:tcW w:w="240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0" w:lineRule="atLeast"/>
              <w:jc w:val="center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Приріст кількості</w:t>
            </w:r>
          </w:p>
        </w:tc>
      </w:tr>
      <w:tr w:rsidR="00A1469A" w:rsidTr="00053C1B">
        <w:trPr>
          <w:trHeight w:val="110"/>
        </w:trPr>
        <w:tc>
          <w:tcPr>
            <w:tcW w:w="56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4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249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Назва сорту</w:t>
            </w:r>
          </w:p>
        </w:tc>
        <w:tc>
          <w:tcPr>
            <w:tcW w:w="224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249" w:lineRule="exact"/>
              <w:jc w:val="center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минулого року,</w:t>
            </w:r>
          </w:p>
        </w:tc>
        <w:tc>
          <w:tcPr>
            <w:tcW w:w="2220" w:type="dxa"/>
            <w:gridSpan w:val="2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249" w:lineRule="exact"/>
              <w:jc w:val="center"/>
              <w:rPr>
                <w:rFonts w:ascii="Times New Roman" w:eastAsia="Times New Roman" w:hAnsi="Times New Roman"/>
                <w:w w:val="98"/>
                <w:sz w:val="24"/>
              </w:rPr>
            </w:pPr>
            <w:r>
              <w:rPr>
                <w:rFonts w:ascii="Times New Roman" w:eastAsia="Times New Roman" w:hAnsi="Times New Roman"/>
                <w:w w:val="98"/>
                <w:sz w:val="24"/>
              </w:rPr>
              <w:t>стебел</w:t>
            </w:r>
          </w:p>
        </w:tc>
      </w:tr>
      <w:tr w:rsidR="00A1469A" w:rsidTr="00053C1B">
        <w:trPr>
          <w:trHeight w:val="139"/>
        </w:trPr>
        <w:tc>
          <w:tcPr>
            <w:tcW w:w="56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0" w:lineRule="atLeast"/>
              <w:jc w:val="center"/>
              <w:rPr>
                <w:rFonts w:ascii="Times New Roman" w:eastAsia="Times New Roman" w:hAnsi="Times New Roman"/>
                <w:w w:val="98"/>
                <w:sz w:val="24"/>
              </w:rPr>
            </w:pPr>
            <w:r>
              <w:rPr>
                <w:rFonts w:ascii="Times New Roman" w:eastAsia="Times New Roman" w:hAnsi="Times New Roman"/>
                <w:w w:val="98"/>
                <w:sz w:val="24"/>
              </w:rPr>
              <w:t>п/п</w:t>
            </w:r>
          </w:p>
        </w:tc>
        <w:tc>
          <w:tcPr>
            <w:tcW w:w="224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224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1340" w:type="dxa"/>
            <w:vMerge w:val="restart"/>
            <w:shd w:val="clear" w:color="auto" w:fill="auto"/>
            <w:vAlign w:val="bottom"/>
          </w:tcPr>
          <w:p w:rsidR="00A1469A" w:rsidRDefault="00A1469A" w:rsidP="00053C1B">
            <w:pPr>
              <w:spacing w:line="0" w:lineRule="atLeast"/>
              <w:ind w:left="760"/>
              <w:rPr>
                <w:rFonts w:ascii="Times New Roman" w:eastAsia="Times New Roman" w:hAnsi="Times New Roman"/>
                <w:w w:val="98"/>
                <w:sz w:val="24"/>
              </w:rPr>
            </w:pPr>
            <w:r>
              <w:rPr>
                <w:rFonts w:ascii="Times New Roman" w:eastAsia="Times New Roman" w:hAnsi="Times New Roman"/>
                <w:w w:val="98"/>
                <w:sz w:val="24"/>
              </w:rPr>
              <w:t>шт./м</w:t>
            </w:r>
          </w:p>
        </w:tc>
        <w:tc>
          <w:tcPr>
            <w:tcW w:w="8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139" w:lineRule="exact"/>
              <w:ind w:right="720"/>
              <w:jc w:val="right"/>
              <w:rPr>
                <w:rFonts w:ascii="Times New Roman" w:eastAsia="Times New Roman" w:hAnsi="Times New Roman"/>
                <w:w w:val="74"/>
                <w:sz w:val="16"/>
              </w:rPr>
            </w:pPr>
            <w:r>
              <w:rPr>
                <w:rFonts w:ascii="Times New Roman" w:eastAsia="Times New Roman" w:hAnsi="Times New Roman"/>
                <w:w w:val="74"/>
                <w:sz w:val="16"/>
              </w:rPr>
              <w:t>2</w:t>
            </w:r>
          </w:p>
        </w:tc>
        <w:tc>
          <w:tcPr>
            <w:tcW w:w="240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</w:tr>
      <w:tr w:rsidR="00A1469A" w:rsidTr="00053C1B">
        <w:trPr>
          <w:trHeight w:val="381"/>
        </w:trPr>
        <w:tc>
          <w:tcPr>
            <w:tcW w:w="56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0" w:lineRule="atLeast"/>
              <w:jc w:val="center"/>
              <w:rPr>
                <w:rFonts w:ascii="Times New Roman" w:eastAsia="Times New Roman" w:hAnsi="Times New Roman"/>
                <w:w w:val="94"/>
                <w:sz w:val="32"/>
                <w:vertAlign w:val="superscript"/>
              </w:rPr>
            </w:pPr>
            <w:r>
              <w:rPr>
                <w:rFonts w:ascii="Times New Roman" w:eastAsia="Times New Roman" w:hAnsi="Times New Roman"/>
                <w:w w:val="94"/>
                <w:sz w:val="24"/>
              </w:rPr>
              <w:t>шт./м</w:t>
            </w:r>
            <w:r>
              <w:rPr>
                <w:rFonts w:ascii="Times New Roman" w:eastAsia="Times New Roman" w:hAnsi="Times New Roman"/>
                <w:w w:val="94"/>
                <w:sz w:val="32"/>
                <w:vertAlign w:val="superscript"/>
              </w:rPr>
              <w:t>2</w:t>
            </w:r>
          </w:p>
        </w:tc>
        <w:tc>
          <w:tcPr>
            <w:tcW w:w="1340" w:type="dxa"/>
            <w:vMerge/>
            <w:shd w:val="clear" w:color="auto" w:fill="auto"/>
            <w:vAlign w:val="bottom"/>
          </w:tcPr>
          <w:p w:rsidR="00A1469A" w:rsidRDefault="00A1469A" w:rsidP="00053C1B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8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0" w:lineRule="atLeast"/>
              <w:jc w:val="center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±</w:t>
            </w:r>
          </w:p>
        </w:tc>
      </w:tr>
      <w:tr w:rsidR="00A1469A" w:rsidTr="00053C1B">
        <w:trPr>
          <w:trHeight w:val="73"/>
        </w:trPr>
        <w:tc>
          <w:tcPr>
            <w:tcW w:w="5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0" w:lineRule="atLeast"/>
              <w:rPr>
                <w:rFonts w:ascii="Times New Roman" w:eastAsia="Times New Roman" w:hAnsi="Times New Roman"/>
                <w:sz w:val="6"/>
              </w:rPr>
            </w:pPr>
          </w:p>
        </w:tc>
        <w:tc>
          <w:tcPr>
            <w:tcW w:w="2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0" w:lineRule="atLeast"/>
              <w:rPr>
                <w:rFonts w:ascii="Times New Roman" w:eastAsia="Times New Roman" w:hAnsi="Times New Roman"/>
                <w:sz w:val="6"/>
              </w:rPr>
            </w:pPr>
          </w:p>
        </w:tc>
        <w:tc>
          <w:tcPr>
            <w:tcW w:w="2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0" w:lineRule="atLeast"/>
              <w:rPr>
                <w:rFonts w:ascii="Times New Roman" w:eastAsia="Times New Roman" w:hAnsi="Times New Roman"/>
                <w:sz w:val="6"/>
              </w:rPr>
            </w:pPr>
          </w:p>
        </w:tc>
        <w:tc>
          <w:tcPr>
            <w:tcW w:w="13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0" w:lineRule="atLeast"/>
              <w:rPr>
                <w:rFonts w:ascii="Times New Roman" w:eastAsia="Times New Roman" w:hAnsi="Times New Roman"/>
                <w:sz w:val="6"/>
              </w:rPr>
            </w:pPr>
          </w:p>
        </w:tc>
        <w:tc>
          <w:tcPr>
            <w:tcW w:w="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0" w:lineRule="atLeast"/>
              <w:rPr>
                <w:rFonts w:ascii="Times New Roman" w:eastAsia="Times New Roman" w:hAnsi="Times New Roman"/>
                <w:sz w:val="6"/>
              </w:rPr>
            </w:pPr>
          </w:p>
        </w:tc>
        <w:tc>
          <w:tcPr>
            <w:tcW w:w="24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0" w:lineRule="atLeast"/>
              <w:rPr>
                <w:rFonts w:ascii="Times New Roman" w:eastAsia="Times New Roman" w:hAnsi="Times New Roman"/>
                <w:sz w:val="6"/>
              </w:rPr>
            </w:pPr>
          </w:p>
        </w:tc>
      </w:tr>
      <w:tr w:rsidR="00A1469A" w:rsidTr="00053C1B">
        <w:trPr>
          <w:trHeight w:val="270"/>
        </w:trPr>
        <w:tc>
          <w:tcPr>
            <w:tcW w:w="56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3580" w:type="dxa"/>
            <w:gridSpan w:val="2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265" w:lineRule="exact"/>
              <w:ind w:left="760"/>
              <w:rPr>
                <w:rFonts w:ascii="Times New Roman" w:eastAsia="Times New Roman" w:hAnsi="Times New Roman"/>
                <w:b/>
                <w:i/>
                <w:sz w:val="24"/>
              </w:rPr>
            </w:pPr>
            <w:r>
              <w:rPr>
                <w:rFonts w:ascii="Times New Roman" w:eastAsia="Times New Roman" w:hAnsi="Times New Roman"/>
                <w:b/>
                <w:i/>
                <w:sz w:val="24"/>
              </w:rPr>
              <w:t>Ширина міжрядь 15 см</w:t>
            </w:r>
          </w:p>
        </w:tc>
        <w:tc>
          <w:tcPr>
            <w:tcW w:w="8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4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</w:tr>
      <w:tr w:rsidR="00A1469A" w:rsidTr="00053C1B">
        <w:trPr>
          <w:trHeight w:val="273"/>
        </w:trPr>
        <w:tc>
          <w:tcPr>
            <w:tcW w:w="5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264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1</w:t>
            </w:r>
          </w:p>
        </w:tc>
        <w:tc>
          <w:tcPr>
            <w:tcW w:w="2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264" w:lineRule="exact"/>
              <w:jc w:val="center"/>
              <w:rPr>
                <w:rFonts w:ascii="Times New Roman" w:eastAsia="Times New Roman" w:hAnsi="Times New Roman"/>
                <w:sz w:val="24"/>
              </w:rPr>
            </w:pPr>
            <w:proofErr w:type="spellStart"/>
            <w:r>
              <w:rPr>
                <w:rFonts w:ascii="Times New Roman" w:eastAsia="Times New Roman" w:hAnsi="Times New Roman"/>
                <w:sz w:val="24"/>
              </w:rPr>
              <w:t>Санберст</w:t>
            </w:r>
            <w:proofErr w:type="spellEnd"/>
          </w:p>
        </w:tc>
        <w:tc>
          <w:tcPr>
            <w:tcW w:w="2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264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610</w:t>
            </w:r>
          </w:p>
        </w:tc>
        <w:tc>
          <w:tcPr>
            <w:tcW w:w="13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264" w:lineRule="exact"/>
              <w:ind w:left="700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790</w:t>
            </w:r>
          </w:p>
        </w:tc>
        <w:tc>
          <w:tcPr>
            <w:tcW w:w="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4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267" w:lineRule="exact"/>
              <w:jc w:val="center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+180</w:t>
            </w:r>
          </w:p>
        </w:tc>
      </w:tr>
      <w:tr w:rsidR="00A1469A" w:rsidTr="00053C1B">
        <w:trPr>
          <w:trHeight w:val="273"/>
        </w:trPr>
        <w:tc>
          <w:tcPr>
            <w:tcW w:w="5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264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2</w:t>
            </w:r>
          </w:p>
        </w:tc>
        <w:tc>
          <w:tcPr>
            <w:tcW w:w="2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264" w:lineRule="exact"/>
              <w:jc w:val="center"/>
              <w:rPr>
                <w:rFonts w:ascii="Times New Roman" w:eastAsia="Times New Roman" w:hAnsi="Times New Roman"/>
                <w:w w:val="98"/>
                <w:sz w:val="24"/>
              </w:rPr>
            </w:pPr>
            <w:proofErr w:type="spellStart"/>
            <w:r>
              <w:rPr>
                <w:rFonts w:ascii="Times New Roman" w:eastAsia="Times New Roman" w:hAnsi="Times New Roman"/>
                <w:w w:val="98"/>
                <w:sz w:val="24"/>
              </w:rPr>
              <w:t>Кейв</w:t>
            </w:r>
            <w:proofErr w:type="spellEnd"/>
            <w:r>
              <w:rPr>
                <w:rFonts w:ascii="Times New Roman" w:eastAsia="Times New Roman" w:hAnsi="Times New Roman"/>
                <w:w w:val="98"/>
                <w:sz w:val="24"/>
              </w:rPr>
              <w:t>-</w:t>
            </w:r>
            <w:proofErr w:type="spellStart"/>
            <w:r>
              <w:rPr>
                <w:rFonts w:ascii="Times New Roman" w:eastAsia="Times New Roman" w:hAnsi="Times New Roman"/>
                <w:w w:val="98"/>
                <w:sz w:val="24"/>
              </w:rPr>
              <w:t>ін</w:t>
            </w:r>
            <w:proofErr w:type="spellEnd"/>
            <w:r>
              <w:rPr>
                <w:rFonts w:ascii="Times New Roman" w:eastAsia="Times New Roman" w:hAnsi="Times New Roman"/>
                <w:w w:val="98"/>
                <w:sz w:val="24"/>
              </w:rPr>
              <w:t>-Рок</w:t>
            </w:r>
          </w:p>
        </w:tc>
        <w:tc>
          <w:tcPr>
            <w:tcW w:w="2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264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590</w:t>
            </w:r>
          </w:p>
        </w:tc>
        <w:tc>
          <w:tcPr>
            <w:tcW w:w="13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264" w:lineRule="exact"/>
              <w:ind w:left="700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745</w:t>
            </w:r>
          </w:p>
        </w:tc>
        <w:tc>
          <w:tcPr>
            <w:tcW w:w="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4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267" w:lineRule="exact"/>
              <w:jc w:val="center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+155</w:t>
            </w:r>
          </w:p>
        </w:tc>
      </w:tr>
      <w:tr w:rsidR="00A1469A" w:rsidTr="00053C1B">
        <w:trPr>
          <w:trHeight w:val="273"/>
        </w:trPr>
        <w:tc>
          <w:tcPr>
            <w:tcW w:w="56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3580" w:type="dxa"/>
            <w:gridSpan w:val="2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267" w:lineRule="exact"/>
              <w:ind w:left="760"/>
              <w:rPr>
                <w:rFonts w:ascii="Times New Roman" w:eastAsia="Times New Roman" w:hAnsi="Times New Roman"/>
                <w:b/>
                <w:i/>
                <w:sz w:val="24"/>
              </w:rPr>
            </w:pPr>
            <w:r>
              <w:rPr>
                <w:rFonts w:ascii="Times New Roman" w:eastAsia="Times New Roman" w:hAnsi="Times New Roman"/>
                <w:b/>
                <w:i/>
                <w:sz w:val="24"/>
              </w:rPr>
              <w:t>Ширина міжрядь 30 см</w:t>
            </w:r>
          </w:p>
        </w:tc>
        <w:tc>
          <w:tcPr>
            <w:tcW w:w="8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4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</w:tr>
      <w:tr w:rsidR="00A1469A" w:rsidTr="00053C1B">
        <w:trPr>
          <w:trHeight w:val="273"/>
        </w:trPr>
        <w:tc>
          <w:tcPr>
            <w:tcW w:w="5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264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3</w:t>
            </w:r>
          </w:p>
        </w:tc>
        <w:tc>
          <w:tcPr>
            <w:tcW w:w="2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264" w:lineRule="exact"/>
              <w:jc w:val="center"/>
              <w:rPr>
                <w:rFonts w:ascii="Times New Roman" w:eastAsia="Times New Roman" w:hAnsi="Times New Roman"/>
                <w:sz w:val="24"/>
              </w:rPr>
            </w:pPr>
            <w:proofErr w:type="spellStart"/>
            <w:r>
              <w:rPr>
                <w:rFonts w:ascii="Times New Roman" w:eastAsia="Times New Roman" w:hAnsi="Times New Roman"/>
                <w:sz w:val="24"/>
              </w:rPr>
              <w:t>Санберст</w:t>
            </w:r>
            <w:proofErr w:type="spellEnd"/>
          </w:p>
        </w:tc>
        <w:tc>
          <w:tcPr>
            <w:tcW w:w="2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264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865</w:t>
            </w:r>
          </w:p>
        </w:tc>
        <w:tc>
          <w:tcPr>
            <w:tcW w:w="13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264" w:lineRule="exact"/>
              <w:ind w:left="700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1025</w:t>
            </w:r>
          </w:p>
        </w:tc>
        <w:tc>
          <w:tcPr>
            <w:tcW w:w="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4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267" w:lineRule="exact"/>
              <w:jc w:val="center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+160</w:t>
            </w:r>
          </w:p>
        </w:tc>
      </w:tr>
      <w:tr w:rsidR="00A1469A" w:rsidTr="00053C1B">
        <w:trPr>
          <w:trHeight w:val="273"/>
        </w:trPr>
        <w:tc>
          <w:tcPr>
            <w:tcW w:w="5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264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4</w:t>
            </w:r>
          </w:p>
        </w:tc>
        <w:tc>
          <w:tcPr>
            <w:tcW w:w="2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264" w:lineRule="exact"/>
              <w:jc w:val="center"/>
              <w:rPr>
                <w:rFonts w:ascii="Times New Roman" w:eastAsia="Times New Roman" w:hAnsi="Times New Roman"/>
                <w:w w:val="98"/>
                <w:sz w:val="24"/>
              </w:rPr>
            </w:pPr>
            <w:proofErr w:type="spellStart"/>
            <w:r>
              <w:rPr>
                <w:rFonts w:ascii="Times New Roman" w:eastAsia="Times New Roman" w:hAnsi="Times New Roman"/>
                <w:w w:val="98"/>
                <w:sz w:val="24"/>
              </w:rPr>
              <w:t>Кейв</w:t>
            </w:r>
            <w:proofErr w:type="spellEnd"/>
            <w:r>
              <w:rPr>
                <w:rFonts w:ascii="Times New Roman" w:eastAsia="Times New Roman" w:hAnsi="Times New Roman"/>
                <w:w w:val="98"/>
                <w:sz w:val="24"/>
              </w:rPr>
              <w:t>-</w:t>
            </w:r>
            <w:proofErr w:type="spellStart"/>
            <w:r>
              <w:rPr>
                <w:rFonts w:ascii="Times New Roman" w:eastAsia="Times New Roman" w:hAnsi="Times New Roman"/>
                <w:w w:val="98"/>
                <w:sz w:val="24"/>
              </w:rPr>
              <w:t>ін</w:t>
            </w:r>
            <w:proofErr w:type="spellEnd"/>
            <w:r>
              <w:rPr>
                <w:rFonts w:ascii="Times New Roman" w:eastAsia="Times New Roman" w:hAnsi="Times New Roman"/>
                <w:w w:val="98"/>
                <w:sz w:val="24"/>
              </w:rPr>
              <w:t>-Рок</w:t>
            </w:r>
          </w:p>
        </w:tc>
        <w:tc>
          <w:tcPr>
            <w:tcW w:w="2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264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905</w:t>
            </w:r>
          </w:p>
        </w:tc>
        <w:tc>
          <w:tcPr>
            <w:tcW w:w="13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264" w:lineRule="exact"/>
              <w:ind w:left="700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1075</w:t>
            </w:r>
          </w:p>
        </w:tc>
        <w:tc>
          <w:tcPr>
            <w:tcW w:w="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4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267" w:lineRule="exact"/>
              <w:jc w:val="center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+170</w:t>
            </w:r>
          </w:p>
        </w:tc>
      </w:tr>
      <w:tr w:rsidR="00A1469A" w:rsidTr="00053C1B">
        <w:trPr>
          <w:trHeight w:val="274"/>
        </w:trPr>
        <w:tc>
          <w:tcPr>
            <w:tcW w:w="56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3580" w:type="dxa"/>
            <w:gridSpan w:val="2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270" w:lineRule="exact"/>
              <w:ind w:left="760"/>
              <w:rPr>
                <w:rFonts w:ascii="Times New Roman" w:eastAsia="Times New Roman" w:hAnsi="Times New Roman"/>
                <w:b/>
                <w:i/>
                <w:sz w:val="24"/>
              </w:rPr>
            </w:pPr>
            <w:r>
              <w:rPr>
                <w:rFonts w:ascii="Times New Roman" w:eastAsia="Times New Roman" w:hAnsi="Times New Roman"/>
                <w:b/>
                <w:i/>
                <w:sz w:val="24"/>
              </w:rPr>
              <w:t>Ширина міжрядь 45 см</w:t>
            </w:r>
          </w:p>
        </w:tc>
        <w:tc>
          <w:tcPr>
            <w:tcW w:w="8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4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</w:tr>
      <w:tr w:rsidR="00A1469A" w:rsidTr="00053C1B">
        <w:trPr>
          <w:trHeight w:val="272"/>
        </w:trPr>
        <w:tc>
          <w:tcPr>
            <w:tcW w:w="5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264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5</w:t>
            </w:r>
          </w:p>
        </w:tc>
        <w:tc>
          <w:tcPr>
            <w:tcW w:w="2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265" w:lineRule="exact"/>
              <w:jc w:val="center"/>
              <w:rPr>
                <w:rFonts w:ascii="Times New Roman" w:eastAsia="Times New Roman" w:hAnsi="Times New Roman"/>
                <w:sz w:val="24"/>
              </w:rPr>
            </w:pPr>
            <w:proofErr w:type="spellStart"/>
            <w:r>
              <w:rPr>
                <w:rFonts w:ascii="Times New Roman" w:eastAsia="Times New Roman" w:hAnsi="Times New Roman"/>
                <w:sz w:val="24"/>
              </w:rPr>
              <w:t>Санберст</w:t>
            </w:r>
            <w:proofErr w:type="spellEnd"/>
          </w:p>
        </w:tc>
        <w:tc>
          <w:tcPr>
            <w:tcW w:w="2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265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535</w:t>
            </w:r>
          </w:p>
        </w:tc>
        <w:tc>
          <w:tcPr>
            <w:tcW w:w="13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265" w:lineRule="exact"/>
              <w:ind w:left="700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715</w:t>
            </w:r>
          </w:p>
        </w:tc>
        <w:tc>
          <w:tcPr>
            <w:tcW w:w="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4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267" w:lineRule="exact"/>
              <w:jc w:val="center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+180</w:t>
            </w:r>
          </w:p>
        </w:tc>
      </w:tr>
      <w:tr w:rsidR="00A1469A" w:rsidTr="00053C1B">
        <w:trPr>
          <w:trHeight w:val="273"/>
        </w:trPr>
        <w:tc>
          <w:tcPr>
            <w:tcW w:w="5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264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6</w:t>
            </w:r>
          </w:p>
        </w:tc>
        <w:tc>
          <w:tcPr>
            <w:tcW w:w="2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265" w:lineRule="exact"/>
              <w:jc w:val="center"/>
              <w:rPr>
                <w:rFonts w:ascii="Times New Roman" w:eastAsia="Times New Roman" w:hAnsi="Times New Roman"/>
                <w:w w:val="98"/>
                <w:sz w:val="24"/>
              </w:rPr>
            </w:pPr>
            <w:proofErr w:type="spellStart"/>
            <w:r>
              <w:rPr>
                <w:rFonts w:ascii="Times New Roman" w:eastAsia="Times New Roman" w:hAnsi="Times New Roman"/>
                <w:w w:val="98"/>
                <w:sz w:val="24"/>
              </w:rPr>
              <w:t>Кейв</w:t>
            </w:r>
            <w:proofErr w:type="spellEnd"/>
            <w:r>
              <w:rPr>
                <w:rFonts w:ascii="Times New Roman" w:eastAsia="Times New Roman" w:hAnsi="Times New Roman"/>
                <w:w w:val="98"/>
                <w:sz w:val="24"/>
              </w:rPr>
              <w:t>-</w:t>
            </w:r>
            <w:proofErr w:type="spellStart"/>
            <w:r>
              <w:rPr>
                <w:rFonts w:ascii="Times New Roman" w:eastAsia="Times New Roman" w:hAnsi="Times New Roman"/>
                <w:w w:val="98"/>
                <w:sz w:val="24"/>
              </w:rPr>
              <w:t>ін</w:t>
            </w:r>
            <w:proofErr w:type="spellEnd"/>
            <w:r>
              <w:rPr>
                <w:rFonts w:ascii="Times New Roman" w:eastAsia="Times New Roman" w:hAnsi="Times New Roman"/>
                <w:w w:val="98"/>
                <w:sz w:val="24"/>
              </w:rPr>
              <w:t>-Рок</w:t>
            </w:r>
          </w:p>
        </w:tc>
        <w:tc>
          <w:tcPr>
            <w:tcW w:w="2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265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510</w:t>
            </w:r>
          </w:p>
        </w:tc>
        <w:tc>
          <w:tcPr>
            <w:tcW w:w="13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265" w:lineRule="exact"/>
              <w:ind w:left="700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700</w:t>
            </w:r>
          </w:p>
        </w:tc>
        <w:tc>
          <w:tcPr>
            <w:tcW w:w="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4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267" w:lineRule="exact"/>
              <w:jc w:val="center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+190</w:t>
            </w:r>
          </w:p>
        </w:tc>
      </w:tr>
    </w:tbl>
    <w:p w:rsidR="00A1469A" w:rsidRDefault="00A1469A" w:rsidP="00A1469A">
      <w:pPr>
        <w:spacing w:line="112" w:lineRule="exact"/>
        <w:rPr>
          <w:rFonts w:ascii="Times New Roman" w:eastAsia="Times New Roman" w:hAnsi="Times New Roman"/>
        </w:rPr>
      </w:pPr>
    </w:p>
    <w:p w:rsidR="00A1469A" w:rsidRDefault="00A1469A" w:rsidP="00A1469A">
      <w:pPr>
        <w:tabs>
          <w:tab w:val="left" w:pos="2160"/>
          <w:tab w:val="left" w:pos="3180"/>
          <w:tab w:val="left" w:pos="4200"/>
          <w:tab w:val="left" w:pos="4820"/>
          <w:tab w:val="left" w:pos="5320"/>
          <w:tab w:val="left" w:pos="7040"/>
          <w:tab w:val="left" w:pos="7360"/>
          <w:tab w:val="left" w:pos="8220"/>
        </w:tabs>
        <w:spacing w:line="0" w:lineRule="atLeast"/>
        <w:ind w:left="68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Найбільшу</w:t>
      </w:r>
      <w:r>
        <w:rPr>
          <w:rFonts w:ascii="Times New Roman" w:eastAsia="Times New Roman" w:hAnsi="Times New Roman"/>
          <w:sz w:val="28"/>
        </w:rPr>
        <w:tab/>
        <w:t>висоту</w:t>
      </w:r>
      <w:r>
        <w:rPr>
          <w:rFonts w:ascii="Times New Roman" w:eastAsia="Times New Roman" w:hAnsi="Times New Roman"/>
          <w:sz w:val="28"/>
        </w:rPr>
        <w:tab/>
        <w:t>рослин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160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см</w:t>
      </w:r>
      <w:r>
        <w:rPr>
          <w:rFonts w:ascii="Times New Roman" w:eastAsia="Times New Roman" w:hAnsi="Times New Roman"/>
          <w:sz w:val="28"/>
        </w:rPr>
        <w:tab/>
        <w:t>спостерігали</w:t>
      </w:r>
      <w:r>
        <w:rPr>
          <w:rFonts w:ascii="Times New Roman" w:eastAsia="Times New Roman" w:hAnsi="Times New Roman"/>
          <w:sz w:val="28"/>
        </w:rPr>
        <w:tab/>
        <w:t>у</w:t>
      </w:r>
      <w:r>
        <w:rPr>
          <w:rFonts w:ascii="Times New Roman" w:eastAsia="Times New Roman" w:hAnsi="Times New Roman"/>
          <w:sz w:val="28"/>
        </w:rPr>
        <w:tab/>
        <w:t>сорту</w:t>
      </w:r>
      <w:r>
        <w:rPr>
          <w:rFonts w:ascii="Times New Roman" w:eastAsia="Times New Roman" w:hAnsi="Times New Roman"/>
          <w:sz w:val="28"/>
        </w:rPr>
        <w:tab/>
      </w:r>
      <w:proofErr w:type="spellStart"/>
      <w:r>
        <w:rPr>
          <w:rFonts w:ascii="Times New Roman" w:eastAsia="Times New Roman" w:hAnsi="Times New Roman"/>
          <w:sz w:val="28"/>
        </w:rPr>
        <w:t>Кейв</w:t>
      </w:r>
      <w:proofErr w:type="spellEnd"/>
      <w:r>
        <w:rPr>
          <w:rFonts w:ascii="Times New Roman" w:eastAsia="Times New Roman" w:hAnsi="Times New Roman"/>
          <w:sz w:val="28"/>
        </w:rPr>
        <w:t>-</w:t>
      </w:r>
      <w:proofErr w:type="spellStart"/>
      <w:r>
        <w:rPr>
          <w:rFonts w:ascii="Times New Roman" w:eastAsia="Times New Roman" w:hAnsi="Times New Roman"/>
          <w:sz w:val="28"/>
        </w:rPr>
        <w:t>ін</w:t>
      </w:r>
      <w:proofErr w:type="spellEnd"/>
      <w:r>
        <w:rPr>
          <w:rFonts w:ascii="Times New Roman" w:eastAsia="Times New Roman" w:hAnsi="Times New Roman"/>
          <w:sz w:val="28"/>
        </w:rPr>
        <w:t>-Рок.</w:t>
      </w:r>
    </w:p>
    <w:p w:rsidR="00A1469A" w:rsidRDefault="00A1469A" w:rsidP="00A1469A">
      <w:pPr>
        <w:spacing w:line="2" w:lineRule="exact"/>
        <w:rPr>
          <w:rFonts w:ascii="Times New Roman" w:eastAsia="Times New Roman" w:hAnsi="Times New Roman"/>
        </w:rPr>
      </w:pPr>
    </w:p>
    <w:p w:rsidR="00A1469A" w:rsidRDefault="00A1469A" w:rsidP="00A1469A">
      <w:pPr>
        <w:spacing w:line="0" w:lineRule="atLeast"/>
        <w:ind w:left="12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Рослини сорту </w:t>
      </w:r>
      <w:proofErr w:type="spellStart"/>
      <w:r>
        <w:rPr>
          <w:rFonts w:ascii="Times New Roman" w:eastAsia="Times New Roman" w:hAnsi="Times New Roman"/>
          <w:sz w:val="28"/>
        </w:rPr>
        <w:t>Санберст</w:t>
      </w:r>
      <w:proofErr w:type="spellEnd"/>
      <w:r>
        <w:rPr>
          <w:rFonts w:ascii="Times New Roman" w:eastAsia="Times New Roman" w:hAnsi="Times New Roman"/>
          <w:sz w:val="28"/>
        </w:rPr>
        <w:t xml:space="preserve"> були нижчими і висота їх становила 150 см.</w:t>
      </w:r>
    </w:p>
    <w:p w:rsidR="00A1469A" w:rsidRDefault="00A1469A" w:rsidP="00A1469A">
      <w:pPr>
        <w:spacing w:line="340" w:lineRule="exact"/>
        <w:rPr>
          <w:rFonts w:ascii="Times New Roman" w:eastAsia="Times New Roman" w:hAnsi="Times New Roman"/>
        </w:rPr>
      </w:pPr>
    </w:p>
    <w:p w:rsidR="00A1469A" w:rsidRDefault="00A1469A" w:rsidP="00A1469A">
      <w:pPr>
        <w:numPr>
          <w:ilvl w:val="0"/>
          <w:numId w:val="1"/>
        </w:numPr>
        <w:tabs>
          <w:tab w:val="left" w:pos="867"/>
        </w:tabs>
        <w:spacing w:line="234" w:lineRule="auto"/>
        <w:ind w:left="840" w:right="420" w:hanging="316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t>Вихід твердого біопалива та енергії в досліді по вивченню строків посіву та ширини міжрядь на десятий рік використання, 2018 р.</w:t>
      </w:r>
    </w:p>
    <w:p w:rsidR="00A1469A" w:rsidRDefault="00A1469A" w:rsidP="00A1469A">
      <w:pPr>
        <w:spacing w:line="2" w:lineRule="exact"/>
        <w:rPr>
          <w:rFonts w:ascii="Times New Roman" w:eastAsia="Times New Roman" w:hAnsi="Times New Roman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40"/>
        <w:gridCol w:w="2300"/>
        <w:gridCol w:w="900"/>
        <w:gridCol w:w="1920"/>
        <w:gridCol w:w="1900"/>
        <w:gridCol w:w="1920"/>
      </w:tblGrid>
      <w:tr w:rsidR="00A1469A" w:rsidTr="00053C1B">
        <w:trPr>
          <w:trHeight w:val="264"/>
        </w:trPr>
        <w:tc>
          <w:tcPr>
            <w:tcW w:w="840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</w:tcPr>
          <w:p w:rsidR="00A1469A" w:rsidRDefault="00A1469A" w:rsidP="00053C1B">
            <w:pPr>
              <w:spacing w:line="0" w:lineRule="atLeast"/>
              <w:rPr>
                <w:rFonts w:ascii="Times New Roman" w:eastAsia="Times New Roman" w:hAnsi="Times New Roman"/>
                <w:w w:val="70"/>
                <w:sz w:val="23"/>
              </w:rPr>
            </w:pPr>
            <w:r>
              <w:rPr>
                <w:rFonts w:ascii="Times New Roman" w:eastAsia="Times New Roman" w:hAnsi="Times New Roman"/>
                <w:w w:val="70"/>
                <w:sz w:val="23"/>
              </w:rPr>
              <w:t>Варіант</w:t>
            </w:r>
          </w:p>
        </w:tc>
        <w:tc>
          <w:tcPr>
            <w:tcW w:w="230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90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19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190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19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264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Вихід енергії з</w:t>
            </w:r>
          </w:p>
        </w:tc>
      </w:tr>
      <w:tr w:rsidR="00A1469A" w:rsidTr="00053C1B">
        <w:trPr>
          <w:trHeight w:val="270"/>
        </w:trPr>
        <w:tc>
          <w:tcPr>
            <w:tcW w:w="84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300" w:type="dxa"/>
            <w:shd w:val="clear" w:color="auto" w:fill="auto"/>
            <w:vAlign w:val="bottom"/>
          </w:tcPr>
          <w:p w:rsidR="00A1469A" w:rsidRDefault="00A1469A" w:rsidP="00053C1B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19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271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Урожай сухої</w:t>
            </w:r>
          </w:p>
        </w:tc>
        <w:tc>
          <w:tcPr>
            <w:tcW w:w="1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271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Вихід твердого</w:t>
            </w:r>
          </w:p>
        </w:tc>
        <w:tc>
          <w:tcPr>
            <w:tcW w:w="19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271" w:lineRule="exact"/>
              <w:jc w:val="center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отриманого</w:t>
            </w:r>
          </w:p>
        </w:tc>
      </w:tr>
      <w:tr w:rsidR="00A1469A" w:rsidTr="00053C1B">
        <w:trPr>
          <w:trHeight w:val="22"/>
        </w:trPr>
        <w:tc>
          <w:tcPr>
            <w:tcW w:w="84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20" w:lineRule="exact"/>
              <w:rPr>
                <w:rFonts w:ascii="Times New Roman" w:eastAsia="Times New Roman" w:hAnsi="Times New Roman"/>
                <w:sz w:val="1"/>
              </w:rPr>
            </w:pPr>
          </w:p>
        </w:tc>
        <w:tc>
          <w:tcPr>
            <w:tcW w:w="2300" w:type="dxa"/>
            <w:vMerge w:val="restart"/>
            <w:shd w:val="clear" w:color="auto" w:fill="auto"/>
            <w:vAlign w:val="bottom"/>
          </w:tcPr>
          <w:p w:rsidR="00A1469A" w:rsidRDefault="00A1469A" w:rsidP="00053C1B">
            <w:pPr>
              <w:spacing w:line="0" w:lineRule="atLeast"/>
              <w:ind w:left="134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Сорт</w:t>
            </w: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20" w:lineRule="exact"/>
              <w:rPr>
                <w:rFonts w:ascii="Times New Roman" w:eastAsia="Times New Roman" w:hAnsi="Times New Roman"/>
                <w:sz w:val="1"/>
              </w:rPr>
            </w:pPr>
          </w:p>
        </w:tc>
        <w:tc>
          <w:tcPr>
            <w:tcW w:w="19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0" w:lineRule="atLeast"/>
              <w:jc w:val="center"/>
              <w:rPr>
                <w:rFonts w:ascii="Times New Roman" w:eastAsia="Times New Roman" w:hAnsi="Times New Roman"/>
                <w:sz w:val="2"/>
              </w:rPr>
            </w:pPr>
            <w:r>
              <w:rPr>
                <w:rFonts w:ascii="Times New Roman" w:eastAsia="Times New Roman" w:hAnsi="Times New Roman"/>
                <w:sz w:val="2"/>
              </w:rPr>
              <w:t>т/га</w:t>
            </w:r>
          </w:p>
        </w:tc>
        <w:tc>
          <w:tcPr>
            <w:tcW w:w="1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0" w:lineRule="atLeast"/>
              <w:jc w:val="center"/>
              <w:rPr>
                <w:rFonts w:ascii="Times New Roman" w:eastAsia="Times New Roman" w:hAnsi="Times New Roman"/>
                <w:sz w:val="2"/>
              </w:rPr>
            </w:pPr>
            <w:r>
              <w:rPr>
                <w:rFonts w:ascii="Times New Roman" w:eastAsia="Times New Roman" w:hAnsi="Times New Roman"/>
                <w:sz w:val="2"/>
              </w:rPr>
              <w:t>т/га</w:t>
            </w:r>
          </w:p>
        </w:tc>
        <w:tc>
          <w:tcPr>
            <w:tcW w:w="19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0" w:lineRule="atLeast"/>
              <w:jc w:val="center"/>
              <w:rPr>
                <w:rFonts w:ascii="Times New Roman" w:eastAsia="Times New Roman" w:hAnsi="Times New Roman"/>
                <w:sz w:val="2"/>
              </w:rPr>
            </w:pPr>
            <w:r>
              <w:rPr>
                <w:rFonts w:ascii="Times New Roman" w:eastAsia="Times New Roman" w:hAnsi="Times New Roman"/>
                <w:sz w:val="2"/>
              </w:rPr>
              <w:t>біопалива,</w:t>
            </w:r>
          </w:p>
        </w:tc>
      </w:tr>
      <w:tr w:rsidR="00A1469A" w:rsidTr="00053C1B">
        <w:trPr>
          <w:trHeight w:val="264"/>
        </w:trPr>
        <w:tc>
          <w:tcPr>
            <w:tcW w:w="8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300" w:type="dxa"/>
            <w:vMerge/>
            <w:shd w:val="clear" w:color="auto" w:fill="auto"/>
            <w:vAlign w:val="bottom"/>
          </w:tcPr>
          <w:p w:rsidR="00A1469A" w:rsidRDefault="00A1469A" w:rsidP="00053C1B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19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264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біомаси,</w:t>
            </w:r>
          </w:p>
        </w:tc>
        <w:tc>
          <w:tcPr>
            <w:tcW w:w="1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264" w:lineRule="exact"/>
              <w:jc w:val="center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біопалива,</w:t>
            </w:r>
          </w:p>
        </w:tc>
        <w:tc>
          <w:tcPr>
            <w:tcW w:w="19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264" w:lineRule="exact"/>
              <w:jc w:val="center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твердого</w:t>
            </w:r>
          </w:p>
        </w:tc>
      </w:tr>
      <w:tr w:rsidR="00A1469A" w:rsidTr="00053C1B">
        <w:trPr>
          <w:trHeight w:val="547"/>
        </w:trPr>
        <w:tc>
          <w:tcPr>
            <w:tcW w:w="8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3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9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9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9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0" w:lineRule="atLeas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proofErr w:type="spellStart"/>
            <w:r>
              <w:rPr>
                <w:rFonts w:ascii="Times New Roman" w:eastAsia="Times New Roman" w:hAnsi="Times New Roman"/>
                <w:w w:val="99"/>
                <w:sz w:val="24"/>
              </w:rPr>
              <w:t>ГДж</w:t>
            </w:r>
            <w:proofErr w:type="spellEnd"/>
            <w:r>
              <w:rPr>
                <w:rFonts w:ascii="Times New Roman" w:eastAsia="Times New Roman" w:hAnsi="Times New Roman"/>
                <w:w w:val="99"/>
                <w:sz w:val="24"/>
              </w:rPr>
              <w:t>/га</w:t>
            </w:r>
          </w:p>
        </w:tc>
      </w:tr>
      <w:tr w:rsidR="00A1469A" w:rsidTr="00053C1B">
        <w:trPr>
          <w:trHeight w:val="268"/>
        </w:trPr>
        <w:tc>
          <w:tcPr>
            <w:tcW w:w="84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3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4720" w:type="dxa"/>
            <w:gridSpan w:val="3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266" w:lineRule="exact"/>
              <w:ind w:left="480"/>
              <w:rPr>
                <w:rFonts w:ascii="Times New Roman" w:eastAsia="Times New Roman" w:hAnsi="Times New Roman"/>
                <w:b/>
                <w:i/>
                <w:sz w:val="24"/>
              </w:rPr>
            </w:pPr>
            <w:r>
              <w:rPr>
                <w:rFonts w:ascii="Times New Roman" w:eastAsia="Times New Roman" w:hAnsi="Times New Roman"/>
                <w:b/>
                <w:i/>
                <w:sz w:val="24"/>
              </w:rPr>
              <w:t>Ширина міжрядь 15 см</w:t>
            </w:r>
          </w:p>
        </w:tc>
        <w:tc>
          <w:tcPr>
            <w:tcW w:w="19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</w:tr>
      <w:tr w:rsidR="00A1469A" w:rsidTr="00053C1B">
        <w:trPr>
          <w:trHeight w:val="266"/>
        </w:trPr>
        <w:tc>
          <w:tcPr>
            <w:tcW w:w="8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264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1</w:t>
            </w:r>
          </w:p>
        </w:tc>
        <w:tc>
          <w:tcPr>
            <w:tcW w:w="23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264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proofErr w:type="spellStart"/>
            <w:r>
              <w:rPr>
                <w:rFonts w:ascii="Times New Roman" w:eastAsia="Times New Roman" w:hAnsi="Times New Roman"/>
                <w:sz w:val="24"/>
              </w:rPr>
              <w:t>Санберст</w:t>
            </w:r>
            <w:proofErr w:type="spellEnd"/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19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264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12,6</w:t>
            </w:r>
          </w:p>
        </w:tc>
        <w:tc>
          <w:tcPr>
            <w:tcW w:w="19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264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13,9</w:t>
            </w:r>
          </w:p>
        </w:tc>
        <w:tc>
          <w:tcPr>
            <w:tcW w:w="19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264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222,4</w:t>
            </w:r>
          </w:p>
        </w:tc>
      </w:tr>
      <w:tr w:rsidR="00A1469A" w:rsidTr="00053C1B">
        <w:trPr>
          <w:trHeight w:val="266"/>
        </w:trPr>
        <w:tc>
          <w:tcPr>
            <w:tcW w:w="8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264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2</w:t>
            </w:r>
          </w:p>
        </w:tc>
        <w:tc>
          <w:tcPr>
            <w:tcW w:w="23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264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proofErr w:type="spellStart"/>
            <w:r>
              <w:rPr>
                <w:rFonts w:ascii="Times New Roman" w:eastAsia="Times New Roman" w:hAnsi="Times New Roman"/>
                <w:sz w:val="24"/>
              </w:rPr>
              <w:t>Кейв</w:t>
            </w:r>
            <w:proofErr w:type="spellEnd"/>
            <w:r>
              <w:rPr>
                <w:rFonts w:ascii="Times New Roman" w:eastAsia="Times New Roman" w:hAnsi="Times New Roman"/>
                <w:sz w:val="24"/>
              </w:rPr>
              <w:t>-</w:t>
            </w:r>
            <w:proofErr w:type="spellStart"/>
            <w:r>
              <w:rPr>
                <w:rFonts w:ascii="Times New Roman" w:eastAsia="Times New Roman" w:hAnsi="Times New Roman"/>
                <w:sz w:val="24"/>
              </w:rPr>
              <w:t>ін</w:t>
            </w:r>
            <w:proofErr w:type="spellEnd"/>
            <w:r>
              <w:rPr>
                <w:rFonts w:ascii="Times New Roman" w:eastAsia="Times New Roman" w:hAnsi="Times New Roman"/>
                <w:sz w:val="24"/>
              </w:rPr>
              <w:t>-Рок</w:t>
            </w: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19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264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12,8</w:t>
            </w:r>
          </w:p>
        </w:tc>
        <w:tc>
          <w:tcPr>
            <w:tcW w:w="19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264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14,1</w:t>
            </w:r>
          </w:p>
        </w:tc>
        <w:tc>
          <w:tcPr>
            <w:tcW w:w="19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264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225,6</w:t>
            </w:r>
          </w:p>
        </w:tc>
      </w:tr>
      <w:tr w:rsidR="00A1469A" w:rsidTr="00053C1B">
        <w:trPr>
          <w:trHeight w:val="268"/>
        </w:trPr>
        <w:tc>
          <w:tcPr>
            <w:tcW w:w="84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3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4720" w:type="dxa"/>
            <w:gridSpan w:val="3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265" w:lineRule="exact"/>
              <w:ind w:left="480"/>
              <w:rPr>
                <w:rFonts w:ascii="Times New Roman" w:eastAsia="Times New Roman" w:hAnsi="Times New Roman"/>
                <w:b/>
                <w:i/>
                <w:sz w:val="24"/>
              </w:rPr>
            </w:pPr>
            <w:r>
              <w:rPr>
                <w:rFonts w:ascii="Times New Roman" w:eastAsia="Times New Roman" w:hAnsi="Times New Roman"/>
                <w:b/>
                <w:i/>
                <w:sz w:val="24"/>
              </w:rPr>
              <w:t>Ширина міжрядь 30 см</w:t>
            </w:r>
          </w:p>
        </w:tc>
        <w:tc>
          <w:tcPr>
            <w:tcW w:w="19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</w:tr>
      <w:tr w:rsidR="00A1469A" w:rsidTr="00053C1B">
        <w:trPr>
          <w:trHeight w:val="263"/>
        </w:trPr>
        <w:tc>
          <w:tcPr>
            <w:tcW w:w="8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263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3</w:t>
            </w:r>
          </w:p>
        </w:tc>
        <w:tc>
          <w:tcPr>
            <w:tcW w:w="23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263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proofErr w:type="spellStart"/>
            <w:r>
              <w:rPr>
                <w:rFonts w:ascii="Times New Roman" w:eastAsia="Times New Roman" w:hAnsi="Times New Roman"/>
                <w:sz w:val="24"/>
              </w:rPr>
              <w:t>Санберст</w:t>
            </w:r>
            <w:proofErr w:type="spellEnd"/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19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263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12,7</w:t>
            </w:r>
          </w:p>
        </w:tc>
        <w:tc>
          <w:tcPr>
            <w:tcW w:w="19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263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14,0</w:t>
            </w:r>
          </w:p>
        </w:tc>
        <w:tc>
          <w:tcPr>
            <w:tcW w:w="19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263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224,0</w:t>
            </w:r>
          </w:p>
        </w:tc>
      </w:tr>
      <w:tr w:rsidR="00A1469A" w:rsidTr="00053C1B">
        <w:trPr>
          <w:trHeight w:val="266"/>
        </w:trPr>
        <w:tc>
          <w:tcPr>
            <w:tcW w:w="8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264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4</w:t>
            </w:r>
          </w:p>
        </w:tc>
        <w:tc>
          <w:tcPr>
            <w:tcW w:w="23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264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proofErr w:type="spellStart"/>
            <w:r>
              <w:rPr>
                <w:rFonts w:ascii="Times New Roman" w:eastAsia="Times New Roman" w:hAnsi="Times New Roman"/>
                <w:sz w:val="24"/>
              </w:rPr>
              <w:t>Кейв</w:t>
            </w:r>
            <w:proofErr w:type="spellEnd"/>
            <w:r>
              <w:rPr>
                <w:rFonts w:ascii="Times New Roman" w:eastAsia="Times New Roman" w:hAnsi="Times New Roman"/>
                <w:sz w:val="24"/>
              </w:rPr>
              <w:t>-</w:t>
            </w:r>
            <w:proofErr w:type="spellStart"/>
            <w:r>
              <w:rPr>
                <w:rFonts w:ascii="Times New Roman" w:eastAsia="Times New Roman" w:hAnsi="Times New Roman"/>
                <w:sz w:val="24"/>
              </w:rPr>
              <w:t>ін</w:t>
            </w:r>
            <w:proofErr w:type="spellEnd"/>
            <w:r>
              <w:rPr>
                <w:rFonts w:ascii="Times New Roman" w:eastAsia="Times New Roman" w:hAnsi="Times New Roman"/>
                <w:sz w:val="24"/>
              </w:rPr>
              <w:t>-Рок</w:t>
            </w: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19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264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12,9</w:t>
            </w:r>
          </w:p>
        </w:tc>
        <w:tc>
          <w:tcPr>
            <w:tcW w:w="19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264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14,2</w:t>
            </w:r>
          </w:p>
        </w:tc>
        <w:tc>
          <w:tcPr>
            <w:tcW w:w="19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264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227,2</w:t>
            </w:r>
          </w:p>
        </w:tc>
      </w:tr>
      <w:tr w:rsidR="00A1469A" w:rsidTr="00053C1B">
        <w:trPr>
          <w:trHeight w:val="268"/>
        </w:trPr>
        <w:tc>
          <w:tcPr>
            <w:tcW w:w="84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3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4720" w:type="dxa"/>
            <w:gridSpan w:val="3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265" w:lineRule="exact"/>
              <w:ind w:left="480"/>
              <w:rPr>
                <w:rFonts w:ascii="Times New Roman" w:eastAsia="Times New Roman" w:hAnsi="Times New Roman"/>
                <w:b/>
                <w:i/>
                <w:sz w:val="24"/>
              </w:rPr>
            </w:pPr>
            <w:r>
              <w:rPr>
                <w:rFonts w:ascii="Times New Roman" w:eastAsia="Times New Roman" w:hAnsi="Times New Roman"/>
                <w:b/>
                <w:i/>
                <w:sz w:val="24"/>
              </w:rPr>
              <w:t>Ширина міжрядь 45 см</w:t>
            </w:r>
          </w:p>
        </w:tc>
        <w:tc>
          <w:tcPr>
            <w:tcW w:w="19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</w:tr>
      <w:tr w:rsidR="00A1469A" w:rsidTr="00053C1B">
        <w:trPr>
          <w:trHeight w:val="266"/>
        </w:trPr>
        <w:tc>
          <w:tcPr>
            <w:tcW w:w="8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264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5</w:t>
            </w:r>
          </w:p>
        </w:tc>
        <w:tc>
          <w:tcPr>
            <w:tcW w:w="23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264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proofErr w:type="spellStart"/>
            <w:r>
              <w:rPr>
                <w:rFonts w:ascii="Times New Roman" w:eastAsia="Times New Roman" w:hAnsi="Times New Roman"/>
                <w:sz w:val="24"/>
              </w:rPr>
              <w:t>Санберст</w:t>
            </w:r>
            <w:proofErr w:type="spellEnd"/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19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264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13,0</w:t>
            </w:r>
          </w:p>
        </w:tc>
        <w:tc>
          <w:tcPr>
            <w:tcW w:w="19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264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14,3</w:t>
            </w:r>
          </w:p>
        </w:tc>
        <w:tc>
          <w:tcPr>
            <w:tcW w:w="19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264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228,8</w:t>
            </w:r>
          </w:p>
        </w:tc>
      </w:tr>
      <w:tr w:rsidR="00A1469A" w:rsidTr="00053C1B">
        <w:trPr>
          <w:trHeight w:val="268"/>
        </w:trPr>
        <w:tc>
          <w:tcPr>
            <w:tcW w:w="8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264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6</w:t>
            </w:r>
          </w:p>
        </w:tc>
        <w:tc>
          <w:tcPr>
            <w:tcW w:w="23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264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proofErr w:type="spellStart"/>
            <w:r>
              <w:rPr>
                <w:rFonts w:ascii="Times New Roman" w:eastAsia="Times New Roman" w:hAnsi="Times New Roman"/>
                <w:sz w:val="24"/>
              </w:rPr>
              <w:t>Кейв</w:t>
            </w:r>
            <w:proofErr w:type="spellEnd"/>
            <w:r>
              <w:rPr>
                <w:rFonts w:ascii="Times New Roman" w:eastAsia="Times New Roman" w:hAnsi="Times New Roman"/>
                <w:sz w:val="24"/>
              </w:rPr>
              <w:t>-</w:t>
            </w:r>
            <w:proofErr w:type="spellStart"/>
            <w:r>
              <w:rPr>
                <w:rFonts w:ascii="Times New Roman" w:eastAsia="Times New Roman" w:hAnsi="Times New Roman"/>
                <w:sz w:val="24"/>
              </w:rPr>
              <w:t>ін</w:t>
            </w:r>
            <w:proofErr w:type="spellEnd"/>
            <w:r>
              <w:rPr>
                <w:rFonts w:ascii="Times New Roman" w:eastAsia="Times New Roman" w:hAnsi="Times New Roman"/>
                <w:sz w:val="24"/>
              </w:rPr>
              <w:t>-Рок</w:t>
            </w: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19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264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13,6</w:t>
            </w:r>
          </w:p>
        </w:tc>
        <w:tc>
          <w:tcPr>
            <w:tcW w:w="19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264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15,0</w:t>
            </w:r>
          </w:p>
        </w:tc>
        <w:tc>
          <w:tcPr>
            <w:tcW w:w="19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1469A" w:rsidRDefault="00A1469A" w:rsidP="00053C1B">
            <w:pPr>
              <w:spacing w:line="264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239,4</w:t>
            </w:r>
          </w:p>
        </w:tc>
      </w:tr>
    </w:tbl>
    <w:p w:rsidR="00A1469A" w:rsidRDefault="00A1469A" w:rsidP="00A1469A">
      <w:pPr>
        <w:spacing w:line="126" w:lineRule="exact"/>
        <w:rPr>
          <w:rFonts w:ascii="Times New Roman" w:eastAsia="Times New Roman" w:hAnsi="Times New Roman"/>
        </w:rPr>
      </w:pPr>
    </w:p>
    <w:p w:rsidR="00A1469A" w:rsidRDefault="00A1469A" w:rsidP="00A1469A">
      <w:pPr>
        <w:numPr>
          <w:ilvl w:val="1"/>
          <w:numId w:val="1"/>
        </w:numPr>
        <w:tabs>
          <w:tab w:val="left" w:pos="984"/>
        </w:tabs>
        <w:spacing w:line="237" w:lineRule="auto"/>
        <w:ind w:left="120" w:firstLine="56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2018 році на десятий рік вегетації (табл. 2) вихід сухої біомаси сортів </w:t>
      </w:r>
      <w:proofErr w:type="spellStart"/>
      <w:r>
        <w:rPr>
          <w:rFonts w:ascii="Times New Roman" w:eastAsia="Times New Roman" w:hAnsi="Times New Roman"/>
          <w:sz w:val="28"/>
        </w:rPr>
        <w:t>Санберст</w:t>
      </w:r>
      <w:proofErr w:type="spellEnd"/>
      <w:r>
        <w:rPr>
          <w:rFonts w:ascii="Times New Roman" w:eastAsia="Times New Roman" w:hAnsi="Times New Roman"/>
          <w:sz w:val="28"/>
        </w:rPr>
        <w:t xml:space="preserve"> і </w:t>
      </w:r>
      <w:proofErr w:type="spellStart"/>
      <w:r>
        <w:rPr>
          <w:rFonts w:ascii="Times New Roman" w:eastAsia="Times New Roman" w:hAnsi="Times New Roman"/>
          <w:sz w:val="28"/>
        </w:rPr>
        <w:t>Кейв</w:t>
      </w:r>
      <w:proofErr w:type="spellEnd"/>
      <w:r>
        <w:rPr>
          <w:rFonts w:ascii="Times New Roman" w:eastAsia="Times New Roman" w:hAnsi="Times New Roman"/>
          <w:sz w:val="28"/>
        </w:rPr>
        <w:t>-</w:t>
      </w:r>
      <w:proofErr w:type="spellStart"/>
      <w:r>
        <w:rPr>
          <w:rFonts w:ascii="Times New Roman" w:eastAsia="Times New Roman" w:hAnsi="Times New Roman"/>
          <w:sz w:val="28"/>
        </w:rPr>
        <w:t>ін</w:t>
      </w:r>
      <w:proofErr w:type="spellEnd"/>
      <w:r>
        <w:rPr>
          <w:rFonts w:ascii="Times New Roman" w:eastAsia="Times New Roman" w:hAnsi="Times New Roman"/>
          <w:sz w:val="28"/>
        </w:rPr>
        <w:t>-Рок за ширини міжрядь 45 см був найвищим 13,0 і 13,6 т/га. Одночасно посіви з шириною міжрядь 15 і 30 см були менш продуктивними, вихід сухої біомаси був тут менший відповідно – 12,6 і 12,8; 12,7 і 12,9 т/га.</w:t>
      </w:r>
    </w:p>
    <w:p w:rsidR="00A1469A" w:rsidRDefault="00A1469A" w:rsidP="00A1469A">
      <w:pPr>
        <w:spacing w:line="2" w:lineRule="exact"/>
        <w:rPr>
          <w:rFonts w:ascii="Times New Roman" w:eastAsia="Times New Roman" w:hAnsi="Times New Roman"/>
          <w:sz w:val="28"/>
        </w:rPr>
      </w:pPr>
    </w:p>
    <w:p w:rsidR="00A1469A" w:rsidRDefault="00A1469A" w:rsidP="00A1469A">
      <w:pPr>
        <w:spacing w:line="0" w:lineRule="atLeast"/>
        <w:ind w:left="68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Таким чином, реакція кожного сорту </w:t>
      </w:r>
      <w:proofErr w:type="spellStart"/>
      <w:r>
        <w:rPr>
          <w:rFonts w:ascii="Times New Roman" w:eastAsia="Times New Roman" w:hAnsi="Times New Roman"/>
          <w:sz w:val="28"/>
        </w:rPr>
        <w:t>світчграсу</w:t>
      </w:r>
      <w:proofErr w:type="spellEnd"/>
      <w:r>
        <w:rPr>
          <w:rFonts w:ascii="Times New Roman" w:eastAsia="Times New Roman" w:hAnsi="Times New Roman"/>
          <w:sz w:val="28"/>
        </w:rPr>
        <w:t xml:space="preserve"> на ширину міжрядь 15, 30</w:t>
      </w:r>
    </w:p>
    <w:p w:rsidR="00A1469A" w:rsidRDefault="00A1469A" w:rsidP="00A1469A">
      <w:pPr>
        <w:spacing w:line="1" w:lineRule="exact"/>
        <w:rPr>
          <w:rFonts w:ascii="Times New Roman" w:eastAsia="Times New Roman" w:hAnsi="Times New Roman"/>
          <w:sz w:val="28"/>
        </w:rPr>
      </w:pPr>
    </w:p>
    <w:p w:rsidR="00A1469A" w:rsidRDefault="00A1469A" w:rsidP="00A1469A">
      <w:pPr>
        <w:numPr>
          <w:ilvl w:val="0"/>
          <w:numId w:val="1"/>
        </w:numPr>
        <w:tabs>
          <w:tab w:val="left" w:pos="280"/>
        </w:tabs>
        <w:spacing w:line="0" w:lineRule="atLeast"/>
        <w:ind w:left="280" w:hanging="167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45 см змінювалася і на десятий рік вегетації в 2018 р. оптимальною вона була</w:t>
      </w:r>
    </w:p>
    <w:p w:rsidR="00A1469A" w:rsidRDefault="00A1469A" w:rsidP="00A1469A">
      <w:pPr>
        <w:spacing w:line="0" w:lineRule="atLeast"/>
        <w:ind w:left="12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45 см.</w:t>
      </w:r>
    </w:p>
    <w:p w:rsidR="00A1469A" w:rsidRDefault="00A1469A" w:rsidP="00A1469A">
      <w:pPr>
        <w:spacing w:line="12" w:lineRule="exact"/>
        <w:rPr>
          <w:rFonts w:ascii="Times New Roman" w:eastAsia="Times New Roman" w:hAnsi="Times New Roman"/>
          <w:sz w:val="28"/>
        </w:rPr>
      </w:pPr>
    </w:p>
    <w:p w:rsidR="00A1469A" w:rsidRDefault="00A1469A" w:rsidP="00A1469A">
      <w:pPr>
        <w:spacing w:line="236" w:lineRule="auto"/>
        <w:ind w:left="120" w:right="20" w:firstLine="567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b/>
          <w:sz w:val="28"/>
        </w:rPr>
        <w:t xml:space="preserve">Висновок. </w:t>
      </w:r>
      <w:r>
        <w:rPr>
          <w:rFonts w:ascii="Times New Roman" w:eastAsia="Times New Roman" w:hAnsi="Times New Roman"/>
          <w:sz w:val="28"/>
        </w:rPr>
        <w:t>Десятий рік проводиться дослідження по визначенню</w:t>
      </w:r>
      <w:r>
        <w:rPr>
          <w:rFonts w:ascii="Times New Roman" w:eastAsia="Times New Roman" w:hAnsi="Times New Roman"/>
          <w:b/>
          <w:sz w:val="28"/>
        </w:rPr>
        <w:t xml:space="preserve"> </w:t>
      </w:r>
      <w:r>
        <w:rPr>
          <w:rFonts w:ascii="Times New Roman" w:eastAsia="Times New Roman" w:hAnsi="Times New Roman"/>
          <w:sz w:val="28"/>
        </w:rPr>
        <w:t xml:space="preserve">оптимальної ширини міжрядь для культури </w:t>
      </w:r>
      <w:proofErr w:type="spellStart"/>
      <w:r>
        <w:rPr>
          <w:rFonts w:ascii="Times New Roman" w:eastAsia="Times New Roman" w:hAnsi="Times New Roman"/>
          <w:sz w:val="28"/>
        </w:rPr>
        <w:t>світчграсу</w:t>
      </w:r>
      <w:proofErr w:type="spellEnd"/>
      <w:r>
        <w:rPr>
          <w:rFonts w:ascii="Times New Roman" w:eastAsia="Times New Roman" w:hAnsi="Times New Roman"/>
          <w:sz w:val="28"/>
        </w:rPr>
        <w:t xml:space="preserve">. Вплив </w:t>
      </w:r>
      <w:proofErr w:type="spellStart"/>
      <w:r>
        <w:rPr>
          <w:rFonts w:ascii="Times New Roman" w:eastAsia="Times New Roman" w:hAnsi="Times New Roman"/>
          <w:sz w:val="28"/>
        </w:rPr>
        <w:t>фактора</w:t>
      </w:r>
      <w:proofErr w:type="spellEnd"/>
      <w:r>
        <w:rPr>
          <w:rFonts w:ascii="Times New Roman" w:eastAsia="Times New Roman" w:hAnsi="Times New Roman"/>
          <w:sz w:val="28"/>
        </w:rPr>
        <w:t xml:space="preserve"> ширини міжрядь, а відповідно і площі живлення на продуктивність </w:t>
      </w:r>
      <w:proofErr w:type="spellStart"/>
      <w:r>
        <w:rPr>
          <w:rFonts w:ascii="Times New Roman" w:eastAsia="Times New Roman" w:hAnsi="Times New Roman"/>
          <w:sz w:val="28"/>
        </w:rPr>
        <w:t>світчграсу</w:t>
      </w:r>
      <w:proofErr w:type="spellEnd"/>
      <w:r>
        <w:rPr>
          <w:rFonts w:ascii="Times New Roman" w:eastAsia="Times New Roman" w:hAnsi="Times New Roman"/>
          <w:sz w:val="28"/>
        </w:rPr>
        <w:t xml:space="preserve"> з роками</w:t>
      </w:r>
    </w:p>
    <w:p w:rsidR="00A1469A" w:rsidRDefault="00A1469A" w:rsidP="00A1469A">
      <w:pPr>
        <w:spacing w:line="220" w:lineRule="exact"/>
        <w:rPr>
          <w:rFonts w:ascii="Times New Roman" w:eastAsia="Times New Roman" w:hAnsi="Times New Roman"/>
        </w:rPr>
      </w:pPr>
    </w:p>
    <w:p w:rsidR="00A1469A" w:rsidRDefault="00A1469A" w:rsidP="00A1469A">
      <w:pPr>
        <w:spacing w:line="0" w:lineRule="atLeast"/>
        <w:ind w:right="-99"/>
        <w:jc w:val="center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87</w:t>
      </w:r>
    </w:p>
    <w:p w:rsidR="00A1469A" w:rsidRDefault="00A1469A" w:rsidP="00A1469A">
      <w:pPr>
        <w:spacing w:line="0" w:lineRule="atLeast"/>
        <w:ind w:right="-99"/>
        <w:jc w:val="center"/>
        <w:rPr>
          <w:rFonts w:ascii="Times New Roman" w:eastAsia="Times New Roman" w:hAnsi="Times New Roman"/>
          <w:sz w:val="24"/>
        </w:rPr>
        <w:sectPr w:rsidR="00A1469A">
          <w:pgSz w:w="11900" w:h="16838"/>
          <w:pgMar w:top="1098" w:right="1126" w:bottom="430" w:left="1020" w:header="0" w:footer="0" w:gutter="0"/>
          <w:cols w:space="0" w:equalWidth="0">
            <w:col w:w="9760"/>
          </w:cols>
          <w:docGrid w:linePitch="360"/>
        </w:sectPr>
      </w:pPr>
    </w:p>
    <w:p w:rsidR="00A1469A" w:rsidRDefault="00A1469A" w:rsidP="00A1469A">
      <w:pPr>
        <w:spacing w:line="237" w:lineRule="auto"/>
        <w:ind w:left="7" w:right="20"/>
        <w:jc w:val="both"/>
        <w:rPr>
          <w:rFonts w:ascii="Times New Roman" w:eastAsia="Times New Roman" w:hAnsi="Times New Roman"/>
          <w:sz w:val="28"/>
        </w:rPr>
      </w:pPr>
      <w:bookmarkStart w:id="3" w:name="page88"/>
      <w:bookmarkEnd w:id="3"/>
      <w:r>
        <w:rPr>
          <w:rFonts w:ascii="Times New Roman" w:eastAsia="Times New Roman" w:hAnsi="Times New Roman"/>
          <w:sz w:val="28"/>
        </w:rPr>
        <w:lastRenderedPageBreak/>
        <w:t>використання змінювався. В перші чотири роки найвища продуктивність біомаси спостерігали за ширини міжряддя 30 см. На п’ятий та наступні роки вегетації більшу продуктивність спостерігали за ширини міжряддя 45 см.</w:t>
      </w:r>
    </w:p>
    <w:p w:rsidR="00A1469A" w:rsidRDefault="00A1469A" w:rsidP="00A1469A">
      <w:pPr>
        <w:spacing w:line="14" w:lineRule="exact"/>
        <w:rPr>
          <w:rFonts w:ascii="Times New Roman" w:eastAsia="Times New Roman" w:hAnsi="Times New Roman"/>
        </w:rPr>
      </w:pPr>
    </w:p>
    <w:p w:rsidR="00A1469A" w:rsidRDefault="00A1469A" w:rsidP="00A1469A">
      <w:pPr>
        <w:spacing w:line="236" w:lineRule="auto"/>
        <w:ind w:left="7" w:firstLine="567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Найвищий вихід твердого біопалива забезпечив сорт </w:t>
      </w:r>
      <w:proofErr w:type="spellStart"/>
      <w:r>
        <w:rPr>
          <w:rFonts w:ascii="Times New Roman" w:eastAsia="Times New Roman" w:hAnsi="Times New Roman"/>
          <w:sz w:val="28"/>
        </w:rPr>
        <w:t>Кейв</w:t>
      </w:r>
      <w:proofErr w:type="spellEnd"/>
      <w:r>
        <w:rPr>
          <w:rFonts w:ascii="Times New Roman" w:eastAsia="Times New Roman" w:hAnsi="Times New Roman"/>
          <w:sz w:val="28"/>
        </w:rPr>
        <w:t>-</w:t>
      </w:r>
      <w:proofErr w:type="spellStart"/>
      <w:r>
        <w:rPr>
          <w:rFonts w:ascii="Times New Roman" w:eastAsia="Times New Roman" w:hAnsi="Times New Roman"/>
          <w:sz w:val="28"/>
        </w:rPr>
        <w:t>ін</w:t>
      </w:r>
      <w:proofErr w:type="spellEnd"/>
      <w:r>
        <w:rPr>
          <w:rFonts w:ascii="Times New Roman" w:eastAsia="Times New Roman" w:hAnsi="Times New Roman"/>
          <w:sz w:val="28"/>
        </w:rPr>
        <w:t xml:space="preserve">-Рок за ширини міжряддя 45 см. Вихід енергії складав 239,4 </w:t>
      </w:r>
      <w:proofErr w:type="spellStart"/>
      <w:r>
        <w:rPr>
          <w:rFonts w:ascii="Times New Roman" w:eastAsia="Times New Roman" w:hAnsi="Times New Roman"/>
          <w:sz w:val="28"/>
        </w:rPr>
        <w:t>ГДж</w:t>
      </w:r>
      <w:proofErr w:type="spellEnd"/>
      <w:r>
        <w:rPr>
          <w:rFonts w:ascii="Times New Roman" w:eastAsia="Times New Roman" w:hAnsi="Times New Roman"/>
          <w:sz w:val="28"/>
        </w:rPr>
        <w:t xml:space="preserve">/га. Найменший вихід енергії був у сорту </w:t>
      </w:r>
      <w:proofErr w:type="spellStart"/>
      <w:r>
        <w:rPr>
          <w:rFonts w:ascii="Times New Roman" w:eastAsia="Times New Roman" w:hAnsi="Times New Roman"/>
          <w:sz w:val="24"/>
        </w:rPr>
        <w:t>Санберст</w:t>
      </w:r>
      <w:proofErr w:type="spellEnd"/>
      <w:r>
        <w:rPr>
          <w:rFonts w:ascii="Times New Roman" w:eastAsia="Times New Roman" w:hAnsi="Times New Roman"/>
          <w:sz w:val="28"/>
        </w:rPr>
        <w:t xml:space="preserve"> за ширини міжряддя 45 см. 222,4 </w:t>
      </w:r>
      <w:proofErr w:type="spellStart"/>
      <w:r>
        <w:rPr>
          <w:rFonts w:ascii="Times New Roman" w:eastAsia="Times New Roman" w:hAnsi="Times New Roman"/>
          <w:sz w:val="28"/>
        </w:rPr>
        <w:t>ГДж</w:t>
      </w:r>
      <w:proofErr w:type="spellEnd"/>
      <w:r>
        <w:rPr>
          <w:rFonts w:ascii="Times New Roman" w:eastAsia="Times New Roman" w:hAnsi="Times New Roman"/>
          <w:sz w:val="28"/>
        </w:rPr>
        <w:t>/га.</w:t>
      </w:r>
    </w:p>
    <w:p w:rsidR="00A1469A" w:rsidRDefault="00A1469A" w:rsidP="00A1469A">
      <w:pPr>
        <w:spacing w:line="330" w:lineRule="exact"/>
        <w:rPr>
          <w:rFonts w:ascii="Times New Roman" w:eastAsia="Times New Roman" w:hAnsi="Times New Roman"/>
        </w:rPr>
      </w:pPr>
    </w:p>
    <w:p w:rsidR="00A1469A" w:rsidRDefault="00A1469A" w:rsidP="00A1469A">
      <w:pPr>
        <w:spacing w:line="0" w:lineRule="atLeast"/>
        <w:ind w:left="3567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t>Бібліографічний список</w:t>
      </w:r>
    </w:p>
    <w:p w:rsidR="00A1469A" w:rsidRDefault="00A1469A" w:rsidP="00A1469A">
      <w:pPr>
        <w:spacing w:line="5" w:lineRule="exact"/>
        <w:rPr>
          <w:rFonts w:ascii="Times New Roman" w:eastAsia="Times New Roman" w:hAnsi="Times New Roman"/>
        </w:rPr>
      </w:pPr>
    </w:p>
    <w:p w:rsidR="00A1469A" w:rsidRDefault="00A1469A" w:rsidP="00A1469A">
      <w:pPr>
        <w:numPr>
          <w:ilvl w:val="0"/>
          <w:numId w:val="1"/>
        </w:numPr>
        <w:tabs>
          <w:tab w:val="left" w:pos="287"/>
        </w:tabs>
        <w:spacing w:line="234" w:lineRule="auto"/>
        <w:ind w:left="287" w:right="20" w:hanging="287"/>
        <w:rPr>
          <w:rFonts w:ascii="Times New Roman" w:eastAsia="Times New Roman" w:hAnsi="Times New Roman"/>
          <w:sz w:val="24"/>
        </w:rPr>
      </w:pPr>
      <w:proofErr w:type="spellStart"/>
      <w:r>
        <w:rPr>
          <w:rFonts w:ascii="Times New Roman" w:eastAsia="Times New Roman" w:hAnsi="Times New Roman"/>
          <w:sz w:val="24"/>
        </w:rPr>
        <w:t>Доспехов</w:t>
      </w:r>
      <w:proofErr w:type="spellEnd"/>
      <w:r>
        <w:rPr>
          <w:rFonts w:ascii="Times New Roman" w:eastAsia="Times New Roman" w:hAnsi="Times New Roman"/>
          <w:sz w:val="24"/>
        </w:rPr>
        <w:t xml:space="preserve"> Б.А. Методика </w:t>
      </w:r>
      <w:proofErr w:type="spellStart"/>
      <w:r>
        <w:rPr>
          <w:rFonts w:ascii="Times New Roman" w:eastAsia="Times New Roman" w:hAnsi="Times New Roman"/>
          <w:sz w:val="24"/>
        </w:rPr>
        <w:t>полевого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опыта</w:t>
      </w:r>
      <w:proofErr w:type="spellEnd"/>
      <w:r>
        <w:rPr>
          <w:rFonts w:ascii="Times New Roman" w:eastAsia="Times New Roman" w:hAnsi="Times New Roman"/>
          <w:sz w:val="24"/>
        </w:rPr>
        <w:t xml:space="preserve"> (с основами </w:t>
      </w:r>
      <w:proofErr w:type="spellStart"/>
      <w:r>
        <w:rPr>
          <w:rFonts w:ascii="Times New Roman" w:eastAsia="Times New Roman" w:hAnsi="Times New Roman"/>
          <w:sz w:val="24"/>
        </w:rPr>
        <w:t>статистической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обработки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результатов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исследований</w:t>
      </w:r>
      <w:proofErr w:type="spellEnd"/>
      <w:r>
        <w:rPr>
          <w:rFonts w:ascii="Times New Roman" w:eastAsia="Times New Roman" w:hAnsi="Times New Roman"/>
          <w:sz w:val="24"/>
        </w:rPr>
        <w:t xml:space="preserve">). Москва.: </w:t>
      </w:r>
      <w:proofErr w:type="spellStart"/>
      <w:r>
        <w:rPr>
          <w:rFonts w:ascii="Times New Roman" w:eastAsia="Times New Roman" w:hAnsi="Times New Roman"/>
          <w:sz w:val="24"/>
        </w:rPr>
        <w:t>Агропромиздат</w:t>
      </w:r>
      <w:proofErr w:type="spellEnd"/>
      <w:r>
        <w:rPr>
          <w:rFonts w:ascii="Times New Roman" w:eastAsia="Times New Roman" w:hAnsi="Times New Roman"/>
          <w:sz w:val="24"/>
        </w:rPr>
        <w:t>, 1985. 351 с.</w:t>
      </w:r>
    </w:p>
    <w:p w:rsidR="00A1469A" w:rsidRDefault="00A1469A" w:rsidP="00A1469A">
      <w:pPr>
        <w:spacing w:line="13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numPr>
          <w:ilvl w:val="0"/>
          <w:numId w:val="1"/>
        </w:numPr>
        <w:tabs>
          <w:tab w:val="left" w:pos="248"/>
        </w:tabs>
        <w:spacing w:line="236" w:lineRule="auto"/>
        <w:ind w:left="287" w:hanging="287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Кулик М.І., Рій О.В., </w:t>
      </w:r>
      <w:proofErr w:type="spellStart"/>
      <w:r>
        <w:rPr>
          <w:rFonts w:ascii="Times New Roman" w:eastAsia="Times New Roman" w:hAnsi="Times New Roman"/>
          <w:sz w:val="24"/>
        </w:rPr>
        <w:t>Крайсвітній</w:t>
      </w:r>
      <w:proofErr w:type="spellEnd"/>
      <w:r>
        <w:rPr>
          <w:rFonts w:ascii="Times New Roman" w:eastAsia="Times New Roman" w:hAnsi="Times New Roman"/>
          <w:sz w:val="24"/>
        </w:rPr>
        <w:t xml:space="preserve"> П.А. Раціональне використання деградованих земель для вирощування «енергетичних культур» і виробництва біопалива. </w:t>
      </w:r>
      <w:r>
        <w:rPr>
          <w:rFonts w:ascii="Times New Roman" w:eastAsia="Times New Roman" w:hAnsi="Times New Roman"/>
          <w:i/>
          <w:sz w:val="24"/>
        </w:rPr>
        <w:t>Енергозбереження</w:t>
      </w:r>
      <w:r>
        <w:rPr>
          <w:rFonts w:ascii="Times New Roman" w:eastAsia="Times New Roman" w:hAnsi="Times New Roman"/>
          <w:sz w:val="24"/>
        </w:rPr>
        <w:t>.. 2012. № 4. С. 12-13.</w:t>
      </w:r>
    </w:p>
    <w:p w:rsidR="00A1469A" w:rsidRDefault="00A1469A" w:rsidP="00A1469A">
      <w:pPr>
        <w:spacing w:line="13" w:lineRule="exact"/>
        <w:rPr>
          <w:rFonts w:ascii="Times New Roman" w:eastAsia="Times New Roman" w:hAnsi="Times New Roman"/>
          <w:sz w:val="24"/>
        </w:rPr>
      </w:pPr>
    </w:p>
    <w:p w:rsidR="00A1469A" w:rsidRDefault="00A1469A" w:rsidP="00A1469A">
      <w:pPr>
        <w:numPr>
          <w:ilvl w:val="0"/>
          <w:numId w:val="1"/>
        </w:numPr>
        <w:tabs>
          <w:tab w:val="left" w:pos="289"/>
        </w:tabs>
        <w:spacing w:line="234" w:lineRule="auto"/>
        <w:ind w:left="287" w:right="20" w:hanging="287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Мороз О.В., </w:t>
      </w:r>
      <w:proofErr w:type="spellStart"/>
      <w:r>
        <w:rPr>
          <w:rFonts w:ascii="Times New Roman" w:eastAsia="Times New Roman" w:hAnsi="Times New Roman"/>
          <w:sz w:val="24"/>
        </w:rPr>
        <w:t>Смірних</w:t>
      </w:r>
      <w:proofErr w:type="spellEnd"/>
      <w:r>
        <w:rPr>
          <w:rFonts w:ascii="Times New Roman" w:eastAsia="Times New Roman" w:hAnsi="Times New Roman"/>
          <w:sz w:val="24"/>
        </w:rPr>
        <w:t xml:space="preserve"> В.М, Курило В.М. </w:t>
      </w:r>
      <w:proofErr w:type="spellStart"/>
      <w:r>
        <w:rPr>
          <w:rFonts w:ascii="Times New Roman" w:eastAsia="Times New Roman" w:hAnsi="Times New Roman"/>
          <w:sz w:val="24"/>
        </w:rPr>
        <w:t>Світчграс</w:t>
      </w:r>
      <w:proofErr w:type="spellEnd"/>
      <w:r>
        <w:rPr>
          <w:rFonts w:ascii="Times New Roman" w:eastAsia="Times New Roman" w:hAnsi="Times New Roman"/>
          <w:sz w:val="24"/>
        </w:rPr>
        <w:t xml:space="preserve"> як нова фіто енергетична культура. </w:t>
      </w:r>
      <w:r>
        <w:rPr>
          <w:rFonts w:ascii="Times New Roman" w:eastAsia="Times New Roman" w:hAnsi="Times New Roman"/>
          <w:i/>
          <w:sz w:val="24"/>
        </w:rPr>
        <w:t>Цукрові буряки</w:t>
      </w:r>
      <w:r>
        <w:rPr>
          <w:rFonts w:ascii="Times New Roman" w:eastAsia="Times New Roman" w:hAnsi="Times New Roman"/>
          <w:sz w:val="24"/>
        </w:rPr>
        <w:t>. 2011. № 3 (81). С. 12-14.</w:t>
      </w:r>
    </w:p>
    <w:p w:rsidR="00F83092" w:rsidRDefault="00F83092">
      <w:bookmarkStart w:id="4" w:name="_GoBack"/>
      <w:bookmarkEnd w:id="4"/>
    </w:p>
    <w:sectPr w:rsidR="00F8309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EC6A5896"/>
    <w:lvl w:ilvl="0" w:tplc="FFFFFFFF">
      <w:numFmt w:val="none"/>
      <w:lvlText w:val=""/>
      <w:lvlJc w:val="left"/>
      <w:pPr>
        <w:tabs>
          <w:tab w:val="num" w:pos="360"/>
        </w:tabs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00000002"/>
    <w:multiLevelType w:val="hybridMultilevel"/>
    <w:tmpl w:val="634C574C"/>
    <w:lvl w:ilvl="0" w:tplc="FFFFFFFF"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00000003"/>
    <w:multiLevelType w:val="hybridMultilevel"/>
    <w:tmpl w:val="24E99DD6"/>
    <w:lvl w:ilvl="0" w:tplc="FFFFFFFF"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start w:val="5888"/>
      <w:numFmt w:val="decimal"/>
      <w:lvlText w:val=""/>
      <w:lvlJc w:val="left"/>
    </w:lvl>
    <w:lvl w:ilvl="5" w:tplc="FFFFFFFF">
      <w:start w:val="5888"/>
      <w:numFmt w:val="decimal"/>
      <w:lvlText w:val=""/>
      <w:lvlJc w:val="left"/>
    </w:lvl>
    <w:lvl w:ilvl="6" w:tplc="FFFFFFFF">
      <w:start w:val="5888"/>
      <w:numFmt w:val="decimal"/>
      <w:lvlText w:val=""/>
      <w:lvlJc w:val="left"/>
    </w:lvl>
    <w:lvl w:ilvl="7" w:tplc="FFFFFFFF">
      <w:start w:val="5888"/>
      <w:numFmt w:val="decimal"/>
      <w:lvlText w:val=""/>
      <w:lvlJc w:val="left"/>
    </w:lvl>
    <w:lvl w:ilvl="8" w:tplc="FFFFFFFF">
      <w:start w:val="5888"/>
      <w:numFmt w:val="decimal"/>
      <w:lvlText w:val=""/>
      <w:lvlJc w:val="left"/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469A"/>
    <w:rsid w:val="00034322"/>
    <w:rsid w:val="00047165"/>
    <w:rsid w:val="000C0E22"/>
    <w:rsid w:val="00105B8A"/>
    <w:rsid w:val="00363160"/>
    <w:rsid w:val="003B5932"/>
    <w:rsid w:val="00460269"/>
    <w:rsid w:val="004B27BA"/>
    <w:rsid w:val="00624E1C"/>
    <w:rsid w:val="00700003"/>
    <w:rsid w:val="00846B5B"/>
    <w:rsid w:val="00A1469A"/>
    <w:rsid w:val="00A44202"/>
    <w:rsid w:val="00AB6085"/>
    <w:rsid w:val="00AD102D"/>
    <w:rsid w:val="00DC7EE4"/>
    <w:rsid w:val="00F034AF"/>
    <w:rsid w:val="00F67EE6"/>
    <w:rsid w:val="00F830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469A"/>
    <w:pPr>
      <w:spacing w:after="0" w:line="240" w:lineRule="auto"/>
    </w:pPr>
    <w:rPr>
      <w:rFonts w:ascii="Calibri" w:eastAsia="Calibri" w:hAnsi="Calibri" w:cs="Arial"/>
      <w:sz w:val="20"/>
      <w:szCs w:val="20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469A"/>
    <w:pPr>
      <w:spacing w:after="0" w:line="240" w:lineRule="auto"/>
    </w:pPr>
    <w:rPr>
      <w:rFonts w:ascii="Calibri" w:eastAsia="Calibri" w:hAnsi="Calibri" w:cs="Arial"/>
      <w:sz w:val="20"/>
      <w:szCs w:val="20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4244</Words>
  <Characters>2420</Characters>
  <Application>Microsoft Office Word</Application>
  <DocSecurity>0</DocSecurity>
  <Lines>20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Felis</dc:creator>
  <cp:lastModifiedBy>Felis</cp:lastModifiedBy>
  <cp:revision>1</cp:revision>
  <dcterms:created xsi:type="dcterms:W3CDTF">2020-01-26T19:04:00Z</dcterms:created>
  <dcterms:modified xsi:type="dcterms:W3CDTF">2020-01-26T19:11:00Z</dcterms:modified>
</cp:coreProperties>
</file>