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b/>
          <w:sz w:val="28"/>
          <w:szCs w:val="28"/>
        </w:rPr>
        <w:t>Миколенко</w:t>
      </w: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 xml:space="preserve"> І.Г.</w:t>
      </w:r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gramStart"/>
      <w:r w:rsidRPr="00A72BAB">
        <w:rPr>
          <w:rFonts w:ascii="Times New Roman" w:hAnsi="Times New Roman" w:cs="Times New Roman"/>
          <w:sz w:val="28"/>
          <w:szCs w:val="28"/>
        </w:rPr>
        <w:t>доктор</w:t>
      </w:r>
      <w:proofErr w:type="gram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наук, доцент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b/>
          <w:sz w:val="28"/>
          <w:szCs w:val="28"/>
        </w:rPr>
        <w:t>Пиляк</w:t>
      </w: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 xml:space="preserve"> І. І.</w:t>
      </w:r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ЗВО СВО Бакалавр,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281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Публічне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адміністрування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b/>
          <w:sz w:val="28"/>
          <w:szCs w:val="28"/>
        </w:rPr>
        <w:t>Кива</w:t>
      </w: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 xml:space="preserve"> І. О.</w:t>
      </w:r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ЗВО СВО Бакалавр,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281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Публічне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адміністрування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i/>
          <w:sz w:val="28"/>
          <w:szCs w:val="28"/>
        </w:rPr>
        <w:t>Полтавський</w:t>
      </w:r>
      <w:proofErr w:type="spellEnd"/>
      <w:r w:rsidRPr="00A72BA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i/>
          <w:sz w:val="28"/>
          <w:szCs w:val="28"/>
        </w:rPr>
        <w:t>державний</w:t>
      </w:r>
      <w:proofErr w:type="spellEnd"/>
      <w:r w:rsidRPr="00A72BA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i/>
          <w:sz w:val="28"/>
          <w:szCs w:val="28"/>
        </w:rPr>
        <w:t>аграрний</w:t>
      </w:r>
      <w:proofErr w:type="spellEnd"/>
      <w:r w:rsidRPr="00A72BA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A72BAB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72BAB" w:rsidRPr="00A72BAB" w:rsidRDefault="00A72BAB" w:rsidP="00A72BAB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72BAB">
        <w:rPr>
          <w:rFonts w:ascii="Times New Roman" w:hAnsi="Times New Roman" w:cs="Times New Roman"/>
          <w:i/>
          <w:sz w:val="28"/>
          <w:szCs w:val="28"/>
        </w:rPr>
        <w:t xml:space="preserve">м. Полтава, </w:t>
      </w:r>
      <w:proofErr w:type="spellStart"/>
      <w:r w:rsidRPr="00A72BAB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  <w:r w:rsidRPr="00A72BAB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A72BAB" w:rsidRP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72BAB">
        <w:rPr>
          <w:rFonts w:ascii="Times New Roman" w:hAnsi="Times New Roman" w:cs="Times New Roman"/>
          <w:b/>
          <w:sz w:val="28"/>
          <w:szCs w:val="28"/>
        </w:rPr>
        <w:t xml:space="preserve">ФІНАНСОВА СПРОМОЖНІСТЬ ТЕРИТОРІАЛЬНИХ ГРОМАД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територіальних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громад (ТГ), на наше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Перша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представлена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(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– Методика) [1],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розроблена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фахівцями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Міністерством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громад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Друга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спроможностей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на наше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скористатися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ТГ.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Підкреслимо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аналітичні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визначати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адміністративно-територіальних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котрий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доречно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запропоновані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самій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Методиці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з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адміністративно-територіальних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адміністративно-територіальних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» (пункт 3 Методики) [1].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згаданою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методикою не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індикаторами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критеріями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обраховувати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</w:t>
      </w:r>
      <w:r>
        <w:rPr>
          <w:rFonts w:ascii="Times New Roman" w:hAnsi="Times New Roman" w:cs="Times New Roman"/>
          <w:sz w:val="28"/>
          <w:szCs w:val="28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зазначено.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обрахунків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за Методикою показали,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станом на 31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грудня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2019 року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становить 42,4 %, 56,8 %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а з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0,8 %.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Недосконалості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методичного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інструментарію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призвели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суттєвого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викривлення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обрахунків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вплинуло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кількісне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якісне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проєктних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Кабінетом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Міністрів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червні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2020 року [2].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розрахунково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аналітичні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у [2]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розподілити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охарактеризувати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sz w:val="28"/>
          <w:szCs w:val="28"/>
        </w:rPr>
        <w:lastRenderedPageBreak/>
        <w:t>Більш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докладно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викладки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ТГ: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2BAB">
        <w:rPr>
          <w:rFonts w:ascii="Times New Roman" w:hAnsi="Times New Roman" w:cs="Times New Roman"/>
          <w:sz w:val="28"/>
          <w:szCs w:val="28"/>
        </w:rPr>
        <w:t>перший</w:t>
      </w:r>
      <w:proofErr w:type="gram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 як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коефіцієнт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 на одного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мешканця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подібним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Мінімальне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критичне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повинно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0,3.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0,3 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неспроможною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надані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їй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самоврядні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повноваження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обрахунків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у 2021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значенням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бюджету»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0,3,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60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4,1 %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в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72BAB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proofErr w:type="gram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оплату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загальнодержавних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самоврядування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дохідної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частки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говорить про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утримання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посадовців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самоврядування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а не 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20,0 % і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повноцінної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децентралізації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бюджетних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у ТГ.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попередніми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обрахунками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у 2021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персонал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становитиме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20,0 %,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дорівнювати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352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24,5%;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72BAB">
        <w:rPr>
          <w:rFonts w:ascii="Times New Roman" w:hAnsi="Times New Roman" w:cs="Times New Roman"/>
          <w:sz w:val="28"/>
          <w:szCs w:val="28"/>
        </w:rPr>
        <w:t>третій</w:t>
      </w:r>
      <w:proofErr w:type="spellEnd"/>
      <w:proofErr w:type="gram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розраховувати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дотації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бюджетних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надходжень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Даний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дотації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базова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дотація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 становить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50,0 %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на наше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не буде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здатна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самоврядні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повноваження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зауважимо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поглибленого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в основному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віддаленість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сільських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селищних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найближчого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районного центру.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попередніми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розрахунками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у 2021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базова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субвенція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бюджетів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складатиме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половину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становитиме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6,3 %,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для 16,1 %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базова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дотація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складатиме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20 % до 50,0 %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бюджету ТГ [2]. 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Разом з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зазначимо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доречно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поділити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стимулятори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дестимулятори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стимуляторів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поліпшує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загальну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ТГ, 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дестимулятори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стимуляторів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спроможності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відносимо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перший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два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–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дестимуляторів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2BAB" w:rsidRDefault="00A72BAB" w:rsidP="00A72B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застосувати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вищеназвані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три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критичні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(0,3; 20 % і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; 50 % і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послідовно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1-3), за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функціонуюча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проєктна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ТГ не є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спроможною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асні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делеговані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повноваження.</w:t>
      </w:r>
    </w:p>
    <w:p w:rsidR="00A72BAB" w:rsidRPr="00A72BAB" w:rsidRDefault="00A72BAB" w:rsidP="00A72B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A72BAB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  <w:r w:rsidRPr="00A72BAB">
        <w:rPr>
          <w:rFonts w:ascii="Times New Roman" w:hAnsi="Times New Roman" w:cs="Times New Roman"/>
          <w:b/>
          <w:sz w:val="28"/>
          <w:szCs w:val="28"/>
        </w:rPr>
        <w:t>:</w:t>
      </w:r>
    </w:p>
    <w:p w:rsid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1. Про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територіальних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громад. Постанова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Кабінету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Міністрів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№ 214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08.04.2015 р.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Офіційний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веб-портал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Верховної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Законодавство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URL: https://zakon.rada.gov.ua/laws/show/214-2015-%D0%BF#Text (дата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22.05.2022). </w:t>
      </w:r>
    </w:p>
    <w:p w:rsidR="00383738" w:rsidRPr="00A72BAB" w:rsidRDefault="00A72BAB" w:rsidP="00A72B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BAB">
        <w:rPr>
          <w:rFonts w:ascii="Times New Roman" w:hAnsi="Times New Roman" w:cs="Times New Roman"/>
          <w:sz w:val="28"/>
          <w:szCs w:val="28"/>
        </w:rPr>
        <w:t xml:space="preserve">2. Остапенко П.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спроможної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громади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. URL: https://decentralization.gov.ua/news/13922 (дата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A72BAB">
        <w:rPr>
          <w:rFonts w:ascii="Times New Roman" w:hAnsi="Times New Roman" w:cs="Times New Roman"/>
          <w:sz w:val="28"/>
          <w:szCs w:val="28"/>
        </w:rPr>
        <w:t xml:space="preserve">: 22.05.2022). 217 Шостак Л. Г., кандидат </w:t>
      </w:r>
      <w:proofErr w:type="spellStart"/>
      <w:r w:rsidRPr="00A72BAB">
        <w:rPr>
          <w:rFonts w:ascii="Times New Roman" w:hAnsi="Times New Roman" w:cs="Times New Roman"/>
          <w:sz w:val="28"/>
          <w:szCs w:val="28"/>
        </w:rPr>
        <w:t>фармацевти</w:t>
      </w:r>
      <w:proofErr w:type="spellEnd"/>
    </w:p>
    <w:sectPr w:rsidR="00383738" w:rsidRPr="00A72BAB" w:rsidSect="00A72BAB">
      <w:pgSz w:w="11906" w:h="16838"/>
      <w:pgMar w:top="426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0D6"/>
    <w:rsid w:val="00383738"/>
    <w:rsid w:val="00A72BAB"/>
    <w:rsid w:val="00EE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DB3F5B-B6A1-4803-81ED-53AAFBC87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859</Words>
  <Characters>4901</Characters>
  <Application>Microsoft Office Word</Application>
  <DocSecurity>0</DocSecurity>
  <Lines>40</Lines>
  <Paragraphs>11</Paragraphs>
  <ScaleCrop>false</ScaleCrop>
  <Company>SPecialiST RePack</Company>
  <LinksUpToDate>false</LinksUpToDate>
  <CharactersWithSpaces>5749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2023-01-08T16:24:00Z</dcterms:created>
  <dcterms:modified xsi:type="dcterms:W3CDTF">2023-01-08T16:30:00Z</dcterms:modified>
</cp:coreProperties>
</file>