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0AF3" w:rsidRPr="00206CEE" w:rsidRDefault="00E30AF3" w:rsidP="00E30AF3">
      <w:pPr>
        <w:spacing w:after="0" w:line="240" w:lineRule="auto"/>
        <w:ind w:firstLine="425"/>
        <w:jc w:val="right"/>
        <w:rPr>
          <w:rFonts w:ascii="Times New Roman" w:hAnsi="Times New Roman" w:cs="Times New Roman"/>
          <w:i/>
          <w:lang w:val="uk-UA"/>
        </w:rPr>
      </w:pPr>
      <w:proofErr w:type="spellStart"/>
      <w:r w:rsidRPr="00206CEE">
        <w:rPr>
          <w:rFonts w:ascii="Times New Roman" w:hAnsi="Times New Roman" w:cs="Times New Roman"/>
          <w:i/>
          <w:lang w:val="uk-UA"/>
        </w:rPr>
        <w:t>Сірченко</w:t>
      </w:r>
      <w:proofErr w:type="spellEnd"/>
      <w:r w:rsidRPr="00206CEE">
        <w:rPr>
          <w:rFonts w:ascii="Times New Roman" w:hAnsi="Times New Roman" w:cs="Times New Roman"/>
          <w:i/>
          <w:lang w:val="uk-UA"/>
        </w:rPr>
        <w:t xml:space="preserve"> В. М., здобувач вищої освіти,</w:t>
      </w:r>
    </w:p>
    <w:p w:rsidR="00934570" w:rsidRPr="00206CEE" w:rsidRDefault="00934570" w:rsidP="00C2553B">
      <w:pPr>
        <w:spacing w:after="0" w:line="240" w:lineRule="auto"/>
        <w:ind w:firstLine="425"/>
        <w:jc w:val="right"/>
        <w:rPr>
          <w:rFonts w:ascii="Times New Roman" w:hAnsi="Times New Roman" w:cs="Times New Roman"/>
          <w:i/>
          <w:lang w:val="uk-UA"/>
        </w:rPr>
      </w:pPr>
      <w:proofErr w:type="spellStart"/>
      <w:r w:rsidRPr="00206CEE">
        <w:rPr>
          <w:rFonts w:ascii="Times New Roman" w:hAnsi="Times New Roman" w:cs="Times New Roman"/>
          <w:i/>
          <w:lang w:val="uk-UA"/>
        </w:rPr>
        <w:t>Киценко</w:t>
      </w:r>
      <w:proofErr w:type="spellEnd"/>
      <w:r w:rsidRPr="00206CEE">
        <w:rPr>
          <w:rFonts w:ascii="Times New Roman" w:hAnsi="Times New Roman" w:cs="Times New Roman"/>
          <w:i/>
          <w:lang w:val="uk-UA"/>
        </w:rPr>
        <w:t xml:space="preserve"> Т. Р., здобувач вищої освіти</w:t>
      </w:r>
    </w:p>
    <w:p w:rsidR="00C2553B" w:rsidRPr="00206CEE" w:rsidRDefault="00C2553B" w:rsidP="00C2553B">
      <w:pPr>
        <w:spacing w:after="0" w:line="240" w:lineRule="auto"/>
        <w:ind w:firstLine="425"/>
        <w:jc w:val="right"/>
        <w:rPr>
          <w:rFonts w:ascii="Times New Roman" w:hAnsi="Times New Roman" w:cs="Times New Roman"/>
          <w:i/>
          <w:lang w:val="uk-UA"/>
        </w:rPr>
      </w:pPr>
      <w:r w:rsidRPr="00206CEE">
        <w:rPr>
          <w:rFonts w:ascii="Times New Roman" w:hAnsi="Times New Roman" w:cs="Times New Roman"/>
          <w:i/>
          <w:lang w:val="uk-UA"/>
        </w:rPr>
        <w:t xml:space="preserve">Полтавський державний аграрний університет </w:t>
      </w:r>
    </w:p>
    <w:p w:rsidR="00C2553B" w:rsidRPr="00206CEE" w:rsidRDefault="00C2553B" w:rsidP="00C2553B">
      <w:pPr>
        <w:spacing w:after="0" w:line="240" w:lineRule="auto"/>
        <w:ind w:firstLine="425"/>
        <w:jc w:val="center"/>
        <w:rPr>
          <w:rFonts w:ascii="Times New Roman" w:hAnsi="Times New Roman" w:cs="Times New Roman"/>
          <w:lang w:val="uk-UA"/>
        </w:rPr>
      </w:pPr>
    </w:p>
    <w:p w:rsidR="00B34D23" w:rsidRPr="00206CEE" w:rsidRDefault="00D666C2" w:rsidP="00E13A60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 w:rsidRPr="00206CEE">
        <w:rPr>
          <w:rFonts w:ascii="Times New Roman" w:hAnsi="Times New Roman" w:cs="Times New Roman"/>
          <w:b/>
          <w:lang w:val="uk-UA"/>
        </w:rPr>
        <w:t>ЧИННИКИ, ЩО ФОРМУЮТЬ КОНКУР</w:t>
      </w:r>
      <w:r w:rsidR="00E13A60">
        <w:rPr>
          <w:rFonts w:ascii="Times New Roman" w:hAnsi="Times New Roman" w:cs="Times New Roman"/>
          <w:b/>
          <w:lang w:val="uk-UA"/>
        </w:rPr>
        <w:t>ЕНТОСПРОМОЖНІСТЬ ПІДПРИЄМСТВ ЗА</w:t>
      </w:r>
      <w:r w:rsidR="00066029">
        <w:rPr>
          <w:rFonts w:ascii="Times New Roman" w:hAnsi="Times New Roman" w:cs="Times New Roman"/>
          <w:b/>
          <w:lang w:val="uk-UA"/>
        </w:rPr>
        <w:t> </w:t>
      </w:r>
      <w:r w:rsidRPr="00206CEE">
        <w:rPr>
          <w:rFonts w:ascii="Times New Roman" w:hAnsi="Times New Roman" w:cs="Times New Roman"/>
          <w:b/>
          <w:lang w:val="uk-UA"/>
        </w:rPr>
        <w:t xml:space="preserve">СУЧАСНИХ УМОВ </w:t>
      </w:r>
    </w:p>
    <w:p w:rsidR="00C2553B" w:rsidRPr="00206CEE" w:rsidRDefault="00C2553B" w:rsidP="00C2553B">
      <w:pPr>
        <w:spacing w:after="0" w:line="240" w:lineRule="auto"/>
        <w:ind w:firstLine="425"/>
        <w:jc w:val="center"/>
        <w:rPr>
          <w:rFonts w:ascii="Times New Roman" w:hAnsi="Times New Roman" w:cs="Times New Roman"/>
          <w:lang w:val="uk-UA"/>
        </w:rPr>
      </w:pPr>
    </w:p>
    <w:p w:rsidR="00351228" w:rsidRPr="00206CEE" w:rsidRDefault="00351228" w:rsidP="00351228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206CEE">
        <w:rPr>
          <w:rFonts w:ascii="Times New Roman" w:eastAsia="Times New Roman" w:hAnsi="Times New Roman" w:cs="Times New Roman"/>
          <w:lang w:val="uk-UA" w:eastAsia="ru-RU"/>
        </w:rPr>
        <w:t>За сучасних умов конкурентоспроможність підприємств агропродовольчої сфери можна визначити як їхню порівняльну перева</w:t>
      </w:r>
      <w:bookmarkStart w:id="0" w:name="_GoBack"/>
      <w:bookmarkEnd w:id="0"/>
      <w:r w:rsidRPr="00206CEE">
        <w:rPr>
          <w:rFonts w:ascii="Times New Roman" w:eastAsia="Times New Roman" w:hAnsi="Times New Roman" w:cs="Times New Roman"/>
          <w:lang w:val="uk-UA" w:eastAsia="ru-RU"/>
        </w:rPr>
        <w:t>гу з іншими підприємст</w:t>
      </w:r>
      <w:r w:rsidR="00126A7A">
        <w:rPr>
          <w:rFonts w:ascii="Times New Roman" w:eastAsia="Times New Roman" w:hAnsi="Times New Roman" w:cs="Times New Roman"/>
          <w:lang w:val="uk-UA" w:eastAsia="ru-RU"/>
        </w:rPr>
        <w:t>вами – як вітчизняними, так і</w:t>
      </w:r>
      <w:r w:rsidRPr="00206CEE">
        <w:rPr>
          <w:rFonts w:ascii="Times New Roman" w:eastAsia="Times New Roman" w:hAnsi="Times New Roman" w:cs="Times New Roman"/>
          <w:lang w:val="uk-UA" w:eastAsia="ru-RU"/>
        </w:rPr>
        <w:t xml:space="preserve"> зарубіжними.</w:t>
      </w:r>
    </w:p>
    <w:p w:rsidR="00C00AD1" w:rsidRPr="00206CEE" w:rsidRDefault="00C00AD1" w:rsidP="00351228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206CEE">
        <w:rPr>
          <w:rFonts w:ascii="Times New Roman" w:eastAsia="Times New Roman" w:hAnsi="Times New Roman" w:cs="Times New Roman"/>
          <w:lang w:val="uk-UA" w:eastAsia="ru-RU"/>
        </w:rPr>
        <w:t>Конкурентоспроможність</w:t>
      </w:r>
      <w:r w:rsidR="00F55690" w:rsidRPr="00F55690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351228" w:rsidRPr="00206CEE">
        <w:rPr>
          <w:rFonts w:ascii="Times New Roman" w:eastAsia="Times New Roman" w:hAnsi="Times New Roman" w:cs="Times New Roman"/>
          <w:lang w:val="uk-UA" w:eastAsia="ru-RU"/>
        </w:rPr>
        <w:t>агро</w:t>
      </w:r>
      <w:r w:rsidR="00F55690" w:rsidRPr="00F55690">
        <w:rPr>
          <w:rFonts w:ascii="Times New Roman" w:eastAsia="Times New Roman" w:hAnsi="Times New Roman" w:cs="Times New Roman"/>
          <w:lang w:val="uk-UA" w:eastAsia="ru-RU"/>
        </w:rPr>
        <w:t>підприємств має хара</w:t>
      </w:r>
      <w:r w:rsidR="00F55690" w:rsidRPr="00206CEE">
        <w:rPr>
          <w:rFonts w:ascii="Times New Roman" w:eastAsia="Times New Roman" w:hAnsi="Times New Roman" w:cs="Times New Roman"/>
          <w:lang w:val="uk-UA" w:eastAsia="ru-RU"/>
        </w:rPr>
        <w:t>к</w:t>
      </w:r>
      <w:r w:rsidR="00F55690" w:rsidRPr="00F55690">
        <w:rPr>
          <w:rFonts w:ascii="Times New Roman" w:eastAsia="Times New Roman" w:hAnsi="Times New Roman" w:cs="Times New Roman"/>
          <w:lang w:val="uk-UA" w:eastAsia="ru-RU"/>
        </w:rPr>
        <w:t>те</w:t>
      </w:r>
      <w:r w:rsidRPr="00206CEE">
        <w:rPr>
          <w:rFonts w:ascii="Times New Roman" w:eastAsia="Times New Roman" w:hAnsi="Times New Roman" w:cs="Times New Roman"/>
          <w:lang w:val="uk-UA" w:eastAsia="ru-RU"/>
        </w:rPr>
        <w:t>рні особливості</w:t>
      </w:r>
      <w:r w:rsidR="00131C40">
        <w:rPr>
          <w:rFonts w:ascii="Times New Roman" w:eastAsia="Times New Roman" w:hAnsi="Times New Roman" w:cs="Times New Roman"/>
          <w:lang w:val="uk-UA" w:eastAsia="ru-RU"/>
        </w:rPr>
        <w:t>, що пов’язані із</w:t>
      </w:r>
      <w:r w:rsidR="00F55690" w:rsidRPr="00F55690">
        <w:rPr>
          <w:rFonts w:ascii="Times New Roman" w:eastAsia="Times New Roman" w:hAnsi="Times New Roman" w:cs="Times New Roman"/>
          <w:lang w:val="uk-UA" w:eastAsia="ru-RU"/>
        </w:rPr>
        <w:t xml:space="preserve"> сп</w:t>
      </w:r>
      <w:r w:rsidR="00F55690" w:rsidRPr="00206CEE">
        <w:rPr>
          <w:rFonts w:ascii="Times New Roman" w:eastAsia="Times New Roman" w:hAnsi="Times New Roman" w:cs="Times New Roman"/>
          <w:lang w:val="uk-UA" w:eastAsia="ru-RU"/>
        </w:rPr>
        <w:t>е</w:t>
      </w:r>
      <w:r w:rsidR="00351228" w:rsidRPr="00206CEE">
        <w:rPr>
          <w:rFonts w:ascii="Times New Roman" w:eastAsia="Times New Roman" w:hAnsi="Times New Roman" w:cs="Times New Roman"/>
          <w:lang w:val="uk-UA" w:eastAsia="ru-RU"/>
        </w:rPr>
        <w:t>цифікою сільського господарства</w:t>
      </w:r>
      <w:r w:rsidR="00F55690" w:rsidRPr="00F55690">
        <w:rPr>
          <w:rFonts w:ascii="Times New Roman" w:eastAsia="Times New Roman" w:hAnsi="Times New Roman" w:cs="Times New Roman"/>
          <w:lang w:val="uk-UA" w:eastAsia="ru-RU"/>
        </w:rPr>
        <w:t xml:space="preserve"> як виду</w:t>
      </w:r>
      <w:r w:rsidR="00351228" w:rsidRPr="00206CEE">
        <w:rPr>
          <w:rFonts w:ascii="Times New Roman" w:eastAsia="Times New Roman" w:hAnsi="Times New Roman" w:cs="Times New Roman"/>
          <w:lang w:val="uk-UA" w:eastAsia="ru-RU"/>
        </w:rPr>
        <w:t xml:space="preserve"> економічної </w:t>
      </w:r>
      <w:r w:rsidR="00131C40">
        <w:rPr>
          <w:rFonts w:ascii="Times New Roman" w:eastAsia="Times New Roman" w:hAnsi="Times New Roman" w:cs="Times New Roman"/>
          <w:lang w:val="uk-UA" w:eastAsia="ru-RU"/>
        </w:rPr>
        <w:t>діяльності,</w:t>
      </w:r>
      <w:r w:rsidRPr="00206CEE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="00131C40">
        <w:rPr>
          <w:rFonts w:ascii="Times New Roman" w:eastAsia="Times New Roman" w:hAnsi="Times New Roman" w:cs="Times New Roman"/>
          <w:lang w:val="uk-UA" w:eastAsia="ru-RU"/>
        </w:rPr>
        <w:t>багаточисельністю</w:t>
      </w:r>
      <w:proofErr w:type="spellEnd"/>
      <w:r w:rsidR="00131C40" w:rsidRPr="00206CEE">
        <w:rPr>
          <w:rFonts w:ascii="Times New Roman" w:eastAsia="Times New Roman" w:hAnsi="Times New Roman" w:cs="Times New Roman"/>
          <w:lang w:val="uk-UA" w:eastAsia="ru-RU"/>
        </w:rPr>
        <w:t xml:space="preserve"> та </w:t>
      </w:r>
      <w:r w:rsidR="00131C40" w:rsidRPr="00F55690">
        <w:rPr>
          <w:rFonts w:ascii="Times New Roman" w:eastAsia="Times New Roman" w:hAnsi="Times New Roman" w:cs="Times New Roman"/>
          <w:lang w:val="uk-UA" w:eastAsia="ru-RU"/>
        </w:rPr>
        <w:t>різн</w:t>
      </w:r>
      <w:r w:rsidR="00131C40" w:rsidRPr="00206CEE">
        <w:rPr>
          <w:rFonts w:ascii="Times New Roman" w:eastAsia="Times New Roman" w:hAnsi="Times New Roman" w:cs="Times New Roman"/>
          <w:lang w:val="uk-UA" w:eastAsia="ru-RU"/>
        </w:rPr>
        <w:t>оманітністю</w:t>
      </w:r>
      <w:r w:rsidR="00131C40" w:rsidRPr="00F55690">
        <w:rPr>
          <w:rFonts w:ascii="Times New Roman" w:eastAsia="Times New Roman" w:hAnsi="Times New Roman" w:cs="Times New Roman"/>
          <w:lang w:val="uk-UA" w:eastAsia="ru-RU"/>
        </w:rPr>
        <w:t xml:space="preserve"> виробни</w:t>
      </w:r>
      <w:r w:rsidR="00131C40" w:rsidRPr="00206CEE">
        <w:rPr>
          <w:rFonts w:ascii="Times New Roman" w:eastAsia="Times New Roman" w:hAnsi="Times New Roman" w:cs="Times New Roman"/>
          <w:lang w:val="uk-UA" w:eastAsia="ru-RU"/>
        </w:rPr>
        <w:t>ків</w:t>
      </w:r>
      <w:r w:rsidR="00131C40">
        <w:rPr>
          <w:rFonts w:ascii="Times New Roman" w:eastAsia="Times New Roman" w:hAnsi="Times New Roman" w:cs="Times New Roman"/>
          <w:lang w:val="uk-UA" w:eastAsia="ru-RU"/>
        </w:rPr>
        <w:t>; а також високим рівнем конкуренції серед них</w:t>
      </w:r>
      <w:r w:rsidR="00351228" w:rsidRPr="00206CEE">
        <w:rPr>
          <w:rFonts w:ascii="Times New Roman" w:eastAsia="Times New Roman" w:hAnsi="Times New Roman" w:cs="Times New Roman"/>
          <w:lang w:val="uk-UA" w:eastAsia="ru-RU"/>
        </w:rPr>
        <w:t xml:space="preserve"> [1]</w:t>
      </w:r>
      <w:r w:rsidR="00131C40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206CEE" w:rsidRPr="00206CEE" w:rsidRDefault="00206CEE" w:rsidP="00206CEE">
      <w:pPr>
        <w:widowControl w:val="0"/>
        <w:spacing w:after="0" w:line="240" w:lineRule="auto"/>
        <w:ind w:firstLine="426"/>
        <w:jc w:val="both"/>
        <w:rPr>
          <w:rFonts w:ascii="Times New Roman" w:hAnsi="Times New Roman" w:cs="Times New Roman"/>
          <w:lang w:val="uk-UA"/>
        </w:rPr>
      </w:pPr>
      <w:r w:rsidRPr="00206CEE">
        <w:rPr>
          <w:rStyle w:val="y2iqfc"/>
          <w:rFonts w:ascii="Times New Roman" w:hAnsi="Times New Roman" w:cs="Times New Roman"/>
          <w:lang w:val="uk-UA"/>
        </w:rPr>
        <w:t>Розвиток агропродовольчої сфери наразі потребує зміни стереотипів управління та характеру господарювання. Перш за все, це стосується напрямів розвитку підприємства</w:t>
      </w:r>
      <w:r w:rsidRPr="00206CEE">
        <w:rPr>
          <w:rFonts w:ascii="Times New Roman" w:hAnsi="Times New Roman" w:cs="Times New Roman"/>
          <w:lang w:val="uk-UA"/>
        </w:rPr>
        <w:t xml:space="preserve">. </w:t>
      </w:r>
    </w:p>
    <w:p w:rsidR="00206CEE" w:rsidRPr="00206CEE" w:rsidRDefault="00206CEE" w:rsidP="00206CEE">
      <w:pPr>
        <w:widowControl w:val="0"/>
        <w:spacing w:after="0" w:line="240" w:lineRule="auto"/>
        <w:ind w:firstLine="426"/>
        <w:jc w:val="both"/>
        <w:rPr>
          <w:rStyle w:val="y2iqfc"/>
          <w:rFonts w:ascii="Times New Roman" w:hAnsi="Times New Roman" w:cs="Times New Roman"/>
          <w:lang w:val="uk-UA"/>
        </w:rPr>
      </w:pPr>
      <w:r w:rsidRPr="00206CEE">
        <w:rPr>
          <w:rFonts w:ascii="Times New Roman" w:hAnsi="Times New Roman" w:cs="Times New Roman"/>
          <w:lang w:val="uk-UA"/>
        </w:rPr>
        <w:t>На думку фахівців [3, с. 97] однією з головних проблем для аграрного підприємства є проблема виживання і забезпечення безперервності розвитку. Залежно від умов, що складаються, і обставин ця проблема вирішується різними аграрними підприємствами по-своєму, але в основі її лежить складна і трудомістка робота із створення і реалізації конкурентних переваг.</w:t>
      </w:r>
    </w:p>
    <w:p w:rsidR="00D666C2" w:rsidRPr="00206CEE" w:rsidRDefault="00D666C2" w:rsidP="00860F2F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206CEE">
        <w:rPr>
          <w:rFonts w:ascii="Times New Roman" w:hAnsi="Times New Roman" w:cs="Times New Roman"/>
          <w:lang w:val="uk-UA"/>
        </w:rPr>
        <w:t>Перед кожним суб’єктом господарювання гостро стоїть питання щодо визначення власного рівня конкурентоспроможності,</w:t>
      </w:r>
      <w:r w:rsidRPr="00206CEE">
        <w:rPr>
          <w:rFonts w:ascii="Times New Roman" w:hAnsi="Times New Roman"/>
          <w:lang w:val="uk-UA"/>
        </w:rPr>
        <w:t xml:space="preserve"> яке наразі стало результуючим для всієї системи управління та, відповідно, пошуки напрямів його підвищення [2, с. 76]. </w:t>
      </w:r>
    </w:p>
    <w:p w:rsidR="00860F2F" w:rsidRPr="00140AB5" w:rsidRDefault="00D666C2" w:rsidP="00860F2F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206CEE">
        <w:rPr>
          <w:rFonts w:ascii="Times New Roman" w:eastAsia="Times New Roman" w:hAnsi="Times New Roman" w:cs="Times New Roman"/>
          <w:lang w:val="uk-UA" w:eastAsia="ru-RU"/>
        </w:rPr>
        <w:t>Саме тому важливо дослідити чинники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, що формують конку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ре</w:t>
      </w:r>
      <w:r w:rsidRPr="00206CEE">
        <w:rPr>
          <w:rFonts w:ascii="Times New Roman" w:eastAsia="Times New Roman" w:hAnsi="Times New Roman" w:cs="Times New Roman"/>
          <w:lang w:val="uk-UA" w:eastAsia="ru-RU"/>
        </w:rPr>
        <w:t>нтоспроможність суб’єктів господарювання. Зокрема, серед них варто виокремити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: рівень економічного розви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т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ку держави та політика підтримки ві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 xml:space="preserve">тчизняного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това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ровиробника;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A31782" w:rsidRPr="00206CEE">
        <w:rPr>
          <w:rFonts w:ascii="Times New Roman" w:eastAsia="Times New Roman" w:hAnsi="Times New Roman" w:cs="Times New Roman"/>
          <w:lang w:val="uk-UA" w:eastAsia="ru-RU"/>
        </w:rPr>
        <w:t>тенденції</w:t>
      </w:r>
      <w:r w:rsidR="00A31782" w:rsidRPr="00140AB5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A31782">
        <w:rPr>
          <w:rFonts w:ascii="Times New Roman" w:eastAsia="Times New Roman" w:hAnsi="Times New Roman" w:cs="Times New Roman"/>
          <w:lang w:val="uk-UA" w:eastAsia="ru-RU"/>
        </w:rPr>
        <w:t>розвитку</w:t>
      </w:r>
      <w:r w:rsidR="00A31782" w:rsidRPr="00140AB5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A31782">
        <w:rPr>
          <w:rFonts w:ascii="Times New Roman" w:eastAsia="Times New Roman" w:hAnsi="Times New Roman" w:cs="Times New Roman"/>
          <w:lang w:val="uk-UA" w:eastAsia="ru-RU"/>
        </w:rPr>
        <w:t>сфери</w:t>
      </w:r>
      <w:r w:rsidR="00A31782" w:rsidRPr="00206CEE">
        <w:rPr>
          <w:rFonts w:ascii="Times New Roman" w:eastAsia="Times New Roman" w:hAnsi="Times New Roman" w:cs="Times New Roman"/>
          <w:lang w:val="uk-UA" w:eastAsia="ru-RU"/>
        </w:rPr>
        <w:t xml:space="preserve">; </w:t>
      </w:r>
      <w:r w:rsidR="00A31782" w:rsidRPr="00140AB5">
        <w:rPr>
          <w:rFonts w:ascii="Times New Roman" w:eastAsia="Times New Roman" w:hAnsi="Times New Roman" w:cs="Times New Roman"/>
          <w:lang w:val="uk-UA" w:eastAsia="ru-RU"/>
        </w:rPr>
        <w:t>природно</w:t>
      </w:r>
      <w:r w:rsidR="00A31782" w:rsidRPr="00206CEE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A31782" w:rsidRPr="00140AB5">
        <w:rPr>
          <w:rFonts w:ascii="Times New Roman" w:eastAsia="Times New Roman" w:hAnsi="Times New Roman" w:cs="Times New Roman"/>
          <w:lang w:val="uk-UA" w:eastAsia="ru-RU"/>
        </w:rPr>
        <w:t xml:space="preserve">кліматичні умови;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 xml:space="preserve">ступінь </w:t>
      </w:r>
      <w:r w:rsidR="00131C40">
        <w:rPr>
          <w:rFonts w:ascii="Times New Roman" w:eastAsia="Times New Roman" w:hAnsi="Times New Roman" w:cs="Times New Roman"/>
          <w:lang w:val="uk-UA" w:eastAsia="ru-RU"/>
        </w:rPr>
        <w:t xml:space="preserve">НТР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у та впр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 xml:space="preserve">овадження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іннова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 xml:space="preserve">ційних технологій; рівень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розвит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ку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lastRenderedPageBreak/>
        <w:t xml:space="preserve">продуктивних 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 xml:space="preserve">сил суспільства; рівень зміни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потреб покупців та їх платоспроможність; з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абезпеченість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 xml:space="preserve"> підпр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 xml:space="preserve">иємства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ресурсним потенціалом та ефективність його в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икористання;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A31782" w:rsidRPr="00206CEE">
        <w:rPr>
          <w:rFonts w:ascii="Times New Roman" w:eastAsia="Times New Roman" w:hAnsi="Times New Roman" w:cs="Times New Roman"/>
          <w:lang w:val="uk-UA" w:eastAsia="ru-RU"/>
        </w:rPr>
        <w:t xml:space="preserve">стратегічна </w:t>
      </w:r>
      <w:r w:rsidR="00A31782" w:rsidRPr="00140AB5">
        <w:rPr>
          <w:rFonts w:ascii="Times New Roman" w:eastAsia="Times New Roman" w:hAnsi="Times New Roman" w:cs="Times New Roman"/>
          <w:lang w:val="uk-UA" w:eastAsia="ru-RU"/>
        </w:rPr>
        <w:t>спрямов</w:t>
      </w:r>
      <w:r w:rsidR="00A31782" w:rsidRPr="00206CEE">
        <w:rPr>
          <w:rFonts w:ascii="Times New Roman" w:eastAsia="Times New Roman" w:hAnsi="Times New Roman" w:cs="Times New Roman"/>
          <w:lang w:val="uk-UA" w:eastAsia="ru-RU"/>
        </w:rPr>
        <w:t>а</w:t>
      </w:r>
      <w:r w:rsidR="00A31782" w:rsidRPr="00140AB5">
        <w:rPr>
          <w:rFonts w:ascii="Times New Roman" w:eastAsia="Times New Roman" w:hAnsi="Times New Roman" w:cs="Times New Roman"/>
          <w:lang w:val="uk-UA" w:eastAsia="ru-RU"/>
        </w:rPr>
        <w:t>ність діяльності</w:t>
      </w:r>
      <w:r w:rsidR="00A31782">
        <w:rPr>
          <w:rFonts w:ascii="Times New Roman" w:eastAsia="Times New Roman" w:hAnsi="Times New Roman" w:cs="Times New Roman"/>
          <w:lang w:val="uk-UA" w:eastAsia="ru-RU"/>
        </w:rPr>
        <w:t>;</w:t>
      </w:r>
      <w:r w:rsidR="00A31782" w:rsidRPr="00140AB5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 xml:space="preserve">рівень розвитку організаційної 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структури, інформаційного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 xml:space="preserve"> забезп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 xml:space="preserve">ечення та маркетингової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 xml:space="preserve">діяльності; 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фінансові та інвестиційні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 xml:space="preserve"> можливості </w:t>
      </w:r>
      <w:r w:rsidR="00A31782">
        <w:rPr>
          <w:rFonts w:ascii="Times New Roman" w:eastAsia="Times New Roman" w:hAnsi="Times New Roman" w:cs="Times New Roman"/>
          <w:lang w:val="uk-UA" w:eastAsia="ru-RU"/>
        </w:rPr>
        <w:t>підприємства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A31782">
        <w:rPr>
          <w:rFonts w:ascii="Times New Roman" w:eastAsia="Times New Roman" w:hAnsi="Times New Roman" w:cs="Times New Roman"/>
          <w:lang w:val="uk-UA" w:eastAsia="ru-RU"/>
        </w:rPr>
        <w:t xml:space="preserve">тощо 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[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4</w:t>
      </w:r>
      <w:r w:rsidR="00860F2F" w:rsidRPr="00140AB5">
        <w:rPr>
          <w:rFonts w:ascii="Times New Roman" w:eastAsia="Times New Roman" w:hAnsi="Times New Roman" w:cs="Times New Roman"/>
          <w:lang w:val="uk-UA" w:eastAsia="ru-RU"/>
        </w:rPr>
        <w:t>]</w:t>
      </w:r>
      <w:r w:rsidR="00860F2F" w:rsidRPr="00206CEE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D666C2" w:rsidRPr="00206CEE" w:rsidRDefault="00206CEE" w:rsidP="00D666C2">
      <w:pPr>
        <w:widowControl w:val="0"/>
        <w:spacing w:after="0" w:line="240" w:lineRule="auto"/>
        <w:ind w:firstLine="426"/>
        <w:jc w:val="both"/>
        <w:rPr>
          <w:rFonts w:ascii="Times New Roman" w:hAnsi="Times New Roman" w:cs="Times New Roman"/>
          <w:lang w:val="uk-UA"/>
        </w:rPr>
      </w:pPr>
      <w:r>
        <w:rPr>
          <w:rStyle w:val="y2iqfc"/>
          <w:rFonts w:ascii="Times New Roman" w:hAnsi="Times New Roman" w:cs="Times New Roman"/>
          <w:lang w:val="uk-UA"/>
        </w:rPr>
        <w:t>Варто зауважити, що</w:t>
      </w:r>
      <w:r w:rsidR="00D666C2" w:rsidRPr="00206CEE">
        <w:rPr>
          <w:rStyle w:val="y2iqfc"/>
          <w:rFonts w:ascii="Times New Roman" w:hAnsi="Times New Roman" w:cs="Times New Roman"/>
          <w:lang w:val="uk-UA"/>
        </w:rPr>
        <w:t xml:space="preserve"> на сучасному ринку багато суб’єктів підприємницької діяльності, цінова конкуренція зазвичай дуже складна або навіть неможлива. </w:t>
      </w:r>
      <w:r>
        <w:rPr>
          <w:rStyle w:val="y2iqfc"/>
          <w:rFonts w:ascii="Times New Roman" w:hAnsi="Times New Roman" w:cs="Times New Roman"/>
          <w:lang w:val="uk-UA"/>
        </w:rPr>
        <w:t>Саме тому, і</w:t>
      </w:r>
      <w:r w:rsidR="00D666C2" w:rsidRPr="00206CEE">
        <w:rPr>
          <w:rStyle w:val="y2iqfc"/>
          <w:rFonts w:ascii="Times New Roman" w:hAnsi="Times New Roman" w:cs="Times New Roman"/>
          <w:lang w:val="uk-UA"/>
        </w:rPr>
        <w:t xml:space="preserve">нші фактори, зокрема трудові ресурси, набувають особливої ваги у цій боротьбі. Мова йде, про високоосвічених працівників з усіма необхідними навичками, вміннями, знаннями, досвідом роботи. Тому наявність в країні якісної аграрної освіти, центрів підготовки та перепідготовки кадрів сприятиме розвитку підприємств та допоможе їм досягти успіху в конкурентній боротьбі. </w:t>
      </w:r>
    </w:p>
    <w:p w:rsidR="00860F2F" w:rsidRPr="00206CEE" w:rsidRDefault="00860F2F" w:rsidP="00351228">
      <w:pPr>
        <w:widowControl w:val="0"/>
        <w:spacing w:after="0" w:line="240" w:lineRule="auto"/>
        <w:jc w:val="both"/>
        <w:rPr>
          <w:rFonts w:ascii="Times New Roman" w:hAnsi="Times New Roman" w:cs="Times New Roman"/>
          <w:lang w:val="uk-UA"/>
        </w:rPr>
      </w:pPr>
    </w:p>
    <w:p w:rsidR="00934570" w:rsidRPr="00206CEE" w:rsidRDefault="00934570" w:rsidP="00C2553B">
      <w:pPr>
        <w:widowControl w:val="0"/>
        <w:spacing w:after="0" w:line="240" w:lineRule="auto"/>
        <w:ind w:firstLine="425"/>
        <w:jc w:val="center"/>
        <w:rPr>
          <w:rFonts w:ascii="Times New Roman" w:hAnsi="Times New Roman" w:cs="Times New Roman"/>
          <w:b/>
          <w:shd w:val="clear" w:color="auto" w:fill="FFFFFF"/>
          <w:lang w:val="uk-UA"/>
        </w:rPr>
      </w:pPr>
      <w:r w:rsidRPr="00206CEE">
        <w:rPr>
          <w:rFonts w:ascii="Times New Roman" w:hAnsi="Times New Roman" w:cs="Times New Roman"/>
          <w:b/>
          <w:shd w:val="clear" w:color="auto" w:fill="FFFFFF"/>
          <w:lang w:val="uk-UA"/>
        </w:rPr>
        <w:t>Список використаних джерел:</w:t>
      </w:r>
    </w:p>
    <w:p w:rsidR="00934570" w:rsidRPr="00206CEE" w:rsidRDefault="00934570" w:rsidP="00C2553B">
      <w:pPr>
        <w:widowControl w:val="0"/>
        <w:spacing w:after="0" w:line="240" w:lineRule="auto"/>
        <w:ind w:firstLine="425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</w:p>
    <w:p w:rsidR="00F55690" w:rsidRPr="00206CEE" w:rsidRDefault="00C00AD1" w:rsidP="00C00AD1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425"/>
        <w:jc w:val="both"/>
        <w:rPr>
          <w:rFonts w:ascii="Times New Roman" w:hAnsi="Times New Roman" w:cs="Times New Roman"/>
          <w:lang w:val="uk-UA"/>
        </w:rPr>
      </w:pPr>
      <w:r w:rsidRPr="00206CEE">
        <w:rPr>
          <w:rFonts w:ascii="Times New Roman" w:hAnsi="Times New Roman" w:cs="Times New Roman"/>
          <w:lang w:val="uk-UA"/>
        </w:rPr>
        <w:t>Бойко В., Бойко</w:t>
      </w:r>
      <w:r w:rsidR="00F55690" w:rsidRPr="00206CEE">
        <w:rPr>
          <w:rFonts w:ascii="Times New Roman" w:hAnsi="Times New Roman" w:cs="Times New Roman"/>
          <w:lang w:val="uk-UA"/>
        </w:rPr>
        <w:t xml:space="preserve"> Л. Сучасні підходи до визначення поняття «конкурентоспроможність аграрних підприємств. </w:t>
      </w:r>
      <w:r w:rsidR="00F55690" w:rsidRPr="00206CEE">
        <w:rPr>
          <w:rFonts w:ascii="Times New Roman" w:hAnsi="Times New Roman" w:cs="Times New Roman"/>
          <w:i/>
          <w:lang w:val="uk-UA"/>
        </w:rPr>
        <w:t>Фінансовий простір</w:t>
      </w:r>
      <w:r w:rsidR="00F55690" w:rsidRPr="00206CEE">
        <w:rPr>
          <w:rFonts w:ascii="Times New Roman" w:hAnsi="Times New Roman" w:cs="Times New Roman"/>
          <w:lang w:val="uk-UA"/>
        </w:rPr>
        <w:t xml:space="preserve">. </w:t>
      </w:r>
      <w:r w:rsidR="00F55690" w:rsidRPr="00206CEE">
        <w:rPr>
          <w:rFonts w:ascii="Times New Roman" w:hAnsi="Times New Roman" w:cs="Times New Roman"/>
          <w:bCs/>
          <w:lang w:val="uk-UA"/>
        </w:rPr>
        <w:t>2019</w:t>
      </w:r>
      <w:r w:rsidR="00F55690" w:rsidRPr="00206CEE">
        <w:rPr>
          <w:rFonts w:ascii="Times New Roman" w:hAnsi="Times New Roman" w:cs="Times New Roman"/>
          <w:lang w:val="uk-UA"/>
        </w:rPr>
        <w:t>. С.</w:t>
      </w:r>
      <w:r w:rsidRPr="00206CEE">
        <w:rPr>
          <w:rFonts w:ascii="Times New Roman" w:hAnsi="Times New Roman" w:cs="Times New Roman"/>
          <w:lang w:val="uk-UA"/>
        </w:rPr>
        <w:t> </w:t>
      </w:r>
      <w:r w:rsidR="00F55690" w:rsidRPr="00206CEE">
        <w:rPr>
          <w:rFonts w:ascii="Times New Roman" w:hAnsi="Times New Roman" w:cs="Times New Roman"/>
          <w:lang w:val="uk-UA"/>
        </w:rPr>
        <w:t xml:space="preserve">23-31. URL: </w:t>
      </w:r>
      <w:hyperlink r:id="rId6" w:history="1">
        <w:r w:rsidR="00F55690" w:rsidRPr="00206CEE">
          <w:rPr>
            <w:rStyle w:val="a4"/>
            <w:rFonts w:ascii="Times New Roman" w:hAnsi="Times New Roman" w:cs="Times New Roman"/>
            <w:color w:val="auto"/>
            <w:u w:val="none"/>
            <w:lang w:val="uk-UA"/>
          </w:rPr>
          <w:t>https://fp.cibs.ubs.edu.ua/index.php/fp/article/view/711/</w:t>
        </w:r>
      </w:hyperlink>
    </w:p>
    <w:p w:rsidR="00934570" w:rsidRPr="00206CEE" w:rsidRDefault="00934570" w:rsidP="00C00AD1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425"/>
        <w:jc w:val="both"/>
        <w:rPr>
          <w:rFonts w:ascii="Times New Roman" w:hAnsi="Times New Roman" w:cs="Times New Roman"/>
          <w:lang w:val="uk-UA"/>
        </w:rPr>
      </w:pPr>
      <w:r w:rsidRPr="00206CEE">
        <w:rPr>
          <w:rFonts w:ascii="Times New Roman" w:hAnsi="Times New Roman" w:cs="Times New Roman"/>
          <w:shd w:val="clear" w:color="auto" w:fill="FFFFFF"/>
          <w:lang w:val="uk-UA"/>
        </w:rPr>
        <w:t>Воронько-Невіднича Т.</w:t>
      </w:r>
      <w:r w:rsidR="00206CEE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206CEE">
        <w:rPr>
          <w:rFonts w:ascii="Times New Roman" w:hAnsi="Times New Roman" w:cs="Times New Roman"/>
          <w:shd w:val="clear" w:color="auto" w:fill="FFFFFF"/>
          <w:lang w:val="uk-UA"/>
        </w:rPr>
        <w:t xml:space="preserve">В., </w:t>
      </w:r>
      <w:proofErr w:type="spellStart"/>
      <w:r w:rsidRPr="00206CEE">
        <w:rPr>
          <w:rFonts w:ascii="Times New Roman" w:hAnsi="Times New Roman" w:cs="Times New Roman"/>
          <w:shd w:val="clear" w:color="auto" w:fill="FFFFFF"/>
          <w:lang w:val="uk-UA"/>
        </w:rPr>
        <w:t>Киричок</w:t>
      </w:r>
      <w:proofErr w:type="spellEnd"/>
      <w:r w:rsidRPr="00206CEE">
        <w:rPr>
          <w:rFonts w:ascii="Times New Roman" w:hAnsi="Times New Roman" w:cs="Times New Roman"/>
          <w:shd w:val="clear" w:color="auto" w:fill="FFFFFF"/>
          <w:lang w:val="uk-UA"/>
        </w:rPr>
        <w:t xml:space="preserve"> А.</w:t>
      </w:r>
      <w:r w:rsidR="00206CEE">
        <w:rPr>
          <w:rFonts w:ascii="Times New Roman" w:hAnsi="Times New Roman" w:cs="Times New Roman"/>
          <w:shd w:val="clear" w:color="auto" w:fill="FFFFFF"/>
          <w:lang w:val="uk-UA"/>
        </w:rPr>
        <w:t> </w:t>
      </w:r>
      <w:r w:rsidRPr="00206CEE">
        <w:rPr>
          <w:rFonts w:ascii="Times New Roman" w:hAnsi="Times New Roman" w:cs="Times New Roman"/>
          <w:shd w:val="clear" w:color="auto" w:fill="FFFFFF"/>
          <w:lang w:val="uk-UA"/>
        </w:rPr>
        <w:t xml:space="preserve">Ю. Конкурентоспроможність підприємства: оцінка рівня й напрями підвищення. </w:t>
      </w:r>
      <w:r w:rsidRPr="00206CEE">
        <w:rPr>
          <w:rFonts w:ascii="Times New Roman" w:hAnsi="Times New Roman" w:cs="Times New Roman"/>
          <w:i/>
          <w:shd w:val="clear" w:color="auto" w:fill="FFFFFF"/>
          <w:lang w:val="uk-UA"/>
        </w:rPr>
        <w:t>Формування та перспективи розвитку підприємницьких структур в рамках інтеграції до європейського простору</w:t>
      </w:r>
      <w:r w:rsidRPr="00206CEE">
        <w:rPr>
          <w:rFonts w:ascii="Times New Roman" w:hAnsi="Times New Roman" w:cs="Times New Roman"/>
          <w:shd w:val="clear" w:color="auto" w:fill="FFFFFF"/>
          <w:lang w:val="uk-UA"/>
        </w:rPr>
        <w:t>. Матер. І</w:t>
      </w:r>
      <w:r w:rsidRPr="00206CEE">
        <w:rPr>
          <w:rFonts w:ascii="Times New Roman" w:hAnsi="Times New Roman" w:cs="Times New Roman"/>
          <w:shd w:val="clear" w:color="auto" w:fill="FFFFFF"/>
        </w:rPr>
        <w:t>V</w:t>
      </w:r>
      <w:r w:rsidR="00C2553B" w:rsidRPr="00206CEE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C2553B" w:rsidRPr="00206CEE">
        <w:rPr>
          <w:rFonts w:ascii="Times New Roman" w:hAnsi="Times New Roman" w:cs="Times New Roman"/>
          <w:shd w:val="clear" w:color="auto" w:fill="FFFFFF"/>
          <w:lang w:val="uk-UA"/>
        </w:rPr>
        <w:t>Міжнар</w:t>
      </w:r>
      <w:proofErr w:type="spellEnd"/>
      <w:r w:rsidR="00C2553B" w:rsidRPr="00206CEE">
        <w:rPr>
          <w:rFonts w:ascii="Times New Roman" w:hAnsi="Times New Roman" w:cs="Times New Roman"/>
          <w:shd w:val="clear" w:color="auto" w:fill="FFFFFF"/>
          <w:lang w:val="uk-UA"/>
        </w:rPr>
        <w:t>.</w:t>
      </w:r>
      <w:r w:rsidRPr="00206CEE">
        <w:rPr>
          <w:rFonts w:ascii="Times New Roman" w:hAnsi="Times New Roman" w:cs="Times New Roman"/>
          <w:shd w:val="clear" w:color="auto" w:fill="FFFFFF"/>
          <w:lang w:val="uk-UA"/>
        </w:rPr>
        <w:t xml:space="preserve"> наук.-</w:t>
      </w:r>
      <w:proofErr w:type="spellStart"/>
      <w:r w:rsidRPr="00206CEE">
        <w:rPr>
          <w:rFonts w:ascii="Times New Roman" w:hAnsi="Times New Roman" w:cs="Times New Roman"/>
          <w:shd w:val="clear" w:color="auto" w:fill="FFFFFF"/>
          <w:lang w:val="uk-UA"/>
        </w:rPr>
        <w:t>п</w:t>
      </w:r>
      <w:r w:rsidR="00C2553B" w:rsidRPr="00206CEE">
        <w:rPr>
          <w:rFonts w:ascii="Times New Roman" w:hAnsi="Times New Roman" w:cs="Times New Roman"/>
          <w:shd w:val="clear" w:color="auto" w:fill="FFFFFF"/>
          <w:lang w:val="uk-UA"/>
        </w:rPr>
        <w:t>ракт</w:t>
      </w:r>
      <w:proofErr w:type="spellEnd"/>
      <w:r w:rsidR="00C2553B" w:rsidRPr="00206CEE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  <w:proofErr w:type="spellStart"/>
      <w:r w:rsidR="00C2553B" w:rsidRPr="00206CEE">
        <w:rPr>
          <w:rFonts w:ascii="Times New Roman" w:hAnsi="Times New Roman" w:cs="Times New Roman"/>
          <w:shd w:val="clear" w:color="auto" w:fill="FFFFFF"/>
          <w:lang w:val="uk-UA"/>
        </w:rPr>
        <w:t>конф</w:t>
      </w:r>
      <w:proofErr w:type="spellEnd"/>
      <w:r w:rsidR="00C2553B" w:rsidRPr="00206CEE">
        <w:rPr>
          <w:rFonts w:ascii="Times New Roman" w:hAnsi="Times New Roman" w:cs="Times New Roman"/>
          <w:shd w:val="clear" w:color="auto" w:fill="FFFFFF"/>
          <w:lang w:val="uk-UA"/>
        </w:rPr>
        <w:t xml:space="preserve">. (заочна форма). Полтава, 2021. </w:t>
      </w:r>
      <w:r w:rsidRPr="00206CEE">
        <w:rPr>
          <w:rFonts w:ascii="Times New Roman" w:hAnsi="Times New Roman" w:cs="Times New Roman"/>
          <w:shd w:val="clear" w:color="auto" w:fill="FFFFFF"/>
          <w:lang w:val="uk-UA"/>
        </w:rPr>
        <w:t>426 с. С. 76.</w:t>
      </w:r>
    </w:p>
    <w:p w:rsidR="00F55690" w:rsidRPr="00206CEE" w:rsidRDefault="00F55690" w:rsidP="00C00AD1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425"/>
        <w:jc w:val="both"/>
        <w:rPr>
          <w:rFonts w:ascii="Times New Roman" w:hAnsi="Times New Roman" w:cs="Times New Roman"/>
          <w:lang w:val="uk-UA"/>
        </w:rPr>
      </w:pPr>
      <w:proofErr w:type="spellStart"/>
      <w:r w:rsidRPr="00206CEE">
        <w:rPr>
          <w:rFonts w:ascii="Times New Roman" w:hAnsi="Times New Roman" w:cs="Times New Roman"/>
          <w:shd w:val="clear" w:color="auto" w:fill="FFFFFF"/>
        </w:rPr>
        <w:t>Сітковська</w:t>
      </w:r>
      <w:proofErr w:type="spellEnd"/>
      <w:r w:rsidRPr="00206CEE">
        <w:rPr>
          <w:rFonts w:ascii="Times New Roman" w:hAnsi="Times New Roman" w:cs="Times New Roman"/>
          <w:shd w:val="clear" w:color="auto" w:fill="FFFFFF"/>
        </w:rPr>
        <w:t xml:space="preserve"> А. </w:t>
      </w:r>
      <w:r w:rsidRPr="00206CEE">
        <w:rPr>
          <w:rFonts w:ascii="Times New Roman" w:hAnsi="Times New Roman" w:cs="Times New Roman"/>
          <w:shd w:val="clear" w:color="auto" w:fill="FFFFFF"/>
          <w:lang w:val="uk-UA"/>
        </w:rPr>
        <w:t>О., Савенко О. А., Лебедєв М. О. Напрями підвищення конкурентоспроможності аграрного підприємства.</w:t>
      </w:r>
      <w:r w:rsidR="00206CEE" w:rsidRPr="00206CEE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Pr="00206CEE">
        <w:rPr>
          <w:rFonts w:ascii="Times New Roman" w:hAnsi="Times New Roman" w:cs="Times New Roman"/>
          <w:i/>
          <w:iCs/>
          <w:shd w:val="clear" w:color="auto" w:fill="FFFFFF"/>
          <w:lang w:val="uk-UA"/>
        </w:rPr>
        <w:t>Агросвіт</w:t>
      </w:r>
      <w:proofErr w:type="spellEnd"/>
      <w:r w:rsidRPr="00206CEE">
        <w:rPr>
          <w:rFonts w:ascii="Times New Roman" w:hAnsi="Times New Roman" w:cs="Times New Roman"/>
          <w:shd w:val="clear" w:color="auto" w:fill="FFFFFF"/>
          <w:lang w:val="uk-UA"/>
        </w:rPr>
        <w:t>. 2019. № 24. С.</w:t>
      </w:r>
      <w:r w:rsidRPr="00206CEE">
        <w:rPr>
          <w:rFonts w:ascii="Times New Roman" w:hAnsi="Times New Roman" w:cs="Times New Roman"/>
          <w:shd w:val="clear" w:color="auto" w:fill="FFFFFF"/>
        </w:rPr>
        <w:t xml:space="preserve"> 97–104. DOI: </w:t>
      </w:r>
      <w:hyperlink r:id="rId7" w:tgtFrame="_blank" w:history="1">
        <w:r w:rsidRPr="00206CEE">
          <w:rPr>
            <w:rStyle w:val="a4"/>
            <w:rFonts w:ascii="Times New Roman" w:hAnsi="Times New Roman" w:cs="Times New Roman"/>
            <w:color w:val="auto"/>
            <w:u w:val="none"/>
            <w:shd w:val="clear" w:color="auto" w:fill="FFFFFF"/>
          </w:rPr>
          <w:t>10.32702/2306-6792.2019.24.97</w:t>
        </w:r>
      </w:hyperlink>
      <w:r w:rsidR="00206CEE">
        <w:rPr>
          <w:rFonts w:ascii="Times New Roman" w:hAnsi="Times New Roman" w:cs="Times New Roman"/>
          <w:lang w:val="uk-UA"/>
        </w:rPr>
        <w:t>.</w:t>
      </w:r>
    </w:p>
    <w:p w:rsidR="00270274" w:rsidRPr="00206CEE" w:rsidRDefault="00270274" w:rsidP="00C00AD1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425"/>
        <w:jc w:val="both"/>
        <w:rPr>
          <w:rFonts w:ascii="Times New Roman" w:eastAsia="Times New Roman" w:hAnsi="Times New Roman" w:cs="Times New Roman"/>
          <w:lang w:eastAsia="ru-RU"/>
        </w:rPr>
      </w:pPr>
      <w:proofErr w:type="spellStart"/>
      <w:r w:rsidRPr="00206CEE">
        <w:rPr>
          <w:rFonts w:ascii="Times New Roman" w:eastAsia="Times New Roman" w:hAnsi="Times New Roman" w:cs="Times New Roman"/>
          <w:lang w:val="en-US" w:eastAsia="ru-RU"/>
        </w:rPr>
        <w:t>Boiko</w:t>
      </w:r>
      <w:proofErr w:type="spellEnd"/>
      <w:r w:rsidRPr="00206CEE">
        <w:rPr>
          <w:rFonts w:ascii="Times New Roman" w:eastAsia="Times New Roman" w:hAnsi="Times New Roman" w:cs="Times New Roman"/>
          <w:lang w:val="en-US" w:eastAsia="ru-RU"/>
        </w:rPr>
        <w:t xml:space="preserve"> V. Algorithm of developing competitive strategies and the trends of realiz</w:t>
      </w:r>
      <w:r w:rsidR="00C00AD1" w:rsidRPr="00206CEE">
        <w:rPr>
          <w:rFonts w:ascii="Times New Roman" w:eastAsia="Times New Roman" w:hAnsi="Times New Roman" w:cs="Times New Roman"/>
          <w:lang w:val="en-US" w:eastAsia="ru-RU"/>
        </w:rPr>
        <w:t>ing them</w:t>
      </w:r>
      <w:r w:rsidRPr="00206CEE">
        <w:rPr>
          <w:rFonts w:ascii="Times New Roman" w:eastAsia="Times New Roman" w:hAnsi="Times New Roman" w:cs="Times New Roman"/>
          <w:lang w:val="en-US" w:eastAsia="ru-RU"/>
        </w:rPr>
        <w:t xml:space="preserve"> f</w:t>
      </w:r>
      <w:r w:rsidR="00C00AD1" w:rsidRPr="00206CEE">
        <w:rPr>
          <w:rFonts w:ascii="Times New Roman" w:eastAsia="Times New Roman" w:hAnsi="Times New Roman" w:cs="Times New Roman"/>
          <w:lang w:val="en-US" w:eastAsia="ru-RU"/>
        </w:rPr>
        <w:t xml:space="preserve">or agricultural </w:t>
      </w:r>
      <w:r w:rsidRPr="00206CEE">
        <w:rPr>
          <w:rFonts w:ascii="Times New Roman" w:eastAsia="Times New Roman" w:hAnsi="Times New Roman" w:cs="Times New Roman"/>
          <w:lang w:val="en-US" w:eastAsia="ru-RU"/>
        </w:rPr>
        <w:t>enterprises.</w:t>
      </w:r>
      <w:r w:rsidR="00206CEE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206CEE">
        <w:rPr>
          <w:rFonts w:ascii="Times New Roman" w:eastAsia="Times New Roman" w:hAnsi="Times New Roman" w:cs="Times New Roman"/>
          <w:i/>
          <w:lang w:val="en-US" w:eastAsia="ru-RU"/>
        </w:rPr>
        <w:t>ScienceRise</w:t>
      </w:r>
      <w:proofErr w:type="spellEnd"/>
      <w:r w:rsidRPr="00206CEE">
        <w:rPr>
          <w:rFonts w:ascii="Times New Roman" w:eastAsia="Times New Roman" w:hAnsi="Times New Roman" w:cs="Times New Roman"/>
          <w:lang w:val="en-US" w:eastAsia="ru-RU"/>
        </w:rPr>
        <w:t>.</w:t>
      </w:r>
      <w:r w:rsidR="00C00AD1" w:rsidRPr="00206CEE">
        <w:rPr>
          <w:rFonts w:ascii="Times New Roman" w:eastAsia="Times New Roman" w:hAnsi="Times New Roman" w:cs="Times New Roman"/>
          <w:lang w:val="en-US" w:eastAsia="ru-RU"/>
        </w:rPr>
        <w:t xml:space="preserve"> 2016. T. 2.</w:t>
      </w:r>
      <w:r w:rsidR="00206CEE">
        <w:rPr>
          <w:rFonts w:ascii="Times New Roman" w:eastAsia="Times New Roman" w:hAnsi="Times New Roman" w:cs="Times New Roman"/>
          <w:lang w:val="en-US" w:eastAsia="ru-RU"/>
        </w:rPr>
        <w:t xml:space="preserve"> N</w:t>
      </w:r>
      <w:r w:rsidR="00C00AD1" w:rsidRPr="00206CEE">
        <w:rPr>
          <w:rFonts w:ascii="Times New Roman" w:eastAsia="Times New Roman" w:hAnsi="Times New Roman" w:cs="Times New Roman"/>
          <w:lang w:val="en-US" w:eastAsia="ru-RU"/>
        </w:rPr>
        <w:t xml:space="preserve"> 1</w:t>
      </w:r>
      <w:r w:rsidRPr="00206CEE">
        <w:rPr>
          <w:rFonts w:ascii="Times New Roman" w:eastAsia="Times New Roman" w:hAnsi="Times New Roman" w:cs="Times New Roman"/>
          <w:lang w:val="en-US" w:eastAsia="ru-RU"/>
        </w:rPr>
        <w:t xml:space="preserve"> (19). </w:t>
      </w:r>
      <w:r w:rsidRPr="00206CEE">
        <w:rPr>
          <w:rFonts w:ascii="Times New Roman" w:eastAsia="Times New Roman" w:hAnsi="Times New Roman" w:cs="Times New Roman"/>
          <w:lang w:eastAsia="ru-RU"/>
        </w:rPr>
        <w:t>Р</w:t>
      </w:r>
      <w:r w:rsidRPr="00206CEE">
        <w:rPr>
          <w:rFonts w:ascii="Times New Roman" w:eastAsia="Times New Roman" w:hAnsi="Times New Roman" w:cs="Times New Roman"/>
          <w:lang w:val="en-US" w:eastAsia="ru-RU"/>
        </w:rPr>
        <w:t>.</w:t>
      </w:r>
      <w:r w:rsidR="00C00AD1" w:rsidRPr="00206CEE">
        <w:rPr>
          <w:rFonts w:ascii="Times New Roman" w:eastAsia="Times New Roman" w:hAnsi="Times New Roman" w:cs="Times New Roman"/>
          <w:lang w:val="en-US" w:eastAsia="ru-RU"/>
        </w:rPr>
        <w:t xml:space="preserve"> </w:t>
      </w:r>
      <w:r w:rsidRPr="00206CEE">
        <w:rPr>
          <w:rFonts w:ascii="Times New Roman" w:eastAsia="Times New Roman" w:hAnsi="Times New Roman" w:cs="Times New Roman"/>
          <w:lang w:val="en-US" w:eastAsia="ru-RU"/>
        </w:rPr>
        <w:t>30-34. DOI: 10.15587/2313-8416.2016.60349</w:t>
      </w:r>
      <w:r w:rsidR="00C00AD1" w:rsidRPr="00206CEE">
        <w:rPr>
          <w:rFonts w:ascii="Times New Roman" w:eastAsia="Times New Roman" w:hAnsi="Times New Roman" w:cs="Times New Roman"/>
          <w:lang w:val="uk-UA" w:eastAsia="ru-RU"/>
        </w:rPr>
        <w:t>.</w:t>
      </w:r>
    </w:p>
    <w:sectPr w:rsidR="00270274" w:rsidRPr="00206CEE" w:rsidSect="00D666C2">
      <w:pgSz w:w="8391" w:h="11907" w:code="11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DBD0AB7"/>
    <w:multiLevelType w:val="hybridMultilevel"/>
    <w:tmpl w:val="D79C1890"/>
    <w:lvl w:ilvl="0" w:tplc="2EC82B7E">
      <w:start w:val="1"/>
      <w:numFmt w:val="decimal"/>
      <w:lvlText w:val="%1."/>
      <w:lvlJc w:val="left"/>
      <w:pPr>
        <w:ind w:left="1069" w:hanging="360"/>
      </w:pPr>
      <w:rPr>
        <w:rFonts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D23"/>
    <w:rsid w:val="00066029"/>
    <w:rsid w:val="00126A7A"/>
    <w:rsid w:val="00131C40"/>
    <w:rsid w:val="00140AB5"/>
    <w:rsid w:val="00206CEE"/>
    <w:rsid w:val="00270274"/>
    <w:rsid w:val="00351228"/>
    <w:rsid w:val="00557A75"/>
    <w:rsid w:val="005D6D83"/>
    <w:rsid w:val="00860F2F"/>
    <w:rsid w:val="00934570"/>
    <w:rsid w:val="00A31782"/>
    <w:rsid w:val="00B34D23"/>
    <w:rsid w:val="00B93353"/>
    <w:rsid w:val="00C00AD1"/>
    <w:rsid w:val="00C2553B"/>
    <w:rsid w:val="00D666C2"/>
    <w:rsid w:val="00E13A60"/>
    <w:rsid w:val="00E30AF3"/>
    <w:rsid w:val="00F55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09A7CD-EB3B-4F4D-BDDD-8CB815D1A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553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55690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35122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51228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3512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25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14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22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8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70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46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21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9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6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22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0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71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8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65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0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35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93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78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70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28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7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7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9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1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26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04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1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7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3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2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2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01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81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0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18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8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7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98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9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12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5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25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22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8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28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2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4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86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74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4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77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5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5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4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9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9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85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98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24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42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20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14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83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4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2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44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47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95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0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95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24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66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0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73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0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26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0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0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38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doi.org/10.32702/2306-6792.2019.24.9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fp.cibs.ubs.edu.ua/index.php/fp/article/view/711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642628-F582-401E-A6C8-E4A0EA234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2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2022-05-14T09:43:00Z</dcterms:created>
  <dcterms:modified xsi:type="dcterms:W3CDTF">2022-05-14T14:05:00Z</dcterms:modified>
</cp:coreProperties>
</file>