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833" w:rsidRPr="00E65A83" w:rsidRDefault="00742833" w:rsidP="003A13D7">
      <w:pPr>
        <w:pStyle w:val="afd"/>
        <w:spacing w:after="60" w:line="276" w:lineRule="auto"/>
        <w:contextualSpacing/>
        <w:jc w:val="center"/>
        <w:rPr>
          <w:rFonts w:ascii="Times New Roman" w:hAnsi="Times New Roman" w:cs="Times New Roman"/>
          <w:b/>
          <w:sz w:val="28"/>
          <w:szCs w:val="28"/>
          <w:lang w:val="uk-UA"/>
        </w:rPr>
      </w:pPr>
      <w:r w:rsidRPr="006C7366">
        <w:rPr>
          <w:rFonts w:ascii="Times New Roman" w:hAnsi="Times New Roman" w:cs="Times New Roman"/>
          <w:b/>
          <w:sz w:val="28"/>
          <w:szCs w:val="28"/>
        </w:rPr>
        <w:t>ПОЛТАВСЬК</w:t>
      </w:r>
      <w:r w:rsidR="00DF148D">
        <w:rPr>
          <w:rFonts w:ascii="Times New Roman" w:hAnsi="Times New Roman" w:cs="Times New Roman"/>
          <w:b/>
          <w:sz w:val="28"/>
          <w:szCs w:val="28"/>
          <w:lang w:val="uk-UA"/>
        </w:rPr>
        <w:t>А</w:t>
      </w:r>
      <w:r w:rsidRPr="006C7366">
        <w:rPr>
          <w:rFonts w:ascii="Times New Roman" w:hAnsi="Times New Roman" w:cs="Times New Roman"/>
          <w:b/>
          <w:sz w:val="28"/>
          <w:szCs w:val="28"/>
        </w:rPr>
        <w:t xml:space="preserve"> ДЕРЖАВН</w:t>
      </w:r>
      <w:r w:rsidR="00DF148D">
        <w:rPr>
          <w:rFonts w:ascii="Times New Roman" w:hAnsi="Times New Roman" w:cs="Times New Roman"/>
          <w:b/>
          <w:sz w:val="28"/>
          <w:szCs w:val="28"/>
          <w:lang w:val="uk-UA"/>
        </w:rPr>
        <w:t>А</w:t>
      </w:r>
      <w:r w:rsidRPr="006C7366">
        <w:rPr>
          <w:rFonts w:ascii="Times New Roman" w:hAnsi="Times New Roman" w:cs="Times New Roman"/>
          <w:b/>
          <w:sz w:val="28"/>
          <w:szCs w:val="28"/>
        </w:rPr>
        <w:t xml:space="preserve"> АГРАРН</w:t>
      </w:r>
      <w:r w:rsidR="00DF148D">
        <w:rPr>
          <w:rFonts w:ascii="Times New Roman" w:hAnsi="Times New Roman" w:cs="Times New Roman"/>
          <w:b/>
          <w:sz w:val="28"/>
          <w:szCs w:val="28"/>
          <w:lang w:val="uk-UA"/>
        </w:rPr>
        <w:t>А АКАДЕМІЯ</w:t>
      </w:r>
    </w:p>
    <w:p w:rsidR="00742833" w:rsidRPr="006C7366" w:rsidRDefault="00742833" w:rsidP="003A13D7">
      <w:pPr>
        <w:pStyle w:val="afd"/>
        <w:spacing w:after="60" w:line="276" w:lineRule="auto"/>
        <w:ind w:right="-285" w:hanging="284"/>
        <w:contextualSpacing/>
        <w:jc w:val="both"/>
        <w:rPr>
          <w:rFonts w:ascii="Times New Roman" w:hAnsi="Times New Roman" w:cs="Times New Roman"/>
          <w:b/>
          <w:sz w:val="28"/>
          <w:szCs w:val="28"/>
        </w:rPr>
      </w:pPr>
      <w:r w:rsidRPr="006C7366">
        <w:rPr>
          <w:rFonts w:ascii="Times New Roman" w:hAnsi="Times New Roman" w:cs="Times New Roman"/>
          <w:b/>
          <w:sz w:val="28"/>
          <w:szCs w:val="28"/>
        </w:rPr>
        <w:t xml:space="preserve">         Факультет технології виробництва </w:t>
      </w:r>
      <w:r w:rsidRPr="006C7366">
        <w:rPr>
          <w:rFonts w:ascii="Times New Roman" w:hAnsi="Times New Roman" w:cs="Times New Roman"/>
          <w:b/>
          <w:sz w:val="28"/>
          <w:szCs w:val="28"/>
          <w:lang w:val="uk-UA"/>
        </w:rPr>
        <w:t>і</w:t>
      </w:r>
      <w:r w:rsidRPr="006C7366">
        <w:rPr>
          <w:rFonts w:ascii="Times New Roman" w:hAnsi="Times New Roman" w:cs="Times New Roman"/>
          <w:b/>
          <w:sz w:val="28"/>
          <w:szCs w:val="28"/>
        </w:rPr>
        <w:t xml:space="preserve"> переробки продукції тваринництва</w:t>
      </w:r>
    </w:p>
    <w:p w:rsidR="00742833" w:rsidRPr="006C7366" w:rsidRDefault="00742833" w:rsidP="003A13D7">
      <w:pPr>
        <w:pStyle w:val="afd"/>
        <w:spacing w:after="60" w:line="276" w:lineRule="auto"/>
        <w:ind w:firstLine="709"/>
        <w:contextualSpacing/>
        <w:jc w:val="center"/>
        <w:rPr>
          <w:rFonts w:ascii="Times New Roman" w:hAnsi="Times New Roman" w:cs="Times New Roman"/>
          <w:b/>
          <w:sz w:val="28"/>
          <w:szCs w:val="28"/>
          <w:u w:val="single"/>
        </w:rPr>
      </w:pPr>
      <w:r w:rsidRPr="006C7366">
        <w:rPr>
          <w:rFonts w:ascii="Times New Roman" w:hAnsi="Times New Roman" w:cs="Times New Roman"/>
          <w:b/>
          <w:sz w:val="28"/>
          <w:szCs w:val="28"/>
        </w:rPr>
        <w:t>Кафедра технологій др</w:t>
      </w:r>
      <w:r w:rsidRPr="009F44DB">
        <w:rPr>
          <w:rFonts w:ascii="Times New Roman" w:hAnsi="Times New Roman" w:cs="Times New Roman"/>
          <w:b/>
          <w:sz w:val="28"/>
          <w:szCs w:val="28"/>
        </w:rPr>
        <w:t>і</w:t>
      </w:r>
      <w:r w:rsidRPr="006C7366">
        <w:rPr>
          <w:rFonts w:ascii="Times New Roman" w:hAnsi="Times New Roman" w:cs="Times New Roman"/>
          <w:b/>
          <w:sz w:val="28"/>
          <w:szCs w:val="28"/>
        </w:rPr>
        <w:t>бного тваринництва</w:t>
      </w:r>
    </w:p>
    <w:p w:rsidR="00742833" w:rsidRPr="006C7366" w:rsidRDefault="00742833" w:rsidP="003A13D7">
      <w:pPr>
        <w:pStyle w:val="afd"/>
        <w:spacing w:after="60" w:line="276" w:lineRule="auto"/>
        <w:ind w:firstLine="709"/>
        <w:contextualSpacing/>
        <w:jc w:val="both"/>
        <w:rPr>
          <w:rFonts w:ascii="Times New Roman" w:hAnsi="Times New Roman" w:cs="Times New Roman"/>
          <w:sz w:val="28"/>
          <w:szCs w:val="28"/>
          <w:u w:val="single"/>
        </w:rPr>
      </w:pPr>
    </w:p>
    <w:p w:rsidR="00742833" w:rsidRPr="006C7366" w:rsidRDefault="00742833" w:rsidP="00742833">
      <w:pPr>
        <w:pStyle w:val="afd"/>
        <w:spacing w:after="60" w:line="360" w:lineRule="auto"/>
        <w:ind w:firstLine="709"/>
        <w:contextualSpacing/>
        <w:jc w:val="center"/>
        <w:rPr>
          <w:rFonts w:ascii="Times New Roman" w:hAnsi="Times New Roman" w:cs="Times New Roman"/>
          <w:b/>
          <w:sz w:val="28"/>
          <w:szCs w:val="28"/>
        </w:rPr>
      </w:pPr>
    </w:p>
    <w:p w:rsidR="00742833" w:rsidRPr="006C7366" w:rsidRDefault="00742833" w:rsidP="00742833">
      <w:pPr>
        <w:pStyle w:val="afd"/>
        <w:spacing w:after="60" w:line="360" w:lineRule="auto"/>
        <w:ind w:firstLine="709"/>
        <w:contextualSpacing/>
        <w:jc w:val="center"/>
        <w:rPr>
          <w:rFonts w:ascii="Times New Roman" w:hAnsi="Times New Roman" w:cs="Times New Roman"/>
          <w:b/>
          <w:sz w:val="28"/>
          <w:szCs w:val="28"/>
        </w:rPr>
      </w:pPr>
    </w:p>
    <w:p w:rsidR="00742833" w:rsidRPr="006C7366" w:rsidRDefault="00742833" w:rsidP="00742833">
      <w:pPr>
        <w:pStyle w:val="afd"/>
        <w:spacing w:after="60" w:line="360" w:lineRule="auto"/>
        <w:ind w:firstLine="709"/>
        <w:contextualSpacing/>
        <w:jc w:val="center"/>
        <w:rPr>
          <w:rFonts w:ascii="Times New Roman" w:hAnsi="Times New Roman" w:cs="Times New Roman"/>
          <w:b/>
          <w:sz w:val="28"/>
          <w:szCs w:val="28"/>
        </w:rPr>
      </w:pPr>
    </w:p>
    <w:p w:rsidR="00742833" w:rsidRPr="006C7366" w:rsidRDefault="00742833" w:rsidP="00742833">
      <w:pPr>
        <w:pStyle w:val="afd"/>
        <w:spacing w:after="60" w:line="360" w:lineRule="auto"/>
        <w:ind w:firstLine="709"/>
        <w:contextualSpacing/>
        <w:jc w:val="center"/>
        <w:rPr>
          <w:rFonts w:ascii="Times New Roman" w:hAnsi="Times New Roman" w:cs="Times New Roman"/>
          <w:b/>
          <w:sz w:val="28"/>
          <w:szCs w:val="28"/>
          <w:lang w:val="uk-UA"/>
        </w:rPr>
      </w:pPr>
      <w:r w:rsidRPr="006C7366">
        <w:rPr>
          <w:rFonts w:ascii="Times New Roman" w:hAnsi="Times New Roman" w:cs="Times New Roman"/>
          <w:b/>
          <w:sz w:val="28"/>
          <w:szCs w:val="28"/>
          <w:lang w:val="uk-UA"/>
        </w:rPr>
        <w:t>ПОЯСНЮВАЛЬНА ЗАПИСКА</w:t>
      </w:r>
    </w:p>
    <w:p w:rsidR="00742833" w:rsidRPr="006C7366" w:rsidRDefault="00742833" w:rsidP="00742833">
      <w:pPr>
        <w:pStyle w:val="afd"/>
        <w:spacing w:after="60" w:line="360" w:lineRule="auto"/>
        <w:ind w:firstLine="709"/>
        <w:contextualSpacing/>
        <w:jc w:val="center"/>
        <w:rPr>
          <w:rFonts w:ascii="Times New Roman" w:hAnsi="Times New Roman" w:cs="Times New Roman"/>
          <w:sz w:val="28"/>
          <w:szCs w:val="28"/>
          <w:lang w:val="uk-UA"/>
        </w:rPr>
      </w:pPr>
      <w:r w:rsidRPr="006C7366">
        <w:rPr>
          <w:rFonts w:ascii="Times New Roman" w:hAnsi="Times New Roman" w:cs="Times New Roman"/>
          <w:sz w:val="28"/>
          <w:szCs w:val="28"/>
          <w:lang w:val="uk-UA"/>
        </w:rPr>
        <w:t>до кваліфікаційної роботи на здобуття ступеня вищої освіти</w:t>
      </w:r>
    </w:p>
    <w:p w:rsidR="00742833" w:rsidRPr="006C7366" w:rsidRDefault="00742833" w:rsidP="00742833">
      <w:pPr>
        <w:pStyle w:val="afd"/>
        <w:spacing w:after="60" w:line="360" w:lineRule="auto"/>
        <w:ind w:firstLine="709"/>
        <w:contextualSpacing/>
        <w:jc w:val="center"/>
        <w:rPr>
          <w:rFonts w:ascii="Times New Roman" w:hAnsi="Times New Roman" w:cs="Times New Roman"/>
          <w:sz w:val="28"/>
          <w:szCs w:val="28"/>
          <w:lang w:val="uk-UA"/>
        </w:rPr>
      </w:pPr>
      <w:r w:rsidRPr="006C7366">
        <w:rPr>
          <w:rFonts w:ascii="Times New Roman" w:hAnsi="Times New Roman" w:cs="Times New Roman"/>
          <w:sz w:val="28"/>
          <w:szCs w:val="28"/>
          <w:u w:val="single"/>
          <w:lang w:val="uk-UA"/>
        </w:rPr>
        <w:t>магістр</w:t>
      </w:r>
    </w:p>
    <w:p w:rsidR="00742833" w:rsidRPr="00877B51" w:rsidRDefault="00742833" w:rsidP="00742833">
      <w:pPr>
        <w:pStyle w:val="afd"/>
        <w:spacing w:after="60" w:line="360" w:lineRule="auto"/>
        <w:ind w:firstLine="709"/>
        <w:contextualSpacing/>
        <w:jc w:val="both"/>
        <w:rPr>
          <w:rFonts w:ascii="Times New Roman" w:hAnsi="Times New Roman" w:cs="Times New Roman"/>
          <w:b/>
          <w:sz w:val="28"/>
          <w:szCs w:val="28"/>
          <w:u w:val="single"/>
        </w:rPr>
      </w:pPr>
      <w:r w:rsidRPr="006C7366">
        <w:rPr>
          <w:rFonts w:ascii="Times New Roman" w:hAnsi="Times New Roman" w:cs="Times New Roman"/>
          <w:sz w:val="28"/>
          <w:szCs w:val="28"/>
        </w:rPr>
        <w:t xml:space="preserve">на тему: </w:t>
      </w:r>
      <w:r w:rsidRPr="00877B51">
        <w:rPr>
          <w:rFonts w:ascii="Times New Roman" w:hAnsi="Times New Roman" w:cs="Times New Roman"/>
          <w:b/>
          <w:sz w:val="28"/>
          <w:szCs w:val="28"/>
        </w:rPr>
        <w:t>«</w:t>
      </w:r>
      <w:r w:rsidRPr="00401ED8">
        <w:rPr>
          <w:rFonts w:ascii="Times New Roman" w:eastAsia="Calibri" w:hAnsi="Times New Roman" w:cs="Times New Roman"/>
          <w:b/>
          <w:bCs/>
          <w:sz w:val="28"/>
          <w:szCs w:val="28"/>
          <w:lang w:val="uk-UA"/>
        </w:rPr>
        <w:t>Молекулярно-генетичні маркери як сучасний підхід для підвищення продуктивності свиней</w:t>
      </w:r>
      <w:r w:rsidRPr="00877B51">
        <w:rPr>
          <w:rFonts w:ascii="Times New Roman" w:hAnsi="Times New Roman" w:cs="Times New Roman"/>
          <w:b/>
          <w:sz w:val="28"/>
          <w:szCs w:val="28"/>
        </w:rPr>
        <w:t>»</w:t>
      </w:r>
    </w:p>
    <w:p w:rsidR="00742833" w:rsidRPr="00742833" w:rsidRDefault="00742833" w:rsidP="00742833">
      <w:pPr>
        <w:pStyle w:val="afd"/>
        <w:spacing w:after="60" w:line="360" w:lineRule="auto"/>
        <w:contextualSpacing/>
        <w:jc w:val="center"/>
        <w:rPr>
          <w:rFonts w:ascii="Times New Roman" w:hAnsi="Times New Roman" w:cs="Times New Roman"/>
          <w:sz w:val="28"/>
          <w:szCs w:val="28"/>
        </w:rPr>
      </w:pPr>
    </w:p>
    <w:p w:rsidR="00742833" w:rsidRPr="006C7366" w:rsidRDefault="00742833" w:rsidP="00742833">
      <w:pPr>
        <w:pStyle w:val="afd"/>
        <w:spacing w:after="60" w:line="360" w:lineRule="auto"/>
        <w:contextualSpacing/>
        <w:jc w:val="center"/>
        <w:rPr>
          <w:rFonts w:ascii="Times New Roman" w:hAnsi="Times New Roman" w:cs="Times New Roman"/>
          <w:sz w:val="28"/>
          <w:szCs w:val="28"/>
          <w:lang w:val="uk-UA"/>
        </w:rPr>
      </w:pPr>
    </w:p>
    <w:p w:rsidR="00742833" w:rsidRPr="006C7366" w:rsidRDefault="00742833" w:rsidP="00742833">
      <w:pPr>
        <w:pStyle w:val="afd"/>
        <w:spacing w:after="60" w:line="360" w:lineRule="auto"/>
        <w:contextualSpacing/>
        <w:jc w:val="center"/>
        <w:rPr>
          <w:rFonts w:ascii="Times New Roman" w:hAnsi="Times New Roman" w:cs="Times New Roman"/>
          <w:sz w:val="28"/>
          <w:szCs w:val="28"/>
          <w:lang w:val="uk-UA"/>
        </w:rPr>
      </w:pPr>
    </w:p>
    <w:p w:rsidR="00742833" w:rsidRPr="006C7366" w:rsidRDefault="00742833" w:rsidP="00742833">
      <w:pPr>
        <w:pStyle w:val="afd"/>
        <w:spacing w:after="60" w:line="360" w:lineRule="auto"/>
        <w:contextualSpacing/>
        <w:jc w:val="center"/>
        <w:rPr>
          <w:rFonts w:ascii="Times New Roman" w:hAnsi="Times New Roman" w:cs="Times New Roman"/>
          <w:sz w:val="28"/>
          <w:szCs w:val="28"/>
          <w:lang w:val="uk-UA"/>
        </w:rPr>
      </w:pPr>
    </w:p>
    <w:p w:rsidR="00742833" w:rsidRPr="006C7366" w:rsidRDefault="00742833" w:rsidP="00742833">
      <w:pPr>
        <w:pStyle w:val="afd"/>
        <w:ind w:firstLine="3261"/>
        <w:contextualSpacing/>
        <w:jc w:val="both"/>
        <w:rPr>
          <w:rFonts w:ascii="Times New Roman" w:hAnsi="Times New Roman" w:cs="Times New Roman"/>
          <w:sz w:val="28"/>
          <w:szCs w:val="28"/>
          <w:lang w:val="uk-UA"/>
        </w:rPr>
      </w:pPr>
      <w:r w:rsidRPr="006C7366">
        <w:rPr>
          <w:rFonts w:ascii="Times New Roman" w:hAnsi="Times New Roman" w:cs="Times New Roman"/>
          <w:sz w:val="28"/>
          <w:szCs w:val="28"/>
          <w:lang w:val="uk-UA"/>
        </w:rPr>
        <w:t>Викона</w:t>
      </w:r>
      <w:r>
        <w:rPr>
          <w:rFonts w:ascii="Times New Roman" w:hAnsi="Times New Roman" w:cs="Times New Roman"/>
          <w:sz w:val="28"/>
          <w:szCs w:val="28"/>
          <w:lang w:val="uk-UA"/>
        </w:rPr>
        <w:t>в</w:t>
      </w:r>
      <w:r w:rsidRPr="006C7366">
        <w:rPr>
          <w:rFonts w:ascii="Times New Roman" w:hAnsi="Times New Roman" w:cs="Times New Roman"/>
          <w:sz w:val="28"/>
          <w:szCs w:val="28"/>
          <w:lang w:val="uk-UA"/>
        </w:rPr>
        <w:t>: здобувач вищої освіти</w:t>
      </w:r>
    </w:p>
    <w:p w:rsidR="00742833" w:rsidRPr="006C7366" w:rsidRDefault="00742833" w:rsidP="00742833">
      <w:pPr>
        <w:pStyle w:val="afd"/>
        <w:ind w:firstLine="3261"/>
        <w:contextualSpacing/>
        <w:jc w:val="both"/>
        <w:rPr>
          <w:rFonts w:ascii="Times New Roman" w:hAnsi="Times New Roman" w:cs="Times New Roman"/>
          <w:sz w:val="28"/>
          <w:szCs w:val="28"/>
          <w:lang w:val="uk-UA"/>
        </w:rPr>
      </w:pPr>
      <w:r w:rsidRPr="006C7366">
        <w:rPr>
          <w:rFonts w:ascii="Times New Roman" w:hAnsi="Times New Roman" w:cs="Times New Roman"/>
          <w:sz w:val="28"/>
          <w:szCs w:val="28"/>
          <w:lang w:val="uk-UA"/>
        </w:rPr>
        <w:t xml:space="preserve">за освітньо-професійною програмою </w:t>
      </w:r>
      <w:r w:rsidRPr="006C7366">
        <w:rPr>
          <w:rFonts w:ascii="Times New Roman" w:hAnsi="Times New Roman" w:cs="Times New Roman"/>
          <w:sz w:val="28"/>
          <w:szCs w:val="28"/>
          <w:u w:val="single"/>
          <w:lang w:val="uk-UA"/>
        </w:rPr>
        <w:t>Технологія</w:t>
      </w:r>
      <w:r w:rsidRPr="006C7366">
        <w:rPr>
          <w:rFonts w:ascii="Times New Roman" w:hAnsi="Times New Roman" w:cs="Times New Roman"/>
          <w:sz w:val="28"/>
          <w:szCs w:val="28"/>
          <w:lang w:val="uk-UA"/>
        </w:rPr>
        <w:t xml:space="preserve"> </w:t>
      </w:r>
    </w:p>
    <w:p w:rsidR="00742833" w:rsidRPr="006C7366" w:rsidRDefault="00742833" w:rsidP="00742833">
      <w:pPr>
        <w:pStyle w:val="afd"/>
        <w:ind w:firstLine="3261"/>
        <w:contextualSpacing/>
        <w:jc w:val="both"/>
        <w:rPr>
          <w:rFonts w:ascii="Times New Roman" w:hAnsi="Times New Roman" w:cs="Times New Roman"/>
          <w:sz w:val="28"/>
          <w:szCs w:val="28"/>
          <w:u w:val="single"/>
          <w:lang w:val="uk-UA"/>
        </w:rPr>
      </w:pPr>
      <w:r w:rsidRPr="006C7366">
        <w:rPr>
          <w:rFonts w:ascii="Times New Roman" w:hAnsi="Times New Roman" w:cs="Times New Roman"/>
          <w:sz w:val="28"/>
          <w:szCs w:val="28"/>
          <w:u w:val="single"/>
          <w:lang w:val="uk-UA"/>
        </w:rPr>
        <w:t>виробництва і переробки продукції тваринництва</w:t>
      </w:r>
    </w:p>
    <w:p w:rsidR="00742833" w:rsidRPr="006C7366" w:rsidRDefault="00742833" w:rsidP="00742833">
      <w:pPr>
        <w:pStyle w:val="afd"/>
        <w:ind w:firstLine="3261"/>
        <w:contextualSpacing/>
        <w:jc w:val="both"/>
        <w:rPr>
          <w:rFonts w:ascii="Times New Roman" w:hAnsi="Times New Roman" w:cs="Times New Roman"/>
          <w:sz w:val="28"/>
          <w:szCs w:val="28"/>
          <w:u w:val="single"/>
          <w:lang w:val="uk-UA"/>
        </w:rPr>
      </w:pPr>
      <w:r w:rsidRPr="006C7366">
        <w:rPr>
          <w:rFonts w:ascii="Times New Roman" w:hAnsi="Times New Roman" w:cs="Times New Roman"/>
          <w:sz w:val="28"/>
          <w:szCs w:val="28"/>
          <w:lang w:val="uk-UA"/>
        </w:rPr>
        <w:t xml:space="preserve">спеціальності </w:t>
      </w:r>
      <w:r w:rsidRPr="006C7366">
        <w:rPr>
          <w:rFonts w:ascii="Times New Roman" w:hAnsi="Times New Roman" w:cs="Times New Roman"/>
          <w:sz w:val="28"/>
          <w:szCs w:val="28"/>
          <w:u w:val="single"/>
          <w:lang w:val="uk-UA"/>
        </w:rPr>
        <w:t>204 Технологія виробництва і</w:t>
      </w:r>
    </w:p>
    <w:p w:rsidR="00742833" w:rsidRPr="006C7366" w:rsidRDefault="00742833" w:rsidP="00742833">
      <w:pPr>
        <w:pStyle w:val="afd"/>
        <w:ind w:firstLine="3261"/>
        <w:contextualSpacing/>
        <w:jc w:val="both"/>
        <w:rPr>
          <w:rFonts w:ascii="Times New Roman" w:hAnsi="Times New Roman" w:cs="Times New Roman"/>
          <w:sz w:val="28"/>
          <w:szCs w:val="28"/>
          <w:u w:val="single"/>
          <w:lang w:val="uk-UA"/>
        </w:rPr>
      </w:pPr>
      <w:r w:rsidRPr="006C7366">
        <w:rPr>
          <w:rFonts w:ascii="Times New Roman" w:hAnsi="Times New Roman" w:cs="Times New Roman"/>
          <w:sz w:val="28"/>
          <w:szCs w:val="28"/>
          <w:u w:val="single"/>
          <w:lang w:val="uk-UA"/>
        </w:rPr>
        <w:t>переробки продукції тваринництва</w:t>
      </w:r>
    </w:p>
    <w:p w:rsidR="00742833" w:rsidRPr="006C7366" w:rsidRDefault="00742833" w:rsidP="00742833">
      <w:pPr>
        <w:pStyle w:val="afd"/>
        <w:ind w:firstLine="3261"/>
        <w:contextualSpacing/>
        <w:jc w:val="both"/>
        <w:rPr>
          <w:rFonts w:ascii="Times New Roman" w:hAnsi="Times New Roman" w:cs="Times New Roman"/>
          <w:sz w:val="28"/>
          <w:szCs w:val="28"/>
          <w:u w:val="single"/>
          <w:lang w:val="uk-UA"/>
        </w:rPr>
      </w:pPr>
      <w:r w:rsidRPr="006C7366">
        <w:rPr>
          <w:rFonts w:ascii="Times New Roman" w:hAnsi="Times New Roman" w:cs="Times New Roman"/>
          <w:sz w:val="28"/>
          <w:szCs w:val="28"/>
          <w:lang w:val="uk-UA"/>
        </w:rPr>
        <w:t xml:space="preserve">ступеня вищої освіти </w:t>
      </w:r>
      <w:r w:rsidRPr="006C7366">
        <w:rPr>
          <w:rFonts w:ascii="Times New Roman" w:hAnsi="Times New Roman" w:cs="Times New Roman"/>
          <w:sz w:val="28"/>
          <w:szCs w:val="28"/>
          <w:u w:val="single"/>
          <w:lang w:val="uk-UA"/>
        </w:rPr>
        <w:t>магістр</w:t>
      </w:r>
    </w:p>
    <w:p w:rsidR="00742833" w:rsidRPr="006C7366" w:rsidRDefault="00742833" w:rsidP="00742833">
      <w:pPr>
        <w:pStyle w:val="afd"/>
        <w:ind w:firstLine="3261"/>
        <w:contextualSpacing/>
        <w:jc w:val="both"/>
        <w:rPr>
          <w:rFonts w:ascii="Times New Roman" w:hAnsi="Times New Roman" w:cs="Times New Roman"/>
          <w:sz w:val="28"/>
          <w:szCs w:val="28"/>
          <w:u w:val="single"/>
          <w:lang w:val="uk-UA"/>
        </w:rPr>
      </w:pPr>
      <w:r w:rsidRPr="006C7366">
        <w:rPr>
          <w:rFonts w:ascii="Times New Roman" w:hAnsi="Times New Roman" w:cs="Times New Roman"/>
          <w:sz w:val="28"/>
          <w:szCs w:val="28"/>
          <w:lang w:val="uk-UA"/>
        </w:rPr>
        <w:t xml:space="preserve">групи </w:t>
      </w:r>
      <w:r w:rsidRPr="006C7366">
        <w:rPr>
          <w:rFonts w:ascii="Times New Roman" w:hAnsi="Times New Roman" w:cs="Times New Roman"/>
          <w:sz w:val="28"/>
          <w:szCs w:val="28"/>
          <w:u w:val="single"/>
          <w:lang w:val="uk-UA"/>
        </w:rPr>
        <w:t>204ТВППТм</w:t>
      </w:r>
      <w:r>
        <w:rPr>
          <w:rFonts w:ascii="Times New Roman" w:hAnsi="Times New Roman" w:cs="Times New Roman"/>
          <w:sz w:val="28"/>
          <w:szCs w:val="28"/>
          <w:u w:val="single"/>
          <w:lang w:val="uk-UA"/>
        </w:rPr>
        <w:t>д</w:t>
      </w:r>
      <w:r w:rsidRPr="006C7366">
        <w:rPr>
          <w:rFonts w:ascii="Times New Roman" w:hAnsi="Times New Roman" w:cs="Times New Roman"/>
          <w:sz w:val="28"/>
          <w:szCs w:val="28"/>
          <w:u w:val="single"/>
          <w:lang w:val="uk-UA"/>
        </w:rPr>
        <w:t xml:space="preserve"> </w:t>
      </w:r>
      <w:r w:rsidRPr="007B0287">
        <w:rPr>
          <w:rFonts w:ascii="Times New Roman" w:hAnsi="Times New Roman" w:cs="Times New Roman"/>
          <w:sz w:val="28"/>
          <w:szCs w:val="28"/>
          <w:u w:val="single"/>
          <w:lang w:val="uk-UA"/>
        </w:rPr>
        <w:t>11</w:t>
      </w:r>
    </w:p>
    <w:p w:rsidR="00742833" w:rsidRPr="006C7366" w:rsidRDefault="00742833" w:rsidP="00742833">
      <w:pPr>
        <w:pStyle w:val="afd"/>
        <w:ind w:firstLine="3261"/>
        <w:contextualSpacing/>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Матіюк В.В.</w:t>
      </w:r>
    </w:p>
    <w:p w:rsidR="00742833" w:rsidRPr="006C7366" w:rsidRDefault="00742833" w:rsidP="00742833">
      <w:pPr>
        <w:pStyle w:val="afd"/>
        <w:ind w:firstLine="3261"/>
        <w:contextualSpacing/>
        <w:jc w:val="both"/>
        <w:rPr>
          <w:rFonts w:ascii="Times New Roman" w:hAnsi="Times New Roman" w:cs="Times New Roman"/>
          <w:sz w:val="28"/>
          <w:szCs w:val="28"/>
          <w:u w:val="single"/>
          <w:lang w:val="uk-UA"/>
        </w:rPr>
      </w:pPr>
      <w:r w:rsidRPr="006C7366">
        <w:rPr>
          <w:rFonts w:ascii="Times New Roman" w:hAnsi="Times New Roman" w:cs="Times New Roman"/>
          <w:sz w:val="28"/>
          <w:szCs w:val="28"/>
          <w:lang w:val="uk-UA"/>
        </w:rPr>
        <w:t xml:space="preserve">Керівник : </w:t>
      </w:r>
      <w:r w:rsidR="003A13D7" w:rsidRPr="003A13D7">
        <w:rPr>
          <w:rFonts w:ascii="Times New Roman" w:hAnsi="Times New Roman" w:cs="Times New Roman"/>
          <w:sz w:val="28"/>
          <w:szCs w:val="28"/>
          <w:u w:val="single"/>
          <w:lang w:val="uk-UA"/>
        </w:rPr>
        <w:t xml:space="preserve">Світлана </w:t>
      </w:r>
      <w:r w:rsidRPr="003A13D7">
        <w:rPr>
          <w:rFonts w:ascii="Times New Roman" w:hAnsi="Times New Roman" w:cs="Times New Roman"/>
          <w:sz w:val="28"/>
          <w:szCs w:val="28"/>
          <w:u w:val="single"/>
          <w:lang w:val="uk-UA"/>
        </w:rPr>
        <w:t>Усенко</w:t>
      </w:r>
    </w:p>
    <w:p w:rsidR="00742833" w:rsidRPr="006C7366" w:rsidRDefault="00742833" w:rsidP="00742833">
      <w:pPr>
        <w:pStyle w:val="afd"/>
        <w:ind w:firstLine="3261"/>
        <w:contextualSpacing/>
        <w:jc w:val="both"/>
        <w:rPr>
          <w:rFonts w:ascii="Times New Roman" w:hAnsi="Times New Roman" w:cs="Times New Roman"/>
          <w:sz w:val="28"/>
          <w:szCs w:val="28"/>
          <w:u w:val="single"/>
          <w:lang w:val="uk-UA"/>
        </w:rPr>
      </w:pPr>
      <w:r w:rsidRPr="006C7366">
        <w:rPr>
          <w:rFonts w:ascii="Times New Roman" w:hAnsi="Times New Roman" w:cs="Times New Roman"/>
          <w:sz w:val="28"/>
          <w:szCs w:val="28"/>
          <w:lang w:val="uk-UA"/>
        </w:rPr>
        <w:t xml:space="preserve">Рецензент: </w:t>
      </w:r>
      <w:r w:rsidR="003A13D7">
        <w:rPr>
          <w:rFonts w:ascii="Times New Roman" w:hAnsi="Times New Roman" w:cs="Times New Roman"/>
          <w:sz w:val="28"/>
          <w:szCs w:val="28"/>
          <w:u w:val="single"/>
          <w:lang w:val="uk-UA"/>
        </w:rPr>
        <w:t xml:space="preserve">Віктор </w:t>
      </w:r>
      <w:r>
        <w:rPr>
          <w:rFonts w:ascii="Times New Roman" w:hAnsi="Times New Roman" w:cs="Times New Roman"/>
          <w:sz w:val="28"/>
          <w:szCs w:val="28"/>
          <w:u w:val="single"/>
          <w:lang w:val="uk-UA"/>
        </w:rPr>
        <w:t xml:space="preserve">Юхно </w:t>
      </w:r>
    </w:p>
    <w:p w:rsidR="00742833" w:rsidRPr="006C7366" w:rsidRDefault="00742833" w:rsidP="00742833">
      <w:pPr>
        <w:pStyle w:val="afd"/>
        <w:spacing w:after="60" w:line="360" w:lineRule="auto"/>
        <w:contextualSpacing/>
        <w:jc w:val="center"/>
        <w:rPr>
          <w:rFonts w:ascii="Times New Roman" w:hAnsi="Times New Roman" w:cs="Times New Roman"/>
          <w:sz w:val="28"/>
          <w:szCs w:val="28"/>
          <w:lang w:val="uk-UA"/>
        </w:rPr>
      </w:pPr>
    </w:p>
    <w:p w:rsidR="00742833" w:rsidRPr="006C7366" w:rsidRDefault="00742833" w:rsidP="00742833">
      <w:pPr>
        <w:pStyle w:val="afd"/>
        <w:spacing w:after="60" w:line="360" w:lineRule="auto"/>
        <w:contextualSpacing/>
        <w:jc w:val="center"/>
        <w:rPr>
          <w:rFonts w:ascii="Times New Roman" w:hAnsi="Times New Roman" w:cs="Times New Roman"/>
          <w:sz w:val="28"/>
          <w:szCs w:val="28"/>
          <w:lang w:val="uk-UA"/>
        </w:rPr>
      </w:pPr>
    </w:p>
    <w:p w:rsidR="00742833" w:rsidRDefault="00742833" w:rsidP="00742833">
      <w:pPr>
        <w:pStyle w:val="afd"/>
        <w:spacing w:after="60" w:line="360" w:lineRule="auto"/>
        <w:contextualSpacing/>
        <w:jc w:val="center"/>
        <w:rPr>
          <w:rFonts w:ascii="Times New Roman" w:hAnsi="Times New Roman" w:cs="Times New Roman"/>
          <w:sz w:val="28"/>
          <w:szCs w:val="28"/>
          <w:lang w:val="uk-UA"/>
        </w:rPr>
      </w:pPr>
    </w:p>
    <w:p w:rsidR="00742833" w:rsidRPr="006C7366" w:rsidRDefault="00742833" w:rsidP="00742833">
      <w:pPr>
        <w:pStyle w:val="afd"/>
        <w:spacing w:after="60" w:line="360" w:lineRule="auto"/>
        <w:contextualSpacing/>
        <w:jc w:val="center"/>
        <w:rPr>
          <w:rFonts w:ascii="Times New Roman" w:hAnsi="Times New Roman" w:cs="Times New Roman"/>
          <w:sz w:val="28"/>
          <w:szCs w:val="28"/>
          <w:lang w:val="uk-UA"/>
        </w:rPr>
      </w:pPr>
    </w:p>
    <w:p w:rsidR="00742833" w:rsidRDefault="00742833" w:rsidP="00742833">
      <w:pPr>
        <w:pStyle w:val="afd"/>
        <w:spacing w:after="60" w:line="360" w:lineRule="auto"/>
        <w:contextualSpacing/>
        <w:jc w:val="center"/>
        <w:rPr>
          <w:rFonts w:ascii="Times New Roman" w:hAnsi="Times New Roman" w:cs="Times New Roman"/>
          <w:sz w:val="28"/>
          <w:szCs w:val="28"/>
          <w:lang w:val="uk-UA"/>
        </w:rPr>
      </w:pPr>
    </w:p>
    <w:p w:rsidR="00DF148D" w:rsidRPr="006C7366" w:rsidRDefault="00DF148D" w:rsidP="00742833">
      <w:pPr>
        <w:pStyle w:val="afd"/>
        <w:spacing w:after="60" w:line="360" w:lineRule="auto"/>
        <w:contextualSpacing/>
        <w:jc w:val="center"/>
        <w:rPr>
          <w:rFonts w:ascii="Times New Roman" w:hAnsi="Times New Roman" w:cs="Times New Roman"/>
          <w:sz w:val="28"/>
          <w:szCs w:val="28"/>
          <w:lang w:val="uk-UA"/>
        </w:rPr>
      </w:pPr>
    </w:p>
    <w:p w:rsidR="00D40672" w:rsidRDefault="00742833" w:rsidP="00D40672">
      <w:pPr>
        <w:pStyle w:val="afd"/>
        <w:spacing w:after="60" w:line="360" w:lineRule="auto"/>
        <w:contextualSpacing/>
        <w:jc w:val="center"/>
        <w:rPr>
          <w:rFonts w:ascii="Times New Roman" w:hAnsi="Times New Roman" w:cs="Times New Roman"/>
          <w:b/>
          <w:sz w:val="28"/>
          <w:szCs w:val="28"/>
        </w:rPr>
      </w:pPr>
      <w:r>
        <w:rPr>
          <w:rFonts w:ascii="Times New Roman" w:hAnsi="Times New Roman" w:cs="Times New Roman"/>
          <w:b/>
          <w:sz w:val="28"/>
          <w:szCs w:val="28"/>
          <w:lang w:val="uk-UA"/>
        </w:rPr>
        <w:t>П</w:t>
      </w:r>
      <w:r w:rsidRPr="006C7366">
        <w:rPr>
          <w:rFonts w:ascii="Times New Roman" w:hAnsi="Times New Roman" w:cs="Times New Roman"/>
          <w:b/>
          <w:sz w:val="28"/>
          <w:szCs w:val="28"/>
        </w:rPr>
        <w:t xml:space="preserve">олтава – </w:t>
      </w:r>
      <w:r>
        <w:rPr>
          <w:rFonts w:ascii="Times New Roman" w:hAnsi="Times New Roman" w:cs="Times New Roman"/>
          <w:b/>
          <w:sz w:val="28"/>
          <w:szCs w:val="28"/>
        </w:rPr>
        <w:t>2020 року</w:t>
      </w:r>
    </w:p>
    <w:p w:rsidR="00991FB4" w:rsidRPr="00D40672" w:rsidRDefault="00991FB4" w:rsidP="00D40672">
      <w:pPr>
        <w:pStyle w:val="afd"/>
        <w:spacing w:after="60" w:line="360" w:lineRule="auto"/>
        <w:contextualSpacing/>
        <w:jc w:val="center"/>
        <w:rPr>
          <w:rFonts w:ascii="Times New Roman" w:hAnsi="Times New Roman" w:cs="Times New Roman"/>
          <w:b/>
          <w:sz w:val="28"/>
          <w:szCs w:val="28"/>
          <w:lang w:val="uk-UA"/>
        </w:rPr>
      </w:pPr>
      <w:r w:rsidRPr="00991FB4">
        <w:rPr>
          <w:rFonts w:ascii="Times New Roman" w:eastAsia="Calibri" w:hAnsi="Times New Roman" w:cs="Times New Roman"/>
          <w:b/>
          <w:iCs/>
          <w:caps/>
          <w:sz w:val="28"/>
          <w:szCs w:val="28"/>
          <w:lang w:val="uk-UA"/>
        </w:rPr>
        <w:lastRenderedPageBreak/>
        <w:t>Зміст</w:t>
      </w:r>
    </w:p>
    <w:p w:rsidR="00991FB4" w:rsidRPr="00991FB4" w:rsidRDefault="00991FB4" w:rsidP="00991FB4">
      <w:pPr>
        <w:spacing w:after="0" w:line="360" w:lineRule="auto"/>
        <w:contextualSpacing/>
        <w:jc w:val="center"/>
        <w:rPr>
          <w:rFonts w:ascii="Times New Roman" w:eastAsia="Calibri" w:hAnsi="Times New Roman" w:cs="Times New Roman"/>
          <w:b/>
          <w:iCs/>
          <w:caps/>
          <w:sz w:val="28"/>
          <w:szCs w:val="28"/>
          <w:lang w:val="uk-UA"/>
        </w:rPr>
      </w:pPr>
    </w:p>
    <w:p w:rsidR="00C927B0" w:rsidRDefault="00991FB4" w:rsidP="00C927B0">
      <w:pPr>
        <w:spacing w:after="0" w:line="360" w:lineRule="auto"/>
        <w:contextualSpacing/>
        <w:rPr>
          <w:rFonts w:ascii="Times New Roman" w:eastAsia="Calibri" w:hAnsi="Times New Roman" w:cs="Times New Roman"/>
          <w:iCs/>
          <w:sz w:val="28"/>
          <w:szCs w:val="28"/>
          <w:lang w:val="uk-UA"/>
        </w:rPr>
      </w:pPr>
      <w:r w:rsidRPr="00991FB4">
        <w:rPr>
          <w:rFonts w:ascii="Times New Roman" w:eastAsia="Calibri" w:hAnsi="Times New Roman" w:cs="Times New Roman"/>
          <w:iCs/>
          <w:sz w:val="28"/>
          <w:szCs w:val="28"/>
          <w:lang w:val="uk-UA"/>
        </w:rPr>
        <w:t>ПЕРЕЛІК УМ</w:t>
      </w:r>
      <w:r w:rsidR="00B74276">
        <w:rPr>
          <w:rFonts w:ascii="Times New Roman" w:eastAsia="Calibri" w:hAnsi="Times New Roman" w:cs="Times New Roman"/>
          <w:iCs/>
          <w:sz w:val="28"/>
          <w:szCs w:val="28"/>
          <w:lang w:val="uk-UA"/>
        </w:rPr>
        <w:t>ОВНИХ СКОРОЧ</w:t>
      </w:r>
      <w:r w:rsidR="006B44DF">
        <w:rPr>
          <w:rFonts w:ascii="Times New Roman" w:eastAsia="Calibri" w:hAnsi="Times New Roman" w:cs="Times New Roman"/>
          <w:iCs/>
          <w:sz w:val="28"/>
          <w:szCs w:val="28"/>
          <w:lang w:val="uk-UA"/>
        </w:rPr>
        <w:t>ЕНЬ</w:t>
      </w:r>
      <w:r w:rsidR="00305007">
        <w:rPr>
          <w:rFonts w:ascii="Times New Roman" w:eastAsia="Calibri" w:hAnsi="Times New Roman" w:cs="Times New Roman"/>
          <w:iCs/>
          <w:sz w:val="28"/>
          <w:szCs w:val="28"/>
          <w:lang w:val="uk-UA"/>
        </w:rPr>
        <w:t>……………………………………</w:t>
      </w:r>
      <w:r w:rsidR="00412EC3">
        <w:rPr>
          <w:rFonts w:ascii="Times New Roman" w:eastAsia="Calibri" w:hAnsi="Times New Roman" w:cs="Times New Roman"/>
          <w:iCs/>
          <w:sz w:val="28"/>
          <w:szCs w:val="28"/>
          <w:lang w:val="uk-UA"/>
        </w:rPr>
        <w:t>...</w:t>
      </w:r>
      <w:r w:rsidR="00305007">
        <w:rPr>
          <w:rFonts w:ascii="Times New Roman" w:eastAsia="Calibri" w:hAnsi="Times New Roman" w:cs="Times New Roman"/>
          <w:iCs/>
          <w:sz w:val="28"/>
          <w:szCs w:val="28"/>
          <w:lang w:val="uk-UA"/>
        </w:rPr>
        <w:t>3</w:t>
      </w:r>
    </w:p>
    <w:p w:rsidR="00D01ACB" w:rsidRPr="00C927B0" w:rsidRDefault="00D01ACB" w:rsidP="00C927B0">
      <w:pPr>
        <w:spacing w:after="0" w:line="360" w:lineRule="auto"/>
        <w:contextualSpacing/>
        <w:rPr>
          <w:rFonts w:ascii="Times New Roman" w:eastAsia="Calibri" w:hAnsi="Times New Roman" w:cs="Times New Roman"/>
          <w:iCs/>
          <w:sz w:val="28"/>
          <w:szCs w:val="28"/>
          <w:lang w:val="uk-UA"/>
        </w:rPr>
      </w:pPr>
      <w:r w:rsidRPr="00D01ACB">
        <w:rPr>
          <w:rFonts w:ascii="Times New Roman" w:eastAsia="Times New Roman" w:hAnsi="Times New Roman" w:cs="Times New Roman"/>
          <w:sz w:val="28"/>
          <w:szCs w:val="24"/>
          <w:lang w:val="uk-UA" w:eastAsia="ru-RU"/>
        </w:rPr>
        <w:t>В</w:t>
      </w:r>
      <w:r w:rsidR="0046296C">
        <w:rPr>
          <w:rFonts w:ascii="Times New Roman" w:eastAsia="Times New Roman" w:hAnsi="Times New Roman" w:cs="Times New Roman"/>
          <w:sz w:val="28"/>
          <w:szCs w:val="24"/>
          <w:lang w:val="uk-UA" w:eastAsia="ru-RU"/>
        </w:rPr>
        <w:t>СТУП</w:t>
      </w:r>
      <w:r w:rsidR="00305007">
        <w:rPr>
          <w:rFonts w:ascii="Times New Roman" w:eastAsia="Times New Roman" w:hAnsi="Times New Roman" w:cs="Times New Roman"/>
          <w:sz w:val="28"/>
          <w:szCs w:val="24"/>
          <w:lang w:val="uk-UA" w:eastAsia="ru-RU"/>
        </w:rPr>
        <w:t>………………………………………………………………………4</w:t>
      </w:r>
    </w:p>
    <w:p w:rsidR="009A596B" w:rsidRDefault="006B44DF" w:rsidP="006B44DF">
      <w:pPr>
        <w:tabs>
          <w:tab w:val="right" w:leader="dot" w:pos="9923"/>
        </w:tabs>
        <w:spacing w:after="0" w:line="420" w:lineRule="exact"/>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РОЗДІЛ 1.</w:t>
      </w:r>
      <w:r w:rsidR="009A596B">
        <w:rPr>
          <w:rFonts w:ascii="Times New Roman" w:eastAsia="Times New Roman" w:hAnsi="Times New Roman" w:cs="Times New Roman"/>
          <w:sz w:val="28"/>
          <w:szCs w:val="24"/>
          <w:lang w:val="uk-UA" w:eastAsia="ru-RU"/>
        </w:rPr>
        <w:t xml:space="preserve"> Огляд літератури</w:t>
      </w:r>
      <w:r w:rsidR="00305007">
        <w:rPr>
          <w:rFonts w:ascii="Times New Roman" w:eastAsia="Times New Roman" w:hAnsi="Times New Roman" w:cs="Times New Roman"/>
          <w:sz w:val="28"/>
          <w:szCs w:val="24"/>
          <w:lang w:val="uk-UA" w:eastAsia="ru-RU"/>
        </w:rPr>
        <w:t>………………………………………………11</w:t>
      </w:r>
    </w:p>
    <w:p w:rsidR="00D01ACB" w:rsidRPr="00D01ACB" w:rsidRDefault="009A596B" w:rsidP="006B44DF">
      <w:pPr>
        <w:tabs>
          <w:tab w:val="right" w:leader="dot" w:pos="9923"/>
        </w:tabs>
        <w:spacing w:after="0" w:line="420" w:lineRule="exact"/>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1.1</w:t>
      </w:r>
      <w:r w:rsidR="00305007">
        <w:rPr>
          <w:rFonts w:ascii="Times New Roman" w:eastAsia="Times New Roman" w:hAnsi="Times New Roman" w:cs="Times New Roman"/>
          <w:sz w:val="28"/>
          <w:szCs w:val="24"/>
          <w:lang w:val="uk-UA" w:eastAsia="ru-RU"/>
        </w:rPr>
        <w:t>.</w:t>
      </w:r>
      <w:r w:rsidR="0046296C">
        <w:rPr>
          <w:rFonts w:ascii="Times New Roman" w:eastAsia="Times New Roman" w:hAnsi="Times New Roman" w:cs="Times New Roman"/>
          <w:sz w:val="28"/>
          <w:szCs w:val="24"/>
          <w:lang w:val="uk-UA" w:eastAsia="ru-RU"/>
        </w:rPr>
        <w:t xml:space="preserve"> </w:t>
      </w:r>
      <w:r w:rsidR="00237F05">
        <w:rPr>
          <w:rFonts w:ascii="Times New Roman" w:eastAsia="Times New Roman" w:hAnsi="Times New Roman" w:cs="Times New Roman"/>
          <w:sz w:val="28"/>
          <w:szCs w:val="24"/>
          <w:lang w:val="uk-UA" w:eastAsia="ru-RU"/>
        </w:rPr>
        <w:t>Х</w:t>
      </w:r>
      <w:r w:rsidR="0046296C">
        <w:rPr>
          <w:rFonts w:ascii="Times New Roman" w:eastAsia="Times New Roman" w:hAnsi="Times New Roman" w:cs="Times New Roman"/>
          <w:sz w:val="28"/>
          <w:szCs w:val="24"/>
          <w:lang w:val="uk-UA" w:eastAsia="ru-RU"/>
        </w:rPr>
        <w:t>арактеристика великої білої породи свиней</w:t>
      </w:r>
      <w:r w:rsidR="00D01ACB" w:rsidRPr="00D01ACB">
        <w:rPr>
          <w:rFonts w:ascii="Times New Roman" w:eastAsia="Times New Roman" w:hAnsi="Times New Roman" w:cs="Times New Roman"/>
          <w:sz w:val="28"/>
          <w:szCs w:val="24"/>
          <w:lang w:val="uk-UA" w:eastAsia="ru-RU"/>
        </w:rPr>
        <w:t xml:space="preserve"> </w:t>
      </w:r>
      <w:r w:rsidR="00305007">
        <w:rPr>
          <w:rFonts w:ascii="Times New Roman" w:eastAsia="Times New Roman" w:hAnsi="Times New Roman" w:cs="Times New Roman"/>
          <w:sz w:val="28"/>
          <w:szCs w:val="24"/>
          <w:lang w:val="uk-UA" w:eastAsia="ru-RU"/>
        </w:rPr>
        <w:t>……………………</w:t>
      </w:r>
      <w:r w:rsidR="00412EC3">
        <w:rPr>
          <w:rFonts w:ascii="Times New Roman" w:eastAsia="Times New Roman" w:hAnsi="Times New Roman" w:cs="Times New Roman"/>
          <w:sz w:val="28"/>
          <w:szCs w:val="24"/>
          <w:lang w:val="uk-UA" w:eastAsia="ru-RU"/>
        </w:rPr>
        <w:t>...</w:t>
      </w:r>
      <w:r w:rsidR="00305007">
        <w:rPr>
          <w:rFonts w:ascii="Times New Roman" w:eastAsia="Times New Roman" w:hAnsi="Times New Roman" w:cs="Times New Roman"/>
          <w:sz w:val="28"/>
          <w:szCs w:val="24"/>
          <w:lang w:val="uk-UA" w:eastAsia="ru-RU"/>
        </w:rPr>
        <w:t>.11</w:t>
      </w:r>
    </w:p>
    <w:p w:rsidR="00D01ACB" w:rsidRPr="00237F05" w:rsidRDefault="009A596B" w:rsidP="00237F05">
      <w:pPr>
        <w:tabs>
          <w:tab w:val="right" w:leader="dot" w:pos="9923"/>
        </w:tabs>
        <w:spacing w:after="0" w:line="420" w:lineRule="exact"/>
        <w:jc w:val="both"/>
        <w:rPr>
          <w:rFonts w:ascii="Times New Roman" w:eastAsia="Times New Roman" w:hAnsi="Times New Roman" w:cs="Times New Roman"/>
          <w:sz w:val="28"/>
          <w:szCs w:val="24"/>
          <w:lang w:val="uk-UA" w:eastAsia="ru-RU"/>
        </w:rPr>
      </w:pPr>
      <w:r>
        <w:rPr>
          <w:rFonts w:ascii="Times New Roman" w:eastAsia="Calibri" w:hAnsi="Times New Roman" w:cs="Times New Roman"/>
          <w:bCs/>
          <w:sz w:val="28"/>
          <w:szCs w:val="28"/>
          <w:lang w:val="uk-UA" w:eastAsia="ru-RU"/>
        </w:rPr>
        <w:t xml:space="preserve">1.2. </w:t>
      </w:r>
      <w:r w:rsidR="00D01ACB" w:rsidRPr="00E96DD5">
        <w:rPr>
          <w:rFonts w:ascii="Times New Roman" w:eastAsia="Calibri" w:hAnsi="Times New Roman" w:cs="Times New Roman"/>
          <w:bCs/>
          <w:sz w:val="28"/>
          <w:szCs w:val="28"/>
          <w:lang w:val="uk-UA" w:eastAsia="ru-RU"/>
        </w:rPr>
        <w:t>Молекулярно-генетичні маркери в селекції свиней</w:t>
      </w:r>
      <w:r w:rsidR="00305007">
        <w:rPr>
          <w:rFonts w:ascii="Times New Roman" w:eastAsia="Calibri" w:hAnsi="Times New Roman" w:cs="Times New Roman"/>
          <w:bCs/>
          <w:sz w:val="28"/>
          <w:szCs w:val="28"/>
          <w:lang w:val="uk-UA" w:eastAsia="ru-RU"/>
        </w:rPr>
        <w:t>………………...14</w:t>
      </w:r>
    </w:p>
    <w:p w:rsidR="00D01ACB" w:rsidRPr="00E96DD5" w:rsidRDefault="00D7744E" w:rsidP="00D01ACB">
      <w:pPr>
        <w:tabs>
          <w:tab w:val="right" w:leader="dot" w:pos="9923"/>
        </w:tabs>
        <w:spacing w:after="0" w:line="420" w:lineRule="exact"/>
        <w:ind w:left="1276"/>
        <w:jc w:val="both"/>
        <w:rPr>
          <w:rFonts w:ascii="Times New Roman" w:eastAsia="Calibri" w:hAnsi="Times New Roman" w:cs="Times New Roman"/>
          <w:bCs/>
          <w:sz w:val="28"/>
          <w:szCs w:val="28"/>
          <w:lang w:val="uk-UA" w:eastAsia="ru-RU"/>
        </w:rPr>
      </w:pPr>
      <w:r>
        <w:rPr>
          <w:rFonts w:ascii="Times New Roman" w:eastAsia="Times New Roman" w:hAnsi="Times New Roman" w:cs="Times New Roman"/>
          <w:bCs/>
          <w:sz w:val="28"/>
          <w:szCs w:val="24"/>
          <w:lang w:val="uk-UA" w:eastAsia="ru-RU"/>
        </w:rPr>
        <w:t>1.2.1.</w:t>
      </w:r>
      <w:r w:rsidR="00D01ACB" w:rsidRPr="00E96DD5">
        <w:rPr>
          <w:rFonts w:ascii="Times New Roman" w:eastAsia="Times New Roman" w:hAnsi="Times New Roman" w:cs="Times New Roman"/>
          <w:bCs/>
          <w:sz w:val="28"/>
          <w:szCs w:val="24"/>
          <w:lang w:val="uk-UA" w:eastAsia="ru-RU"/>
        </w:rPr>
        <w:t xml:space="preserve"> </w:t>
      </w:r>
      <w:r w:rsidR="00D01ACB" w:rsidRPr="00E96DD5">
        <w:rPr>
          <w:rFonts w:ascii="Times New Roman" w:eastAsia="Calibri" w:hAnsi="Times New Roman" w:cs="Times New Roman"/>
          <w:bCs/>
          <w:sz w:val="28"/>
          <w:szCs w:val="28"/>
          <w:lang w:val="uk-UA" w:eastAsia="ru-RU"/>
        </w:rPr>
        <w:t>Імунологічні маркери</w:t>
      </w:r>
      <w:r w:rsidR="00305007">
        <w:rPr>
          <w:rFonts w:ascii="Times New Roman" w:eastAsia="Calibri" w:hAnsi="Times New Roman" w:cs="Times New Roman"/>
          <w:bCs/>
          <w:sz w:val="28"/>
          <w:szCs w:val="28"/>
          <w:lang w:val="uk-UA" w:eastAsia="ru-RU"/>
        </w:rPr>
        <w:t>…………………………………...14</w:t>
      </w:r>
    </w:p>
    <w:p w:rsidR="00D7744E" w:rsidRDefault="00D7744E" w:rsidP="00D7744E">
      <w:pPr>
        <w:tabs>
          <w:tab w:val="right" w:leader="dot" w:pos="9923"/>
        </w:tabs>
        <w:spacing w:after="0" w:line="420" w:lineRule="exact"/>
        <w:ind w:left="1276"/>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1.</w:t>
      </w:r>
      <w:r w:rsidR="00D01ACB" w:rsidRPr="00E96DD5">
        <w:rPr>
          <w:rFonts w:ascii="Times New Roman" w:eastAsia="Times New Roman" w:hAnsi="Times New Roman" w:cs="Times New Roman"/>
          <w:bCs/>
          <w:sz w:val="28"/>
          <w:szCs w:val="24"/>
          <w:lang w:val="uk-UA" w:eastAsia="ru-RU"/>
        </w:rPr>
        <w:t>2.2</w:t>
      </w:r>
      <w:r>
        <w:rPr>
          <w:rFonts w:ascii="Times New Roman" w:eastAsia="Times New Roman" w:hAnsi="Times New Roman" w:cs="Times New Roman"/>
          <w:bCs/>
          <w:sz w:val="28"/>
          <w:szCs w:val="24"/>
          <w:lang w:val="uk-UA" w:eastAsia="ru-RU"/>
        </w:rPr>
        <w:t>.</w:t>
      </w:r>
      <w:r w:rsidR="00D01ACB" w:rsidRPr="00E96DD5">
        <w:rPr>
          <w:rFonts w:ascii="Times New Roman" w:eastAsia="Calibri" w:hAnsi="Times New Roman" w:cs="Times New Roman"/>
          <w:bCs/>
          <w:sz w:val="28"/>
          <w:szCs w:val="28"/>
          <w:lang w:val="uk-UA" w:eastAsia="ru-RU"/>
        </w:rPr>
        <w:t xml:space="preserve"> Біохімічні маркери</w:t>
      </w:r>
      <w:r w:rsidR="00305007">
        <w:rPr>
          <w:rFonts w:ascii="Times New Roman" w:eastAsia="Calibri" w:hAnsi="Times New Roman" w:cs="Times New Roman"/>
          <w:bCs/>
          <w:sz w:val="28"/>
          <w:szCs w:val="28"/>
          <w:lang w:val="uk-UA" w:eastAsia="ru-RU"/>
        </w:rPr>
        <w:t>………………………………………15</w:t>
      </w:r>
    </w:p>
    <w:p w:rsidR="00D01ACB" w:rsidRPr="00D7744E" w:rsidRDefault="00D7744E" w:rsidP="00D7744E">
      <w:pPr>
        <w:tabs>
          <w:tab w:val="right" w:leader="dot" w:pos="9923"/>
        </w:tabs>
        <w:spacing w:after="0" w:line="420" w:lineRule="exact"/>
        <w:ind w:left="1276"/>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1.2.3.</w:t>
      </w:r>
      <w:r w:rsidR="00305007">
        <w:rPr>
          <w:rFonts w:ascii="Times New Roman" w:eastAsia="Times New Roman" w:hAnsi="Times New Roman" w:cs="Times New Roman"/>
          <w:bCs/>
          <w:sz w:val="28"/>
          <w:szCs w:val="24"/>
          <w:lang w:val="uk-UA" w:eastAsia="ru-RU"/>
        </w:rPr>
        <w:t xml:space="preserve"> </w:t>
      </w:r>
      <w:r w:rsidR="00742833" w:rsidRPr="00D7744E">
        <w:rPr>
          <w:rFonts w:ascii="Times New Roman" w:eastAsia="Calibri" w:hAnsi="Times New Roman" w:cs="Times New Roman"/>
          <w:bCs/>
          <w:sz w:val="28"/>
          <w:szCs w:val="28"/>
          <w:lang w:val="uk-UA" w:eastAsia="ru-RU"/>
        </w:rPr>
        <w:t>ДНК-</w:t>
      </w:r>
      <w:r w:rsidR="00D01ACB" w:rsidRPr="00D7744E">
        <w:rPr>
          <w:rFonts w:ascii="Times New Roman" w:eastAsia="Calibri" w:hAnsi="Times New Roman" w:cs="Times New Roman"/>
          <w:bCs/>
          <w:sz w:val="28"/>
          <w:szCs w:val="28"/>
          <w:lang w:val="uk-UA" w:eastAsia="ru-RU"/>
        </w:rPr>
        <w:t>маркери, типи і визначення</w:t>
      </w:r>
      <w:r w:rsidR="00305007">
        <w:rPr>
          <w:rFonts w:ascii="Times New Roman" w:eastAsia="Calibri" w:hAnsi="Times New Roman" w:cs="Times New Roman"/>
          <w:bCs/>
          <w:sz w:val="28"/>
          <w:szCs w:val="28"/>
          <w:lang w:val="uk-UA" w:eastAsia="ru-RU"/>
        </w:rPr>
        <w:t>………………………17</w:t>
      </w:r>
    </w:p>
    <w:p w:rsidR="00D01ACB" w:rsidRPr="00E96DD5" w:rsidRDefault="009A596B" w:rsidP="00237F05">
      <w:pPr>
        <w:tabs>
          <w:tab w:val="right" w:leader="dot" w:pos="9923"/>
        </w:tabs>
        <w:spacing w:after="0" w:line="420" w:lineRule="exact"/>
        <w:jc w:val="both"/>
        <w:rPr>
          <w:rFonts w:ascii="Times New Roman" w:eastAsia="Times New Roman" w:hAnsi="Times New Roman" w:cs="Times New Roman"/>
          <w:bCs/>
          <w:sz w:val="28"/>
          <w:szCs w:val="24"/>
          <w:lang w:val="uk-UA" w:eastAsia="ru-RU"/>
        </w:rPr>
      </w:pPr>
      <w:bookmarkStart w:id="0" w:name="_Hlk52268392"/>
      <w:r>
        <w:rPr>
          <w:rFonts w:ascii="Times New Roman" w:eastAsia="Times New Roman" w:hAnsi="Times New Roman" w:cs="Times New Roman"/>
          <w:bCs/>
          <w:sz w:val="28"/>
          <w:szCs w:val="24"/>
          <w:lang w:val="uk-UA" w:eastAsia="ru-RU"/>
        </w:rPr>
        <w:t>1.3</w:t>
      </w:r>
      <w:r w:rsidR="00237F05">
        <w:rPr>
          <w:rFonts w:ascii="Times New Roman" w:eastAsia="Times New Roman" w:hAnsi="Times New Roman" w:cs="Times New Roman"/>
          <w:bCs/>
          <w:sz w:val="28"/>
          <w:szCs w:val="24"/>
          <w:lang w:val="uk-UA" w:eastAsia="ru-RU"/>
        </w:rPr>
        <w:t xml:space="preserve">. </w:t>
      </w:r>
      <w:r w:rsidR="00D01ACB" w:rsidRPr="00E96DD5">
        <w:rPr>
          <w:rFonts w:ascii="Times New Roman" w:eastAsia="Times New Roman" w:hAnsi="Times New Roman" w:cs="Times New Roman"/>
          <w:bCs/>
          <w:sz w:val="28"/>
          <w:szCs w:val="24"/>
          <w:lang w:val="uk-UA" w:eastAsia="ru-RU"/>
        </w:rPr>
        <w:t>Обґрунтування теми дипломної роботи</w:t>
      </w:r>
      <w:bookmarkEnd w:id="0"/>
      <w:r w:rsidR="00305007">
        <w:rPr>
          <w:rFonts w:ascii="Times New Roman" w:eastAsia="Times New Roman" w:hAnsi="Times New Roman" w:cs="Times New Roman"/>
          <w:bCs/>
          <w:sz w:val="28"/>
          <w:szCs w:val="24"/>
          <w:lang w:val="uk-UA" w:eastAsia="ru-RU"/>
        </w:rPr>
        <w:t>……………………………..24</w:t>
      </w:r>
    </w:p>
    <w:p w:rsidR="00D01ACB" w:rsidRPr="00E96DD5" w:rsidRDefault="00856275" w:rsidP="00856275">
      <w:pPr>
        <w:tabs>
          <w:tab w:val="right" w:leader="dot" w:pos="9923"/>
        </w:tabs>
        <w:spacing w:after="0" w:line="420" w:lineRule="exact"/>
        <w:jc w:val="both"/>
        <w:rPr>
          <w:rFonts w:ascii="Times New Roman" w:eastAsia="Times New Roman" w:hAnsi="Times New Roman" w:cs="Times New Roman"/>
          <w:bCs/>
          <w:sz w:val="28"/>
          <w:szCs w:val="24"/>
          <w:lang w:val="uk-UA" w:eastAsia="ru-RU"/>
        </w:rPr>
      </w:pPr>
      <w:bookmarkStart w:id="1" w:name="_Hlk52269374"/>
      <w:r>
        <w:rPr>
          <w:rFonts w:ascii="Times New Roman" w:eastAsia="Times New Roman" w:hAnsi="Times New Roman" w:cs="Times New Roman"/>
          <w:bCs/>
          <w:sz w:val="28"/>
          <w:szCs w:val="24"/>
          <w:lang w:val="uk-UA" w:eastAsia="ru-RU"/>
        </w:rPr>
        <w:t xml:space="preserve">РОЗДІЛ </w:t>
      </w:r>
      <w:r w:rsidR="00D7744E">
        <w:rPr>
          <w:rFonts w:ascii="Times New Roman" w:eastAsia="Times New Roman" w:hAnsi="Times New Roman" w:cs="Times New Roman"/>
          <w:bCs/>
          <w:sz w:val="28"/>
          <w:szCs w:val="24"/>
          <w:lang w:val="uk-UA" w:eastAsia="ru-RU"/>
        </w:rPr>
        <w:t>2</w:t>
      </w:r>
      <w:r>
        <w:rPr>
          <w:rFonts w:ascii="Times New Roman" w:eastAsia="Times New Roman" w:hAnsi="Times New Roman" w:cs="Times New Roman"/>
          <w:bCs/>
          <w:sz w:val="28"/>
          <w:szCs w:val="24"/>
          <w:lang w:val="uk-UA" w:eastAsia="ru-RU"/>
        </w:rPr>
        <w:t xml:space="preserve">. </w:t>
      </w:r>
      <w:r w:rsidR="00D01ACB" w:rsidRPr="00E96DD5">
        <w:rPr>
          <w:rFonts w:ascii="Times New Roman" w:eastAsia="Times New Roman" w:hAnsi="Times New Roman" w:cs="Times New Roman"/>
          <w:bCs/>
          <w:sz w:val="28"/>
          <w:szCs w:val="24"/>
          <w:lang w:val="uk-UA" w:eastAsia="ru-RU"/>
        </w:rPr>
        <w:t>Методика досліджень</w:t>
      </w:r>
      <w:bookmarkEnd w:id="1"/>
      <w:r w:rsidR="00305007">
        <w:rPr>
          <w:rFonts w:ascii="Times New Roman" w:eastAsia="Times New Roman" w:hAnsi="Times New Roman" w:cs="Times New Roman"/>
          <w:bCs/>
          <w:sz w:val="28"/>
          <w:szCs w:val="24"/>
          <w:lang w:val="uk-UA" w:eastAsia="ru-RU"/>
        </w:rPr>
        <w:t>…………………………………………26</w:t>
      </w:r>
    </w:p>
    <w:p w:rsidR="00D01ACB" w:rsidRPr="00E96DD5" w:rsidRDefault="00D7744E" w:rsidP="00D01ACB">
      <w:pPr>
        <w:tabs>
          <w:tab w:val="right" w:leader="dot" w:pos="9923"/>
        </w:tabs>
        <w:spacing w:after="0" w:line="420" w:lineRule="exact"/>
        <w:ind w:left="720"/>
        <w:jc w:val="both"/>
        <w:rPr>
          <w:rFonts w:ascii="Times New Roman" w:eastAsia="Calibri" w:hAnsi="Times New Roman" w:cs="Times New Roman"/>
          <w:bCs/>
          <w:sz w:val="28"/>
          <w:szCs w:val="28"/>
          <w:lang w:val="uk-UA" w:eastAsia="ru-RU"/>
        </w:rPr>
      </w:pPr>
      <w:r>
        <w:rPr>
          <w:rFonts w:ascii="Times New Roman" w:eastAsia="Times New Roman" w:hAnsi="Times New Roman" w:cs="Times New Roman"/>
          <w:bCs/>
          <w:sz w:val="28"/>
          <w:szCs w:val="24"/>
          <w:lang w:val="uk-UA" w:eastAsia="ru-RU"/>
        </w:rPr>
        <w:t>2</w:t>
      </w:r>
      <w:r w:rsidR="00D01ACB" w:rsidRPr="00E96DD5">
        <w:rPr>
          <w:rFonts w:ascii="Times New Roman" w:eastAsia="Times New Roman" w:hAnsi="Times New Roman" w:cs="Times New Roman"/>
          <w:bCs/>
          <w:sz w:val="28"/>
          <w:szCs w:val="24"/>
          <w:lang w:val="uk-UA" w:eastAsia="ru-RU"/>
        </w:rPr>
        <w:t>.1</w:t>
      </w:r>
      <w:r w:rsidR="00305007">
        <w:rPr>
          <w:rFonts w:ascii="Times New Roman" w:eastAsia="Times New Roman" w:hAnsi="Times New Roman" w:cs="Times New Roman"/>
          <w:bCs/>
          <w:sz w:val="28"/>
          <w:szCs w:val="24"/>
          <w:lang w:val="uk-UA" w:eastAsia="ru-RU"/>
        </w:rPr>
        <w:t>.</w:t>
      </w:r>
      <w:r w:rsidR="00D01ACB" w:rsidRPr="00E96DD5">
        <w:rPr>
          <w:rFonts w:ascii="Times New Roman" w:eastAsia="Times New Roman" w:hAnsi="Times New Roman" w:cs="Times New Roman"/>
          <w:bCs/>
          <w:sz w:val="28"/>
          <w:szCs w:val="24"/>
          <w:lang w:val="uk-UA" w:eastAsia="ru-RU"/>
        </w:rPr>
        <w:t xml:space="preserve"> </w:t>
      </w:r>
      <w:r w:rsidR="00D01ACB" w:rsidRPr="00E96DD5">
        <w:rPr>
          <w:rFonts w:ascii="Times New Roman" w:eastAsia="Calibri" w:hAnsi="Times New Roman" w:cs="Times New Roman"/>
          <w:bCs/>
          <w:sz w:val="28"/>
          <w:szCs w:val="28"/>
          <w:lang w:val="uk-UA" w:eastAsia="ru-RU"/>
        </w:rPr>
        <w:t>Місце проведення і матеріал досліджень</w:t>
      </w:r>
      <w:r w:rsidR="00305007">
        <w:rPr>
          <w:rFonts w:ascii="Times New Roman" w:eastAsia="Calibri" w:hAnsi="Times New Roman" w:cs="Times New Roman"/>
          <w:bCs/>
          <w:sz w:val="28"/>
          <w:szCs w:val="28"/>
          <w:lang w:val="uk-UA" w:eastAsia="ru-RU"/>
        </w:rPr>
        <w:t>……………………..26</w:t>
      </w:r>
    </w:p>
    <w:p w:rsidR="00D01ACB" w:rsidRPr="00E96DD5" w:rsidRDefault="00D7744E" w:rsidP="00D01ACB">
      <w:pPr>
        <w:tabs>
          <w:tab w:val="right" w:leader="dot" w:pos="9923"/>
        </w:tabs>
        <w:spacing w:after="0" w:line="420" w:lineRule="exact"/>
        <w:ind w:left="720"/>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2</w:t>
      </w:r>
      <w:r w:rsidR="00D01ACB" w:rsidRPr="00E96DD5">
        <w:rPr>
          <w:rFonts w:ascii="Times New Roman" w:eastAsia="Times New Roman" w:hAnsi="Times New Roman" w:cs="Times New Roman"/>
          <w:bCs/>
          <w:sz w:val="28"/>
          <w:szCs w:val="24"/>
          <w:lang w:val="uk-UA" w:eastAsia="ru-RU"/>
        </w:rPr>
        <w:t>.2</w:t>
      </w:r>
      <w:r w:rsidR="00305007">
        <w:rPr>
          <w:rFonts w:ascii="Times New Roman" w:eastAsia="Times New Roman" w:hAnsi="Times New Roman" w:cs="Times New Roman"/>
          <w:bCs/>
          <w:sz w:val="28"/>
          <w:szCs w:val="24"/>
          <w:lang w:val="uk-UA" w:eastAsia="ru-RU"/>
        </w:rPr>
        <w:t>.</w:t>
      </w:r>
      <w:r w:rsidR="00D01ACB" w:rsidRPr="00E96DD5">
        <w:rPr>
          <w:rFonts w:ascii="Times New Roman" w:eastAsia="Times New Roman" w:hAnsi="Times New Roman" w:cs="Times New Roman"/>
          <w:bCs/>
          <w:sz w:val="28"/>
          <w:szCs w:val="24"/>
          <w:lang w:val="uk-UA" w:eastAsia="ru-RU"/>
        </w:rPr>
        <w:t xml:space="preserve"> Схема запланованих досліджень</w:t>
      </w:r>
      <w:r w:rsidR="00305007">
        <w:rPr>
          <w:rFonts w:ascii="Times New Roman" w:eastAsia="Times New Roman" w:hAnsi="Times New Roman" w:cs="Times New Roman"/>
          <w:bCs/>
          <w:sz w:val="28"/>
          <w:szCs w:val="24"/>
          <w:lang w:val="uk-UA" w:eastAsia="ru-RU"/>
        </w:rPr>
        <w:t>………………………………27</w:t>
      </w:r>
    </w:p>
    <w:p w:rsidR="00D01ACB" w:rsidRPr="00E96DD5" w:rsidRDefault="00D7744E" w:rsidP="00D01ACB">
      <w:pPr>
        <w:tabs>
          <w:tab w:val="right" w:leader="dot" w:pos="9923"/>
        </w:tabs>
        <w:spacing w:after="0" w:line="420" w:lineRule="exact"/>
        <w:ind w:left="720"/>
        <w:jc w:val="both"/>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2</w:t>
      </w:r>
      <w:r w:rsidR="00D01ACB" w:rsidRPr="00E96DD5">
        <w:rPr>
          <w:rFonts w:ascii="Times New Roman" w:eastAsia="Calibri" w:hAnsi="Times New Roman" w:cs="Times New Roman"/>
          <w:bCs/>
          <w:sz w:val="28"/>
          <w:szCs w:val="28"/>
          <w:lang w:val="uk-UA" w:eastAsia="ru-RU"/>
        </w:rPr>
        <w:t>.3</w:t>
      </w:r>
      <w:r w:rsidR="00305007">
        <w:rPr>
          <w:rFonts w:ascii="Times New Roman" w:eastAsia="Calibri" w:hAnsi="Times New Roman" w:cs="Times New Roman"/>
          <w:bCs/>
          <w:sz w:val="28"/>
          <w:szCs w:val="28"/>
          <w:lang w:val="uk-UA" w:eastAsia="ru-RU"/>
        </w:rPr>
        <w:t>.</w:t>
      </w:r>
      <w:r w:rsidR="00D01ACB" w:rsidRPr="00E96DD5">
        <w:rPr>
          <w:rFonts w:ascii="Times New Roman" w:eastAsia="Calibri" w:hAnsi="Times New Roman" w:cs="Times New Roman"/>
          <w:bCs/>
          <w:sz w:val="28"/>
          <w:szCs w:val="28"/>
          <w:lang w:val="uk-UA" w:eastAsia="ru-RU"/>
        </w:rPr>
        <w:t xml:space="preserve"> Виділення ДНК</w:t>
      </w:r>
      <w:r w:rsidR="00305007">
        <w:rPr>
          <w:rFonts w:ascii="Times New Roman" w:eastAsia="Calibri" w:hAnsi="Times New Roman" w:cs="Times New Roman"/>
          <w:bCs/>
          <w:sz w:val="28"/>
          <w:szCs w:val="28"/>
          <w:lang w:val="uk-UA" w:eastAsia="ru-RU"/>
        </w:rPr>
        <w:t>………………………………………………....27</w:t>
      </w:r>
    </w:p>
    <w:p w:rsidR="00D01ACB" w:rsidRPr="00E96DD5" w:rsidRDefault="00D7744E" w:rsidP="00D01ACB">
      <w:pPr>
        <w:tabs>
          <w:tab w:val="right" w:leader="dot" w:pos="9923"/>
        </w:tabs>
        <w:spacing w:after="0" w:line="420" w:lineRule="exact"/>
        <w:ind w:left="720"/>
        <w:jc w:val="both"/>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2</w:t>
      </w:r>
      <w:r w:rsidR="00D01ACB" w:rsidRPr="00E96DD5">
        <w:rPr>
          <w:rFonts w:ascii="Times New Roman" w:eastAsia="Calibri" w:hAnsi="Times New Roman" w:cs="Times New Roman"/>
          <w:bCs/>
          <w:sz w:val="28"/>
          <w:szCs w:val="28"/>
          <w:lang w:val="uk-UA" w:eastAsia="ru-RU"/>
        </w:rPr>
        <w:t>.4</w:t>
      </w:r>
      <w:r w:rsidR="00305007">
        <w:rPr>
          <w:rFonts w:ascii="Times New Roman" w:eastAsia="Calibri" w:hAnsi="Times New Roman" w:cs="Times New Roman"/>
          <w:bCs/>
          <w:sz w:val="28"/>
          <w:szCs w:val="28"/>
          <w:lang w:val="uk-UA" w:eastAsia="ru-RU"/>
        </w:rPr>
        <w:t>.</w:t>
      </w:r>
      <w:r w:rsidR="00D01ACB" w:rsidRPr="00E96DD5">
        <w:rPr>
          <w:rFonts w:ascii="Times New Roman" w:eastAsia="Calibri" w:hAnsi="Times New Roman" w:cs="Times New Roman"/>
          <w:bCs/>
          <w:sz w:val="28"/>
          <w:szCs w:val="28"/>
          <w:lang w:val="uk-UA" w:eastAsia="ru-RU"/>
        </w:rPr>
        <w:t xml:space="preserve"> ДНК-типування свиней</w:t>
      </w:r>
      <w:r w:rsidR="00305007">
        <w:rPr>
          <w:rFonts w:ascii="Times New Roman" w:eastAsia="Calibri" w:hAnsi="Times New Roman" w:cs="Times New Roman"/>
          <w:bCs/>
          <w:sz w:val="28"/>
          <w:szCs w:val="28"/>
          <w:lang w:val="uk-UA" w:eastAsia="ru-RU"/>
        </w:rPr>
        <w:t>………………………………………...28</w:t>
      </w:r>
    </w:p>
    <w:p w:rsidR="00D01ACB" w:rsidRDefault="00D7744E" w:rsidP="00D01ACB">
      <w:pPr>
        <w:spacing w:after="0" w:line="312" w:lineRule="auto"/>
        <w:ind w:firstLine="709"/>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2</w:t>
      </w:r>
      <w:r w:rsidR="00D01ACB" w:rsidRPr="00E96DD5">
        <w:rPr>
          <w:rFonts w:ascii="Times New Roman" w:eastAsia="Calibri" w:hAnsi="Times New Roman" w:cs="Times New Roman"/>
          <w:bCs/>
          <w:sz w:val="28"/>
          <w:szCs w:val="28"/>
          <w:lang w:eastAsia="ru-RU"/>
        </w:rPr>
        <w:t>.5</w:t>
      </w:r>
      <w:r w:rsidR="00305007">
        <w:rPr>
          <w:rFonts w:ascii="Times New Roman" w:eastAsia="Calibri" w:hAnsi="Times New Roman" w:cs="Times New Roman"/>
          <w:bCs/>
          <w:sz w:val="28"/>
          <w:szCs w:val="28"/>
          <w:lang w:val="uk-UA" w:eastAsia="ru-RU"/>
        </w:rPr>
        <w:t>.</w:t>
      </w:r>
      <w:r w:rsidR="00D01ACB" w:rsidRPr="00E96DD5">
        <w:rPr>
          <w:rFonts w:ascii="Times New Roman" w:eastAsia="Calibri" w:hAnsi="Times New Roman" w:cs="Times New Roman"/>
          <w:bCs/>
          <w:sz w:val="28"/>
          <w:szCs w:val="28"/>
          <w:lang w:val="uk-UA" w:eastAsia="ru-RU"/>
        </w:rPr>
        <w:t xml:space="preserve"> </w:t>
      </w:r>
      <w:r w:rsidR="00D01ACB" w:rsidRPr="00E96DD5">
        <w:rPr>
          <w:rFonts w:ascii="Times New Roman" w:eastAsia="Calibri" w:hAnsi="Times New Roman" w:cs="Times New Roman"/>
          <w:bCs/>
          <w:color w:val="000000"/>
          <w:sz w:val="28"/>
          <w:szCs w:val="28"/>
          <w:lang w:val="uk-UA" w:eastAsia="ru-RU"/>
        </w:rPr>
        <w:t xml:space="preserve">Популяційно-генетичні дослідження, </w:t>
      </w:r>
      <w:r w:rsidR="00D01ACB" w:rsidRPr="00E96DD5">
        <w:rPr>
          <w:rFonts w:ascii="Times New Roman" w:eastAsia="Calibri" w:hAnsi="Times New Roman" w:cs="Times New Roman"/>
          <w:bCs/>
          <w:sz w:val="28"/>
          <w:szCs w:val="28"/>
          <w:lang w:val="uk-UA" w:eastAsia="ru-RU"/>
        </w:rPr>
        <w:t>статистичний аналіз популяційних параметрів</w:t>
      </w:r>
      <w:r w:rsidR="00305007">
        <w:rPr>
          <w:rFonts w:ascii="Times New Roman" w:eastAsia="Calibri" w:hAnsi="Times New Roman" w:cs="Times New Roman"/>
          <w:bCs/>
          <w:sz w:val="28"/>
          <w:szCs w:val="28"/>
          <w:lang w:val="uk-UA" w:eastAsia="ru-RU"/>
        </w:rPr>
        <w:t>………………………………………………….31</w:t>
      </w:r>
    </w:p>
    <w:p w:rsidR="00856275" w:rsidRDefault="00D7744E" w:rsidP="00D01ACB">
      <w:pPr>
        <w:spacing w:after="0" w:line="312" w:lineRule="auto"/>
        <w:ind w:firstLine="709"/>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2</w:t>
      </w:r>
      <w:r w:rsidR="00856275">
        <w:rPr>
          <w:rFonts w:ascii="Times New Roman" w:eastAsia="Calibri" w:hAnsi="Times New Roman" w:cs="Times New Roman"/>
          <w:bCs/>
          <w:sz w:val="28"/>
          <w:szCs w:val="28"/>
          <w:lang w:val="uk-UA" w:eastAsia="ru-RU"/>
        </w:rPr>
        <w:t>.6</w:t>
      </w:r>
      <w:r w:rsidR="00305007">
        <w:rPr>
          <w:rFonts w:ascii="Times New Roman" w:eastAsia="Calibri" w:hAnsi="Times New Roman" w:cs="Times New Roman"/>
          <w:bCs/>
          <w:sz w:val="28"/>
          <w:szCs w:val="28"/>
          <w:lang w:val="uk-UA" w:eastAsia="ru-RU"/>
        </w:rPr>
        <w:t>.</w:t>
      </w:r>
      <w:r w:rsidR="00856275">
        <w:rPr>
          <w:rFonts w:ascii="Times New Roman" w:eastAsia="Calibri" w:hAnsi="Times New Roman" w:cs="Times New Roman"/>
          <w:bCs/>
          <w:sz w:val="28"/>
          <w:szCs w:val="28"/>
          <w:lang w:val="uk-UA" w:eastAsia="ru-RU"/>
        </w:rPr>
        <w:t xml:space="preserve"> Математична обробка річного економічного ефекту</w:t>
      </w:r>
      <w:r w:rsidR="00305007">
        <w:rPr>
          <w:rFonts w:ascii="Times New Roman" w:eastAsia="Calibri" w:hAnsi="Times New Roman" w:cs="Times New Roman"/>
          <w:bCs/>
          <w:sz w:val="28"/>
          <w:szCs w:val="28"/>
          <w:lang w:val="uk-UA" w:eastAsia="ru-RU"/>
        </w:rPr>
        <w:t>………..32</w:t>
      </w:r>
    </w:p>
    <w:p w:rsidR="00856275" w:rsidRDefault="00856275" w:rsidP="00856275">
      <w:pPr>
        <w:spacing w:after="0" w:line="312" w:lineRule="auto"/>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 xml:space="preserve">РОЗДІЛ </w:t>
      </w:r>
      <w:r w:rsidR="00D7744E">
        <w:rPr>
          <w:rFonts w:ascii="Times New Roman" w:eastAsia="Calibri" w:hAnsi="Times New Roman" w:cs="Times New Roman"/>
          <w:bCs/>
          <w:sz w:val="28"/>
          <w:szCs w:val="28"/>
          <w:lang w:val="uk-UA" w:eastAsia="ru-RU"/>
        </w:rPr>
        <w:t>3</w:t>
      </w:r>
      <w:r>
        <w:rPr>
          <w:rFonts w:ascii="Times New Roman" w:eastAsia="Calibri" w:hAnsi="Times New Roman" w:cs="Times New Roman"/>
          <w:bCs/>
          <w:sz w:val="28"/>
          <w:szCs w:val="28"/>
          <w:lang w:val="uk-UA" w:eastAsia="ru-RU"/>
        </w:rPr>
        <w:t>. Результати власних досліджень</w:t>
      </w:r>
      <w:r w:rsidR="00305007">
        <w:rPr>
          <w:rFonts w:ascii="Times New Roman" w:eastAsia="Calibri" w:hAnsi="Times New Roman" w:cs="Times New Roman"/>
          <w:bCs/>
          <w:sz w:val="28"/>
          <w:szCs w:val="28"/>
          <w:lang w:val="uk-UA" w:eastAsia="ru-RU"/>
        </w:rPr>
        <w:t>……………………………...34</w:t>
      </w:r>
    </w:p>
    <w:p w:rsidR="00305007" w:rsidRDefault="00D7744E" w:rsidP="00D7744E">
      <w:pPr>
        <w:spacing w:after="0" w:line="312" w:lineRule="auto"/>
        <w:ind w:firstLine="709"/>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3.1.</w:t>
      </w:r>
      <w:r w:rsidRPr="00D7744E">
        <w:rPr>
          <w:rFonts w:ascii="Times New Roman" w:eastAsia="Calibri" w:hAnsi="Times New Roman" w:cs="Times New Roman"/>
          <w:bCs/>
          <w:sz w:val="28"/>
          <w:szCs w:val="28"/>
          <w:lang w:val="uk-UA" w:eastAsia="ru-RU"/>
        </w:rPr>
        <w:t xml:space="preserve"> </w:t>
      </w:r>
      <w:r>
        <w:rPr>
          <w:rFonts w:ascii="Times New Roman" w:eastAsia="Calibri" w:hAnsi="Times New Roman" w:cs="Times New Roman"/>
          <w:bCs/>
          <w:sz w:val="28"/>
          <w:szCs w:val="28"/>
          <w:lang w:val="uk-UA" w:eastAsia="ru-RU"/>
        </w:rPr>
        <w:t xml:space="preserve">Характеристика бази досліджень – Інституту свинарства і </w:t>
      </w:r>
    </w:p>
    <w:p w:rsidR="00D7744E" w:rsidRDefault="00D7744E" w:rsidP="00D7744E">
      <w:pPr>
        <w:spacing w:after="0" w:line="312" w:lineRule="auto"/>
        <w:ind w:firstLine="709"/>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АПВ НААН</w:t>
      </w:r>
      <w:r w:rsidR="00305007">
        <w:rPr>
          <w:rFonts w:ascii="Times New Roman" w:eastAsia="Calibri" w:hAnsi="Times New Roman" w:cs="Times New Roman"/>
          <w:bCs/>
          <w:sz w:val="28"/>
          <w:szCs w:val="28"/>
          <w:lang w:val="uk-UA" w:eastAsia="ru-RU"/>
        </w:rPr>
        <w:t>………………………………………………………….34</w:t>
      </w:r>
    </w:p>
    <w:p w:rsidR="00856275" w:rsidRDefault="004A377B" w:rsidP="00856275">
      <w:pPr>
        <w:spacing w:after="0" w:line="312" w:lineRule="auto"/>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 xml:space="preserve">          3.2</w:t>
      </w:r>
      <w:r w:rsidR="00856275">
        <w:rPr>
          <w:rFonts w:ascii="Times New Roman" w:eastAsia="Calibri" w:hAnsi="Times New Roman" w:cs="Times New Roman"/>
          <w:bCs/>
          <w:sz w:val="28"/>
          <w:szCs w:val="28"/>
          <w:lang w:val="uk-UA" w:eastAsia="ru-RU"/>
        </w:rPr>
        <w:t>. Техніка ДНК-типування</w:t>
      </w:r>
      <w:r w:rsidR="00305007">
        <w:rPr>
          <w:rFonts w:ascii="Times New Roman" w:eastAsia="Calibri" w:hAnsi="Times New Roman" w:cs="Times New Roman"/>
          <w:bCs/>
          <w:sz w:val="28"/>
          <w:szCs w:val="28"/>
          <w:lang w:val="uk-UA" w:eastAsia="ru-RU"/>
        </w:rPr>
        <w:t>……………………………………….39</w:t>
      </w:r>
    </w:p>
    <w:p w:rsidR="00D40672" w:rsidRDefault="00856275" w:rsidP="00856275">
      <w:pPr>
        <w:spacing w:after="0" w:line="312" w:lineRule="auto"/>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 xml:space="preserve">          </w:t>
      </w:r>
      <w:r w:rsidR="004A377B">
        <w:rPr>
          <w:rFonts w:ascii="Times New Roman" w:eastAsia="Calibri" w:hAnsi="Times New Roman" w:cs="Times New Roman"/>
          <w:bCs/>
          <w:sz w:val="28"/>
          <w:szCs w:val="28"/>
          <w:lang w:val="uk-UA" w:eastAsia="ru-RU"/>
        </w:rPr>
        <w:t>3.3.</w:t>
      </w:r>
      <w:r>
        <w:rPr>
          <w:rFonts w:ascii="Times New Roman" w:eastAsia="Calibri" w:hAnsi="Times New Roman" w:cs="Times New Roman"/>
          <w:bCs/>
          <w:sz w:val="28"/>
          <w:szCs w:val="28"/>
          <w:lang w:val="uk-UA" w:eastAsia="ru-RU"/>
        </w:rPr>
        <w:t xml:space="preserve"> Оцінка гаплоїдного різноманіття свиноматок</w:t>
      </w:r>
    </w:p>
    <w:p w:rsidR="00856275" w:rsidRDefault="00856275" w:rsidP="00856275">
      <w:pPr>
        <w:spacing w:after="0" w:line="312" w:lineRule="auto"/>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великої білої породи</w:t>
      </w:r>
      <w:r w:rsidR="00305007">
        <w:rPr>
          <w:rFonts w:ascii="Times New Roman" w:eastAsia="Calibri" w:hAnsi="Times New Roman" w:cs="Times New Roman"/>
          <w:bCs/>
          <w:sz w:val="28"/>
          <w:szCs w:val="28"/>
          <w:lang w:val="uk-UA" w:eastAsia="ru-RU"/>
        </w:rPr>
        <w:t>………………………………………………………40</w:t>
      </w:r>
    </w:p>
    <w:p w:rsidR="00C927B0" w:rsidRDefault="00C927B0" w:rsidP="00856275">
      <w:pPr>
        <w:spacing w:after="0" w:line="312" w:lineRule="auto"/>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t xml:space="preserve">РОЗДІЛ </w:t>
      </w:r>
      <w:r w:rsidR="004A377B">
        <w:rPr>
          <w:rFonts w:ascii="Times New Roman" w:eastAsia="Calibri" w:hAnsi="Times New Roman" w:cs="Times New Roman"/>
          <w:bCs/>
          <w:sz w:val="28"/>
          <w:szCs w:val="28"/>
          <w:lang w:val="uk-UA" w:eastAsia="ru-RU"/>
        </w:rPr>
        <w:t>4</w:t>
      </w:r>
      <w:r>
        <w:rPr>
          <w:rFonts w:ascii="Times New Roman" w:eastAsia="Calibri" w:hAnsi="Times New Roman" w:cs="Times New Roman"/>
          <w:bCs/>
          <w:sz w:val="28"/>
          <w:szCs w:val="28"/>
          <w:lang w:val="uk-UA" w:eastAsia="ru-RU"/>
        </w:rPr>
        <w:t>. Економічна  ефективність</w:t>
      </w:r>
      <w:r w:rsidR="00305007">
        <w:rPr>
          <w:rFonts w:ascii="Times New Roman" w:eastAsia="Calibri" w:hAnsi="Times New Roman" w:cs="Times New Roman"/>
          <w:bCs/>
          <w:sz w:val="28"/>
          <w:szCs w:val="28"/>
          <w:lang w:val="uk-UA" w:eastAsia="ru-RU"/>
        </w:rPr>
        <w:t>……………………………………47</w:t>
      </w:r>
    </w:p>
    <w:p w:rsidR="00D01ACB" w:rsidRPr="009A27C4" w:rsidRDefault="00C927B0" w:rsidP="00C927B0">
      <w:pPr>
        <w:tabs>
          <w:tab w:val="right" w:leader="dot" w:pos="9923"/>
        </w:tabs>
        <w:spacing w:after="0" w:line="420" w:lineRule="exact"/>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РОЗДІЛ </w:t>
      </w:r>
      <w:r w:rsidR="004A377B">
        <w:rPr>
          <w:rFonts w:ascii="Times New Roman" w:eastAsia="Times New Roman" w:hAnsi="Times New Roman" w:cs="Times New Roman"/>
          <w:bCs/>
          <w:sz w:val="28"/>
          <w:szCs w:val="24"/>
          <w:lang w:val="uk-UA" w:eastAsia="ru-RU"/>
        </w:rPr>
        <w:t>5</w:t>
      </w:r>
      <w:r>
        <w:rPr>
          <w:rFonts w:ascii="Times New Roman" w:eastAsia="Times New Roman" w:hAnsi="Times New Roman" w:cs="Times New Roman"/>
          <w:bCs/>
          <w:sz w:val="28"/>
          <w:szCs w:val="24"/>
          <w:lang w:val="uk-UA" w:eastAsia="ru-RU"/>
        </w:rPr>
        <w:t xml:space="preserve">. </w:t>
      </w:r>
      <w:r w:rsidR="00D01ACB" w:rsidRPr="009A27C4">
        <w:rPr>
          <w:rFonts w:ascii="Times New Roman" w:eastAsia="Times New Roman" w:hAnsi="Times New Roman" w:cs="Times New Roman"/>
          <w:bCs/>
          <w:sz w:val="28"/>
          <w:szCs w:val="24"/>
          <w:lang w:val="uk-UA" w:eastAsia="ru-RU"/>
        </w:rPr>
        <w:t>Охорона праці</w:t>
      </w:r>
      <w:r w:rsidR="00305007">
        <w:rPr>
          <w:rFonts w:ascii="Times New Roman" w:eastAsia="Times New Roman" w:hAnsi="Times New Roman" w:cs="Times New Roman"/>
          <w:bCs/>
          <w:sz w:val="28"/>
          <w:szCs w:val="24"/>
          <w:lang w:val="uk-UA" w:eastAsia="ru-RU"/>
        </w:rPr>
        <w:t>…………………………………………………48</w:t>
      </w:r>
    </w:p>
    <w:p w:rsidR="00D01ACB" w:rsidRPr="009A27C4" w:rsidRDefault="00C927B0" w:rsidP="00C927B0">
      <w:pPr>
        <w:tabs>
          <w:tab w:val="right" w:leader="dot" w:pos="9923"/>
        </w:tabs>
        <w:spacing w:after="0" w:line="420" w:lineRule="exact"/>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РОЗДІЛ </w:t>
      </w:r>
      <w:r w:rsidR="004A377B">
        <w:rPr>
          <w:rFonts w:ascii="Times New Roman" w:eastAsia="Times New Roman" w:hAnsi="Times New Roman" w:cs="Times New Roman"/>
          <w:bCs/>
          <w:sz w:val="28"/>
          <w:szCs w:val="24"/>
          <w:lang w:val="uk-UA" w:eastAsia="ru-RU"/>
        </w:rPr>
        <w:t>6</w:t>
      </w:r>
      <w:r>
        <w:rPr>
          <w:rFonts w:ascii="Times New Roman" w:eastAsia="Times New Roman" w:hAnsi="Times New Roman" w:cs="Times New Roman"/>
          <w:bCs/>
          <w:sz w:val="28"/>
          <w:szCs w:val="24"/>
          <w:lang w:val="uk-UA" w:eastAsia="ru-RU"/>
        </w:rPr>
        <w:t xml:space="preserve">. </w:t>
      </w:r>
      <w:r w:rsidR="00D01ACB" w:rsidRPr="009A27C4">
        <w:rPr>
          <w:rFonts w:ascii="Times New Roman" w:eastAsia="Times New Roman" w:hAnsi="Times New Roman" w:cs="Times New Roman"/>
          <w:bCs/>
          <w:sz w:val="28"/>
          <w:szCs w:val="24"/>
          <w:lang w:val="uk-UA" w:eastAsia="ru-RU"/>
        </w:rPr>
        <w:t>Екологічна експертиза</w:t>
      </w:r>
      <w:r w:rsidR="00305007">
        <w:rPr>
          <w:rFonts w:ascii="Times New Roman" w:eastAsia="Times New Roman" w:hAnsi="Times New Roman" w:cs="Times New Roman"/>
          <w:bCs/>
          <w:sz w:val="28"/>
          <w:szCs w:val="24"/>
          <w:lang w:val="uk-UA" w:eastAsia="ru-RU"/>
        </w:rPr>
        <w:t>………………………………………..53</w:t>
      </w:r>
    </w:p>
    <w:p w:rsidR="00C927B0" w:rsidRDefault="00D01ACB" w:rsidP="00D01ACB">
      <w:pPr>
        <w:tabs>
          <w:tab w:val="right" w:leader="dot" w:pos="9923"/>
        </w:tabs>
        <w:spacing w:after="0" w:line="420" w:lineRule="exact"/>
        <w:jc w:val="both"/>
        <w:rPr>
          <w:rFonts w:ascii="Times New Roman" w:eastAsia="Times New Roman" w:hAnsi="Times New Roman" w:cs="Times New Roman"/>
          <w:bCs/>
          <w:sz w:val="28"/>
          <w:szCs w:val="24"/>
          <w:lang w:val="uk-UA" w:eastAsia="ru-RU"/>
        </w:rPr>
      </w:pPr>
      <w:r w:rsidRPr="00E96DD5">
        <w:rPr>
          <w:rFonts w:ascii="Times New Roman" w:eastAsia="Times New Roman" w:hAnsi="Times New Roman" w:cs="Times New Roman"/>
          <w:bCs/>
          <w:sz w:val="28"/>
          <w:szCs w:val="24"/>
          <w:lang w:val="uk-UA" w:eastAsia="ru-RU"/>
        </w:rPr>
        <w:t xml:space="preserve">Висновки </w:t>
      </w:r>
      <w:r w:rsidR="00412EC3">
        <w:rPr>
          <w:rFonts w:ascii="Times New Roman" w:eastAsia="Times New Roman" w:hAnsi="Times New Roman" w:cs="Times New Roman"/>
          <w:bCs/>
          <w:sz w:val="28"/>
          <w:szCs w:val="24"/>
          <w:lang w:val="uk-UA" w:eastAsia="ru-RU"/>
        </w:rPr>
        <w:t>…………………………………………………………………..56</w:t>
      </w:r>
    </w:p>
    <w:p w:rsidR="00D01ACB" w:rsidRPr="00E96DD5" w:rsidRDefault="00C927B0" w:rsidP="00D01ACB">
      <w:pPr>
        <w:tabs>
          <w:tab w:val="right" w:leader="dot" w:pos="9923"/>
        </w:tabs>
        <w:spacing w:after="0" w:line="420" w:lineRule="exact"/>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П</w:t>
      </w:r>
      <w:r w:rsidR="00D01ACB" w:rsidRPr="00E96DD5">
        <w:rPr>
          <w:rFonts w:ascii="Times New Roman" w:eastAsia="Times New Roman" w:hAnsi="Times New Roman" w:cs="Times New Roman"/>
          <w:bCs/>
          <w:sz w:val="28"/>
          <w:szCs w:val="24"/>
          <w:lang w:val="uk-UA" w:eastAsia="ru-RU"/>
        </w:rPr>
        <w:t>ропозиції виробництву</w:t>
      </w:r>
      <w:r w:rsidR="00412EC3">
        <w:rPr>
          <w:rFonts w:ascii="Times New Roman" w:eastAsia="Times New Roman" w:hAnsi="Times New Roman" w:cs="Times New Roman"/>
          <w:bCs/>
          <w:sz w:val="28"/>
          <w:szCs w:val="24"/>
          <w:lang w:val="uk-UA" w:eastAsia="ru-RU"/>
        </w:rPr>
        <w:t>………………………………………………….57</w:t>
      </w:r>
    </w:p>
    <w:p w:rsidR="00D01ACB" w:rsidRPr="00E96DD5" w:rsidRDefault="00D01ACB" w:rsidP="00D01ACB">
      <w:pPr>
        <w:keepNext/>
        <w:tabs>
          <w:tab w:val="right" w:leader="dot" w:pos="9923"/>
        </w:tabs>
        <w:spacing w:after="0" w:line="420" w:lineRule="exact"/>
        <w:jc w:val="both"/>
        <w:outlineLvl w:val="2"/>
        <w:rPr>
          <w:rFonts w:ascii="Times New Roman" w:eastAsia="Times New Roman" w:hAnsi="Times New Roman" w:cs="Times New Roman"/>
          <w:bCs/>
          <w:sz w:val="28"/>
          <w:szCs w:val="24"/>
          <w:lang w:eastAsia="ru-RU"/>
        </w:rPr>
      </w:pPr>
      <w:r w:rsidRPr="00E96DD5">
        <w:rPr>
          <w:rFonts w:ascii="Times New Roman" w:eastAsia="Times New Roman" w:hAnsi="Times New Roman" w:cs="Times New Roman"/>
          <w:bCs/>
          <w:sz w:val="28"/>
          <w:szCs w:val="24"/>
          <w:lang w:val="uk-UA" w:eastAsia="ru-RU"/>
        </w:rPr>
        <w:t xml:space="preserve">Список </w:t>
      </w:r>
      <w:r w:rsidR="006A15C8">
        <w:rPr>
          <w:rFonts w:ascii="Times New Roman" w:eastAsia="Times New Roman" w:hAnsi="Times New Roman" w:cs="Times New Roman"/>
          <w:bCs/>
          <w:sz w:val="28"/>
          <w:szCs w:val="24"/>
          <w:lang w:val="uk-UA" w:eastAsia="ru-RU"/>
        </w:rPr>
        <w:t>використаних джерел</w:t>
      </w:r>
      <w:r w:rsidR="00412EC3">
        <w:rPr>
          <w:rFonts w:ascii="Times New Roman" w:eastAsia="Times New Roman" w:hAnsi="Times New Roman" w:cs="Times New Roman"/>
          <w:bCs/>
          <w:sz w:val="28"/>
          <w:szCs w:val="24"/>
          <w:lang w:val="uk-UA" w:eastAsia="ru-RU"/>
        </w:rPr>
        <w:t>………………………………………</w:t>
      </w:r>
      <w:r w:rsidR="006A15C8">
        <w:rPr>
          <w:rFonts w:ascii="Times New Roman" w:eastAsia="Times New Roman" w:hAnsi="Times New Roman" w:cs="Times New Roman"/>
          <w:bCs/>
          <w:sz w:val="28"/>
          <w:szCs w:val="24"/>
          <w:lang w:val="uk-UA" w:eastAsia="ru-RU"/>
        </w:rPr>
        <w:t>…</w:t>
      </w:r>
      <w:r w:rsidR="00412EC3">
        <w:rPr>
          <w:rFonts w:ascii="Times New Roman" w:eastAsia="Times New Roman" w:hAnsi="Times New Roman" w:cs="Times New Roman"/>
          <w:bCs/>
          <w:sz w:val="28"/>
          <w:szCs w:val="24"/>
          <w:lang w:val="uk-UA" w:eastAsia="ru-RU"/>
        </w:rPr>
        <w:t>…58</w:t>
      </w:r>
      <w:r w:rsidRPr="00E96DD5">
        <w:rPr>
          <w:rFonts w:ascii="Times New Roman" w:eastAsia="Times New Roman" w:hAnsi="Times New Roman" w:cs="Times New Roman"/>
          <w:bCs/>
          <w:sz w:val="28"/>
          <w:szCs w:val="24"/>
          <w:lang w:val="uk-UA" w:eastAsia="ru-RU"/>
        </w:rPr>
        <w:t xml:space="preserve"> </w:t>
      </w:r>
    </w:p>
    <w:p w:rsidR="009A27C4" w:rsidRPr="00D40672" w:rsidRDefault="00D01ACB" w:rsidP="00D40672">
      <w:pPr>
        <w:spacing w:after="0" w:line="240" w:lineRule="auto"/>
        <w:rPr>
          <w:rFonts w:ascii="Times New Roman" w:eastAsia="Times New Roman" w:hAnsi="Times New Roman" w:cs="Times New Roman"/>
          <w:bCs/>
          <w:sz w:val="24"/>
          <w:szCs w:val="24"/>
          <w:lang w:eastAsia="ru-RU"/>
        </w:rPr>
      </w:pPr>
      <w:r w:rsidRPr="00E96DD5">
        <w:rPr>
          <w:rFonts w:ascii="Times New Roman" w:eastAsia="Times New Roman" w:hAnsi="Times New Roman" w:cs="Times New Roman"/>
          <w:bCs/>
          <w:sz w:val="28"/>
          <w:szCs w:val="24"/>
          <w:lang w:val="uk-UA" w:eastAsia="ru-RU"/>
        </w:rPr>
        <w:t>Додатки</w:t>
      </w:r>
      <w:r w:rsidR="00412EC3">
        <w:rPr>
          <w:rFonts w:ascii="Times New Roman" w:eastAsia="Times New Roman" w:hAnsi="Times New Roman" w:cs="Times New Roman"/>
          <w:bCs/>
          <w:sz w:val="28"/>
          <w:szCs w:val="24"/>
          <w:lang w:val="uk-UA" w:eastAsia="ru-RU"/>
        </w:rPr>
        <w:t>…………………………………………………………………….71</w:t>
      </w:r>
    </w:p>
    <w:p w:rsidR="00A96323" w:rsidRDefault="00A96323" w:rsidP="00991FB4">
      <w:pPr>
        <w:spacing w:after="0" w:line="360" w:lineRule="auto"/>
        <w:contextualSpacing/>
        <w:jc w:val="center"/>
        <w:rPr>
          <w:rFonts w:ascii="Times New Roman" w:eastAsia="Calibri" w:hAnsi="Times New Roman" w:cs="Times New Roman"/>
          <w:b/>
          <w:sz w:val="28"/>
          <w:szCs w:val="28"/>
          <w:lang w:val="uk-UA"/>
        </w:rPr>
      </w:pPr>
    </w:p>
    <w:p w:rsidR="006A15C8" w:rsidRDefault="006A15C8" w:rsidP="00991FB4">
      <w:pPr>
        <w:spacing w:after="0" w:line="360" w:lineRule="auto"/>
        <w:contextualSpacing/>
        <w:jc w:val="center"/>
        <w:rPr>
          <w:rFonts w:ascii="Times New Roman" w:eastAsia="Calibri" w:hAnsi="Times New Roman" w:cs="Times New Roman"/>
          <w:b/>
          <w:sz w:val="28"/>
          <w:szCs w:val="28"/>
          <w:lang w:val="uk-UA"/>
        </w:rPr>
      </w:pPr>
    </w:p>
    <w:p w:rsidR="00991FB4" w:rsidRDefault="00991FB4" w:rsidP="00991FB4">
      <w:pPr>
        <w:spacing w:after="0" w:line="360" w:lineRule="auto"/>
        <w:contextualSpacing/>
        <w:jc w:val="center"/>
        <w:rPr>
          <w:rFonts w:ascii="Times New Roman" w:eastAsia="Calibri" w:hAnsi="Times New Roman" w:cs="Times New Roman"/>
          <w:b/>
          <w:sz w:val="28"/>
          <w:szCs w:val="28"/>
          <w:lang w:val="uk-UA"/>
        </w:rPr>
      </w:pPr>
      <w:r w:rsidRPr="00991FB4">
        <w:rPr>
          <w:rFonts w:ascii="Times New Roman" w:eastAsia="Calibri" w:hAnsi="Times New Roman" w:cs="Times New Roman"/>
          <w:b/>
          <w:sz w:val="28"/>
          <w:szCs w:val="28"/>
          <w:lang w:val="uk-UA"/>
        </w:rPr>
        <w:t xml:space="preserve">ПЕРЕЛІК УМОВНИХ </w:t>
      </w:r>
      <w:r w:rsidR="006A15C8">
        <w:rPr>
          <w:rFonts w:ascii="Times New Roman" w:eastAsia="Calibri" w:hAnsi="Times New Roman" w:cs="Times New Roman"/>
          <w:b/>
          <w:sz w:val="28"/>
          <w:szCs w:val="28"/>
          <w:lang w:val="uk-UA"/>
        </w:rPr>
        <w:t>ПОЗНА</w:t>
      </w:r>
      <w:r w:rsidRPr="00991FB4">
        <w:rPr>
          <w:rFonts w:ascii="Times New Roman" w:eastAsia="Calibri" w:hAnsi="Times New Roman" w:cs="Times New Roman"/>
          <w:b/>
          <w:sz w:val="28"/>
          <w:szCs w:val="28"/>
          <w:lang w:val="uk-UA"/>
        </w:rPr>
        <w:t>ЧЕНЬ</w:t>
      </w:r>
    </w:p>
    <w:p w:rsidR="006A15C8" w:rsidRPr="00991FB4" w:rsidRDefault="006A15C8" w:rsidP="00991FB4">
      <w:pPr>
        <w:spacing w:after="0" w:line="360" w:lineRule="auto"/>
        <w:contextualSpacing/>
        <w:jc w:val="center"/>
        <w:rPr>
          <w:rFonts w:ascii="Times New Roman" w:eastAsia="Calibri" w:hAnsi="Times New Roman" w:cs="Times New Roman"/>
          <w:b/>
          <w:sz w:val="28"/>
          <w:szCs w:val="28"/>
          <w:lang w:val="uk-UA"/>
        </w:rPr>
      </w:pP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uk-UA"/>
        </w:rPr>
        <w:t>ВБ – велика біла порода свиней;</w:t>
      </w: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uk-UA"/>
        </w:rPr>
        <w:t>ДНК (</w:t>
      </w:r>
      <w:r w:rsidRPr="00991FB4">
        <w:rPr>
          <w:rFonts w:ascii="Times New Roman" w:eastAsia="Calibri" w:hAnsi="Times New Roman" w:cs="Times New Roman"/>
          <w:sz w:val="28"/>
          <w:szCs w:val="28"/>
          <w:lang w:val="en-US"/>
        </w:rPr>
        <w:t>DNA</w:t>
      </w:r>
      <w:r w:rsidRPr="00991FB4">
        <w:rPr>
          <w:rFonts w:ascii="Times New Roman" w:eastAsia="Calibri" w:hAnsi="Times New Roman" w:cs="Times New Roman"/>
          <w:sz w:val="28"/>
          <w:szCs w:val="28"/>
          <w:lang w:val="uk-UA"/>
        </w:rPr>
        <w:t xml:space="preserve">) - дезоксирибонуклеїнова кислота; </w:t>
      </w: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uk-UA"/>
        </w:rPr>
        <w:t>ПЛР (</w:t>
      </w:r>
      <w:r w:rsidRPr="00991FB4">
        <w:rPr>
          <w:rFonts w:ascii="Times New Roman" w:eastAsia="Calibri" w:hAnsi="Times New Roman" w:cs="Times New Roman"/>
          <w:sz w:val="28"/>
          <w:szCs w:val="28"/>
          <w:lang w:val="en-US"/>
        </w:rPr>
        <w:t>PCR</w:t>
      </w:r>
      <w:r w:rsidRPr="00991FB4">
        <w:rPr>
          <w:rFonts w:ascii="Times New Roman" w:eastAsia="Calibri" w:hAnsi="Times New Roman" w:cs="Times New Roman"/>
          <w:sz w:val="28"/>
          <w:szCs w:val="28"/>
          <w:lang w:val="uk-UA"/>
        </w:rPr>
        <w:t>) – полімеразна ланцюгова реакція;</w:t>
      </w: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uk-UA"/>
        </w:rPr>
        <w:t>ПДРФ – поліморфізм довжини рестриктних фрагментів;</w:t>
      </w: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uk-UA"/>
        </w:rPr>
        <w:t xml:space="preserve">п .н. – пари нуклеотидів; </w:t>
      </w: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uk-UA"/>
        </w:rPr>
        <w:t>рис. – рисунок;</w:t>
      </w: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uk-UA"/>
        </w:rPr>
        <w:t>см – сантиметри;</w:t>
      </w:r>
    </w:p>
    <w:p w:rsidR="00991FB4" w:rsidRPr="00991FB4" w:rsidRDefault="00991FB4" w:rsidP="00991FB4">
      <w:pPr>
        <w:spacing w:after="0" w:line="360" w:lineRule="auto"/>
        <w:contextualSpacing/>
        <w:jc w:val="both"/>
        <w:rPr>
          <w:rFonts w:ascii="Times New Roman" w:eastAsia="Times New Roman" w:hAnsi="Times New Roman" w:cs="Times New Roman"/>
          <w:sz w:val="28"/>
          <w:szCs w:val="28"/>
          <w:lang w:val="uk-UA" w:eastAsia="ru-RU"/>
        </w:rPr>
      </w:pPr>
      <w:r w:rsidRPr="00991FB4">
        <w:rPr>
          <w:rFonts w:ascii="Times New Roman" w:eastAsia="Times New Roman" w:hAnsi="Times New Roman" w:cs="Times New Roman"/>
          <w:sz w:val="28"/>
          <w:szCs w:val="28"/>
          <w:lang w:val="uk-UA" w:eastAsia="ru-RU"/>
        </w:rPr>
        <w:t xml:space="preserve">УВБ – </w:t>
      </w:r>
      <w:r w:rsidR="009A27C4" w:rsidRPr="00991FB4">
        <w:rPr>
          <w:rFonts w:ascii="Times New Roman" w:eastAsia="Times New Roman" w:hAnsi="Times New Roman" w:cs="Times New Roman"/>
          <w:sz w:val="28"/>
          <w:szCs w:val="28"/>
          <w:lang w:val="uk-UA" w:eastAsia="ru-RU"/>
        </w:rPr>
        <w:t>внутрі</w:t>
      </w:r>
      <w:r w:rsidR="009A27C4">
        <w:rPr>
          <w:rFonts w:ascii="Times New Roman" w:eastAsia="Times New Roman" w:hAnsi="Times New Roman" w:cs="Times New Roman"/>
          <w:sz w:val="28"/>
          <w:szCs w:val="28"/>
          <w:lang w:val="uk-UA" w:eastAsia="ru-RU"/>
        </w:rPr>
        <w:t>шньо</w:t>
      </w:r>
      <w:r w:rsidR="009A27C4" w:rsidRPr="00991FB4">
        <w:rPr>
          <w:rFonts w:ascii="Times New Roman" w:eastAsia="Times New Roman" w:hAnsi="Times New Roman" w:cs="Times New Roman"/>
          <w:sz w:val="28"/>
          <w:szCs w:val="28"/>
          <w:lang w:val="uk-UA" w:eastAsia="ru-RU"/>
        </w:rPr>
        <w:t>породний</w:t>
      </w:r>
      <w:r w:rsidRPr="00991FB4">
        <w:rPr>
          <w:rFonts w:ascii="Times New Roman" w:eastAsia="Times New Roman" w:hAnsi="Times New Roman" w:cs="Times New Roman"/>
          <w:sz w:val="28"/>
          <w:szCs w:val="28"/>
          <w:lang w:val="uk-UA" w:eastAsia="ru-RU"/>
        </w:rPr>
        <w:t xml:space="preserve"> тип великої білої породи української селекції;</w:t>
      </w: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uk-UA"/>
        </w:rPr>
        <w:t xml:space="preserve">УФ – ультрафіолетове опромінювання; </w:t>
      </w:r>
    </w:p>
    <w:p w:rsidR="00991FB4" w:rsidRPr="00991FB4" w:rsidRDefault="00991FB4" w:rsidP="00991FB4">
      <w:pPr>
        <w:spacing w:after="0" w:line="360" w:lineRule="auto"/>
        <w:contextualSpacing/>
        <w:jc w:val="both"/>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uk-UA"/>
        </w:rPr>
        <w:t>хв. – хвилини;</w:t>
      </w:r>
    </w:p>
    <w:p w:rsidR="00991FB4" w:rsidRPr="00991FB4" w:rsidRDefault="00991FB4" w:rsidP="00991FB4">
      <w:pPr>
        <w:spacing w:after="0" w:line="360" w:lineRule="auto"/>
        <w:contextualSpacing/>
        <w:rPr>
          <w:rFonts w:ascii="Times New Roman" w:eastAsia="Times New Roman" w:hAnsi="Times New Roman" w:cs="Times New Roman"/>
          <w:sz w:val="28"/>
          <w:szCs w:val="28"/>
          <w:lang w:val="uk-UA" w:eastAsia="ru-RU"/>
        </w:rPr>
      </w:pPr>
      <w:r w:rsidRPr="00991FB4">
        <w:rPr>
          <w:rFonts w:ascii="Times New Roman" w:eastAsia="Times New Roman" w:hAnsi="Times New Roman" w:cs="Times New Roman"/>
          <w:sz w:val="28"/>
          <w:szCs w:val="28"/>
          <w:lang w:val="en-US" w:eastAsia="ru-RU"/>
        </w:rPr>
        <w:t>MAS</w:t>
      </w:r>
      <w:r w:rsidRPr="00991FB4">
        <w:rPr>
          <w:rFonts w:ascii="Times New Roman" w:eastAsia="Times New Roman" w:hAnsi="Times New Roman" w:cs="Times New Roman"/>
          <w:sz w:val="28"/>
          <w:szCs w:val="28"/>
          <w:lang w:val="uk-UA" w:eastAsia="ru-RU"/>
        </w:rPr>
        <w:t xml:space="preserve"> – (від англ. </w:t>
      </w:r>
      <w:r w:rsidRPr="00991FB4">
        <w:rPr>
          <w:rFonts w:ascii="Times New Roman" w:eastAsia="Times New Roman" w:hAnsi="Times New Roman" w:cs="Times New Roman"/>
          <w:sz w:val="28"/>
          <w:szCs w:val="28"/>
          <w:lang w:val="en-US" w:eastAsia="ru-RU"/>
        </w:rPr>
        <w:t>marker</w:t>
      </w:r>
      <w:r w:rsidRPr="00991FB4">
        <w:rPr>
          <w:rFonts w:ascii="Times New Roman" w:eastAsia="Times New Roman" w:hAnsi="Times New Roman" w:cs="Times New Roman"/>
          <w:sz w:val="28"/>
          <w:szCs w:val="28"/>
          <w:lang w:val="uk-UA" w:eastAsia="ru-RU"/>
        </w:rPr>
        <w:t xml:space="preserve"> </w:t>
      </w:r>
      <w:r w:rsidRPr="00991FB4">
        <w:rPr>
          <w:rFonts w:ascii="Times New Roman" w:eastAsia="Times New Roman" w:hAnsi="Times New Roman" w:cs="Times New Roman"/>
          <w:sz w:val="28"/>
          <w:szCs w:val="28"/>
          <w:lang w:val="en-US" w:eastAsia="ru-RU"/>
        </w:rPr>
        <w:t>assisted</w:t>
      </w:r>
      <w:r w:rsidRPr="00991FB4">
        <w:rPr>
          <w:rFonts w:ascii="Times New Roman" w:eastAsia="Times New Roman" w:hAnsi="Times New Roman" w:cs="Times New Roman"/>
          <w:sz w:val="28"/>
          <w:szCs w:val="28"/>
          <w:lang w:val="uk-UA" w:eastAsia="ru-RU"/>
        </w:rPr>
        <w:t xml:space="preserve"> </w:t>
      </w:r>
      <w:r w:rsidRPr="00991FB4">
        <w:rPr>
          <w:rFonts w:ascii="Times New Roman" w:eastAsia="Times New Roman" w:hAnsi="Times New Roman" w:cs="Times New Roman"/>
          <w:sz w:val="28"/>
          <w:szCs w:val="28"/>
          <w:lang w:val="en-US" w:eastAsia="ru-RU"/>
        </w:rPr>
        <w:t>selection</w:t>
      </w:r>
      <w:r w:rsidRPr="00991FB4">
        <w:rPr>
          <w:rFonts w:ascii="Times New Roman" w:eastAsia="Times New Roman" w:hAnsi="Times New Roman" w:cs="Times New Roman"/>
          <w:sz w:val="28"/>
          <w:szCs w:val="28"/>
          <w:lang w:val="uk-UA" w:eastAsia="ru-RU"/>
        </w:rPr>
        <w:t>) – маркер-асоційована селекція;</w:t>
      </w: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en-US"/>
        </w:rPr>
        <w:t>pH</w:t>
      </w:r>
      <w:r w:rsidRPr="00991FB4">
        <w:rPr>
          <w:rFonts w:ascii="Times New Roman" w:eastAsia="Calibri" w:hAnsi="Times New Roman" w:cs="Times New Roman"/>
          <w:sz w:val="28"/>
          <w:szCs w:val="28"/>
          <w:lang w:val="uk-UA"/>
        </w:rPr>
        <w:t xml:space="preserve"> – зворотній логарифм концентрації іонів водню, потенціал водню;</w:t>
      </w:r>
    </w:p>
    <w:p w:rsidR="00991FB4" w:rsidRPr="00991FB4" w:rsidRDefault="00991FB4" w:rsidP="00991FB4">
      <w:pPr>
        <w:spacing w:after="0" w:line="360" w:lineRule="auto"/>
        <w:contextualSpacing/>
        <w:rPr>
          <w:rFonts w:ascii="Times New Roman" w:eastAsia="Calibri" w:hAnsi="Times New Roman" w:cs="Times New Roman"/>
          <w:sz w:val="28"/>
          <w:szCs w:val="28"/>
          <w:lang w:val="uk-UA"/>
        </w:rPr>
      </w:pPr>
      <w:r w:rsidRPr="00991FB4">
        <w:rPr>
          <w:rFonts w:ascii="Times New Roman" w:eastAsia="Calibri" w:hAnsi="Times New Roman" w:cs="Times New Roman"/>
          <w:sz w:val="28"/>
          <w:szCs w:val="28"/>
          <w:lang w:val="en-US"/>
        </w:rPr>
        <w:t>QTL</w:t>
      </w:r>
      <w:r w:rsidRPr="00991FB4">
        <w:rPr>
          <w:rFonts w:ascii="Times New Roman" w:eastAsia="Calibri" w:hAnsi="Times New Roman" w:cs="Times New Roman"/>
          <w:sz w:val="28"/>
          <w:szCs w:val="28"/>
          <w:lang w:val="uk-UA"/>
        </w:rPr>
        <w:t xml:space="preserve"> – (</w:t>
      </w:r>
      <w:r w:rsidRPr="00991FB4">
        <w:rPr>
          <w:rFonts w:ascii="Times New Roman" w:eastAsia="Times New Roman" w:hAnsi="Times New Roman" w:cs="Times New Roman"/>
          <w:sz w:val="28"/>
          <w:szCs w:val="28"/>
          <w:lang w:val="uk-UA" w:eastAsia="ru-RU"/>
        </w:rPr>
        <w:t>від англ.</w:t>
      </w:r>
      <w:r w:rsidRPr="00991FB4">
        <w:rPr>
          <w:rFonts w:ascii="Times New Roman" w:eastAsia="Calibri" w:hAnsi="Times New Roman" w:cs="Times New Roman"/>
          <w:sz w:val="28"/>
          <w:szCs w:val="28"/>
          <w:lang w:val="uk-UA"/>
        </w:rPr>
        <w:t xml:space="preserve"> </w:t>
      </w:r>
      <w:r w:rsidRPr="00991FB4">
        <w:rPr>
          <w:rFonts w:ascii="Times New Roman" w:eastAsia="Calibri" w:hAnsi="Times New Roman" w:cs="Times New Roman"/>
          <w:sz w:val="28"/>
          <w:szCs w:val="28"/>
          <w:lang w:val="en-US"/>
        </w:rPr>
        <w:t>q</w:t>
      </w:r>
      <w:r w:rsidRPr="00991FB4">
        <w:rPr>
          <w:rFonts w:ascii="Times New Roman" w:eastAsia="Calibri" w:hAnsi="Times New Roman" w:cs="Times New Roman"/>
          <w:sz w:val="28"/>
          <w:szCs w:val="28"/>
          <w:lang w:val="uk-UA"/>
        </w:rPr>
        <w:t xml:space="preserve">uantitative </w:t>
      </w:r>
      <w:r w:rsidRPr="00991FB4">
        <w:rPr>
          <w:rFonts w:ascii="Times New Roman" w:eastAsia="Calibri" w:hAnsi="Times New Roman" w:cs="Times New Roman"/>
          <w:sz w:val="28"/>
          <w:szCs w:val="28"/>
          <w:lang w:val="en-US"/>
        </w:rPr>
        <w:t>trait</w:t>
      </w:r>
      <w:r w:rsidRPr="00991FB4">
        <w:rPr>
          <w:rFonts w:ascii="Times New Roman" w:eastAsia="Calibri" w:hAnsi="Times New Roman" w:cs="Times New Roman"/>
          <w:sz w:val="28"/>
          <w:szCs w:val="28"/>
          <w:lang w:val="uk-UA"/>
        </w:rPr>
        <w:t xml:space="preserve"> </w:t>
      </w:r>
      <w:r w:rsidRPr="00991FB4">
        <w:rPr>
          <w:rFonts w:ascii="Times New Roman" w:eastAsia="Calibri" w:hAnsi="Times New Roman" w:cs="Times New Roman"/>
          <w:sz w:val="28"/>
          <w:szCs w:val="28"/>
          <w:lang w:val="en-US"/>
        </w:rPr>
        <w:t>loci</w:t>
      </w:r>
      <w:r w:rsidRPr="00991FB4">
        <w:rPr>
          <w:rFonts w:ascii="Times New Roman" w:eastAsia="Calibri" w:hAnsi="Times New Roman" w:cs="Times New Roman"/>
          <w:sz w:val="28"/>
          <w:szCs w:val="28"/>
          <w:lang w:val="uk-UA"/>
        </w:rPr>
        <w:t xml:space="preserve">) локуси кількісних ознак; </w:t>
      </w:r>
    </w:p>
    <w:p w:rsidR="00991FB4" w:rsidRPr="00991FB4" w:rsidRDefault="00991FB4" w:rsidP="00991FB4">
      <w:pPr>
        <w:spacing w:after="0" w:line="360" w:lineRule="auto"/>
        <w:contextualSpacing/>
        <w:jc w:val="both"/>
        <w:rPr>
          <w:rFonts w:ascii="Times New Roman" w:eastAsia="Times New Roman" w:hAnsi="Times New Roman" w:cs="Times New Roman"/>
          <w:sz w:val="28"/>
          <w:szCs w:val="28"/>
          <w:lang w:val="uk-UA" w:eastAsia="ru-RU"/>
        </w:rPr>
      </w:pPr>
      <w:r w:rsidRPr="00991FB4">
        <w:rPr>
          <w:rFonts w:ascii="Times New Roman" w:eastAsia="Times New Roman" w:hAnsi="Times New Roman" w:cs="Times New Roman"/>
          <w:sz w:val="28"/>
          <w:szCs w:val="28"/>
          <w:lang w:val="en-US" w:eastAsia="ru-RU"/>
        </w:rPr>
        <w:t>SNP</w:t>
      </w:r>
      <w:r w:rsidRPr="00991FB4">
        <w:rPr>
          <w:rFonts w:ascii="Times New Roman" w:eastAsia="Times New Roman" w:hAnsi="Times New Roman" w:cs="Times New Roman"/>
          <w:sz w:val="28"/>
          <w:szCs w:val="28"/>
          <w:lang w:val="uk-UA" w:eastAsia="ru-RU"/>
        </w:rPr>
        <w:t xml:space="preserve"> – однонуклеотидний поліморфізм</w:t>
      </w:r>
      <w:r w:rsidRPr="00991FB4">
        <w:rPr>
          <w:rFonts w:ascii="Times New Roman" w:eastAsia="Calibri" w:hAnsi="Times New Roman" w:cs="Times New Roman"/>
          <w:sz w:val="28"/>
          <w:szCs w:val="28"/>
          <w:lang w:val="uk-UA"/>
        </w:rPr>
        <w:t>.</w:t>
      </w:r>
    </w:p>
    <w:p w:rsidR="00991FB4" w:rsidRDefault="00991FB4">
      <w:pPr>
        <w:rPr>
          <w:rFonts w:ascii="Times New Roman" w:hAnsi="Times New Roman" w:cs="Times New Roman"/>
          <w:sz w:val="28"/>
          <w:szCs w:val="28"/>
          <w:lang w:val="uk-UA"/>
        </w:rPr>
      </w:pPr>
    </w:p>
    <w:p w:rsidR="00991FB4" w:rsidRDefault="00991FB4">
      <w:pPr>
        <w:rPr>
          <w:rFonts w:ascii="Times New Roman" w:hAnsi="Times New Roman" w:cs="Times New Roman"/>
          <w:sz w:val="28"/>
          <w:szCs w:val="28"/>
          <w:lang w:val="uk-UA"/>
        </w:rPr>
      </w:pPr>
    </w:p>
    <w:p w:rsidR="00401ED8" w:rsidRDefault="00401ED8">
      <w:pPr>
        <w:rPr>
          <w:rFonts w:ascii="Times New Roman" w:hAnsi="Times New Roman" w:cs="Times New Roman"/>
          <w:sz w:val="28"/>
          <w:szCs w:val="28"/>
          <w:lang w:val="uk-UA"/>
        </w:rPr>
      </w:pPr>
    </w:p>
    <w:p w:rsidR="00401ED8" w:rsidRDefault="00401ED8">
      <w:pPr>
        <w:rPr>
          <w:rFonts w:ascii="Times New Roman" w:hAnsi="Times New Roman" w:cs="Times New Roman"/>
          <w:sz w:val="28"/>
          <w:szCs w:val="28"/>
          <w:lang w:val="uk-UA"/>
        </w:rPr>
      </w:pPr>
    </w:p>
    <w:p w:rsidR="00401ED8" w:rsidRDefault="00401ED8">
      <w:pPr>
        <w:rPr>
          <w:rFonts w:ascii="Times New Roman" w:hAnsi="Times New Roman" w:cs="Times New Roman"/>
          <w:sz w:val="28"/>
          <w:szCs w:val="28"/>
          <w:lang w:val="uk-UA"/>
        </w:rPr>
      </w:pPr>
    </w:p>
    <w:p w:rsidR="00D01ACB" w:rsidRDefault="00D01ACB">
      <w:pPr>
        <w:rPr>
          <w:rFonts w:ascii="Times New Roman" w:hAnsi="Times New Roman" w:cs="Times New Roman"/>
          <w:sz w:val="28"/>
          <w:szCs w:val="28"/>
          <w:lang w:val="uk-UA"/>
        </w:rPr>
      </w:pPr>
    </w:p>
    <w:p w:rsidR="00D01ACB" w:rsidRDefault="00D01ACB">
      <w:pPr>
        <w:rPr>
          <w:rFonts w:ascii="Times New Roman" w:hAnsi="Times New Roman" w:cs="Times New Roman"/>
          <w:sz w:val="28"/>
          <w:szCs w:val="28"/>
          <w:lang w:val="uk-UA"/>
        </w:rPr>
      </w:pPr>
    </w:p>
    <w:p w:rsidR="000C1A11" w:rsidRDefault="000C1A11" w:rsidP="00D40672">
      <w:pPr>
        <w:spacing w:after="160" w:line="259" w:lineRule="auto"/>
        <w:rPr>
          <w:rFonts w:ascii="Times New Roman" w:hAnsi="Times New Roman" w:cs="Times New Roman"/>
          <w:sz w:val="28"/>
          <w:szCs w:val="28"/>
          <w:lang w:val="uk-UA"/>
        </w:rPr>
      </w:pPr>
    </w:p>
    <w:p w:rsidR="00D40672" w:rsidRDefault="00D40672" w:rsidP="00D40672">
      <w:pPr>
        <w:spacing w:after="160" w:line="259" w:lineRule="auto"/>
        <w:rPr>
          <w:rFonts w:ascii="Times New Roman" w:eastAsia="Calibri" w:hAnsi="Times New Roman" w:cs="Times New Roman"/>
          <w:b/>
          <w:bCs/>
          <w:iCs/>
          <w:sz w:val="28"/>
          <w:szCs w:val="28"/>
          <w:lang w:val="uk-UA"/>
        </w:rPr>
      </w:pPr>
    </w:p>
    <w:p w:rsidR="003A13D7" w:rsidRDefault="003A13D7" w:rsidP="00526C8F">
      <w:pPr>
        <w:spacing w:after="0" w:line="360" w:lineRule="auto"/>
        <w:ind w:firstLine="705"/>
        <w:contextualSpacing/>
        <w:jc w:val="center"/>
        <w:rPr>
          <w:rFonts w:ascii="Times New Roman" w:eastAsia="Calibri" w:hAnsi="Times New Roman" w:cs="Times New Roman"/>
          <w:b/>
          <w:bCs/>
          <w:iCs/>
          <w:sz w:val="28"/>
          <w:szCs w:val="28"/>
          <w:lang w:val="uk-UA"/>
        </w:rPr>
      </w:pPr>
    </w:p>
    <w:p w:rsidR="006A15C8" w:rsidRDefault="006A15C8" w:rsidP="00526C8F">
      <w:pPr>
        <w:spacing w:after="0" w:line="360" w:lineRule="auto"/>
        <w:ind w:firstLine="705"/>
        <w:contextualSpacing/>
        <w:jc w:val="center"/>
        <w:rPr>
          <w:rFonts w:ascii="Times New Roman" w:eastAsia="Calibri" w:hAnsi="Times New Roman" w:cs="Times New Roman"/>
          <w:b/>
          <w:bCs/>
          <w:iCs/>
          <w:sz w:val="28"/>
          <w:szCs w:val="28"/>
          <w:lang w:val="uk-UA"/>
        </w:rPr>
      </w:pPr>
    </w:p>
    <w:p w:rsidR="006A15C8" w:rsidRDefault="006A15C8" w:rsidP="00526C8F">
      <w:pPr>
        <w:spacing w:after="0" w:line="360" w:lineRule="auto"/>
        <w:ind w:firstLine="705"/>
        <w:contextualSpacing/>
        <w:jc w:val="center"/>
        <w:rPr>
          <w:rFonts w:ascii="Times New Roman" w:hAnsi="Times New Roman" w:cs="Times New Roman"/>
          <w:b/>
          <w:sz w:val="28"/>
          <w:szCs w:val="28"/>
          <w:lang w:val="uk-UA"/>
        </w:rPr>
      </w:pPr>
    </w:p>
    <w:p w:rsidR="00304354" w:rsidRDefault="00304354" w:rsidP="00526C8F">
      <w:pPr>
        <w:spacing w:after="0" w:line="360" w:lineRule="auto"/>
        <w:ind w:firstLine="705"/>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w:t>
      </w:r>
      <w:r w:rsidR="00526C8F">
        <w:rPr>
          <w:rFonts w:ascii="Times New Roman" w:hAnsi="Times New Roman" w:cs="Times New Roman"/>
          <w:b/>
          <w:sz w:val="28"/>
          <w:szCs w:val="28"/>
          <w:lang w:val="uk-UA"/>
        </w:rPr>
        <w:t>СТУП</w:t>
      </w:r>
    </w:p>
    <w:p w:rsidR="00526C8F" w:rsidRDefault="00526C8F" w:rsidP="00526C8F">
      <w:pPr>
        <w:spacing w:after="0" w:line="360" w:lineRule="auto"/>
        <w:ind w:firstLine="705"/>
        <w:contextualSpacing/>
        <w:jc w:val="center"/>
        <w:rPr>
          <w:rFonts w:ascii="Times New Roman" w:hAnsi="Times New Roman" w:cs="Times New Roman"/>
          <w:b/>
          <w:sz w:val="28"/>
          <w:szCs w:val="28"/>
          <w:lang w:val="uk-UA"/>
        </w:rPr>
      </w:pPr>
    </w:p>
    <w:p w:rsidR="0008425B" w:rsidRPr="006B44DF" w:rsidRDefault="0008425B" w:rsidP="006B44DF">
      <w:pPr>
        <w:spacing w:after="0" w:line="360" w:lineRule="auto"/>
        <w:ind w:firstLine="709"/>
        <w:contextualSpacing/>
        <w:jc w:val="both"/>
        <w:rPr>
          <w:rFonts w:ascii="Times New Roman" w:eastAsia="Calibri" w:hAnsi="Times New Roman" w:cs="Times New Roman"/>
          <w:sz w:val="28"/>
          <w:szCs w:val="28"/>
        </w:rPr>
      </w:pPr>
      <w:r w:rsidRPr="0008425B">
        <w:rPr>
          <w:rFonts w:ascii="Times New Roman" w:eastAsia="Calibri" w:hAnsi="Times New Roman" w:cs="Times New Roman"/>
          <w:sz w:val="28"/>
          <w:szCs w:val="28"/>
          <w:lang w:val="uk-UA"/>
        </w:rPr>
        <w:t xml:space="preserve">Селекція – штучна еволюція, що направляється волею людини </w:t>
      </w:r>
      <w:r w:rsidRPr="0008425B">
        <w:rPr>
          <w:rFonts w:ascii="Times New Roman" w:eastAsia="Calibri" w:hAnsi="Times New Roman" w:cs="Times New Roman"/>
          <w:sz w:val="28"/>
          <w:szCs w:val="28"/>
        </w:rPr>
        <w:t>[</w:t>
      </w:r>
      <w:r w:rsidR="003B7A85">
        <w:rPr>
          <w:rFonts w:ascii="Times New Roman" w:eastAsia="Calibri" w:hAnsi="Times New Roman" w:cs="Times New Roman"/>
          <w:sz w:val="28"/>
          <w:szCs w:val="28"/>
        </w:rPr>
        <w:t>1</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 xml:space="preserve">. Слово “селекція” виникло від лат. “selectio”, що в перекладі означає “вибір, відбір”. Селекція у сільському господарстві використовується для створення нових порід тварин з необхідними для людини якостями: високою продуктивністю та добре пристосованих до тих чи інших умов </w:t>
      </w:r>
      <w:r w:rsidRPr="0008425B">
        <w:rPr>
          <w:rFonts w:ascii="Times New Roman" w:eastAsia="Calibri" w:hAnsi="Times New Roman" w:cs="Times New Roman"/>
          <w:color w:val="000000"/>
          <w:sz w:val="28"/>
          <w:szCs w:val="28"/>
          <w:lang w:val="uk-UA"/>
        </w:rPr>
        <w:t>утримання.</w:t>
      </w:r>
    </w:p>
    <w:p w:rsidR="0008425B" w:rsidRPr="007A4721" w:rsidRDefault="0008425B" w:rsidP="007A4721">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Теоретичною основою селекції є генетика – наука про закони спадковості та мінливості організмів та методах керування ними. Вона вивчає закономірності спадкування ознак та якостей батьківських форм, розробляє методи та прийоми керування спадковістю. </w:t>
      </w:r>
      <w:r w:rsidRPr="0008425B">
        <w:rPr>
          <w:rFonts w:ascii="Times New Roman" w:eastAsia="Calibri" w:hAnsi="Times New Roman" w:cs="Times New Roman"/>
          <w:bCs/>
          <w:sz w:val="28"/>
          <w:szCs w:val="28"/>
          <w:lang w:val="uk-UA"/>
        </w:rPr>
        <w:t>Г. Мендель заклав основи сучасної генетики та у 1865 році встановив принцип дискретної або</w:t>
      </w:r>
      <w:r w:rsidRPr="0008425B">
        <w:rPr>
          <w:rFonts w:ascii="Times New Roman" w:eastAsia="Calibri" w:hAnsi="Times New Roman" w:cs="Times New Roman"/>
          <w:b/>
          <w:bCs/>
          <w:sz w:val="28"/>
          <w:szCs w:val="28"/>
          <w:lang w:val="uk-UA"/>
        </w:rPr>
        <w:t xml:space="preserve"> </w:t>
      </w:r>
      <w:r w:rsidRPr="0008425B">
        <w:rPr>
          <w:rFonts w:ascii="Times New Roman" w:eastAsia="Calibri" w:hAnsi="Times New Roman" w:cs="Times New Roman"/>
          <w:bCs/>
          <w:sz w:val="28"/>
          <w:szCs w:val="28"/>
          <w:lang w:val="uk-UA"/>
        </w:rPr>
        <w:t>переривчастої, спадковості</w:t>
      </w:r>
      <w:r w:rsidRPr="0008425B">
        <w:rPr>
          <w:rFonts w:ascii="Times New Roman" w:eastAsia="Calibri" w:hAnsi="Times New Roman" w:cs="Times New Roman"/>
          <w:b/>
          <w:bCs/>
          <w:sz w:val="28"/>
          <w:szCs w:val="28"/>
          <w:lang w:val="uk-UA"/>
        </w:rPr>
        <w:t xml:space="preserve"> </w:t>
      </w:r>
      <w:r w:rsidRPr="0008425B">
        <w:rPr>
          <w:rFonts w:ascii="Times New Roman" w:eastAsia="Calibri" w:hAnsi="Times New Roman" w:cs="Times New Roman"/>
          <w:bCs/>
          <w:sz w:val="28"/>
          <w:szCs w:val="28"/>
          <w:lang w:val="uk-UA"/>
        </w:rPr>
        <w:t>ознак і властивостей організму</w:t>
      </w:r>
      <w:r w:rsidRPr="0008425B">
        <w:rPr>
          <w:rFonts w:ascii="Times New Roman" w:eastAsia="Calibri" w:hAnsi="Times New Roman" w:cs="Times New Roman"/>
          <w:bCs/>
          <w:sz w:val="28"/>
          <w:szCs w:val="28"/>
        </w:rPr>
        <w:t xml:space="preserve"> [</w:t>
      </w:r>
      <w:r w:rsidR="003B7A85">
        <w:rPr>
          <w:rFonts w:ascii="Times New Roman" w:eastAsia="Calibri" w:hAnsi="Times New Roman" w:cs="Times New Roman"/>
          <w:bCs/>
          <w:sz w:val="28"/>
          <w:szCs w:val="28"/>
        </w:rPr>
        <w:t>2</w:t>
      </w:r>
      <w:r w:rsidRPr="0008425B">
        <w:rPr>
          <w:rFonts w:ascii="Times New Roman" w:eastAsia="Calibri" w:hAnsi="Times New Roman" w:cs="Times New Roman"/>
          <w:bCs/>
          <w:sz w:val="28"/>
          <w:szCs w:val="28"/>
        </w:rPr>
        <w:t>]</w:t>
      </w:r>
      <w:r w:rsidRPr="0008425B">
        <w:rPr>
          <w:rFonts w:ascii="Times New Roman" w:eastAsia="Calibri" w:hAnsi="Times New Roman" w:cs="Times New Roman"/>
          <w:bCs/>
          <w:sz w:val="28"/>
          <w:szCs w:val="28"/>
          <w:lang w:val="uk-UA"/>
        </w:rPr>
        <w:t>. Традиційна селекція в свинарстві використовує такі прийоми як: оцінка, добір та підбір, при цьому методи оцінки генотипу свиней ґрунтуються на інформації про власну продуктивність та за якістю нащадків [</w:t>
      </w:r>
      <w:r w:rsidR="003B7A85">
        <w:rPr>
          <w:rFonts w:ascii="Times New Roman" w:eastAsia="Calibri" w:hAnsi="Times New Roman" w:cs="Times New Roman"/>
          <w:bCs/>
          <w:sz w:val="28"/>
          <w:szCs w:val="28"/>
          <w:lang w:val="uk-UA"/>
        </w:rPr>
        <w:t>3</w:t>
      </w:r>
      <w:r w:rsidRPr="0008425B">
        <w:rPr>
          <w:rFonts w:ascii="Times New Roman" w:eastAsia="Calibri" w:hAnsi="Times New Roman" w:cs="Times New Roman"/>
          <w:bCs/>
          <w:sz w:val="28"/>
          <w:szCs w:val="28"/>
          <w:lang w:val="uk-UA"/>
        </w:rPr>
        <w:t>].</w:t>
      </w:r>
      <w:r w:rsidR="006B44DF">
        <w:rPr>
          <w:rFonts w:ascii="Times New Roman" w:eastAsia="Calibri" w:hAnsi="Times New Roman" w:cs="Times New Roman"/>
          <w:bCs/>
          <w:sz w:val="28"/>
          <w:szCs w:val="28"/>
          <w:lang w:val="uk-UA"/>
        </w:rPr>
        <w:t xml:space="preserve"> </w:t>
      </w:r>
      <w:r w:rsidRPr="0008425B">
        <w:rPr>
          <w:rFonts w:ascii="Times New Roman" w:eastAsia="Calibri" w:hAnsi="Times New Roman" w:cs="Times New Roman"/>
          <w:bCs/>
          <w:sz w:val="28"/>
          <w:szCs w:val="28"/>
          <w:lang w:val="uk-UA"/>
        </w:rPr>
        <w:t>Але є і н</w:t>
      </w:r>
      <w:r w:rsidRPr="0008425B">
        <w:rPr>
          <w:rFonts w:ascii="Times New Roman" w:eastAsia="Calibri" w:hAnsi="Times New Roman" w:cs="Times New Roman"/>
          <w:sz w:val="28"/>
          <w:szCs w:val="28"/>
          <w:lang w:val="uk-UA"/>
        </w:rPr>
        <w:t xml:space="preserve">егативна риса прийомів, що використовують у традиційній селекції тварин - висока трудомісткість і недостатня об’єктивність, що пов’язана </w:t>
      </w:r>
      <w:r w:rsidR="00193E4F">
        <w:rPr>
          <w:rFonts w:ascii="Times New Roman" w:eastAsia="Calibri" w:hAnsi="Times New Roman" w:cs="Times New Roman"/>
          <w:sz w:val="28"/>
          <w:szCs w:val="28"/>
          <w:lang w:val="uk-UA"/>
        </w:rPr>
        <w:t>і</w:t>
      </w:r>
      <w:r w:rsidRPr="0008425B">
        <w:rPr>
          <w:rFonts w:ascii="Times New Roman" w:eastAsia="Calibri" w:hAnsi="Times New Roman" w:cs="Times New Roman"/>
          <w:sz w:val="28"/>
          <w:szCs w:val="28"/>
          <w:lang w:val="uk-UA"/>
        </w:rPr>
        <w:t>з значним впливом факторів зовнішнього середовища на кінцевий результат. Тому аналіз генотипів заснований лише на фенотипових даних  призводить до помилкових або недостатньо ефективних рішень у селекції свиней.</w:t>
      </w:r>
    </w:p>
    <w:p w:rsidR="0008425B" w:rsidRPr="007A4721" w:rsidRDefault="0008425B" w:rsidP="007A4721">
      <w:pPr>
        <w:autoSpaceDE w:val="0"/>
        <w:autoSpaceDN w:val="0"/>
        <w:adjustRightInd w:val="0"/>
        <w:spacing w:after="0" w:line="360" w:lineRule="auto"/>
        <w:ind w:firstLine="709"/>
        <w:contextualSpacing/>
        <w:jc w:val="both"/>
        <w:rPr>
          <w:rFonts w:ascii="Times New Roman" w:eastAsia="Calibri" w:hAnsi="Times New Roman" w:cs="Times New Roman"/>
          <w:sz w:val="28"/>
          <w:szCs w:val="28"/>
        </w:rPr>
      </w:pPr>
      <w:r w:rsidRPr="0008425B">
        <w:rPr>
          <w:rFonts w:ascii="Times New Roman" w:eastAsia="Calibri" w:hAnsi="Times New Roman" w:cs="Times New Roman"/>
          <w:sz w:val="28"/>
          <w:szCs w:val="28"/>
          <w:lang w:val="uk-UA"/>
        </w:rPr>
        <w:t xml:space="preserve">В повній мірі вирішити питання з  вище наведеними проблемами дозволяють методи сучасної молекулярної генетики. Крім того, за допомогою методів молекулярної генетики ми отримуємо найточніші результати досліджень з генетичної структури порід </w:t>
      </w:r>
      <w:r w:rsidRPr="0008425B">
        <w:rPr>
          <w:rFonts w:ascii="Times New Roman" w:eastAsia="Calibri" w:hAnsi="Times New Roman" w:cs="Times New Roman"/>
          <w:sz w:val="28"/>
          <w:szCs w:val="28"/>
        </w:rPr>
        <w:t>[</w:t>
      </w:r>
      <w:r w:rsidR="003B7A85">
        <w:rPr>
          <w:rFonts w:ascii="Times New Roman" w:eastAsia="Calibri" w:hAnsi="Times New Roman" w:cs="Times New Roman"/>
          <w:sz w:val="28"/>
          <w:szCs w:val="28"/>
        </w:rPr>
        <w:t>4</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w:t>
      </w:r>
      <w:r w:rsidR="007A4721" w:rsidRPr="007A4721">
        <w:rPr>
          <w:rFonts w:ascii="Times New Roman" w:eastAsia="Calibri" w:hAnsi="Times New Roman" w:cs="Times New Roman"/>
          <w:iCs/>
          <w:sz w:val="28"/>
          <w:szCs w:val="28"/>
        </w:rPr>
        <w:t xml:space="preserve"> </w:t>
      </w:r>
    </w:p>
    <w:p w:rsidR="007A4721" w:rsidRPr="007A4721" w:rsidRDefault="0008425B" w:rsidP="007A4721">
      <w:p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Виділяють декілька етапів розвитку методології селекційної роботи у свинарстві, що в значній мірі як раз і обумовлювалося розвитком підходів до оцінювання тварин [</w:t>
      </w:r>
      <w:r w:rsidR="003B7A85">
        <w:rPr>
          <w:rFonts w:ascii="Times New Roman" w:eastAsia="Calibri" w:hAnsi="Times New Roman" w:cs="Times New Roman"/>
          <w:sz w:val="28"/>
          <w:szCs w:val="28"/>
          <w:lang w:val="uk-UA"/>
        </w:rPr>
        <w:t>5</w:t>
      </w:r>
      <w:r w:rsidRPr="0008425B">
        <w:rPr>
          <w:rFonts w:ascii="Times New Roman" w:eastAsia="Calibri" w:hAnsi="Times New Roman" w:cs="Times New Roman"/>
          <w:sz w:val="28"/>
          <w:szCs w:val="28"/>
          <w:lang w:val="uk-UA"/>
        </w:rPr>
        <w:t>].</w:t>
      </w:r>
      <w:r w:rsidRPr="0008425B">
        <w:rPr>
          <w:rFonts w:ascii="Calibri" w:eastAsia="Calibri" w:hAnsi="Calibri" w:cs="Times New Roman"/>
          <w:lang w:val="uk-UA"/>
        </w:rPr>
        <w:t xml:space="preserve"> </w:t>
      </w:r>
    </w:p>
    <w:p w:rsidR="0008425B" w:rsidRPr="000534A4" w:rsidRDefault="00E96DD5" w:rsidP="000534A4">
      <w:pPr>
        <w:spacing w:after="0" w:line="360" w:lineRule="auto"/>
        <w:ind w:firstLine="705"/>
        <w:contextualSpacing/>
        <w:jc w:val="both"/>
        <w:rPr>
          <w:rFonts w:ascii="Times New Roman" w:eastAsia="Calibri" w:hAnsi="Times New Roman" w:cs="Times New Roman"/>
          <w:sz w:val="28"/>
          <w:szCs w:val="28"/>
          <w:lang w:val="uk-UA"/>
        </w:rPr>
      </w:pPr>
      <w:r w:rsidRPr="00E96DD5">
        <w:rPr>
          <w:rFonts w:ascii="Calibri" w:eastAsia="Calibri" w:hAnsi="Calibri" w:cs="Times New Roman"/>
          <w:lang w:val="uk-UA"/>
        </w:rPr>
        <w:lastRenderedPageBreak/>
        <w:t xml:space="preserve">  </w:t>
      </w:r>
      <w:r>
        <w:rPr>
          <w:rFonts w:ascii="Times New Roman" w:eastAsia="Calibri" w:hAnsi="Times New Roman" w:cs="Times New Roman"/>
          <w:sz w:val="28"/>
          <w:szCs w:val="28"/>
          <w:lang w:val="uk-UA"/>
        </w:rPr>
        <w:t>Хід розвитку методології селекційної роботи містить у собі п’ять етапів</w:t>
      </w:r>
      <w:r w:rsidR="000534A4">
        <w:rPr>
          <w:rFonts w:ascii="Times New Roman" w:eastAsia="Calibri" w:hAnsi="Times New Roman" w:cs="Times New Roman"/>
          <w:sz w:val="28"/>
          <w:szCs w:val="28"/>
          <w:lang w:val="uk-UA"/>
        </w:rPr>
        <w:t>.</w:t>
      </w:r>
    </w:p>
    <w:p w:rsidR="007A4721" w:rsidRPr="00742833" w:rsidRDefault="0008425B" w:rsidP="007A4721">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На першому (до 50-х років) етапі проводилася селекція за принципом «кращий з кращим»</w:t>
      </w:r>
      <w:r w:rsidR="00193E4F">
        <w:rPr>
          <w:rFonts w:ascii="Times New Roman" w:eastAsia="Calibri" w:hAnsi="Times New Roman" w:cs="Times New Roman"/>
          <w:sz w:val="28"/>
          <w:szCs w:val="28"/>
          <w:lang w:val="uk-UA"/>
        </w:rPr>
        <w:t>;</w:t>
      </w:r>
      <w:r w:rsidRPr="0008425B">
        <w:rPr>
          <w:rFonts w:ascii="Times New Roman" w:eastAsia="Calibri" w:hAnsi="Times New Roman" w:cs="Times New Roman"/>
          <w:sz w:val="28"/>
          <w:szCs w:val="28"/>
          <w:lang w:val="uk-UA"/>
        </w:rPr>
        <w:t xml:space="preserve"> на другому </w:t>
      </w:r>
      <w:r w:rsidR="00193E4F">
        <w:rPr>
          <w:rFonts w:ascii="Times New Roman" w:eastAsia="Calibri" w:hAnsi="Times New Roman" w:cs="Times New Roman"/>
          <w:sz w:val="28"/>
          <w:szCs w:val="28"/>
          <w:lang w:val="uk-UA"/>
        </w:rPr>
        <w:t>(</w:t>
      </w:r>
      <w:r w:rsidRPr="0008425B">
        <w:rPr>
          <w:rFonts w:ascii="Times New Roman" w:eastAsia="Calibri" w:hAnsi="Times New Roman" w:cs="Times New Roman"/>
          <w:sz w:val="28"/>
          <w:szCs w:val="28"/>
          <w:lang w:val="uk-UA"/>
        </w:rPr>
        <w:t>50-80 рр.</w:t>
      </w:r>
      <w:r w:rsidR="00193E4F">
        <w:rPr>
          <w:rFonts w:ascii="Times New Roman" w:eastAsia="Calibri" w:hAnsi="Times New Roman" w:cs="Times New Roman"/>
          <w:sz w:val="28"/>
          <w:szCs w:val="28"/>
          <w:lang w:val="uk-UA"/>
        </w:rPr>
        <w:t>)</w:t>
      </w:r>
      <w:r w:rsidRPr="0008425B">
        <w:rPr>
          <w:rFonts w:ascii="Times New Roman" w:eastAsia="Calibri" w:hAnsi="Times New Roman" w:cs="Times New Roman"/>
          <w:sz w:val="28"/>
          <w:szCs w:val="28"/>
          <w:lang w:val="uk-UA"/>
        </w:rPr>
        <w:t xml:space="preserve"> практикувалася селекція на основі фенотипових даних [</w:t>
      </w:r>
      <w:r w:rsidR="003B7A85">
        <w:rPr>
          <w:rFonts w:ascii="Times New Roman" w:eastAsia="Calibri" w:hAnsi="Times New Roman" w:cs="Times New Roman"/>
          <w:sz w:val="28"/>
          <w:szCs w:val="28"/>
          <w:lang w:val="uk-UA"/>
        </w:rPr>
        <w:t>6</w:t>
      </w:r>
      <w:r w:rsidRPr="0008425B">
        <w:rPr>
          <w:rFonts w:ascii="Times New Roman" w:eastAsia="Calibri" w:hAnsi="Times New Roman" w:cs="Times New Roman"/>
          <w:sz w:val="28"/>
          <w:szCs w:val="28"/>
          <w:lang w:val="uk-UA"/>
        </w:rPr>
        <w:t>]</w:t>
      </w:r>
      <w:r w:rsidR="00193E4F">
        <w:rPr>
          <w:rFonts w:ascii="Times New Roman" w:eastAsia="Calibri" w:hAnsi="Times New Roman" w:cs="Times New Roman"/>
          <w:sz w:val="28"/>
          <w:szCs w:val="28"/>
          <w:lang w:val="uk-UA"/>
        </w:rPr>
        <w:t>;</w:t>
      </w:r>
      <w:r w:rsidR="007A4721" w:rsidRPr="007A4721">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uk-UA"/>
        </w:rPr>
        <w:t>з 80 рр. використовувався BLUP (від англійского - best linear unbiased prediction) [</w:t>
      </w:r>
      <w:r w:rsidR="003B7A85">
        <w:rPr>
          <w:rFonts w:ascii="Times New Roman" w:eastAsia="Calibri" w:hAnsi="Times New Roman" w:cs="Times New Roman"/>
          <w:sz w:val="28"/>
          <w:szCs w:val="28"/>
          <w:lang w:val="uk-UA"/>
        </w:rPr>
        <w:t>7</w:t>
      </w:r>
      <w:r w:rsidRPr="0008425B">
        <w:rPr>
          <w:rFonts w:ascii="Times New Roman" w:eastAsia="Calibri" w:hAnsi="Times New Roman" w:cs="Times New Roman"/>
          <w:sz w:val="28"/>
          <w:szCs w:val="28"/>
          <w:lang w:val="uk-UA"/>
        </w:rPr>
        <w:t>]</w:t>
      </w:r>
      <w:r w:rsidR="007A4721" w:rsidRPr="007A4721">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uk-UA"/>
        </w:rPr>
        <w:t>і сучасний етап (з 2000 р.) – селекція на основі молекулярно-генетичних маркерів (маркерна селекція, MAS – Marker Assisted Selection) [</w:t>
      </w:r>
      <w:r w:rsidR="003B7A85">
        <w:rPr>
          <w:rFonts w:ascii="Times New Roman" w:eastAsia="Calibri" w:hAnsi="Times New Roman" w:cs="Times New Roman"/>
          <w:sz w:val="28"/>
          <w:szCs w:val="28"/>
          <w:lang w:val="uk-UA"/>
        </w:rPr>
        <w:t>8</w:t>
      </w:r>
      <w:r w:rsidRPr="0008425B">
        <w:rPr>
          <w:rFonts w:ascii="Times New Roman" w:eastAsia="Calibri" w:hAnsi="Times New Roman" w:cs="Times New Roman"/>
          <w:sz w:val="28"/>
          <w:szCs w:val="28"/>
          <w:lang w:val="uk-UA"/>
        </w:rPr>
        <w:t xml:space="preserve">] та їх комбінування з індексною селекцією, а також, геномна селекція. </w:t>
      </w:r>
      <w:r w:rsidRPr="00C927B0">
        <w:rPr>
          <w:rFonts w:ascii="Times New Roman" w:eastAsia="Calibri" w:hAnsi="Times New Roman" w:cs="Times New Roman"/>
          <w:sz w:val="28"/>
          <w:szCs w:val="28"/>
          <w:lang w:val="uk-UA"/>
        </w:rPr>
        <w:t>Геномна селекція - це метод сучасної селекції рослин і тварин, що дозволяє при використанні рівномірно розподілених по геному ДНК-маркерів проводити відбір за генотипом [</w:t>
      </w:r>
      <w:r w:rsidR="003B7A85">
        <w:rPr>
          <w:rFonts w:ascii="Times New Roman" w:eastAsia="Calibri" w:hAnsi="Times New Roman" w:cs="Times New Roman"/>
          <w:sz w:val="28"/>
          <w:szCs w:val="28"/>
          <w:lang w:val="uk-UA"/>
        </w:rPr>
        <w:t>9</w:t>
      </w:r>
      <w:r w:rsidRPr="00C927B0">
        <w:rPr>
          <w:rFonts w:ascii="Times New Roman" w:eastAsia="Calibri" w:hAnsi="Times New Roman" w:cs="Times New Roman"/>
          <w:sz w:val="28"/>
          <w:szCs w:val="28"/>
          <w:lang w:val="uk-UA"/>
        </w:rPr>
        <w:t>].</w:t>
      </w:r>
      <w:r w:rsidR="007A4721" w:rsidRPr="00C927B0">
        <w:rPr>
          <w:rFonts w:ascii="Times New Roman" w:eastAsia="Calibri" w:hAnsi="Times New Roman" w:cs="Times New Roman"/>
          <w:sz w:val="28"/>
          <w:szCs w:val="28"/>
          <w:lang w:val="uk-UA"/>
        </w:rPr>
        <w:t xml:space="preserve"> </w:t>
      </w:r>
    </w:p>
    <w:p w:rsidR="0008425B" w:rsidRPr="00C927B0" w:rsidRDefault="0008425B" w:rsidP="007A4721">
      <w:pPr>
        <w:spacing w:after="0" w:line="360" w:lineRule="auto"/>
        <w:ind w:firstLine="709"/>
        <w:contextualSpacing/>
        <w:jc w:val="both"/>
        <w:rPr>
          <w:rFonts w:ascii="Times New Roman" w:eastAsia="Calibri" w:hAnsi="Times New Roman" w:cs="Times New Roman"/>
          <w:sz w:val="28"/>
          <w:szCs w:val="28"/>
        </w:rPr>
      </w:pPr>
      <w:r w:rsidRPr="00C927B0">
        <w:rPr>
          <w:rFonts w:ascii="Times New Roman" w:eastAsia="Calibri" w:hAnsi="Times New Roman" w:cs="Times New Roman"/>
          <w:sz w:val="28"/>
          <w:szCs w:val="28"/>
          <w:lang w:val="uk-UA"/>
        </w:rPr>
        <w:t xml:space="preserve"> Геномна селекція має перевагу при відборі за ознаками, які мають складний полігенний контроль (до ознак з полігенною природою спадкування відносяться більшість важливих господарсько-корисних ознак сільськогосподарських тварин). Полігенна природа ознаки означає, що її кількісний рівень генетично визначається різними алельними варіантами цілого ряду локус</w:t>
      </w:r>
      <w:r w:rsidRPr="00C927B0">
        <w:rPr>
          <w:rFonts w:ascii="Times New Roman" w:eastAsia="Calibri" w:hAnsi="Times New Roman" w:cs="Times New Roman"/>
          <w:sz w:val="28"/>
          <w:szCs w:val="28"/>
        </w:rPr>
        <w:t>ів, розкиданих по всьому геному. Геномна селекція</w:t>
      </w:r>
      <w:r w:rsidRPr="00C927B0">
        <w:rPr>
          <w:rFonts w:ascii="Times New Roman" w:eastAsia="Calibri" w:hAnsi="Times New Roman" w:cs="Times New Roman"/>
          <w:sz w:val="28"/>
          <w:szCs w:val="28"/>
          <w:lang w:val="uk-UA"/>
        </w:rPr>
        <w:t xml:space="preserve"> в більшій мірі є майбутнім у селекційній роботі в Україні. </w:t>
      </w:r>
    </w:p>
    <w:p w:rsidR="007A4721" w:rsidRPr="007A4721" w:rsidRDefault="0008425B" w:rsidP="007A4721">
      <w:pPr>
        <w:spacing w:after="0" w:line="360" w:lineRule="auto"/>
        <w:ind w:firstLine="709"/>
        <w:contextualSpacing/>
        <w:jc w:val="both"/>
        <w:rPr>
          <w:rFonts w:ascii="Times New Roman" w:eastAsia="Calibri" w:hAnsi="Times New Roman" w:cs="Times New Roman"/>
          <w:sz w:val="28"/>
          <w:szCs w:val="28"/>
        </w:rPr>
      </w:pPr>
      <w:r w:rsidRPr="0008425B">
        <w:rPr>
          <w:rFonts w:ascii="Times New Roman" w:eastAsia="Calibri" w:hAnsi="Times New Roman" w:cs="Times New Roman"/>
          <w:sz w:val="28"/>
          <w:szCs w:val="28"/>
          <w:lang w:val="uk-UA"/>
        </w:rPr>
        <w:t xml:space="preserve">Наразі маркер-асоційована селекція стала реалізацією принципу використання в селекції «сигналей» обґрунтованого ще Серебровським </w:t>
      </w:r>
      <w:r w:rsidRPr="0008425B">
        <w:rPr>
          <w:rFonts w:ascii="Times New Roman" w:eastAsia="Calibri" w:hAnsi="Times New Roman" w:cs="Times New Roman"/>
          <w:sz w:val="28"/>
          <w:szCs w:val="28"/>
        </w:rPr>
        <w:t>[</w:t>
      </w:r>
      <w:r w:rsidR="003B7A85">
        <w:rPr>
          <w:rFonts w:ascii="Times New Roman" w:eastAsia="Calibri" w:hAnsi="Times New Roman" w:cs="Times New Roman"/>
          <w:sz w:val="28"/>
          <w:szCs w:val="28"/>
        </w:rPr>
        <w:t>10</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w:t>
      </w:r>
      <w:r w:rsidRPr="0008425B">
        <w:rPr>
          <w:rFonts w:ascii="Calibri" w:eastAsia="Calibri" w:hAnsi="Calibri" w:cs="Times New Roman"/>
          <w:lang w:val="uk-UA"/>
        </w:rPr>
        <w:t xml:space="preserve"> </w:t>
      </w:r>
    </w:p>
    <w:p w:rsidR="0008425B" w:rsidRPr="007A4721" w:rsidRDefault="0008425B" w:rsidP="007A4721">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Під молекулярно-генетичними маркерами розуміють - поліморфні ділянки геному з певною локалізацією на хромосомах </w:t>
      </w:r>
      <w:r w:rsidRPr="0008425B">
        <w:rPr>
          <w:rFonts w:ascii="Times New Roman" w:eastAsia="Calibri" w:hAnsi="Times New Roman" w:cs="Times New Roman"/>
          <w:sz w:val="28"/>
          <w:szCs w:val="28"/>
        </w:rPr>
        <w:t>[</w:t>
      </w:r>
      <w:r w:rsidR="003B7A85">
        <w:rPr>
          <w:rFonts w:ascii="Times New Roman" w:eastAsia="Calibri" w:hAnsi="Times New Roman" w:cs="Times New Roman"/>
          <w:sz w:val="28"/>
          <w:szCs w:val="28"/>
        </w:rPr>
        <w:t>11</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w:t>
      </w:r>
      <w:r w:rsidR="006B44DF">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uk-UA"/>
        </w:rPr>
        <w:t>Селекція за допомогою генетичних маркерів (у сучасному розумінні) передбачає пошук молекулярно-генетичних маркерів, поліморфізм яких тісно зчеплений з мінливістю господарськ</w:t>
      </w:r>
      <w:r w:rsidR="00D30279">
        <w:rPr>
          <w:rFonts w:ascii="Times New Roman" w:eastAsia="Calibri" w:hAnsi="Times New Roman" w:cs="Times New Roman"/>
          <w:sz w:val="28"/>
          <w:szCs w:val="28"/>
          <w:lang w:val="uk-UA"/>
        </w:rPr>
        <w:t>о-</w:t>
      </w:r>
      <w:r w:rsidRPr="0008425B">
        <w:rPr>
          <w:rFonts w:ascii="Times New Roman" w:eastAsia="Calibri" w:hAnsi="Times New Roman" w:cs="Times New Roman"/>
          <w:sz w:val="28"/>
          <w:szCs w:val="28"/>
          <w:lang w:val="uk-UA"/>
        </w:rPr>
        <w:t>корисних ознак [</w:t>
      </w:r>
      <w:r w:rsidR="003B7A85">
        <w:rPr>
          <w:rFonts w:ascii="Times New Roman" w:eastAsia="Calibri" w:hAnsi="Times New Roman" w:cs="Times New Roman"/>
          <w:sz w:val="28"/>
          <w:szCs w:val="28"/>
          <w:lang w:val="uk-UA"/>
        </w:rPr>
        <w:t>12</w:t>
      </w:r>
      <w:r w:rsidRPr="007A4721">
        <w:rPr>
          <w:rFonts w:ascii="Times New Roman" w:eastAsia="Calibri" w:hAnsi="Times New Roman" w:cs="Times New Roman"/>
          <w:sz w:val="28"/>
          <w:szCs w:val="28"/>
          <w:lang w:val="uk-UA"/>
        </w:rPr>
        <w:t>].</w:t>
      </w:r>
      <w:r w:rsidR="007A4721" w:rsidRPr="007A4721">
        <w:rPr>
          <w:rFonts w:ascii="Times New Roman" w:eastAsia="Calibri" w:hAnsi="Times New Roman" w:cs="Times New Roman"/>
          <w:sz w:val="28"/>
          <w:szCs w:val="28"/>
          <w:lang w:val="uk-UA"/>
        </w:rPr>
        <w:t xml:space="preserve"> </w:t>
      </w:r>
    </w:p>
    <w:p w:rsidR="0008425B" w:rsidRPr="0008425B" w:rsidRDefault="00D30279" w:rsidP="0008425B">
      <w:pPr>
        <w:spacing w:after="0" w:line="360" w:lineRule="auto"/>
        <w:ind w:firstLine="705"/>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Віднедавна </w:t>
      </w:r>
      <w:r w:rsidR="0008425B" w:rsidRPr="0008425B">
        <w:rPr>
          <w:rFonts w:ascii="Times New Roman" w:eastAsia="Calibri" w:hAnsi="Times New Roman" w:cs="Times New Roman"/>
          <w:sz w:val="28"/>
          <w:szCs w:val="28"/>
          <w:lang w:val="uk-UA"/>
        </w:rPr>
        <w:t>існували ряд методів, які дозволяли досліджувати генотипи тварини на молекулярному рівні: імунологічні методи типування антигенних структур (виявлення імуногенетичних маркерів)</w:t>
      </w:r>
      <w:r w:rsidR="0008425B" w:rsidRPr="007A4721">
        <w:rPr>
          <w:rFonts w:ascii="Times New Roman" w:eastAsia="Calibri" w:hAnsi="Times New Roman" w:cs="Times New Roman"/>
          <w:sz w:val="28"/>
          <w:szCs w:val="28"/>
          <w:lang w:val="uk-UA"/>
        </w:rPr>
        <w:t xml:space="preserve"> [</w:t>
      </w:r>
      <w:r w:rsidR="003B7A85">
        <w:rPr>
          <w:rFonts w:ascii="Times New Roman" w:eastAsia="Calibri" w:hAnsi="Times New Roman" w:cs="Times New Roman"/>
          <w:sz w:val="28"/>
          <w:szCs w:val="28"/>
          <w:lang w:val="uk-UA"/>
        </w:rPr>
        <w:t>13</w:t>
      </w:r>
      <w:r w:rsidR="0008425B" w:rsidRPr="007A4721">
        <w:rPr>
          <w:rFonts w:ascii="Times New Roman" w:eastAsia="Calibri" w:hAnsi="Times New Roman" w:cs="Times New Roman"/>
          <w:sz w:val="28"/>
          <w:szCs w:val="28"/>
          <w:lang w:val="uk-UA"/>
        </w:rPr>
        <w:t>]</w:t>
      </w:r>
      <w:r w:rsidR="0008425B" w:rsidRPr="0008425B">
        <w:rPr>
          <w:rFonts w:ascii="Times New Roman" w:eastAsia="Calibri" w:hAnsi="Times New Roman" w:cs="Times New Roman"/>
          <w:sz w:val="28"/>
          <w:szCs w:val="28"/>
          <w:lang w:val="uk-UA"/>
        </w:rPr>
        <w:t>,</w:t>
      </w:r>
      <w:r w:rsidR="006B44DF">
        <w:rPr>
          <w:rFonts w:ascii="Times New Roman" w:eastAsia="Calibri" w:hAnsi="Times New Roman" w:cs="Times New Roman"/>
          <w:sz w:val="28"/>
          <w:szCs w:val="28"/>
          <w:lang w:val="uk-UA"/>
        </w:rPr>
        <w:t xml:space="preserve"> </w:t>
      </w:r>
      <w:r w:rsidR="0008425B" w:rsidRPr="0008425B">
        <w:rPr>
          <w:rFonts w:ascii="Times New Roman" w:eastAsia="Calibri" w:hAnsi="Times New Roman" w:cs="Times New Roman"/>
          <w:sz w:val="28"/>
          <w:szCs w:val="28"/>
          <w:lang w:val="uk-UA"/>
        </w:rPr>
        <w:t>біохімічні методи визначення поліморфізму білків (біохімічних маркерів)</w:t>
      </w:r>
      <w:r w:rsidR="0008425B" w:rsidRPr="007A4721">
        <w:rPr>
          <w:rFonts w:ascii="Times New Roman" w:eastAsia="Calibri" w:hAnsi="Times New Roman" w:cs="Times New Roman"/>
          <w:sz w:val="28"/>
          <w:szCs w:val="28"/>
          <w:lang w:val="uk-UA"/>
        </w:rPr>
        <w:t xml:space="preserve"> [</w:t>
      </w:r>
      <w:r w:rsidR="003B7A85">
        <w:rPr>
          <w:rFonts w:ascii="Times New Roman" w:eastAsia="Calibri" w:hAnsi="Times New Roman" w:cs="Times New Roman"/>
          <w:sz w:val="28"/>
          <w:szCs w:val="28"/>
          <w:lang w:val="uk-UA"/>
        </w:rPr>
        <w:t>14</w:t>
      </w:r>
      <w:r w:rsidR="0008425B" w:rsidRPr="007A4721">
        <w:rPr>
          <w:rFonts w:ascii="Times New Roman" w:eastAsia="Calibri" w:hAnsi="Times New Roman" w:cs="Times New Roman"/>
          <w:sz w:val="28"/>
          <w:szCs w:val="28"/>
          <w:lang w:val="uk-UA"/>
        </w:rPr>
        <w:t xml:space="preserve"> - </w:t>
      </w:r>
      <w:r w:rsidR="003B7A85">
        <w:rPr>
          <w:rFonts w:ascii="Times New Roman" w:eastAsia="Calibri" w:hAnsi="Times New Roman" w:cs="Times New Roman"/>
          <w:sz w:val="28"/>
          <w:szCs w:val="28"/>
          <w:lang w:val="uk-UA"/>
        </w:rPr>
        <w:t>17</w:t>
      </w:r>
      <w:r w:rsidR="0008425B" w:rsidRPr="007A4721">
        <w:rPr>
          <w:rFonts w:ascii="Times New Roman" w:eastAsia="Calibri" w:hAnsi="Times New Roman" w:cs="Times New Roman"/>
          <w:sz w:val="28"/>
          <w:szCs w:val="28"/>
          <w:lang w:val="uk-UA"/>
        </w:rPr>
        <w:t>]</w:t>
      </w:r>
      <w:r w:rsidR="0008425B" w:rsidRPr="0008425B">
        <w:rPr>
          <w:rFonts w:ascii="Times New Roman" w:eastAsia="Calibri" w:hAnsi="Times New Roman" w:cs="Times New Roman"/>
          <w:sz w:val="28"/>
          <w:szCs w:val="28"/>
          <w:lang w:val="uk-UA"/>
        </w:rPr>
        <w:t xml:space="preserve">. Праці по </w:t>
      </w:r>
      <w:r w:rsidR="0008425B" w:rsidRPr="0008425B">
        <w:rPr>
          <w:rFonts w:ascii="Times New Roman" w:eastAsia="Calibri" w:hAnsi="Times New Roman" w:cs="Times New Roman"/>
          <w:sz w:val="28"/>
          <w:szCs w:val="28"/>
          <w:lang w:val="uk-UA"/>
        </w:rPr>
        <w:lastRenderedPageBreak/>
        <w:t>вивченню імунно-генетичних маркерів та поліморфних білків дали позитивні результати, однак ефективність аналізу обмежувалася дослідженням тільки експресуючих генів та недоступністю некодуючих і регуляторних областей генів. Ці складнощі стимулювали до пошуку нових систем генетичного маркування, так завдяки розвитку ДНК технологій, і було знайдено ДНК маркери, які дозволяли досліджувати генотипи на рівні носія генетичної інформації. Задача виявлення ДНК маркерів значно спростилося з розробкою метода ампліфікації фрагментів ДНК за допомогою полімеразної ланцюгової реакції [</w:t>
      </w:r>
      <w:r w:rsidR="003B7A85">
        <w:rPr>
          <w:rFonts w:ascii="Times New Roman" w:eastAsia="Calibri" w:hAnsi="Times New Roman" w:cs="Times New Roman"/>
          <w:sz w:val="28"/>
          <w:szCs w:val="28"/>
          <w:lang w:val="uk-UA"/>
        </w:rPr>
        <w:t>18</w:t>
      </w:r>
      <w:r w:rsidR="0008425B" w:rsidRPr="0008425B">
        <w:rPr>
          <w:rFonts w:ascii="Times New Roman" w:eastAsia="Calibri" w:hAnsi="Times New Roman" w:cs="Times New Roman"/>
          <w:sz w:val="28"/>
          <w:szCs w:val="28"/>
          <w:lang w:val="uk-UA"/>
        </w:rPr>
        <w:t>].</w:t>
      </w:r>
    </w:p>
    <w:p w:rsidR="0008425B" w:rsidRPr="0008425B" w:rsidRDefault="0008425B" w:rsidP="0008425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Сукупність нових методів молекулярної біології дозволила сформувати сучасний підхід у дослідженнях видів сільськогосподарських тварин, в якому генетичний аналіз ведеться не від ознаки до гену, а навпаки – від нукл</w:t>
      </w:r>
      <w:r w:rsidR="005458EE">
        <w:rPr>
          <w:rFonts w:ascii="Times New Roman" w:eastAsia="Calibri" w:hAnsi="Times New Roman" w:cs="Times New Roman"/>
          <w:sz w:val="28"/>
          <w:szCs w:val="28"/>
          <w:lang w:val="uk-UA"/>
        </w:rPr>
        <w:t>е</w:t>
      </w:r>
      <w:r w:rsidRPr="0008425B">
        <w:rPr>
          <w:rFonts w:ascii="Times New Roman" w:eastAsia="Calibri" w:hAnsi="Times New Roman" w:cs="Times New Roman"/>
          <w:sz w:val="28"/>
          <w:szCs w:val="28"/>
          <w:lang w:val="uk-UA"/>
        </w:rPr>
        <w:t xml:space="preserve">отидних послідовностей до ознак. Основна </w:t>
      </w:r>
      <w:r w:rsidR="005458EE">
        <w:rPr>
          <w:rFonts w:ascii="Times New Roman" w:eastAsia="Calibri" w:hAnsi="Times New Roman" w:cs="Times New Roman"/>
          <w:sz w:val="28"/>
          <w:szCs w:val="28"/>
          <w:lang w:val="uk-UA"/>
        </w:rPr>
        <w:t>мета</w:t>
      </w:r>
      <w:r w:rsidRPr="0008425B">
        <w:rPr>
          <w:rFonts w:ascii="Times New Roman" w:eastAsia="Calibri" w:hAnsi="Times New Roman" w:cs="Times New Roman"/>
          <w:sz w:val="28"/>
          <w:szCs w:val="28"/>
          <w:lang w:val="uk-UA"/>
        </w:rPr>
        <w:t xml:space="preserve"> даної області досліджень полягає в якомога повному картуванню (виявлення груп зчеплення генів) хромосом тварин сільськогосподарських видів. Чим більш досконало будуть вивченні групи зчеплення генів у тварин, тим вище вірогідність маркування окремих ознак продуктивності та їх поєднання з групами молекулярно-генетичних маркерів. </w:t>
      </w:r>
    </w:p>
    <w:p w:rsidR="0008425B" w:rsidRPr="0008425B" w:rsidRDefault="0008425B" w:rsidP="0008425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Не завжди фенотип</w:t>
      </w:r>
      <w:r w:rsidR="005458EE">
        <w:rPr>
          <w:rFonts w:ascii="Times New Roman" w:eastAsia="Calibri" w:hAnsi="Times New Roman" w:cs="Times New Roman"/>
          <w:sz w:val="28"/>
          <w:szCs w:val="28"/>
          <w:lang w:val="uk-UA"/>
        </w:rPr>
        <w:t>ова</w:t>
      </w:r>
      <w:r w:rsidRPr="0008425B">
        <w:rPr>
          <w:rFonts w:ascii="Times New Roman" w:eastAsia="Calibri" w:hAnsi="Times New Roman" w:cs="Times New Roman"/>
          <w:sz w:val="28"/>
          <w:szCs w:val="28"/>
          <w:lang w:val="uk-UA"/>
        </w:rPr>
        <w:t xml:space="preserve"> ознака обумовлена одним генетичним фактором. Важливими компонентами її прояву є умови утримання та харчування. Мінливість ознак, яка зумовлена декількома локусами та дією навколишнього середовища, прийнято називати “кількісною”, “полігенною”, “мульт</w:t>
      </w:r>
      <w:r w:rsidR="000534A4">
        <w:rPr>
          <w:rFonts w:ascii="Times New Roman" w:eastAsia="Calibri" w:hAnsi="Times New Roman" w:cs="Times New Roman"/>
          <w:sz w:val="28"/>
          <w:szCs w:val="28"/>
          <w:lang w:val="uk-UA"/>
        </w:rPr>
        <w:t>и</w:t>
      </w:r>
      <w:r w:rsidRPr="0008425B">
        <w:rPr>
          <w:rFonts w:ascii="Times New Roman" w:eastAsia="Calibri" w:hAnsi="Times New Roman" w:cs="Times New Roman"/>
          <w:sz w:val="28"/>
          <w:szCs w:val="28"/>
          <w:lang w:val="uk-UA"/>
        </w:rPr>
        <w:t>факторною” та “комплексною”, а індивідуальні локуси, які впливають на подібн</w:t>
      </w:r>
      <w:r w:rsidR="005458EE">
        <w:rPr>
          <w:rFonts w:ascii="Times New Roman" w:eastAsia="Calibri" w:hAnsi="Times New Roman" w:cs="Times New Roman"/>
          <w:sz w:val="28"/>
          <w:szCs w:val="28"/>
          <w:lang w:val="uk-UA"/>
        </w:rPr>
        <w:t>у</w:t>
      </w:r>
      <w:r w:rsidRPr="0008425B">
        <w:rPr>
          <w:rFonts w:ascii="Times New Roman" w:eastAsia="Calibri" w:hAnsi="Times New Roman" w:cs="Times New Roman"/>
          <w:sz w:val="28"/>
          <w:szCs w:val="28"/>
          <w:lang w:val="uk-UA"/>
        </w:rPr>
        <w:t xml:space="preserve"> мінливість - локусами кількісних ознак (quantitative trait loci - QTL) [</w:t>
      </w:r>
      <w:r w:rsidR="003B7A85">
        <w:rPr>
          <w:rFonts w:ascii="Times New Roman" w:eastAsia="Calibri" w:hAnsi="Times New Roman" w:cs="Times New Roman"/>
          <w:sz w:val="28"/>
          <w:szCs w:val="28"/>
          <w:lang w:val="uk-UA"/>
        </w:rPr>
        <w:t>19</w:t>
      </w:r>
      <w:r w:rsidRPr="0008425B">
        <w:rPr>
          <w:rFonts w:ascii="Times New Roman" w:eastAsia="Calibri" w:hAnsi="Times New Roman" w:cs="Times New Roman"/>
          <w:sz w:val="28"/>
          <w:szCs w:val="28"/>
          <w:lang w:val="uk-UA"/>
        </w:rPr>
        <w:t>]. Для аналізу комплексних ознак необхідна велика кількість маркерних локусів. Крім того, повинно бути оцінен</w:t>
      </w:r>
      <w:r w:rsidR="005458EE">
        <w:rPr>
          <w:rFonts w:ascii="Times New Roman" w:eastAsia="Calibri" w:hAnsi="Times New Roman" w:cs="Times New Roman"/>
          <w:sz w:val="28"/>
          <w:szCs w:val="28"/>
          <w:lang w:val="uk-UA"/>
        </w:rPr>
        <w:t>о</w:t>
      </w:r>
      <w:r w:rsidRPr="0008425B">
        <w:rPr>
          <w:rFonts w:ascii="Times New Roman" w:eastAsia="Calibri" w:hAnsi="Times New Roman" w:cs="Times New Roman"/>
          <w:sz w:val="28"/>
          <w:szCs w:val="28"/>
          <w:lang w:val="uk-UA"/>
        </w:rPr>
        <w:t xml:space="preserve"> фізичне зчеплення локусів. Для цього створюються генетичні карти зчеплення хромосом сільськогосподарських видів тварин, як</w:t>
      </w:r>
      <w:r w:rsidR="005458EE">
        <w:rPr>
          <w:rFonts w:ascii="Times New Roman" w:eastAsia="Calibri" w:hAnsi="Times New Roman" w:cs="Times New Roman"/>
          <w:sz w:val="28"/>
          <w:szCs w:val="28"/>
          <w:lang w:val="uk-UA"/>
        </w:rPr>
        <w:t>і</w:t>
      </w:r>
      <w:r w:rsidRPr="0008425B">
        <w:rPr>
          <w:rFonts w:ascii="Times New Roman" w:eastAsia="Calibri" w:hAnsi="Times New Roman" w:cs="Times New Roman"/>
          <w:sz w:val="28"/>
          <w:szCs w:val="28"/>
          <w:lang w:val="uk-UA"/>
        </w:rPr>
        <w:t xml:space="preserve"> складаються із генетичних маркерів.</w:t>
      </w:r>
    </w:p>
    <w:p w:rsidR="0008425B" w:rsidRPr="0008425B" w:rsidRDefault="0008425B" w:rsidP="0008425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lastRenderedPageBreak/>
        <w:t>Генетичні карти зчеплення великої рогатої худоби (1200 мікросателітасоційованих маркерів) складені спеціалістами ARS із американського центру досліджень м’ясних порід тварин (U.S. Meat Animal Research Center – USMARC та із Clay Center, Nebraska) [</w:t>
      </w:r>
      <w:r w:rsidR="003B7A85">
        <w:rPr>
          <w:rFonts w:ascii="Times New Roman" w:eastAsia="Calibri" w:hAnsi="Times New Roman" w:cs="Times New Roman"/>
          <w:sz w:val="28"/>
          <w:szCs w:val="28"/>
          <w:lang w:val="uk-UA"/>
        </w:rPr>
        <w:t>20</w:t>
      </w:r>
      <w:r w:rsidRPr="0008425B">
        <w:rPr>
          <w:rFonts w:ascii="Times New Roman" w:eastAsia="Calibri" w:hAnsi="Times New Roman" w:cs="Times New Roman"/>
          <w:sz w:val="28"/>
          <w:szCs w:val="28"/>
          <w:lang w:val="uk-UA"/>
        </w:rPr>
        <w:t>]. Карта для овець, яка вміщує більше 500 мікросателітасоційованих маркерів, була створена спільно спеціалістами USDA-USMARC та новозеландськими вченими. Спеціалісти ARS та Мічиганського Університету (East Lansing, Michigan) склали карту зчеплення і базу даних для курей. Вчені ARS –USMARC склали базу даних, яка включає необроблені генотипові дані по індивідуальним тваринам в середині порід та склали карту щеплення для породи великої рогатої худоби, овець та свиней. У 2007 році чотирма лабораторіями був започаткований проект секвенування геному свині (Swine Genome Sequencing Project) [</w:t>
      </w:r>
      <w:r w:rsidR="003B7A85">
        <w:rPr>
          <w:rFonts w:ascii="Times New Roman" w:eastAsia="Calibri" w:hAnsi="Times New Roman" w:cs="Times New Roman"/>
          <w:sz w:val="28"/>
          <w:szCs w:val="28"/>
          <w:lang w:val="uk-UA"/>
        </w:rPr>
        <w:t>21</w:t>
      </w:r>
      <w:r w:rsidRPr="0008425B">
        <w:rPr>
          <w:rFonts w:ascii="Times New Roman" w:eastAsia="Calibri" w:hAnsi="Times New Roman" w:cs="Times New Roman"/>
          <w:sz w:val="28"/>
          <w:szCs w:val="28"/>
          <w:lang w:val="uk-UA"/>
        </w:rPr>
        <w:t>], за результатами якого було знайдено 239 генетичних маркерів [</w:t>
      </w:r>
      <w:r w:rsidR="003B7A85">
        <w:rPr>
          <w:rFonts w:ascii="Times New Roman" w:eastAsia="Calibri" w:hAnsi="Times New Roman" w:cs="Times New Roman"/>
          <w:sz w:val="28"/>
          <w:szCs w:val="28"/>
          <w:lang w:val="uk-UA"/>
        </w:rPr>
        <w:t>22</w:t>
      </w:r>
      <w:r w:rsidRPr="0008425B">
        <w:rPr>
          <w:rFonts w:ascii="Times New Roman" w:eastAsia="Calibri" w:hAnsi="Times New Roman" w:cs="Times New Roman"/>
          <w:sz w:val="28"/>
          <w:szCs w:val="28"/>
          <w:lang w:val="uk-UA"/>
        </w:rPr>
        <w:t>].</w:t>
      </w:r>
      <w:r w:rsidRPr="0008425B">
        <w:rPr>
          <w:rFonts w:ascii="Calibri" w:eastAsia="Calibri" w:hAnsi="Calibri" w:cs="Times New Roman"/>
          <w:lang w:val="uk-UA"/>
        </w:rPr>
        <w:t xml:space="preserve"> </w:t>
      </w:r>
      <w:r w:rsidRPr="0008425B">
        <w:rPr>
          <w:rFonts w:ascii="Times New Roman" w:eastAsia="Calibri" w:hAnsi="Times New Roman" w:cs="Times New Roman"/>
          <w:sz w:val="28"/>
          <w:szCs w:val="28"/>
          <w:lang w:val="uk-UA"/>
        </w:rPr>
        <w:t>Вісімдесят один з цих маркерів відповідають відомим генам. Бази даних для великої рогатої худоби, овець, свиней та курей знаходяться в World Wide Web та доступні через всесвітню комп’ютерну мережу Internet.</w:t>
      </w:r>
    </w:p>
    <w:p w:rsidR="0008425B" w:rsidRPr="0008425B" w:rsidRDefault="0008425B" w:rsidP="0008425B">
      <w:pPr>
        <w:spacing w:after="0" w:line="360" w:lineRule="auto"/>
        <w:ind w:firstLine="705"/>
        <w:contextualSpacing/>
        <w:jc w:val="both"/>
        <w:rPr>
          <w:rFonts w:ascii="Times New Roman" w:eastAsia="Calibri" w:hAnsi="Times New Roman" w:cs="Times New Roman"/>
          <w:bCs/>
          <w:sz w:val="28"/>
          <w:szCs w:val="28"/>
          <w:lang w:val="uk-UA"/>
        </w:rPr>
      </w:pPr>
      <w:r w:rsidRPr="0008425B">
        <w:rPr>
          <w:rFonts w:ascii="Times New Roman" w:eastAsia="Calibri" w:hAnsi="Times New Roman" w:cs="Times New Roman"/>
          <w:bCs/>
          <w:sz w:val="28"/>
          <w:szCs w:val="28"/>
          <w:lang w:val="uk-UA"/>
        </w:rPr>
        <w:t>Отже</w:t>
      </w:r>
      <w:r w:rsidR="0090751D">
        <w:rPr>
          <w:rFonts w:ascii="Times New Roman" w:eastAsia="Calibri" w:hAnsi="Times New Roman" w:cs="Times New Roman"/>
          <w:bCs/>
          <w:sz w:val="28"/>
          <w:szCs w:val="28"/>
          <w:lang w:val="uk-UA"/>
        </w:rPr>
        <w:t>,</w:t>
      </w:r>
      <w:r w:rsidRPr="0008425B">
        <w:rPr>
          <w:rFonts w:ascii="Times New Roman" w:eastAsia="Calibri" w:hAnsi="Times New Roman" w:cs="Times New Roman"/>
          <w:bCs/>
          <w:sz w:val="28"/>
          <w:szCs w:val="28"/>
          <w:lang w:val="uk-UA"/>
        </w:rPr>
        <w:t xml:space="preserve"> сучасні реалії вимагають нових підходів до ведення племінної роботи, не заперечуючи водночас і традиційні методи для створення нових і консолідацію вже існуючих порід сільськогосподарських тварин.</w:t>
      </w:r>
    </w:p>
    <w:p w:rsidR="0008425B" w:rsidRPr="0008425B" w:rsidRDefault="0008425B" w:rsidP="0008425B">
      <w:pPr>
        <w:spacing w:after="0" w:line="360" w:lineRule="auto"/>
        <w:ind w:firstLine="705"/>
        <w:contextualSpacing/>
        <w:jc w:val="both"/>
        <w:rPr>
          <w:rFonts w:ascii="Times New Roman" w:eastAsia="Calibri" w:hAnsi="Times New Roman" w:cs="Times New Roman"/>
          <w:bCs/>
          <w:sz w:val="28"/>
          <w:szCs w:val="28"/>
          <w:lang w:val="uk-UA"/>
        </w:rPr>
      </w:pPr>
      <w:r w:rsidRPr="0008425B">
        <w:rPr>
          <w:rFonts w:ascii="Times New Roman" w:eastAsia="Calibri" w:hAnsi="Times New Roman" w:cs="Times New Roman"/>
          <w:bCs/>
          <w:sz w:val="28"/>
          <w:szCs w:val="28"/>
          <w:lang w:val="uk-UA"/>
        </w:rPr>
        <w:t>Загалом, сучасні ДНК-технології в тваринництві можуть використовуватися:</w:t>
      </w:r>
    </w:p>
    <w:p w:rsidR="0008425B" w:rsidRPr="0008425B" w:rsidRDefault="0008425B" w:rsidP="0008425B">
      <w:pPr>
        <w:spacing w:after="0" w:line="360" w:lineRule="auto"/>
        <w:ind w:firstLine="705"/>
        <w:contextualSpacing/>
        <w:jc w:val="both"/>
        <w:rPr>
          <w:rFonts w:ascii="Times New Roman" w:eastAsia="Calibri" w:hAnsi="Times New Roman" w:cs="Times New Roman"/>
          <w:bCs/>
          <w:sz w:val="28"/>
          <w:szCs w:val="28"/>
          <w:lang w:val="uk-UA"/>
        </w:rPr>
      </w:pPr>
      <w:r w:rsidRPr="0008425B">
        <w:rPr>
          <w:rFonts w:ascii="Times New Roman" w:eastAsia="Calibri" w:hAnsi="Times New Roman" w:cs="Times New Roman"/>
          <w:bCs/>
          <w:sz w:val="28"/>
          <w:szCs w:val="28"/>
          <w:lang w:val="uk-UA"/>
        </w:rPr>
        <w:t>- в селекції за допомогою молекулярно-генетичних маркерів MAS, що передбачає картування генів, які входять до локусів кількісних ознак;</w:t>
      </w:r>
    </w:p>
    <w:p w:rsidR="0008425B" w:rsidRPr="0008425B" w:rsidRDefault="0008425B" w:rsidP="0008425B">
      <w:pPr>
        <w:spacing w:after="0" w:line="360" w:lineRule="auto"/>
        <w:ind w:firstLine="705"/>
        <w:contextualSpacing/>
        <w:jc w:val="both"/>
        <w:rPr>
          <w:rFonts w:ascii="Times New Roman" w:eastAsia="Calibri" w:hAnsi="Times New Roman" w:cs="Times New Roman"/>
          <w:bCs/>
          <w:sz w:val="28"/>
          <w:szCs w:val="28"/>
          <w:lang w:val="uk-UA"/>
        </w:rPr>
      </w:pPr>
      <w:r w:rsidRPr="0008425B">
        <w:rPr>
          <w:rFonts w:ascii="Times New Roman" w:eastAsia="Calibri" w:hAnsi="Times New Roman" w:cs="Times New Roman"/>
          <w:bCs/>
          <w:sz w:val="28"/>
          <w:szCs w:val="28"/>
          <w:lang w:val="uk-UA"/>
        </w:rPr>
        <w:t>- в дослідженнях направлених на збереження біорізноманіття ;</w:t>
      </w:r>
    </w:p>
    <w:p w:rsidR="0008425B" w:rsidRPr="0008425B" w:rsidRDefault="0008425B" w:rsidP="0008425B">
      <w:pPr>
        <w:spacing w:after="0" w:line="360" w:lineRule="auto"/>
        <w:ind w:firstLine="705"/>
        <w:contextualSpacing/>
        <w:jc w:val="both"/>
        <w:rPr>
          <w:rFonts w:ascii="Times New Roman" w:eastAsia="Calibri" w:hAnsi="Times New Roman" w:cs="Times New Roman"/>
          <w:bCs/>
          <w:sz w:val="28"/>
          <w:szCs w:val="28"/>
          <w:lang w:val="uk-UA"/>
        </w:rPr>
      </w:pPr>
      <w:r w:rsidRPr="0008425B">
        <w:rPr>
          <w:rFonts w:ascii="Times New Roman" w:eastAsia="Calibri" w:hAnsi="Times New Roman" w:cs="Times New Roman"/>
          <w:bCs/>
          <w:sz w:val="28"/>
          <w:szCs w:val="28"/>
          <w:lang w:val="uk-UA"/>
        </w:rPr>
        <w:t>- в розробці генетично обгрунтованих програм розведення і підбору батьківських форм;</w:t>
      </w:r>
    </w:p>
    <w:p w:rsidR="0008425B" w:rsidRPr="0008425B" w:rsidRDefault="0008425B" w:rsidP="0008425B">
      <w:pPr>
        <w:spacing w:after="0" w:line="360" w:lineRule="auto"/>
        <w:ind w:firstLine="705"/>
        <w:contextualSpacing/>
        <w:jc w:val="both"/>
        <w:rPr>
          <w:rFonts w:ascii="Times New Roman" w:eastAsia="Calibri" w:hAnsi="Times New Roman" w:cs="Times New Roman"/>
          <w:bCs/>
          <w:sz w:val="28"/>
          <w:szCs w:val="28"/>
          <w:lang w:val="uk-UA"/>
        </w:rPr>
      </w:pPr>
      <w:r w:rsidRPr="0008425B">
        <w:rPr>
          <w:rFonts w:ascii="Times New Roman" w:eastAsia="Calibri" w:hAnsi="Times New Roman" w:cs="Times New Roman"/>
          <w:bCs/>
          <w:sz w:val="28"/>
          <w:szCs w:val="28"/>
          <w:lang w:val="uk-UA"/>
        </w:rPr>
        <w:t>- в молекулярно-генетичному скринінгу спадкових захворювань сільськогосподарських тварин</w:t>
      </w:r>
      <w:r w:rsidR="00507DBE">
        <w:rPr>
          <w:rFonts w:ascii="Times New Roman" w:eastAsia="Calibri" w:hAnsi="Times New Roman" w:cs="Times New Roman"/>
          <w:bCs/>
          <w:sz w:val="28"/>
          <w:szCs w:val="28"/>
          <w:lang w:val="uk-UA"/>
        </w:rPr>
        <w:t>;</w:t>
      </w:r>
    </w:p>
    <w:p w:rsidR="0008425B" w:rsidRPr="0008425B" w:rsidRDefault="0008425B" w:rsidP="0008425B">
      <w:pPr>
        <w:spacing w:after="0" w:line="360" w:lineRule="auto"/>
        <w:ind w:firstLine="705"/>
        <w:contextualSpacing/>
        <w:jc w:val="both"/>
        <w:rPr>
          <w:rFonts w:ascii="Times New Roman" w:eastAsia="Calibri" w:hAnsi="Times New Roman" w:cs="Times New Roman"/>
          <w:bCs/>
          <w:sz w:val="28"/>
          <w:szCs w:val="28"/>
          <w:lang w:val="uk-UA"/>
        </w:rPr>
      </w:pPr>
      <w:r w:rsidRPr="0008425B">
        <w:rPr>
          <w:rFonts w:ascii="Times New Roman" w:eastAsia="Calibri" w:hAnsi="Times New Roman" w:cs="Times New Roman"/>
          <w:bCs/>
          <w:sz w:val="28"/>
          <w:szCs w:val="28"/>
          <w:lang w:val="uk-UA"/>
        </w:rPr>
        <w:lastRenderedPageBreak/>
        <w:t xml:space="preserve">- у створенні нових форм організмів з метою отримання тварин-продуцентів терапевтично важливих для людини білків </w:t>
      </w:r>
      <w:r w:rsidRPr="0008425B">
        <w:rPr>
          <w:rFonts w:ascii="Times New Roman" w:eastAsia="Calibri" w:hAnsi="Times New Roman" w:cs="Times New Roman"/>
          <w:bCs/>
          <w:sz w:val="28"/>
          <w:szCs w:val="28"/>
        </w:rPr>
        <w:t>[</w:t>
      </w:r>
      <w:r w:rsidR="003B7A85">
        <w:rPr>
          <w:rFonts w:ascii="Times New Roman" w:eastAsia="Calibri" w:hAnsi="Times New Roman" w:cs="Times New Roman"/>
          <w:bCs/>
          <w:sz w:val="28"/>
          <w:szCs w:val="28"/>
        </w:rPr>
        <w:t>23</w:t>
      </w:r>
      <w:r w:rsidRPr="0008425B">
        <w:rPr>
          <w:rFonts w:ascii="Times New Roman" w:eastAsia="Calibri" w:hAnsi="Times New Roman" w:cs="Times New Roman"/>
          <w:bCs/>
          <w:sz w:val="28"/>
          <w:szCs w:val="28"/>
        </w:rPr>
        <w:t>]</w:t>
      </w:r>
      <w:r w:rsidR="00507DBE">
        <w:rPr>
          <w:rFonts w:ascii="Times New Roman" w:eastAsia="Calibri" w:hAnsi="Times New Roman" w:cs="Times New Roman"/>
          <w:bCs/>
          <w:sz w:val="28"/>
          <w:szCs w:val="28"/>
          <w:lang w:val="uk-UA"/>
        </w:rPr>
        <w:t>.</w:t>
      </w:r>
    </w:p>
    <w:p w:rsidR="0008425B" w:rsidRDefault="000534A4" w:rsidP="001D08D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08425B" w:rsidRPr="0008425B">
        <w:rPr>
          <w:rFonts w:ascii="Times New Roman" w:eastAsia="Calibri" w:hAnsi="Times New Roman" w:cs="Times New Roman"/>
          <w:bCs/>
          <w:sz w:val="28"/>
          <w:szCs w:val="28"/>
          <w:lang w:val="uk-UA"/>
        </w:rPr>
        <w:t xml:space="preserve">Генетичні технології </w:t>
      </w:r>
      <w:r>
        <w:rPr>
          <w:rFonts w:ascii="Times New Roman" w:eastAsia="Calibri" w:hAnsi="Times New Roman" w:cs="Times New Roman"/>
          <w:bCs/>
          <w:sz w:val="28"/>
          <w:szCs w:val="28"/>
          <w:lang w:val="uk-UA"/>
        </w:rPr>
        <w:t>засновані</w:t>
      </w:r>
      <w:r w:rsidR="0008425B" w:rsidRPr="0008425B">
        <w:rPr>
          <w:rFonts w:ascii="Times New Roman" w:eastAsia="Calibri" w:hAnsi="Times New Roman" w:cs="Times New Roman"/>
          <w:bCs/>
          <w:sz w:val="28"/>
          <w:szCs w:val="28"/>
          <w:lang w:val="uk-UA"/>
        </w:rPr>
        <w:t xml:space="preserve"> на </w:t>
      </w:r>
      <w:r w:rsidR="0008425B" w:rsidRPr="0008425B">
        <w:rPr>
          <w:rFonts w:ascii="Times New Roman" w:eastAsia="Calibri" w:hAnsi="Times New Roman" w:cs="Times New Roman"/>
          <w:sz w:val="28"/>
          <w:szCs w:val="28"/>
          <w:lang w:val="uk-UA"/>
        </w:rPr>
        <w:t>молекулярно-генетичних</w:t>
      </w:r>
      <w:r w:rsidR="0008425B" w:rsidRPr="0008425B">
        <w:rPr>
          <w:rFonts w:ascii="Times New Roman" w:eastAsia="Calibri" w:hAnsi="Times New Roman" w:cs="Times New Roman"/>
          <w:bCs/>
          <w:sz w:val="28"/>
          <w:szCs w:val="28"/>
          <w:lang w:val="uk-UA"/>
        </w:rPr>
        <w:t xml:space="preserve"> методах в селекції свиней</w:t>
      </w:r>
      <w:r>
        <w:rPr>
          <w:rFonts w:ascii="Times New Roman" w:eastAsia="Calibri" w:hAnsi="Times New Roman" w:cs="Times New Roman"/>
          <w:bCs/>
          <w:sz w:val="28"/>
          <w:szCs w:val="28"/>
          <w:lang w:val="uk-UA"/>
        </w:rPr>
        <w:t xml:space="preserve"> та</w:t>
      </w:r>
      <w:r w:rsidR="0008425B" w:rsidRPr="0008425B">
        <w:rPr>
          <w:rFonts w:ascii="Times New Roman" w:eastAsia="Calibri" w:hAnsi="Times New Roman" w:cs="Times New Roman"/>
          <w:bCs/>
          <w:sz w:val="28"/>
          <w:szCs w:val="28"/>
          <w:lang w:val="uk-UA"/>
        </w:rPr>
        <w:t xml:space="preserve"> відкривають великі можливості для розвитку галузі свинарства</w:t>
      </w:r>
      <w:r>
        <w:rPr>
          <w:rFonts w:ascii="Times New Roman" w:eastAsia="Calibri" w:hAnsi="Times New Roman" w:cs="Times New Roman"/>
          <w:bCs/>
          <w:sz w:val="28"/>
          <w:szCs w:val="28"/>
          <w:lang w:val="uk-UA"/>
        </w:rPr>
        <w:t>.</w:t>
      </w:r>
      <w:r w:rsidR="0008425B" w:rsidRPr="0008425B">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ДНК- т</w:t>
      </w:r>
      <w:r w:rsidR="0008425B" w:rsidRPr="0008425B">
        <w:rPr>
          <w:rFonts w:ascii="Times New Roman" w:eastAsia="Calibri" w:hAnsi="Times New Roman" w:cs="Times New Roman"/>
          <w:bCs/>
          <w:sz w:val="28"/>
          <w:szCs w:val="28"/>
          <w:lang w:val="uk-UA"/>
        </w:rPr>
        <w:t>ипування тварин за допомогою ДНК-маркерів надають найточнішу інформацію про генетичний потенціал дослідженої тварини, а завдяки різноманіттю молекулярно-генетичних маркерів та підходів сфера їх застосування дуже широка [</w:t>
      </w:r>
      <w:r w:rsidR="003B7A85">
        <w:rPr>
          <w:rFonts w:ascii="Times New Roman" w:eastAsia="Calibri" w:hAnsi="Times New Roman" w:cs="Times New Roman"/>
          <w:bCs/>
          <w:sz w:val="28"/>
          <w:szCs w:val="28"/>
          <w:lang w:val="uk-UA"/>
        </w:rPr>
        <w:t>24</w:t>
      </w:r>
      <w:r w:rsidR="0008425B" w:rsidRPr="0008425B">
        <w:rPr>
          <w:rFonts w:ascii="Times New Roman" w:eastAsia="Calibri" w:hAnsi="Times New Roman" w:cs="Times New Roman"/>
          <w:bCs/>
          <w:sz w:val="28"/>
          <w:szCs w:val="28"/>
          <w:lang w:val="uk-UA"/>
        </w:rPr>
        <w:t>].</w:t>
      </w:r>
    </w:p>
    <w:p w:rsidR="00156046" w:rsidRDefault="00156046" w:rsidP="0019703F">
      <w:pPr>
        <w:spacing w:after="0" w:line="360" w:lineRule="auto"/>
        <w:ind w:firstLine="709"/>
        <w:jc w:val="both"/>
        <w:rPr>
          <w:rFonts w:ascii="Times New Roman" w:eastAsia="Times New Roman" w:hAnsi="Times New Roman" w:cs="Times New Roman"/>
          <w:sz w:val="28"/>
          <w:szCs w:val="28"/>
          <w:lang w:val="uk-UA" w:eastAsia="ru-RU"/>
        </w:rPr>
      </w:pPr>
      <w:r w:rsidRPr="00837598">
        <w:rPr>
          <w:rFonts w:ascii="Times New Roman" w:hAnsi="Times New Roman" w:cs="Times New Roman"/>
          <w:b/>
          <w:bCs/>
          <w:sz w:val="28"/>
          <w:szCs w:val="28"/>
          <w:lang w:val="uk-UA"/>
        </w:rPr>
        <w:t xml:space="preserve">Мета роботи </w:t>
      </w:r>
      <w:r w:rsidRPr="00837598">
        <w:rPr>
          <w:rFonts w:ascii="Times New Roman" w:hAnsi="Times New Roman" w:cs="Times New Roman"/>
          <w:bCs/>
          <w:sz w:val="28"/>
          <w:szCs w:val="28"/>
          <w:lang w:val="uk-UA"/>
        </w:rPr>
        <w:t>-</w:t>
      </w:r>
      <w:r w:rsidRPr="00837598">
        <w:rPr>
          <w:rFonts w:ascii="Times New Roman" w:hAnsi="Times New Roman" w:cs="Times New Roman"/>
          <w:sz w:val="28"/>
          <w:lang w:val="uk-UA"/>
        </w:rPr>
        <w:t xml:space="preserve">  </w:t>
      </w:r>
      <w:r>
        <w:rPr>
          <w:rFonts w:ascii="Times New Roman" w:eastAsia="Times New Roman" w:hAnsi="Times New Roman" w:cs="Times New Roman"/>
          <w:sz w:val="28"/>
          <w:szCs w:val="28"/>
          <w:lang w:val="uk-UA" w:eastAsia="ru-RU"/>
        </w:rPr>
        <w:t>проаналізувати</w:t>
      </w:r>
      <w:r w:rsidRPr="00837598">
        <w:rPr>
          <w:rFonts w:ascii="Times New Roman" w:eastAsia="Times New Roman" w:hAnsi="Times New Roman" w:cs="Times New Roman"/>
          <w:sz w:val="28"/>
          <w:szCs w:val="28"/>
          <w:lang w:val="uk-UA" w:eastAsia="ru-RU"/>
        </w:rPr>
        <w:t xml:space="preserve"> генетичн</w:t>
      </w:r>
      <w:r>
        <w:rPr>
          <w:rFonts w:ascii="Times New Roman" w:eastAsia="Times New Roman" w:hAnsi="Times New Roman" w:cs="Times New Roman"/>
          <w:sz w:val="28"/>
          <w:szCs w:val="28"/>
          <w:lang w:val="uk-UA" w:eastAsia="ru-RU"/>
        </w:rPr>
        <w:t>е</w:t>
      </w:r>
      <w:r w:rsidRPr="00837598">
        <w:rPr>
          <w:rFonts w:ascii="Times New Roman" w:eastAsia="Times New Roman" w:hAnsi="Times New Roman" w:cs="Times New Roman"/>
          <w:sz w:val="28"/>
          <w:szCs w:val="28"/>
          <w:lang w:val="uk-UA" w:eastAsia="ru-RU"/>
        </w:rPr>
        <w:t xml:space="preserve"> різноманіття мітохондріального геному свиней великої білої породи </w:t>
      </w:r>
      <w:r>
        <w:rPr>
          <w:rFonts w:ascii="Times New Roman" w:eastAsia="Times New Roman" w:hAnsi="Times New Roman" w:cs="Times New Roman"/>
          <w:sz w:val="28"/>
          <w:szCs w:val="28"/>
          <w:lang w:val="uk-UA" w:eastAsia="ru-RU"/>
        </w:rPr>
        <w:t xml:space="preserve">української селекції </w:t>
      </w:r>
      <w:r w:rsidRPr="00837598">
        <w:rPr>
          <w:rFonts w:ascii="Times New Roman" w:eastAsia="Times New Roman" w:hAnsi="Times New Roman" w:cs="Times New Roman"/>
          <w:sz w:val="28"/>
          <w:szCs w:val="28"/>
          <w:lang w:val="uk-UA" w:eastAsia="ru-RU"/>
        </w:rPr>
        <w:t>у ДП «ДГ імені 9 Січня</w:t>
      </w:r>
      <w:r>
        <w:rPr>
          <w:rFonts w:ascii="Times New Roman" w:eastAsia="Times New Roman" w:hAnsi="Times New Roman" w:cs="Times New Roman"/>
          <w:sz w:val="28"/>
          <w:szCs w:val="28"/>
          <w:lang w:val="uk-UA" w:eastAsia="ru-RU"/>
        </w:rPr>
        <w:t>» Інституту свинарства і АПВ НААН</w:t>
      </w:r>
      <w:r w:rsidRPr="00837598">
        <w:rPr>
          <w:rFonts w:ascii="Times New Roman" w:eastAsia="Times New Roman" w:hAnsi="Times New Roman" w:cs="Times New Roman"/>
          <w:sz w:val="28"/>
          <w:szCs w:val="28"/>
          <w:lang w:val="uk-UA" w:eastAsia="ru-RU"/>
        </w:rPr>
        <w:t xml:space="preserve">. </w:t>
      </w:r>
    </w:p>
    <w:p w:rsidR="00156046" w:rsidRPr="00991B1C" w:rsidRDefault="00156046" w:rsidP="0019703F">
      <w:pPr>
        <w:spacing w:after="0" w:line="360" w:lineRule="auto"/>
        <w:ind w:firstLine="851"/>
        <w:jc w:val="both"/>
        <w:rPr>
          <w:rFonts w:ascii="Times New Roman" w:hAnsi="Times New Roman" w:cs="Times New Roman"/>
          <w:sz w:val="28"/>
          <w:szCs w:val="28"/>
        </w:rPr>
      </w:pPr>
      <w:r w:rsidRPr="00837598">
        <w:rPr>
          <w:rFonts w:ascii="Times New Roman" w:hAnsi="Times New Roman" w:cs="Times New Roman"/>
          <w:sz w:val="28"/>
          <w:szCs w:val="28"/>
        </w:rPr>
        <w:t>Для досягнення</w:t>
      </w:r>
      <w:r w:rsidRPr="00991B1C">
        <w:rPr>
          <w:rFonts w:ascii="Times New Roman" w:hAnsi="Times New Roman" w:cs="Times New Roman"/>
          <w:sz w:val="28"/>
          <w:szCs w:val="28"/>
        </w:rPr>
        <w:t xml:space="preserve"> поставленої мети необхідно вирішити наступні </w:t>
      </w:r>
      <w:r w:rsidRPr="00991B1C">
        <w:rPr>
          <w:rFonts w:ascii="Times New Roman" w:hAnsi="Times New Roman" w:cs="Times New Roman"/>
          <w:b/>
          <w:sz w:val="28"/>
          <w:szCs w:val="28"/>
        </w:rPr>
        <w:t>завдання</w:t>
      </w:r>
      <w:r w:rsidRPr="00991B1C">
        <w:rPr>
          <w:rFonts w:ascii="Times New Roman" w:hAnsi="Times New Roman" w:cs="Times New Roman"/>
          <w:sz w:val="28"/>
          <w:szCs w:val="28"/>
        </w:rPr>
        <w:t>:</w:t>
      </w:r>
    </w:p>
    <w:p w:rsidR="00156046" w:rsidRDefault="00156046" w:rsidP="0019703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991B1C">
        <w:rPr>
          <w:rFonts w:ascii="Times New Roman" w:hAnsi="Times New Roman" w:cs="Times New Roman"/>
          <w:sz w:val="28"/>
          <w:szCs w:val="28"/>
        </w:rPr>
        <w:t>-</w:t>
      </w:r>
      <w:r w:rsidRPr="00991B1C">
        <w:rPr>
          <w:rFonts w:ascii="Times New Roman" w:hAnsi="Times New Roman" w:cs="Times New Roman"/>
          <w:sz w:val="28"/>
          <w:szCs w:val="28"/>
        </w:rPr>
        <w:tab/>
      </w:r>
      <w:r>
        <w:rPr>
          <w:rFonts w:ascii="Times New Roman" w:eastAsia="Calibri" w:hAnsi="Times New Roman" w:cs="Times New Roman"/>
          <w:bCs/>
          <w:sz w:val="28"/>
          <w:szCs w:val="28"/>
          <w:lang w:val="uk-UA"/>
        </w:rPr>
        <w:t>вивчити та про</w:t>
      </w:r>
      <w:r w:rsidRPr="00693AE4">
        <w:rPr>
          <w:rFonts w:ascii="Times New Roman" w:eastAsia="Calibri" w:hAnsi="Times New Roman" w:cs="Times New Roman"/>
          <w:bCs/>
          <w:sz w:val="28"/>
          <w:szCs w:val="28"/>
          <w:lang w:val="uk-UA"/>
        </w:rPr>
        <w:t>аналіз</w:t>
      </w:r>
      <w:r>
        <w:rPr>
          <w:rFonts w:ascii="Times New Roman" w:eastAsia="Calibri" w:hAnsi="Times New Roman" w:cs="Times New Roman"/>
          <w:bCs/>
          <w:sz w:val="28"/>
          <w:szCs w:val="28"/>
          <w:lang w:val="uk-UA"/>
        </w:rPr>
        <w:t>увати</w:t>
      </w:r>
      <w:r w:rsidRPr="00693AE4">
        <w:rPr>
          <w:rFonts w:ascii="Times New Roman" w:eastAsia="Calibri" w:hAnsi="Times New Roman" w:cs="Times New Roman"/>
          <w:bCs/>
          <w:sz w:val="28"/>
          <w:szCs w:val="28"/>
          <w:lang w:val="uk-UA"/>
        </w:rPr>
        <w:t xml:space="preserve"> літературн</w:t>
      </w:r>
      <w:r>
        <w:rPr>
          <w:rFonts w:ascii="Times New Roman" w:eastAsia="Calibri" w:hAnsi="Times New Roman" w:cs="Times New Roman"/>
          <w:bCs/>
          <w:sz w:val="28"/>
          <w:szCs w:val="28"/>
          <w:lang w:val="uk-UA"/>
        </w:rPr>
        <w:t>і</w:t>
      </w:r>
      <w:r w:rsidRPr="00693AE4">
        <w:rPr>
          <w:rFonts w:ascii="Times New Roman" w:eastAsia="Calibri" w:hAnsi="Times New Roman" w:cs="Times New Roman"/>
          <w:bCs/>
          <w:sz w:val="28"/>
          <w:szCs w:val="28"/>
          <w:lang w:val="uk-UA"/>
        </w:rPr>
        <w:t xml:space="preserve"> дан</w:t>
      </w:r>
      <w:r>
        <w:rPr>
          <w:rFonts w:ascii="Times New Roman" w:eastAsia="Calibri" w:hAnsi="Times New Roman" w:cs="Times New Roman"/>
          <w:bCs/>
          <w:sz w:val="28"/>
          <w:szCs w:val="28"/>
          <w:lang w:val="uk-UA"/>
        </w:rPr>
        <w:t>і</w:t>
      </w:r>
      <w:r w:rsidRPr="00693AE4">
        <w:rPr>
          <w:rFonts w:ascii="Times New Roman" w:eastAsia="Calibri" w:hAnsi="Times New Roman" w:cs="Times New Roman"/>
          <w:bCs/>
          <w:sz w:val="28"/>
          <w:szCs w:val="28"/>
          <w:lang w:val="uk-UA"/>
        </w:rPr>
        <w:t xml:space="preserve"> щодо</w:t>
      </w:r>
      <w:r>
        <w:rPr>
          <w:rFonts w:ascii="Times New Roman" w:eastAsia="Calibri" w:hAnsi="Times New Roman" w:cs="Times New Roman"/>
          <w:b/>
          <w:sz w:val="28"/>
          <w:szCs w:val="28"/>
          <w:lang w:val="uk-UA"/>
        </w:rPr>
        <w:t xml:space="preserve"> </w:t>
      </w:r>
      <w:r w:rsidRPr="00693AE4">
        <w:rPr>
          <w:rFonts w:ascii="Times New Roman" w:eastAsia="Calibri" w:hAnsi="Times New Roman" w:cs="Times New Roman"/>
          <w:bCs/>
          <w:sz w:val="28"/>
          <w:szCs w:val="28"/>
          <w:lang w:val="uk-UA"/>
        </w:rPr>
        <w:t>можливості</w:t>
      </w:r>
      <w:r>
        <w:rPr>
          <w:rFonts w:ascii="Times New Roman" w:eastAsia="Calibri" w:hAnsi="Times New Roman" w:cs="Times New Roman"/>
          <w:b/>
          <w:sz w:val="28"/>
          <w:szCs w:val="28"/>
          <w:lang w:val="uk-UA"/>
        </w:rPr>
        <w:t xml:space="preserve"> </w:t>
      </w:r>
      <w:r w:rsidRPr="00E93A76">
        <w:rPr>
          <w:rFonts w:ascii="Times New Roman" w:eastAsia="Times New Roman" w:hAnsi="Times New Roman" w:cs="Times New Roman"/>
          <w:sz w:val="28"/>
          <w:szCs w:val="28"/>
          <w:lang w:val="uk-UA" w:eastAsia="ru-RU"/>
        </w:rPr>
        <w:t>визначення генетичного різноманіття мітохондріального геному свиней</w:t>
      </w:r>
      <w:r w:rsidRPr="00991B1C">
        <w:rPr>
          <w:rFonts w:ascii="Times New Roman" w:hAnsi="Times New Roman" w:cs="Times New Roman"/>
          <w:bCs/>
          <w:sz w:val="28"/>
          <w:szCs w:val="28"/>
        </w:rPr>
        <w:t>;</w:t>
      </w:r>
    </w:p>
    <w:p w:rsidR="00156046" w:rsidRPr="00D56CF7" w:rsidRDefault="00156046" w:rsidP="0019703F">
      <w:pPr>
        <w:autoSpaceDE w:val="0"/>
        <w:autoSpaceDN w:val="0"/>
        <w:adjustRightInd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вивчити історію створення і навести детальну характеристику свиней великої білої породи української селекції;</w:t>
      </w:r>
    </w:p>
    <w:p w:rsidR="00156046" w:rsidRDefault="00156046" w:rsidP="0019703F">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bCs/>
          <w:sz w:val="28"/>
          <w:szCs w:val="28"/>
          <w:lang w:val="uk-UA"/>
        </w:rPr>
        <w:t>- відібрати</w:t>
      </w:r>
      <w:r w:rsidRPr="008D4C2C">
        <w:rPr>
          <w:rFonts w:ascii="Times New Roman" w:eastAsia="Calibri" w:hAnsi="Times New Roman" w:cs="Times New Roman"/>
          <w:bCs/>
          <w:sz w:val="28"/>
          <w:szCs w:val="28"/>
          <w:lang w:val="uk-UA"/>
        </w:rPr>
        <w:t xml:space="preserve"> зразк</w:t>
      </w:r>
      <w:r>
        <w:rPr>
          <w:rFonts w:ascii="Times New Roman" w:eastAsia="Calibri" w:hAnsi="Times New Roman" w:cs="Times New Roman"/>
          <w:bCs/>
          <w:sz w:val="28"/>
          <w:szCs w:val="28"/>
          <w:lang w:val="uk-UA"/>
        </w:rPr>
        <w:t>и</w:t>
      </w:r>
      <w:r w:rsidRPr="008D4C2C">
        <w:rPr>
          <w:rFonts w:ascii="Times New Roman" w:eastAsia="Calibri" w:hAnsi="Times New Roman" w:cs="Times New Roman"/>
          <w:bCs/>
          <w:sz w:val="28"/>
          <w:szCs w:val="28"/>
          <w:lang w:val="uk-UA"/>
        </w:rPr>
        <w:t xml:space="preserve"> біологічного матеріалу для досліджень</w:t>
      </w:r>
      <w:r w:rsidRPr="00646C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F7046E">
        <w:rPr>
          <w:rFonts w:ascii="Times New Roman" w:eastAsia="Calibri" w:hAnsi="Times New Roman" w:cs="Times New Roman"/>
          <w:sz w:val="28"/>
          <w:szCs w:val="28"/>
          <w:lang w:val="uk-UA"/>
        </w:rPr>
        <w:t xml:space="preserve"> щетин</w:t>
      </w:r>
      <w:r>
        <w:rPr>
          <w:rFonts w:ascii="Times New Roman" w:eastAsia="Calibri" w:hAnsi="Times New Roman" w:cs="Times New Roman"/>
          <w:sz w:val="28"/>
          <w:szCs w:val="28"/>
          <w:lang w:val="uk-UA"/>
        </w:rPr>
        <w:t>у</w:t>
      </w:r>
      <w:r w:rsidRPr="00F7046E">
        <w:rPr>
          <w:rFonts w:ascii="Times New Roman" w:eastAsia="Calibri" w:hAnsi="Times New Roman" w:cs="Times New Roman"/>
          <w:sz w:val="28"/>
          <w:szCs w:val="28"/>
          <w:lang w:val="uk-UA"/>
        </w:rPr>
        <w:t xml:space="preserve"> 25 свиноматок великої білої породи племзаводу ДП «ДГ </w:t>
      </w:r>
      <w:r>
        <w:rPr>
          <w:rFonts w:ascii="Times New Roman" w:eastAsia="Calibri" w:hAnsi="Times New Roman" w:cs="Times New Roman"/>
          <w:sz w:val="28"/>
          <w:szCs w:val="28"/>
          <w:lang w:val="uk-UA"/>
        </w:rPr>
        <w:t>імені 9 С</w:t>
      </w:r>
      <w:r w:rsidRPr="00F7046E">
        <w:rPr>
          <w:rFonts w:ascii="Times New Roman" w:eastAsia="Calibri" w:hAnsi="Times New Roman" w:cs="Times New Roman"/>
          <w:sz w:val="28"/>
          <w:szCs w:val="28"/>
          <w:lang w:val="uk-UA"/>
        </w:rPr>
        <w:t>ічня» Інститут</w:t>
      </w:r>
      <w:r>
        <w:rPr>
          <w:rFonts w:ascii="Times New Roman" w:eastAsia="Calibri" w:hAnsi="Times New Roman" w:cs="Times New Roman"/>
          <w:sz w:val="28"/>
          <w:szCs w:val="28"/>
          <w:lang w:val="uk-UA"/>
        </w:rPr>
        <w:t>у</w:t>
      </w:r>
      <w:r w:rsidRPr="00F7046E">
        <w:rPr>
          <w:rFonts w:ascii="Times New Roman" w:eastAsia="Calibri" w:hAnsi="Times New Roman" w:cs="Times New Roman"/>
          <w:sz w:val="28"/>
          <w:szCs w:val="28"/>
          <w:lang w:val="uk-UA"/>
        </w:rPr>
        <w:t xml:space="preserve"> свинарства і АПВ НААН України</w:t>
      </w:r>
      <w:r w:rsidR="0019703F">
        <w:rPr>
          <w:rFonts w:ascii="Times New Roman" w:eastAsia="Calibri" w:hAnsi="Times New Roman" w:cs="Times New Roman"/>
          <w:sz w:val="28"/>
          <w:szCs w:val="28"/>
          <w:lang w:val="uk-UA"/>
        </w:rPr>
        <w:t>;</w:t>
      </w:r>
      <w:r w:rsidRPr="00F7046E">
        <w:rPr>
          <w:rFonts w:ascii="Times New Roman" w:eastAsia="Calibri" w:hAnsi="Times New Roman" w:cs="Times New Roman"/>
          <w:sz w:val="28"/>
          <w:szCs w:val="28"/>
          <w:lang w:val="uk-UA"/>
        </w:rPr>
        <w:t xml:space="preserve"> </w:t>
      </w:r>
    </w:p>
    <w:p w:rsidR="00156046" w:rsidRDefault="00156046" w:rsidP="0019703F">
      <w:pPr>
        <w:spacing w:after="0" w:line="360" w:lineRule="auto"/>
        <w:ind w:firstLine="709"/>
        <w:contextualSpacing/>
        <w:jc w:val="both"/>
        <w:rPr>
          <w:rFonts w:ascii="Times New Roman" w:eastAsia="Calibri" w:hAnsi="Times New Roman" w:cs="Times New Roman"/>
          <w:bCs/>
          <w:sz w:val="28"/>
          <w:szCs w:val="28"/>
          <w:lang w:val="uk-UA"/>
        </w:rPr>
      </w:pPr>
      <w:r>
        <w:rPr>
          <w:rFonts w:ascii="Times New Roman" w:eastAsia="Calibri" w:hAnsi="Times New Roman" w:cs="Times New Roman"/>
          <w:sz w:val="28"/>
          <w:szCs w:val="28"/>
          <w:lang w:val="uk-UA"/>
        </w:rPr>
        <w:t xml:space="preserve">-  опанувати техніку ДНК-типування зразків біологічного матеріалу </w:t>
      </w:r>
      <w:r w:rsidRPr="0008425B">
        <w:rPr>
          <w:rFonts w:ascii="Times New Roman" w:eastAsia="Calibri" w:hAnsi="Times New Roman" w:cs="Times New Roman"/>
          <w:sz w:val="28"/>
          <w:szCs w:val="28"/>
          <w:lang w:val="uk-UA"/>
        </w:rPr>
        <w:t>методом ПЛР-ПДРФ</w:t>
      </w:r>
      <w:r>
        <w:rPr>
          <w:rFonts w:ascii="Times New Roman" w:eastAsia="Calibri" w:hAnsi="Times New Roman" w:cs="Times New Roman"/>
          <w:sz w:val="28"/>
          <w:szCs w:val="28"/>
          <w:lang w:val="uk-UA"/>
        </w:rPr>
        <w:t>;</w:t>
      </w:r>
      <w:r>
        <w:rPr>
          <w:rFonts w:ascii="Times New Roman" w:eastAsia="Calibri" w:hAnsi="Times New Roman" w:cs="Times New Roman"/>
          <w:bCs/>
          <w:sz w:val="28"/>
          <w:szCs w:val="28"/>
          <w:lang w:val="uk-UA"/>
        </w:rPr>
        <w:t xml:space="preserve"> </w:t>
      </w:r>
    </w:p>
    <w:p w:rsidR="00156046" w:rsidRDefault="00156046" w:rsidP="0019703F">
      <w:pPr>
        <w:spacing w:after="0" w:line="360" w:lineRule="auto"/>
        <w:ind w:firstLine="709"/>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провести а</w:t>
      </w:r>
      <w:r w:rsidRPr="008D4C2C">
        <w:rPr>
          <w:rFonts w:ascii="Times New Roman" w:eastAsia="Calibri" w:hAnsi="Times New Roman" w:cs="Times New Roman"/>
          <w:bCs/>
          <w:sz w:val="28"/>
          <w:szCs w:val="28"/>
          <w:lang w:val="uk-UA"/>
        </w:rPr>
        <w:t xml:space="preserve">наліз зразків </w:t>
      </w:r>
      <w:r>
        <w:rPr>
          <w:rFonts w:ascii="Times New Roman" w:eastAsia="Calibri" w:hAnsi="Times New Roman" w:cs="Times New Roman"/>
          <w:bCs/>
          <w:sz w:val="28"/>
          <w:szCs w:val="28"/>
          <w:lang w:val="uk-UA"/>
        </w:rPr>
        <w:t xml:space="preserve">біологічного матеріалу (щетини) </w:t>
      </w:r>
      <w:r w:rsidRPr="008D4C2C">
        <w:rPr>
          <w:rFonts w:ascii="Times New Roman" w:eastAsia="Calibri" w:hAnsi="Times New Roman" w:cs="Times New Roman"/>
          <w:bCs/>
          <w:sz w:val="28"/>
          <w:szCs w:val="28"/>
          <w:lang w:val="uk-UA"/>
        </w:rPr>
        <w:t>за допомогою метода полімеразної ланцюгової реакції (відповідно методик - ПЦР-ПДРФ)</w:t>
      </w:r>
      <w:r w:rsidR="0019703F">
        <w:rPr>
          <w:rFonts w:ascii="Times New Roman" w:eastAsia="Calibri" w:hAnsi="Times New Roman" w:cs="Times New Roman"/>
          <w:bCs/>
          <w:sz w:val="28"/>
          <w:szCs w:val="28"/>
          <w:lang w:val="uk-UA"/>
        </w:rPr>
        <w:t>;</w:t>
      </w:r>
    </w:p>
    <w:p w:rsidR="00156046" w:rsidRDefault="00156046" w:rsidP="0019703F">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 оцінити</w:t>
      </w:r>
      <w:r w:rsidRPr="00646C78">
        <w:rPr>
          <w:rFonts w:ascii="Times New Roman" w:eastAsia="Calibri" w:hAnsi="Times New Roman" w:cs="Times New Roman"/>
          <w:bCs/>
          <w:sz w:val="28"/>
          <w:szCs w:val="28"/>
          <w:lang w:val="uk-UA"/>
        </w:rPr>
        <w:t xml:space="preserve"> гаплоїдн</w:t>
      </w:r>
      <w:r>
        <w:rPr>
          <w:rFonts w:ascii="Times New Roman" w:eastAsia="Calibri" w:hAnsi="Times New Roman" w:cs="Times New Roman"/>
          <w:bCs/>
          <w:sz w:val="28"/>
          <w:szCs w:val="28"/>
          <w:lang w:val="uk-UA"/>
        </w:rPr>
        <w:t>е</w:t>
      </w:r>
      <w:r w:rsidRPr="00646C78">
        <w:rPr>
          <w:rFonts w:ascii="Times New Roman" w:eastAsia="Calibri" w:hAnsi="Times New Roman" w:cs="Times New Roman"/>
          <w:bCs/>
          <w:sz w:val="28"/>
          <w:szCs w:val="28"/>
          <w:lang w:val="uk-UA"/>
        </w:rPr>
        <w:t xml:space="preserve"> різноманіття свиноматок великої білої породи</w:t>
      </w:r>
      <w:r w:rsidRPr="009A64F4">
        <w:rPr>
          <w:rFonts w:ascii="Times New Roman" w:eastAsia="Calibri" w:hAnsi="Times New Roman" w:cs="Times New Roman"/>
          <w:sz w:val="28"/>
          <w:szCs w:val="28"/>
          <w:lang w:val="uk-UA"/>
        </w:rPr>
        <w:t xml:space="preserve"> </w:t>
      </w:r>
      <w:r w:rsidRPr="00F7046E">
        <w:rPr>
          <w:rFonts w:ascii="Times New Roman" w:eastAsia="Calibri" w:hAnsi="Times New Roman" w:cs="Times New Roman"/>
          <w:sz w:val="28"/>
          <w:szCs w:val="28"/>
          <w:lang w:val="uk-UA"/>
        </w:rPr>
        <w:t xml:space="preserve">племзаводу ДП «ДГ </w:t>
      </w:r>
      <w:r>
        <w:rPr>
          <w:rFonts w:ascii="Times New Roman" w:eastAsia="Calibri" w:hAnsi="Times New Roman" w:cs="Times New Roman"/>
          <w:sz w:val="28"/>
          <w:szCs w:val="28"/>
          <w:lang w:val="uk-UA"/>
        </w:rPr>
        <w:t>імені 9 С</w:t>
      </w:r>
      <w:r w:rsidRPr="00F7046E">
        <w:rPr>
          <w:rFonts w:ascii="Times New Roman" w:eastAsia="Calibri" w:hAnsi="Times New Roman" w:cs="Times New Roman"/>
          <w:sz w:val="28"/>
          <w:szCs w:val="28"/>
          <w:lang w:val="uk-UA"/>
        </w:rPr>
        <w:t>ічня» Інститут</w:t>
      </w:r>
      <w:r>
        <w:rPr>
          <w:rFonts w:ascii="Times New Roman" w:eastAsia="Calibri" w:hAnsi="Times New Roman" w:cs="Times New Roman"/>
          <w:sz w:val="28"/>
          <w:szCs w:val="28"/>
          <w:lang w:val="uk-UA"/>
        </w:rPr>
        <w:t>у</w:t>
      </w:r>
      <w:r w:rsidRPr="00F7046E">
        <w:rPr>
          <w:rFonts w:ascii="Times New Roman" w:eastAsia="Calibri" w:hAnsi="Times New Roman" w:cs="Times New Roman"/>
          <w:sz w:val="28"/>
          <w:szCs w:val="28"/>
          <w:lang w:val="uk-UA"/>
        </w:rPr>
        <w:t xml:space="preserve"> свинарства і АПВ НААН України</w:t>
      </w:r>
      <w:r w:rsidR="0019703F">
        <w:rPr>
          <w:rFonts w:ascii="Times New Roman" w:eastAsia="Calibri" w:hAnsi="Times New Roman" w:cs="Times New Roman"/>
          <w:sz w:val="28"/>
          <w:szCs w:val="28"/>
          <w:lang w:val="uk-UA"/>
        </w:rPr>
        <w:t>;</w:t>
      </w:r>
      <w:r w:rsidRPr="00F7046E">
        <w:rPr>
          <w:rFonts w:ascii="Times New Roman" w:eastAsia="Calibri" w:hAnsi="Times New Roman" w:cs="Times New Roman"/>
          <w:sz w:val="28"/>
          <w:szCs w:val="28"/>
          <w:lang w:val="uk-UA"/>
        </w:rPr>
        <w:t xml:space="preserve"> </w:t>
      </w:r>
    </w:p>
    <w:p w:rsidR="00156046" w:rsidRDefault="00156046" w:rsidP="0019703F">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провести розрахунок економічного ефекту від впровадження розробки</w:t>
      </w:r>
      <w:r w:rsidR="0019703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p>
    <w:p w:rsidR="00156046" w:rsidRPr="008D65C6" w:rsidRDefault="00156046" w:rsidP="0019703F">
      <w:pPr>
        <w:spacing w:after="0" w:line="360" w:lineRule="auto"/>
        <w:ind w:firstLine="720"/>
        <w:jc w:val="both"/>
        <w:rPr>
          <w:rFonts w:ascii="Times New Roman" w:hAnsi="Times New Roman" w:cs="Times New Roman"/>
          <w:sz w:val="28"/>
          <w:highlight w:val="yellow"/>
          <w:lang w:val="uk-UA"/>
        </w:rPr>
      </w:pPr>
      <w:r w:rsidRPr="00AC533B">
        <w:rPr>
          <w:rFonts w:ascii="Times New Roman" w:hAnsi="Times New Roman" w:cs="Times New Roman"/>
          <w:sz w:val="28"/>
          <w:lang w:val="uk-UA"/>
        </w:rPr>
        <w:t>-</w:t>
      </w:r>
      <w:r>
        <w:rPr>
          <w:rFonts w:ascii="Times New Roman" w:hAnsi="Times New Roman" w:cs="Times New Roman"/>
          <w:sz w:val="28"/>
          <w:lang w:val="uk-UA"/>
        </w:rPr>
        <w:t xml:space="preserve"> на основі проведених досліджень і аналізу</w:t>
      </w:r>
      <w:r w:rsidRPr="00AC533B">
        <w:rPr>
          <w:rFonts w:ascii="Times New Roman" w:hAnsi="Times New Roman" w:cs="Times New Roman"/>
          <w:sz w:val="28"/>
          <w:lang w:val="uk-UA"/>
        </w:rPr>
        <w:t xml:space="preserve"> </w:t>
      </w:r>
      <w:r>
        <w:rPr>
          <w:rFonts w:ascii="Times New Roman" w:hAnsi="Times New Roman" w:cs="Times New Roman"/>
          <w:sz w:val="28"/>
          <w:lang w:val="uk-UA"/>
        </w:rPr>
        <w:t xml:space="preserve">сформулювати висновки і </w:t>
      </w:r>
      <w:r w:rsidRPr="00AC533B">
        <w:rPr>
          <w:rFonts w:ascii="Times New Roman" w:hAnsi="Times New Roman" w:cs="Times New Roman"/>
          <w:sz w:val="28"/>
          <w:lang w:val="uk-UA"/>
        </w:rPr>
        <w:t xml:space="preserve">розробити пропозиції </w:t>
      </w:r>
      <w:r>
        <w:rPr>
          <w:rFonts w:ascii="Times New Roman" w:hAnsi="Times New Roman" w:cs="Times New Roman"/>
          <w:sz w:val="28"/>
          <w:lang w:val="uk-UA"/>
        </w:rPr>
        <w:t>виробництву</w:t>
      </w:r>
      <w:r w:rsidRPr="00AC533B">
        <w:rPr>
          <w:rFonts w:ascii="Times New Roman" w:hAnsi="Times New Roman" w:cs="Times New Roman"/>
          <w:sz w:val="28"/>
          <w:lang w:val="uk-UA"/>
        </w:rPr>
        <w:t>.</w:t>
      </w:r>
    </w:p>
    <w:p w:rsidR="00156046" w:rsidRPr="00A0755F" w:rsidRDefault="00156046" w:rsidP="0019703F">
      <w:pPr>
        <w:spacing w:after="0" w:line="360" w:lineRule="auto"/>
        <w:ind w:firstLine="720"/>
        <w:jc w:val="both"/>
        <w:rPr>
          <w:rFonts w:ascii="Times New Roman" w:hAnsi="Times New Roman" w:cs="Times New Roman"/>
          <w:sz w:val="28"/>
          <w:lang w:val="uk-UA"/>
        </w:rPr>
      </w:pPr>
      <w:r w:rsidRPr="00AC533B">
        <w:rPr>
          <w:rFonts w:ascii="Times New Roman" w:hAnsi="Times New Roman" w:cs="Times New Roman"/>
          <w:sz w:val="28"/>
          <w:szCs w:val="28"/>
          <w:lang w:val="uk-UA"/>
        </w:rPr>
        <w:t xml:space="preserve"> </w:t>
      </w:r>
      <w:r w:rsidRPr="00AC533B">
        <w:rPr>
          <w:rFonts w:ascii="Times New Roman" w:hAnsi="Times New Roman" w:cs="Times New Roman"/>
          <w:i/>
          <w:sz w:val="28"/>
          <w:szCs w:val="28"/>
          <w:lang w:val="uk-UA"/>
        </w:rPr>
        <w:t>Обʼєкт досліджень</w:t>
      </w:r>
      <w:r w:rsidRPr="00AC533B">
        <w:rPr>
          <w:rFonts w:ascii="Times New Roman" w:hAnsi="Times New Roman" w:cs="Times New Roman"/>
          <w:sz w:val="28"/>
          <w:szCs w:val="28"/>
          <w:lang w:val="uk-UA"/>
        </w:rPr>
        <w:t xml:space="preserve"> –</w:t>
      </w:r>
      <w:r w:rsidR="00A0755F" w:rsidRPr="00A0755F">
        <w:rPr>
          <w:rFonts w:ascii="TimesNewRomanPS-ItalicMT" w:eastAsia="TimesNewRomanPS-ItalicMT" w:cs="TimesNewRomanPS-ItalicMT"/>
          <w:i/>
          <w:iCs/>
          <w:sz w:val="24"/>
          <w:szCs w:val="24"/>
          <w:lang w:val="uk-UA"/>
        </w:rPr>
        <w:t xml:space="preserve"> </w:t>
      </w:r>
      <w:r w:rsidR="00A0755F" w:rsidRPr="00A0755F">
        <w:rPr>
          <w:rFonts w:ascii="Times New Roman" w:hAnsi="Times New Roman" w:cs="Times New Roman"/>
          <w:sz w:val="28"/>
          <w:lang w:val="uk-UA"/>
        </w:rPr>
        <w:t xml:space="preserve">мітохондріальні гаплотипи </w:t>
      </w:r>
      <w:r w:rsidR="00A0755F">
        <w:rPr>
          <w:rFonts w:ascii="Times New Roman" w:hAnsi="Times New Roman" w:cs="Times New Roman"/>
          <w:sz w:val="28"/>
          <w:lang w:val="uk-UA"/>
        </w:rPr>
        <w:t xml:space="preserve">свиноматок </w:t>
      </w:r>
      <w:r w:rsidR="00A0755F" w:rsidRPr="00A0755F">
        <w:rPr>
          <w:rFonts w:ascii="Times New Roman" w:hAnsi="Times New Roman" w:cs="Times New Roman"/>
          <w:sz w:val="28"/>
          <w:lang w:val="uk-UA"/>
        </w:rPr>
        <w:t>B1, B2, C, G та J1</w:t>
      </w:r>
      <w:r w:rsidRPr="00A0755F">
        <w:rPr>
          <w:rFonts w:ascii="Times New Roman" w:hAnsi="Times New Roman" w:cs="Times New Roman"/>
          <w:sz w:val="28"/>
          <w:lang w:val="uk-UA"/>
        </w:rPr>
        <w:t>.</w:t>
      </w:r>
    </w:p>
    <w:p w:rsidR="00156046" w:rsidRDefault="00156046" w:rsidP="0019703F">
      <w:pPr>
        <w:autoSpaceDE w:val="0"/>
        <w:autoSpaceDN w:val="0"/>
        <w:adjustRightInd w:val="0"/>
        <w:spacing w:after="0" w:line="360" w:lineRule="auto"/>
        <w:ind w:firstLine="709"/>
        <w:jc w:val="both"/>
        <w:rPr>
          <w:rFonts w:ascii="Times New Roman" w:hAnsi="Times New Roman" w:cs="Times New Roman"/>
          <w:sz w:val="28"/>
          <w:lang w:val="uk-UA"/>
        </w:rPr>
      </w:pPr>
      <w:r w:rsidRPr="00AC533B">
        <w:rPr>
          <w:rFonts w:ascii="Times New Roman" w:hAnsi="Times New Roman" w:cs="Times New Roman"/>
          <w:i/>
          <w:sz w:val="28"/>
          <w:lang w:val="uk-UA"/>
        </w:rPr>
        <w:t xml:space="preserve"> Предмет дослідження</w:t>
      </w:r>
      <w:r w:rsidRPr="00AC533B">
        <w:rPr>
          <w:rFonts w:ascii="Times New Roman" w:hAnsi="Times New Roman" w:cs="Times New Roman"/>
          <w:sz w:val="28"/>
          <w:lang w:val="uk-UA"/>
        </w:rPr>
        <w:t xml:space="preserve"> –  </w:t>
      </w:r>
      <w:bookmarkStart w:id="2" w:name="_Hlk56348494"/>
      <w:r w:rsidR="00A0755F">
        <w:rPr>
          <w:rFonts w:ascii="Times New Roman" w:hAnsi="Times New Roman" w:cs="Times New Roman"/>
          <w:sz w:val="28"/>
          <w:lang w:val="uk-UA"/>
        </w:rPr>
        <w:t xml:space="preserve">генетико-популяційна структура </w:t>
      </w:r>
      <w:r w:rsidR="00A0755F">
        <w:rPr>
          <w:rFonts w:ascii="Times New Roman" w:eastAsia="Times New Roman" w:hAnsi="Times New Roman" w:cs="Times New Roman"/>
          <w:sz w:val="28"/>
          <w:szCs w:val="28"/>
          <w:lang w:val="uk-UA" w:eastAsia="ru-RU"/>
        </w:rPr>
        <w:t>свиноматок</w:t>
      </w:r>
      <w:r w:rsidR="00A0755F" w:rsidRPr="00837598">
        <w:rPr>
          <w:rFonts w:ascii="Times New Roman" w:eastAsia="Times New Roman" w:hAnsi="Times New Roman" w:cs="Times New Roman"/>
          <w:sz w:val="28"/>
          <w:szCs w:val="28"/>
          <w:lang w:val="uk-UA" w:eastAsia="ru-RU"/>
        </w:rPr>
        <w:t xml:space="preserve"> великої білої породи </w:t>
      </w:r>
      <w:r w:rsidR="00A0755F">
        <w:rPr>
          <w:rFonts w:ascii="Times New Roman" w:eastAsia="Times New Roman" w:hAnsi="Times New Roman" w:cs="Times New Roman"/>
          <w:sz w:val="28"/>
          <w:szCs w:val="28"/>
          <w:lang w:val="uk-UA" w:eastAsia="ru-RU"/>
        </w:rPr>
        <w:t xml:space="preserve">української селекції </w:t>
      </w:r>
      <w:r w:rsidR="00A0755F" w:rsidRPr="00837598">
        <w:rPr>
          <w:rFonts w:ascii="Times New Roman" w:eastAsia="Times New Roman" w:hAnsi="Times New Roman" w:cs="Times New Roman"/>
          <w:sz w:val="28"/>
          <w:szCs w:val="28"/>
          <w:lang w:val="uk-UA" w:eastAsia="ru-RU"/>
        </w:rPr>
        <w:t>у ДП «ДГ імені 9 Січня</w:t>
      </w:r>
      <w:r w:rsidR="00A0755F">
        <w:rPr>
          <w:rFonts w:ascii="Times New Roman" w:eastAsia="Times New Roman" w:hAnsi="Times New Roman" w:cs="Times New Roman"/>
          <w:sz w:val="28"/>
          <w:szCs w:val="28"/>
          <w:lang w:val="uk-UA" w:eastAsia="ru-RU"/>
        </w:rPr>
        <w:t>» Інституту свинарства і АПВ НААН</w:t>
      </w:r>
      <w:r w:rsidR="00C51ED9">
        <w:rPr>
          <w:rFonts w:ascii="Times New Roman" w:eastAsia="Times New Roman" w:hAnsi="Times New Roman" w:cs="Times New Roman"/>
          <w:sz w:val="28"/>
          <w:szCs w:val="28"/>
          <w:lang w:val="uk-UA" w:eastAsia="ru-RU"/>
        </w:rPr>
        <w:t>.</w:t>
      </w:r>
    </w:p>
    <w:bookmarkEnd w:id="2"/>
    <w:p w:rsidR="000C1A11" w:rsidRDefault="00620BA1" w:rsidP="00C12656">
      <w:pPr>
        <w:spacing w:after="0" w:line="360" w:lineRule="auto"/>
        <w:ind w:firstLine="709"/>
        <w:jc w:val="both"/>
        <w:rPr>
          <w:rFonts w:ascii="Times New Roman" w:eastAsia="Calibri" w:hAnsi="Times New Roman" w:cs="Times New Roman"/>
          <w:bCs/>
          <w:sz w:val="28"/>
          <w:szCs w:val="28"/>
          <w:lang w:val="uk-UA"/>
        </w:rPr>
      </w:pPr>
      <w:r w:rsidRPr="00A0755F">
        <w:rPr>
          <w:rFonts w:ascii="Times New Roman" w:hAnsi="Times New Roman" w:cs="Times New Roman"/>
          <w:i/>
          <w:iCs/>
          <w:color w:val="000000"/>
          <w:sz w:val="28"/>
          <w:szCs w:val="28"/>
          <w:lang w:val="uk-UA"/>
        </w:rPr>
        <w:t xml:space="preserve">Методи дослідження: молекулярно-генетичні </w:t>
      </w:r>
      <w:r w:rsidRPr="00A0755F">
        <w:rPr>
          <w:rFonts w:ascii="Times New Roman" w:hAnsi="Times New Roman" w:cs="Times New Roman"/>
          <w:color w:val="000000"/>
          <w:sz w:val="28"/>
          <w:szCs w:val="28"/>
          <w:lang w:val="uk-UA"/>
        </w:rPr>
        <w:t xml:space="preserve">(екстракція нуклеїнових кислот, метод ПЛР-ПДРФ – поліморфізм довжин рестриктних фрагментів, що включає: ампліфікацію фрагментів ДНК методом сайт-специфічної полімеразної ланцюгової реакції (ПЛР) з подальшим рестриктним аналізом), метод горизонтального електрофорезу ДНК в агарозному гелі; метод вертикального електрофорезу ДНК в поліакріламідному гелі), </w:t>
      </w:r>
      <w:r w:rsidRPr="00A0755F">
        <w:rPr>
          <w:rFonts w:ascii="Times New Roman" w:hAnsi="Times New Roman" w:cs="Times New Roman"/>
          <w:i/>
          <w:iCs/>
          <w:color w:val="000000"/>
          <w:sz w:val="28"/>
          <w:szCs w:val="28"/>
          <w:lang w:val="uk-UA"/>
        </w:rPr>
        <w:t xml:space="preserve">біометричний </w:t>
      </w:r>
      <w:r w:rsidRPr="00A0755F">
        <w:rPr>
          <w:rFonts w:ascii="Times New Roman" w:hAnsi="Times New Roman" w:cs="Times New Roman"/>
          <w:color w:val="000000"/>
          <w:sz w:val="28"/>
          <w:szCs w:val="28"/>
          <w:lang w:val="uk-UA"/>
        </w:rPr>
        <w:t xml:space="preserve">(визначення частот алелів і генотипів, індексу фіксації Райта, проведення однофакторного дисперсійного аналізу зв’язку поліморфних варіантів генів з відгодівельними, м’ясними та відтворювальними ознаками свиней, визначення міжлокусних асоціацій генів), </w:t>
      </w:r>
      <w:r w:rsidRPr="00A0755F">
        <w:rPr>
          <w:rFonts w:ascii="Times New Roman" w:hAnsi="Times New Roman" w:cs="Times New Roman"/>
          <w:i/>
          <w:iCs/>
          <w:color w:val="000000"/>
          <w:sz w:val="28"/>
          <w:szCs w:val="28"/>
          <w:lang w:val="uk-UA"/>
        </w:rPr>
        <w:t xml:space="preserve">зоотехнічні </w:t>
      </w:r>
      <w:r w:rsidRPr="00A0755F">
        <w:rPr>
          <w:rFonts w:ascii="Times New Roman" w:hAnsi="Times New Roman" w:cs="Times New Roman"/>
          <w:color w:val="000000"/>
          <w:sz w:val="28"/>
          <w:szCs w:val="28"/>
          <w:lang w:val="uk-UA"/>
        </w:rPr>
        <w:t>(комплексна оцінка тварин за племінними і продуктивними якостями - зважування та взяття промірів тварин, перевірка відтворювальної здатності свиноматок).</w:t>
      </w:r>
    </w:p>
    <w:p w:rsidR="001D08D1" w:rsidRPr="009B6334" w:rsidRDefault="001D08D1" w:rsidP="001D08D1">
      <w:pPr>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Pr="001D08D1">
        <w:rPr>
          <w:rFonts w:ascii="Times New Roman" w:eastAsia="Calibri" w:hAnsi="Times New Roman" w:cs="Times New Roman"/>
          <w:b/>
          <w:sz w:val="28"/>
          <w:szCs w:val="28"/>
          <w:lang w:val="uk-UA"/>
        </w:rPr>
        <w:t>Апробація результатів магістерської дипломної роботи.</w:t>
      </w:r>
      <w:r w:rsidR="005D43F0">
        <w:rPr>
          <w:rFonts w:ascii="Times New Roman" w:eastAsia="Calibri" w:hAnsi="Times New Roman" w:cs="Times New Roman"/>
          <w:b/>
          <w:sz w:val="28"/>
          <w:szCs w:val="28"/>
          <w:lang w:val="uk-UA"/>
        </w:rPr>
        <w:t xml:space="preserve"> </w:t>
      </w:r>
      <w:r w:rsidR="005D43F0" w:rsidRPr="005D43F0">
        <w:rPr>
          <w:rFonts w:ascii="Times New Roman" w:hAnsi="Times New Roman" w:cs="Times New Roman"/>
          <w:sz w:val="28"/>
          <w:szCs w:val="28"/>
          <w:lang w:val="uk-UA"/>
        </w:rPr>
        <w:t xml:space="preserve">Матеріали </w:t>
      </w:r>
      <w:r w:rsidR="005D43F0">
        <w:rPr>
          <w:rFonts w:ascii="Times New Roman" w:hAnsi="Times New Roman" w:cs="Times New Roman"/>
          <w:sz w:val="28"/>
          <w:szCs w:val="28"/>
          <w:lang w:val="uk-UA"/>
        </w:rPr>
        <w:t>кваліфікаційної роботи</w:t>
      </w:r>
      <w:r w:rsidR="005D43F0" w:rsidRPr="005D43F0">
        <w:rPr>
          <w:rFonts w:ascii="Times New Roman" w:hAnsi="Times New Roman" w:cs="Times New Roman"/>
          <w:sz w:val="28"/>
          <w:szCs w:val="28"/>
          <w:lang w:val="uk-UA"/>
        </w:rPr>
        <w:t xml:space="preserve"> апробовано в доповідях та обговорено на: </w:t>
      </w:r>
      <w:r w:rsidR="005D43F0">
        <w:rPr>
          <w:rFonts w:ascii="Times New Roman" w:hAnsi="Times New Roman" w:cs="Times New Roman"/>
          <w:sz w:val="28"/>
          <w:szCs w:val="28"/>
          <w:lang w:val="uk-UA"/>
        </w:rPr>
        <w:t>засіданнях наукового гуртка кафедри технологій дрібного тваринництва</w:t>
      </w:r>
      <w:r w:rsidR="005D43F0">
        <w:rPr>
          <w:rFonts w:ascii="Times New Roman" w:eastAsia="Calibri" w:hAnsi="Times New Roman" w:cs="Times New Roman"/>
          <w:bCs/>
          <w:sz w:val="28"/>
          <w:szCs w:val="28"/>
          <w:lang w:val="uk-UA"/>
        </w:rPr>
        <w:t xml:space="preserve">, </w:t>
      </w:r>
      <w:r w:rsidR="00D307B1">
        <w:rPr>
          <w:rFonts w:ascii="Times New Roman" w:eastAsia="Calibri" w:hAnsi="Times New Roman" w:cs="Times New Roman"/>
          <w:bCs/>
          <w:sz w:val="28"/>
          <w:szCs w:val="28"/>
          <w:lang w:val="uk-UA"/>
        </w:rPr>
        <w:t>IV</w:t>
      </w:r>
      <w:r w:rsidRPr="001D08D1">
        <w:rPr>
          <w:rFonts w:ascii="Times New Roman" w:eastAsia="Calibri" w:hAnsi="Times New Roman" w:cs="Times New Roman"/>
          <w:bCs/>
          <w:sz w:val="28"/>
          <w:szCs w:val="28"/>
          <w:lang w:val="uk-UA"/>
        </w:rPr>
        <w:t> Всеукраїнській науково-практичній інтернет-конференції «Актуальні</w:t>
      </w:r>
      <w:r>
        <w:rPr>
          <w:rFonts w:ascii="Times New Roman" w:eastAsia="Calibri" w:hAnsi="Times New Roman" w:cs="Times New Roman"/>
          <w:bCs/>
          <w:sz w:val="28"/>
          <w:szCs w:val="28"/>
          <w:lang w:val="uk-UA"/>
        </w:rPr>
        <w:t xml:space="preserve"> </w:t>
      </w:r>
      <w:r w:rsidRPr="001D08D1">
        <w:rPr>
          <w:rFonts w:ascii="Times New Roman" w:eastAsia="Calibri" w:hAnsi="Times New Roman" w:cs="Times New Roman"/>
          <w:bCs/>
          <w:sz w:val="28"/>
          <w:szCs w:val="28"/>
          <w:lang w:val="uk-UA"/>
        </w:rPr>
        <w:t>питання технології продук</w:t>
      </w:r>
      <w:r w:rsidR="00D307B1">
        <w:rPr>
          <w:rFonts w:ascii="Times New Roman" w:eastAsia="Calibri" w:hAnsi="Times New Roman" w:cs="Times New Roman"/>
          <w:bCs/>
          <w:sz w:val="28"/>
          <w:szCs w:val="28"/>
          <w:lang w:val="uk-UA"/>
        </w:rPr>
        <w:t xml:space="preserve">ції тваринництва» (м. Полтава, </w:t>
      </w:r>
      <w:r w:rsidR="00D307B1" w:rsidRPr="00D307B1">
        <w:rPr>
          <w:rFonts w:ascii="Times New Roman" w:eastAsia="Calibri" w:hAnsi="Times New Roman" w:cs="Times New Roman"/>
          <w:bCs/>
          <w:sz w:val="28"/>
          <w:szCs w:val="28"/>
          <w:lang w:val="uk-UA"/>
        </w:rPr>
        <w:t>30</w:t>
      </w:r>
      <w:r w:rsidR="00D307B1">
        <w:rPr>
          <w:rFonts w:ascii="Times New Roman" w:eastAsia="Calibri" w:hAnsi="Times New Roman" w:cs="Times New Roman"/>
          <w:bCs/>
          <w:sz w:val="28"/>
          <w:szCs w:val="28"/>
          <w:lang w:val="uk-UA"/>
        </w:rPr>
        <w:t>-</w:t>
      </w:r>
      <w:r w:rsidR="00D307B1" w:rsidRPr="00D307B1">
        <w:rPr>
          <w:rFonts w:ascii="Times New Roman" w:eastAsia="Calibri" w:hAnsi="Times New Roman" w:cs="Times New Roman"/>
          <w:bCs/>
          <w:sz w:val="28"/>
          <w:szCs w:val="28"/>
          <w:lang w:val="uk-UA"/>
        </w:rPr>
        <w:t>31</w:t>
      </w:r>
      <w:r w:rsidRPr="001D08D1">
        <w:rPr>
          <w:rFonts w:ascii="Times New Roman" w:eastAsia="Calibri" w:hAnsi="Times New Roman" w:cs="Times New Roman"/>
          <w:bCs/>
          <w:sz w:val="28"/>
          <w:szCs w:val="28"/>
          <w:lang w:val="uk-UA"/>
        </w:rPr>
        <w:t xml:space="preserve"> жовтня</w:t>
      </w:r>
      <w:r>
        <w:rPr>
          <w:rFonts w:ascii="Times New Roman" w:eastAsia="Calibri" w:hAnsi="Times New Roman" w:cs="Times New Roman"/>
          <w:bCs/>
          <w:sz w:val="28"/>
          <w:szCs w:val="28"/>
          <w:lang w:val="uk-UA"/>
        </w:rPr>
        <w:t xml:space="preserve"> </w:t>
      </w:r>
      <w:r w:rsidRPr="001D08D1">
        <w:rPr>
          <w:rFonts w:ascii="Times New Roman" w:eastAsia="Calibri" w:hAnsi="Times New Roman" w:cs="Times New Roman"/>
          <w:bCs/>
          <w:sz w:val="28"/>
          <w:szCs w:val="28"/>
          <w:lang w:val="uk-UA"/>
        </w:rPr>
        <w:t>201</w:t>
      </w:r>
      <w:r w:rsidR="00D307B1" w:rsidRPr="00D307B1">
        <w:rPr>
          <w:rFonts w:ascii="Times New Roman" w:eastAsia="Calibri" w:hAnsi="Times New Roman" w:cs="Times New Roman"/>
          <w:bCs/>
          <w:sz w:val="28"/>
          <w:szCs w:val="28"/>
          <w:lang w:val="uk-UA"/>
        </w:rPr>
        <w:t>9</w:t>
      </w:r>
      <w:r w:rsidRPr="001D08D1">
        <w:rPr>
          <w:rFonts w:ascii="Times New Roman" w:eastAsia="Calibri" w:hAnsi="Times New Roman" w:cs="Times New Roman"/>
          <w:bCs/>
          <w:sz w:val="28"/>
          <w:szCs w:val="28"/>
          <w:lang w:val="uk-UA"/>
        </w:rPr>
        <w:t xml:space="preserve"> року); студентській науковій конференції (м. Полтава, </w:t>
      </w:r>
      <w:r w:rsidR="00D307B1" w:rsidRPr="00D307B1">
        <w:rPr>
          <w:rFonts w:ascii="Times New Roman" w:eastAsia="Calibri" w:hAnsi="Times New Roman" w:cs="Times New Roman"/>
          <w:bCs/>
          <w:sz w:val="28"/>
          <w:szCs w:val="28"/>
          <w:lang w:val="uk-UA"/>
        </w:rPr>
        <w:t>16-17</w:t>
      </w:r>
      <w:r w:rsidRPr="001D08D1">
        <w:rPr>
          <w:rFonts w:ascii="Times New Roman" w:eastAsia="Calibri" w:hAnsi="Times New Roman" w:cs="Times New Roman"/>
          <w:bCs/>
          <w:sz w:val="28"/>
          <w:szCs w:val="28"/>
          <w:lang w:val="uk-UA"/>
        </w:rPr>
        <w:t xml:space="preserve"> квітня</w:t>
      </w:r>
      <w:r>
        <w:rPr>
          <w:rFonts w:ascii="Times New Roman" w:eastAsia="Calibri" w:hAnsi="Times New Roman" w:cs="Times New Roman"/>
          <w:bCs/>
          <w:sz w:val="28"/>
          <w:szCs w:val="28"/>
          <w:lang w:val="uk-UA"/>
        </w:rPr>
        <w:t xml:space="preserve"> </w:t>
      </w:r>
      <w:r w:rsidRPr="001D08D1">
        <w:rPr>
          <w:rFonts w:ascii="Times New Roman" w:eastAsia="Calibri" w:hAnsi="Times New Roman" w:cs="Times New Roman"/>
          <w:bCs/>
          <w:sz w:val="28"/>
          <w:szCs w:val="28"/>
          <w:lang w:val="uk-UA"/>
        </w:rPr>
        <w:t>20</w:t>
      </w:r>
      <w:r w:rsidR="00D307B1" w:rsidRPr="00D307B1">
        <w:rPr>
          <w:rFonts w:ascii="Times New Roman" w:eastAsia="Calibri" w:hAnsi="Times New Roman" w:cs="Times New Roman"/>
          <w:bCs/>
          <w:sz w:val="28"/>
          <w:szCs w:val="28"/>
          <w:lang w:val="uk-UA"/>
        </w:rPr>
        <w:t>20</w:t>
      </w:r>
      <w:r w:rsidRPr="001D08D1">
        <w:rPr>
          <w:rFonts w:ascii="Times New Roman" w:eastAsia="Calibri" w:hAnsi="Times New Roman" w:cs="Times New Roman"/>
          <w:bCs/>
          <w:sz w:val="28"/>
          <w:szCs w:val="28"/>
          <w:lang w:val="uk-UA"/>
        </w:rPr>
        <w:t xml:space="preserve"> року); </w:t>
      </w:r>
      <w:r w:rsidR="00D307B1">
        <w:rPr>
          <w:rFonts w:ascii="Times New Roman" w:eastAsia="Calibri" w:hAnsi="Times New Roman" w:cs="Times New Roman"/>
          <w:bCs/>
          <w:sz w:val="28"/>
          <w:szCs w:val="28"/>
          <w:lang w:val="uk-UA"/>
        </w:rPr>
        <w:t>V</w:t>
      </w:r>
      <w:r w:rsidR="00D307B1" w:rsidRPr="001D08D1">
        <w:rPr>
          <w:rFonts w:ascii="Times New Roman" w:eastAsia="Calibri" w:hAnsi="Times New Roman" w:cs="Times New Roman"/>
          <w:bCs/>
          <w:sz w:val="28"/>
          <w:szCs w:val="28"/>
          <w:lang w:val="uk-UA"/>
        </w:rPr>
        <w:t xml:space="preserve"> Всеукраїнській науково-практичній інтернет-конференції </w:t>
      </w:r>
      <w:r w:rsidR="00D307B1" w:rsidRPr="001D08D1">
        <w:rPr>
          <w:rFonts w:ascii="Times New Roman" w:eastAsia="Calibri" w:hAnsi="Times New Roman" w:cs="Times New Roman"/>
          <w:bCs/>
          <w:sz w:val="28"/>
          <w:szCs w:val="28"/>
          <w:lang w:val="uk-UA"/>
        </w:rPr>
        <w:lastRenderedPageBreak/>
        <w:t>«Актуальні</w:t>
      </w:r>
      <w:r w:rsidR="00D307B1">
        <w:rPr>
          <w:rFonts w:ascii="Times New Roman" w:eastAsia="Calibri" w:hAnsi="Times New Roman" w:cs="Times New Roman"/>
          <w:bCs/>
          <w:sz w:val="28"/>
          <w:szCs w:val="28"/>
          <w:lang w:val="uk-UA"/>
        </w:rPr>
        <w:t xml:space="preserve"> </w:t>
      </w:r>
      <w:r w:rsidR="00D307B1" w:rsidRPr="001D08D1">
        <w:rPr>
          <w:rFonts w:ascii="Times New Roman" w:eastAsia="Calibri" w:hAnsi="Times New Roman" w:cs="Times New Roman"/>
          <w:bCs/>
          <w:sz w:val="28"/>
          <w:szCs w:val="28"/>
          <w:lang w:val="uk-UA"/>
        </w:rPr>
        <w:t>питання технології продук</w:t>
      </w:r>
      <w:r w:rsidR="00D307B1">
        <w:rPr>
          <w:rFonts w:ascii="Times New Roman" w:eastAsia="Calibri" w:hAnsi="Times New Roman" w:cs="Times New Roman"/>
          <w:bCs/>
          <w:sz w:val="28"/>
          <w:szCs w:val="28"/>
          <w:lang w:val="uk-UA"/>
        </w:rPr>
        <w:t xml:space="preserve">ції тваринництва» (м. Полтава, </w:t>
      </w:r>
      <w:r w:rsidR="00D307B1" w:rsidRPr="009B6334">
        <w:rPr>
          <w:rFonts w:ascii="Times New Roman" w:eastAsia="Calibri" w:hAnsi="Times New Roman" w:cs="Times New Roman"/>
          <w:bCs/>
          <w:sz w:val="28"/>
          <w:szCs w:val="28"/>
          <w:lang w:val="uk-UA"/>
        </w:rPr>
        <w:t>30-31 жовтня 2020 року).</w:t>
      </w:r>
    </w:p>
    <w:p w:rsidR="001D08D1" w:rsidRPr="001D08D1" w:rsidRDefault="001D08D1" w:rsidP="001D08D1">
      <w:pPr>
        <w:spacing w:after="0" w:line="360" w:lineRule="auto"/>
        <w:jc w:val="both"/>
        <w:rPr>
          <w:rFonts w:ascii="Times New Roman" w:eastAsia="Calibri" w:hAnsi="Times New Roman" w:cs="Times New Roman"/>
          <w:bCs/>
          <w:sz w:val="28"/>
          <w:szCs w:val="28"/>
          <w:lang w:val="uk-UA"/>
        </w:rPr>
      </w:pPr>
      <w:r w:rsidRPr="009B6334">
        <w:rPr>
          <w:rFonts w:ascii="Times New Roman" w:eastAsia="Calibri" w:hAnsi="Times New Roman" w:cs="Times New Roman"/>
          <w:b/>
          <w:sz w:val="28"/>
          <w:szCs w:val="28"/>
          <w:lang w:val="uk-UA"/>
        </w:rPr>
        <w:t xml:space="preserve">          Публікації.</w:t>
      </w:r>
      <w:r w:rsidRPr="009B6334">
        <w:rPr>
          <w:rFonts w:ascii="Times New Roman" w:eastAsia="Calibri" w:hAnsi="Times New Roman" w:cs="Times New Roman"/>
          <w:bCs/>
          <w:sz w:val="28"/>
          <w:szCs w:val="28"/>
          <w:lang w:val="uk-UA"/>
        </w:rPr>
        <w:t xml:space="preserve"> Основні матеріали досліджень опубліковані в </w:t>
      </w:r>
      <w:r w:rsidR="00D307B1" w:rsidRPr="009B6334">
        <w:rPr>
          <w:rFonts w:ascii="Times New Roman" w:eastAsia="Calibri" w:hAnsi="Times New Roman" w:cs="Times New Roman"/>
          <w:bCs/>
          <w:sz w:val="28"/>
          <w:szCs w:val="28"/>
        </w:rPr>
        <w:t>4</w:t>
      </w:r>
      <w:r w:rsidRPr="009B6334">
        <w:rPr>
          <w:rFonts w:ascii="Times New Roman" w:eastAsia="Calibri" w:hAnsi="Times New Roman" w:cs="Times New Roman"/>
          <w:bCs/>
          <w:sz w:val="28"/>
          <w:szCs w:val="28"/>
          <w:lang w:val="uk-UA"/>
        </w:rPr>
        <w:t xml:space="preserve"> наукових</w:t>
      </w:r>
    </w:p>
    <w:p w:rsidR="001D08D1" w:rsidRPr="00764E28" w:rsidRDefault="00D307B1" w:rsidP="001D08D1">
      <w:pPr>
        <w:spacing w:after="0" w:line="360" w:lineRule="auto"/>
        <w:jc w:val="both"/>
        <w:rPr>
          <w:rFonts w:ascii="Times New Roman" w:eastAsia="Calibri" w:hAnsi="Times New Roman" w:cs="Times New Roman"/>
          <w:bCs/>
          <w:sz w:val="28"/>
          <w:szCs w:val="28"/>
        </w:rPr>
      </w:pPr>
      <w:r>
        <w:rPr>
          <w:rFonts w:ascii="Times New Roman" w:eastAsia="Calibri" w:hAnsi="Times New Roman" w:cs="Times New Roman"/>
          <w:bCs/>
          <w:sz w:val="28"/>
          <w:szCs w:val="28"/>
          <w:lang w:val="uk-UA"/>
        </w:rPr>
        <w:t>статтях, з яких 2 у фахових виданнях України</w:t>
      </w:r>
      <w:r w:rsidR="001D08D1" w:rsidRPr="001D08D1">
        <w:rPr>
          <w:rFonts w:ascii="Times New Roman" w:eastAsia="Calibri" w:hAnsi="Times New Roman" w:cs="Times New Roman"/>
          <w:bCs/>
          <w:sz w:val="28"/>
          <w:szCs w:val="28"/>
          <w:lang w:val="uk-UA"/>
        </w:rPr>
        <w:t xml:space="preserve"> та 1 тезах</w:t>
      </w:r>
      <w:r>
        <w:rPr>
          <w:rFonts w:ascii="Times New Roman" w:eastAsia="Calibri" w:hAnsi="Times New Roman" w:cs="Times New Roman"/>
          <w:bCs/>
          <w:sz w:val="28"/>
          <w:szCs w:val="28"/>
          <w:lang w:val="uk-UA"/>
        </w:rPr>
        <w:t xml:space="preserve"> доповіді</w:t>
      </w:r>
      <w:r w:rsidR="001D08D1" w:rsidRPr="001D08D1">
        <w:rPr>
          <w:rFonts w:ascii="Times New Roman" w:eastAsia="Calibri" w:hAnsi="Times New Roman" w:cs="Times New Roman"/>
          <w:bCs/>
          <w:sz w:val="28"/>
          <w:szCs w:val="28"/>
          <w:lang w:val="uk-UA"/>
        </w:rPr>
        <w:t xml:space="preserve"> (додаток. А).</w:t>
      </w:r>
    </w:p>
    <w:p w:rsidR="00D307B1" w:rsidRPr="00764E28" w:rsidRDefault="00D307B1" w:rsidP="001D08D1">
      <w:pPr>
        <w:spacing w:after="0" w:line="360" w:lineRule="auto"/>
        <w:jc w:val="both"/>
        <w:rPr>
          <w:rFonts w:ascii="Times New Roman" w:eastAsia="Calibri" w:hAnsi="Times New Roman" w:cs="Times New Roman"/>
          <w:bCs/>
          <w:sz w:val="28"/>
          <w:szCs w:val="28"/>
        </w:rPr>
      </w:pPr>
    </w:p>
    <w:p w:rsidR="00D307B1" w:rsidRDefault="00D307B1"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Default="00D40672" w:rsidP="001D08D1">
      <w:pPr>
        <w:spacing w:after="0" w:line="360" w:lineRule="auto"/>
        <w:jc w:val="both"/>
        <w:rPr>
          <w:rFonts w:ascii="Times New Roman" w:eastAsia="Calibri" w:hAnsi="Times New Roman" w:cs="Times New Roman"/>
          <w:bCs/>
          <w:sz w:val="28"/>
          <w:szCs w:val="28"/>
        </w:rPr>
      </w:pPr>
    </w:p>
    <w:p w:rsidR="00D40672" w:rsidRPr="00D307B1" w:rsidRDefault="00D40672" w:rsidP="001D08D1">
      <w:pPr>
        <w:spacing w:after="0" w:line="360" w:lineRule="auto"/>
        <w:jc w:val="both"/>
        <w:rPr>
          <w:rFonts w:ascii="Times New Roman" w:eastAsia="Calibri" w:hAnsi="Times New Roman" w:cs="Times New Roman"/>
          <w:bCs/>
          <w:sz w:val="28"/>
          <w:szCs w:val="28"/>
        </w:rPr>
      </w:pPr>
    </w:p>
    <w:p w:rsidR="001D08D1" w:rsidRDefault="001D08D1" w:rsidP="001D08D1">
      <w:pPr>
        <w:spacing w:after="0" w:line="360" w:lineRule="auto"/>
        <w:jc w:val="both"/>
        <w:rPr>
          <w:rFonts w:ascii="Times New Roman" w:eastAsia="Calibri" w:hAnsi="Times New Roman" w:cs="Times New Roman"/>
          <w:bCs/>
          <w:sz w:val="28"/>
          <w:szCs w:val="28"/>
          <w:lang w:val="uk-UA"/>
        </w:rPr>
      </w:pPr>
    </w:p>
    <w:p w:rsidR="006A15C8" w:rsidRDefault="001D08D1" w:rsidP="00BC7F74">
      <w:pPr>
        <w:pStyle w:val="a6"/>
        <w:tabs>
          <w:tab w:val="left" w:pos="6888"/>
        </w:tabs>
        <w:spacing w:after="0" w:line="360" w:lineRule="auto"/>
        <w:ind w:left="786"/>
        <w:jc w:val="center"/>
        <w:rPr>
          <w:rFonts w:ascii="Times New Roman" w:eastAsia="Times New Roman" w:hAnsi="Times New Roman" w:cs="Times New Roman"/>
          <w:b/>
          <w:bCs/>
          <w:sz w:val="28"/>
          <w:szCs w:val="24"/>
          <w:lang w:val="uk-UA" w:eastAsia="ru-RU"/>
        </w:rPr>
      </w:pPr>
      <w:bookmarkStart w:id="3" w:name="_Hlk52267703"/>
      <w:r>
        <w:rPr>
          <w:rFonts w:ascii="Times New Roman" w:eastAsia="Times New Roman" w:hAnsi="Times New Roman" w:cs="Times New Roman"/>
          <w:b/>
          <w:bCs/>
          <w:sz w:val="28"/>
          <w:szCs w:val="24"/>
          <w:lang w:val="uk-UA" w:eastAsia="ru-RU"/>
        </w:rPr>
        <w:lastRenderedPageBreak/>
        <w:t>РОЗДІЛ 1</w:t>
      </w:r>
    </w:p>
    <w:p w:rsidR="00764E28" w:rsidRDefault="00764E28" w:rsidP="00BC7F74">
      <w:pPr>
        <w:pStyle w:val="a6"/>
        <w:tabs>
          <w:tab w:val="left" w:pos="6888"/>
        </w:tabs>
        <w:spacing w:after="0" w:line="360" w:lineRule="auto"/>
        <w:ind w:left="786"/>
        <w:jc w:val="center"/>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ОГЛЯД ЛІТЕРАТУРИ</w:t>
      </w:r>
    </w:p>
    <w:p w:rsidR="00413532" w:rsidRDefault="00413532" w:rsidP="00BC7F74">
      <w:pPr>
        <w:pStyle w:val="a6"/>
        <w:tabs>
          <w:tab w:val="left" w:pos="6888"/>
        </w:tabs>
        <w:spacing w:after="0" w:line="360" w:lineRule="auto"/>
        <w:ind w:left="786"/>
        <w:jc w:val="center"/>
        <w:rPr>
          <w:rFonts w:ascii="Times New Roman" w:eastAsia="Times New Roman" w:hAnsi="Times New Roman" w:cs="Times New Roman"/>
          <w:b/>
          <w:bCs/>
          <w:sz w:val="28"/>
          <w:szCs w:val="24"/>
          <w:lang w:val="uk-UA" w:eastAsia="ru-RU"/>
        </w:rPr>
      </w:pPr>
    </w:p>
    <w:p w:rsidR="00764E28" w:rsidRDefault="00764E28" w:rsidP="00764E28">
      <w:pPr>
        <w:pStyle w:val="a6"/>
        <w:tabs>
          <w:tab w:val="left" w:pos="6888"/>
        </w:tabs>
        <w:spacing w:after="0" w:line="360" w:lineRule="auto"/>
        <w:ind w:left="786"/>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1.1</w:t>
      </w:r>
      <w:r w:rsidR="00413532">
        <w:rPr>
          <w:rFonts w:ascii="Times New Roman" w:eastAsia="Times New Roman" w:hAnsi="Times New Roman" w:cs="Times New Roman"/>
          <w:b/>
          <w:bCs/>
          <w:sz w:val="28"/>
          <w:szCs w:val="24"/>
          <w:lang w:val="uk-UA" w:eastAsia="ru-RU"/>
        </w:rPr>
        <w:t>.</w:t>
      </w:r>
      <w:r>
        <w:rPr>
          <w:rFonts w:ascii="Times New Roman" w:eastAsia="Times New Roman" w:hAnsi="Times New Roman" w:cs="Times New Roman"/>
          <w:b/>
          <w:bCs/>
          <w:sz w:val="28"/>
          <w:szCs w:val="24"/>
          <w:lang w:val="uk-UA" w:eastAsia="ru-RU"/>
        </w:rPr>
        <w:t xml:space="preserve"> Характеристика великої білої породи свиней</w:t>
      </w:r>
    </w:p>
    <w:bookmarkEnd w:id="3"/>
    <w:p w:rsidR="00D06B49" w:rsidRDefault="00D06B49" w:rsidP="00D06B49">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rPr>
        <w:t xml:space="preserve">Велика біла порода свиней виведена в середині XIX століття в Англії. </w:t>
      </w:r>
      <w:r w:rsidRPr="0008425B">
        <w:rPr>
          <w:rFonts w:ascii="Times New Roman" w:eastAsia="Calibri" w:hAnsi="Times New Roman" w:cs="Times New Roman"/>
          <w:sz w:val="28"/>
          <w:szCs w:val="28"/>
          <w:lang w:val="uk-UA"/>
        </w:rPr>
        <w:t>Протягом тривалого часу в Україну завозилися свині великої білої породи з різних країн. Так</w:t>
      </w:r>
      <w:r w:rsidR="00507DBE">
        <w:rPr>
          <w:rFonts w:ascii="Times New Roman" w:eastAsia="Calibri" w:hAnsi="Times New Roman" w:cs="Times New Roman"/>
          <w:sz w:val="28"/>
          <w:szCs w:val="28"/>
          <w:lang w:val="uk-UA"/>
        </w:rPr>
        <w:t>,</w:t>
      </w:r>
      <w:r w:rsidRPr="0008425B">
        <w:rPr>
          <w:rFonts w:ascii="Times New Roman" w:eastAsia="Calibri" w:hAnsi="Times New Roman" w:cs="Times New Roman"/>
          <w:sz w:val="28"/>
          <w:szCs w:val="28"/>
          <w:lang w:val="uk-UA"/>
        </w:rPr>
        <w:t xml:space="preserve"> у</w:t>
      </w:r>
      <w:r w:rsidRPr="0008425B">
        <w:rPr>
          <w:rFonts w:ascii="Times New Roman" w:eastAsia="Calibri" w:hAnsi="Times New Roman" w:cs="Times New Roman"/>
          <w:sz w:val="28"/>
          <w:szCs w:val="28"/>
        </w:rPr>
        <w:t xml:space="preserve"> 1930 році організовується мережа племінних радгоспів і паралельно завозяться свині великої білої породи з Англії </w:t>
      </w:r>
      <w:r w:rsidRPr="0008425B">
        <w:rPr>
          <w:rFonts w:ascii="Times New Roman" w:eastAsia="Calibri" w:hAnsi="Times New Roman" w:cs="Times New Roman"/>
          <w:sz w:val="28"/>
          <w:szCs w:val="28"/>
          <w:lang w:val="uk-UA"/>
        </w:rPr>
        <w:t>[</w:t>
      </w:r>
      <w:r w:rsidR="003B7A85">
        <w:rPr>
          <w:rFonts w:ascii="Times New Roman" w:eastAsia="Calibri" w:hAnsi="Times New Roman" w:cs="Times New Roman"/>
          <w:sz w:val="28"/>
          <w:szCs w:val="28"/>
          <w:lang w:val="uk-UA"/>
        </w:rPr>
        <w:t>25</w:t>
      </w:r>
      <w:r w:rsidRPr="0008425B">
        <w:rPr>
          <w:rFonts w:ascii="Times New Roman" w:eastAsia="Calibri" w:hAnsi="Times New Roman" w:cs="Times New Roman"/>
          <w:sz w:val="28"/>
          <w:szCs w:val="28"/>
          <w:lang w:val="uk-UA"/>
        </w:rPr>
        <w:t>]</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 xml:space="preserve"> </w:t>
      </w:r>
    </w:p>
    <w:p w:rsidR="009A27C4" w:rsidRDefault="009A27C4" w:rsidP="00D06B49">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Свині цієї породи в Україні, як і в інших країнах, переважають за кількість і складають 70% по відношенню до інших порід. Тому саме від цієї породи та від її рівня продуктивності залежить виробництво свинини в Україні.</w:t>
      </w:r>
    </w:p>
    <w:p w:rsidR="003027E1" w:rsidRDefault="009A27C4" w:rsidP="00413532">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Генеалогічна структура породи містить внутрішньопородні та заводські типи, заводські лінії і родини, спорідені групи тварин</w:t>
      </w:r>
      <w:r w:rsidR="003027E1">
        <w:rPr>
          <w:rFonts w:ascii="Times New Roman" w:eastAsia="Calibri" w:hAnsi="Times New Roman" w:cs="Times New Roman"/>
          <w:sz w:val="28"/>
          <w:szCs w:val="28"/>
          <w:lang w:val="uk-UA"/>
        </w:rPr>
        <w:t xml:space="preserve"> (рис.1.</w:t>
      </w:r>
      <w:r w:rsidR="00413532">
        <w:rPr>
          <w:rFonts w:ascii="Times New Roman" w:eastAsia="Calibri" w:hAnsi="Times New Roman" w:cs="Times New Roman"/>
          <w:sz w:val="28"/>
          <w:szCs w:val="28"/>
          <w:lang w:val="uk-UA"/>
        </w:rPr>
        <w:t>1</w:t>
      </w:r>
      <w:r w:rsidR="003027E1">
        <w:rPr>
          <w:rFonts w:ascii="Times New Roman" w:eastAsia="Calibri" w:hAnsi="Times New Roman" w:cs="Times New Roman"/>
          <w:sz w:val="28"/>
          <w:szCs w:val="28"/>
          <w:lang w:val="uk-UA"/>
        </w:rPr>
        <w:t>).</w:t>
      </w:r>
    </w:p>
    <w:p w:rsidR="003027E1" w:rsidRDefault="003027E1" w:rsidP="00D06B49">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extent cx="4930140" cy="3418491"/>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41769" cy="3426555"/>
                    </a:xfrm>
                    <a:prstGeom prst="rect">
                      <a:avLst/>
                    </a:prstGeom>
                    <a:noFill/>
                  </pic:spPr>
                </pic:pic>
              </a:graphicData>
            </a:graphic>
          </wp:inline>
        </w:drawing>
      </w:r>
    </w:p>
    <w:p w:rsidR="003027E1" w:rsidRPr="003027E1" w:rsidRDefault="003027E1" w:rsidP="003027E1">
      <w:pPr>
        <w:spacing w:after="0" w:line="360" w:lineRule="auto"/>
        <w:ind w:firstLine="709"/>
        <w:contextualSpacing/>
        <w:jc w:val="center"/>
        <w:rPr>
          <w:rFonts w:ascii="Times New Roman" w:eastAsia="Calibri" w:hAnsi="Times New Roman" w:cs="Times New Roman"/>
          <w:i/>
          <w:iCs/>
          <w:sz w:val="28"/>
          <w:szCs w:val="28"/>
          <w:lang w:val="uk-UA"/>
        </w:rPr>
      </w:pPr>
      <w:r w:rsidRPr="003027E1">
        <w:rPr>
          <w:rFonts w:ascii="Times New Roman" w:eastAsia="Calibri" w:hAnsi="Times New Roman" w:cs="Times New Roman"/>
          <w:i/>
          <w:iCs/>
          <w:sz w:val="28"/>
          <w:szCs w:val="28"/>
          <w:lang w:val="uk-UA"/>
        </w:rPr>
        <w:t>Рис.1.</w:t>
      </w:r>
      <w:r w:rsidR="00237F05">
        <w:rPr>
          <w:rFonts w:ascii="Times New Roman" w:eastAsia="Calibri" w:hAnsi="Times New Roman" w:cs="Times New Roman"/>
          <w:i/>
          <w:iCs/>
          <w:sz w:val="28"/>
          <w:szCs w:val="28"/>
          <w:lang w:val="uk-UA"/>
        </w:rPr>
        <w:t>1.</w:t>
      </w:r>
      <w:r w:rsidRPr="003027E1">
        <w:rPr>
          <w:rFonts w:ascii="Times New Roman" w:eastAsia="Calibri" w:hAnsi="Times New Roman" w:cs="Times New Roman"/>
          <w:i/>
          <w:iCs/>
          <w:sz w:val="28"/>
          <w:szCs w:val="28"/>
          <w:lang w:val="uk-UA"/>
        </w:rPr>
        <w:t xml:space="preserve"> Генеалогічна структура великої білої породи</w:t>
      </w:r>
    </w:p>
    <w:p w:rsidR="003027E1" w:rsidRPr="0008425B" w:rsidRDefault="003027E1" w:rsidP="00D06B49">
      <w:pPr>
        <w:spacing w:after="0" w:line="360" w:lineRule="auto"/>
        <w:ind w:firstLine="709"/>
        <w:contextualSpacing/>
        <w:jc w:val="both"/>
        <w:rPr>
          <w:rFonts w:ascii="Times New Roman" w:eastAsia="Calibri" w:hAnsi="Times New Roman" w:cs="Times New Roman"/>
          <w:sz w:val="28"/>
          <w:szCs w:val="28"/>
          <w:lang w:val="uk-UA"/>
        </w:rPr>
      </w:pPr>
    </w:p>
    <w:p w:rsidR="00D06B49" w:rsidRPr="0008425B" w:rsidRDefault="00D06B49" w:rsidP="00D06B49">
      <w:pPr>
        <w:spacing w:after="0" w:line="360" w:lineRule="auto"/>
        <w:ind w:firstLine="709"/>
        <w:contextualSpacing/>
        <w:jc w:val="both"/>
        <w:rPr>
          <w:rFonts w:ascii="Times New Roman" w:eastAsia="Times New Roman" w:hAnsi="Times New Roman" w:cs="Times New Roman"/>
          <w:sz w:val="28"/>
          <w:szCs w:val="28"/>
          <w:lang w:eastAsia="ru-RU"/>
        </w:rPr>
      </w:pPr>
      <w:r w:rsidRPr="0008425B">
        <w:rPr>
          <w:rFonts w:ascii="Times New Roman" w:eastAsia="Times New Roman" w:hAnsi="Times New Roman" w:cs="Times New Roman"/>
          <w:sz w:val="28"/>
          <w:szCs w:val="28"/>
          <w:u w:val="single"/>
          <w:lang w:val="uk-UA" w:eastAsia="ru-RU"/>
        </w:rPr>
        <w:lastRenderedPageBreak/>
        <w:t>Свині великої білої породи української селекції.</w:t>
      </w:r>
      <w:r w:rsidRPr="0008425B">
        <w:rPr>
          <w:rFonts w:ascii="Times New Roman" w:eastAsia="Times New Roman" w:hAnsi="Times New Roman" w:cs="Times New Roman"/>
          <w:sz w:val="28"/>
          <w:szCs w:val="28"/>
          <w:lang w:val="uk-UA" w:eastAsia="ru-RU"/>
        </w:rPr>
        <w:t xml:space="preserve"> </w:t>
      </w:r>
      <w:r w:rsidRPr="0008425B">
        <w:rPr>
          <w:rFonts w:ascii="Times New Roman" w:eastAsia="Times New Roman" w:hAnsi="Times New Roman" w:cs="Times New Roman"/>
          <w:sz w:val="28"/>
          <w:szCs w:val="28"/>
          <w:lang w:eastAsia="ru-RU"/>
        </w:rPr>
        <w:t>Генеалогічна структура породи представлена спеціалізованими внутрішньопородними і заводськими типами, генеалогічними і заводськими лініями і сімействами, родинними групами. Найбільш великими структурними одиницями в породі є внутрішньопородні типи. До них відносяться:</w:t>
      </w:r>
    </w:p>
    <w:p w:rsidR="00D06B49" w:rsidRPr="0008425B" w:rsidRDefault="00D06B49" w:rsidP="00D06B49">
      <w:pPr>
        <w:spacing w:after="0" w:line="360" w:lineRule="auto"/>
        <w:ind w:firstLine="709"/>
        <w:contextualSpacing/>
        <w:jc w:val="both"/>
        <w:rPr>
          <w:rFonts w:ascii="Times New Roman" w:eastAsia="Times New Roman" w:hAnsi="Times New Roman" w:cs="Times New Roman"/>
          <w:sz w:val="28"/>
          <w:szCs w:val="28"/>
          <w:lang w:val="uk-UA" w:eastAsia="ru-RU"/>
        </w:rPr>
      </w:pPr>
      <w:r w:rsidRPr="0008425B">
        <w:rPr>
          <w:rFonts w:ascii="Times New Roman" w:eastAsia="Times New Roman" w:hAnsi="Times New Roman" w:cs="Times New Roman"/>
          <w:sz w:val="28"/>
          <w:szCs w:val="28"/>
          <w:lang w:eastAsia="ru-RU"/>
        </w:rPr>
        <w:t xml:space="preserve">1. Материнський внутрішньопородний тип УВБ-1 і в його складі 3 заводських типи: полтавський, харківський, дніпровський. Перші два з них були апробовані в 1985, третій - у 1993 році. </w:t>
      </w:r>
      <w:r w:rsidRPr="0008425B">
        <w:rPr>
          <w:rFonts w:ascii="Times New Roman" w:eastAsia="Times New Roman" w:hAnsi="Times New Roman" w:cs="Times New Roman"/>
          <w:sz w:val="28"/>
          <w:szCs w:val="28"/>
          <w:lang w:val="uk-UA" w:eastAsia="ru-RU"/>
        </w:rPr>
        <w:t xml:space="preserve">Напрямок селекційної роботи з </w:t>
      </w:r>
      <w:r w:rsidRPr="0008425B">
        <w:rPr>
          <w:rFonts w:ascii="Times New Roman" w:eastAsia="Times New Roman" w:hAnsi="Times New Roman" w:cs="Times New Roman"/>
          <w:sz w:val="28"/>
          <w:szCs w:val="28"/>
          <w:lang w:eastAsia="ru-RU"/>
        </w:rPr>
        <w:t>внутрішньопородни</w:t>
      </w:r>
      <w:r w:rsidRPr="0008425B">
        <w:rPr>
          <w:rFonts w:ascii="Times New Roman" w:eastAsia="Times New Roman" w:hAnsi="Times New Roman" w:cs="Times New Roman"/>
          <w:sz w:val="28"/>
          <w:szCs w:val="28"/>
          <w:lang w:val="uk-UA" w:eastAsia="ru-RU"/>
        </w:rPr>
        <w:t>м</w:t>
      </w:r>
      <w:r w:rsidRPr="0008425B">
        <w:rPr>
          <w:rFonts w:ascii="Times New Roman" w:eastAsia="Times New Roman" w:hAnsi="Times New Roman" w:cs="Times New Roman"/>
          <w:sz w:val="28"/>
          <w:szCs w:val="28"/>
          <w:lang w:eastAsia="ru-RU"/>
        </w:rPr>
        <w:t xml:space="preserve"> тип</w:t>
      </w:r>
      <w:r w:rsidRPr="0008425B">
        <w:rPr>
          <w:rFonts w:ascii="Times New Roman" w:eastAsia="Times New Roman" w:hAnsi="Times New Roman" w:cs="Times New Roman"/>
          <w:sz w:val="28"/>
          <w:szCs w:val="28"/>
          <w:lang w:val="uk-UA" w:eastAsia="ru-RU"/>
        </w:rPr>
        <w:t xml:space="preserve">ом - </w:t>
      </w:r>
      <w:r w:rsidRPr="0008425B">
        <w:rPr>
          <w:rFonts w:ascii="Times New Roman" w:eastAsia="Times New Roman" w:hAnsi="Times New Roman" w:cs="Times New Roman"/>
          <w:sz w:val="28"/>
          <w:szCs w:val="28"/>
          <w:lang w:eastAsia="ru-RU"/>
        </w:rPr>
        <w:t>поліпш</w:t>
      </w:r>
      <w:r w:rsidRPr="0008425B">
        <w:rPr>
          <w:rFonts w:ascii="Times New Roman" w:eastAsia="Times New Roman" w:hAnsi="Times New Roman" w:cs="Times New Roman"/>
          <w:sz w:val="28"/>
          <w:szCs w:val="28"/>
          <w:lang w:val="uk-UA" w:eastAsia="ru-RU"/>
        </w:rPr>
        <w:t>ення</w:t>
      </w:r>
      <w:r w:rsidRPr="0008425B">
        <w:rPr>
          <w:rFonts w:ascii="Times New Roman" w:eastAsia="Times New Roman" w:hAnsi="Times New Roman" w:cs="Times New Roman"/>
          <w:sz w:val="28"/>
          <w:szCs w:val="28"/>
          <w:lang w:eastAsia="ru-RU"/>
        </w:rPr>
        <w:t xml:space="preserve"> на максимально високий рівень репродуктивних якостей</w:t>
      </w:r>
      <w:r w:rsidRPr="0008425B">
        <w:rPr>
          <w:rFonts w:ascii="Times New Roman" w:eastAsia="Times New Roman" w:hAnsi="Times New Roman" w:cs="Times New Roman"/>
          <w:sz w:val="28"/>
          <w:szCs w:val="28"/>
          <w:lang w:val="uk-UA" w:eastAsia="ru-RU"/>
        </w:rPr>
        <w:t>,</w:t>
      </w:r>
      <w:r w:rsidRPr="0008425B">
        <w:rPr>
          <w:rFonts w:ascii="Times New Roman" w:eastAsia="Times New Roman" w:hAnsi="Times New Roman" w:cs="Times New Roman"/>
          <w:sz w:val="28"/>
          <w:szCs w:val="28"/>
          <w:lang w:eastAsia="ru-RU"/>
        </w:rPr>
        <w:t xml:space="preserve"> насамперед за багатоплідністю</w:t>
      </w:r>
      <w:r w:rsidRPr="0008425B">
        <w:rPr>
          <w:rFonts w:ascii="Times New Roman" w:eastAsia="Times New Roman" w:hAnsi="Times New Roman" w:cs="Times New Roman"/>
          <w:sz w:val="28"/>
          <w:szCs w:val="28"/>
          <w:lang w:val="uk-UA" w:eastAsia="ru-RU"/>
        </w:rPr>
        <w:t>.</w:t>
      </w:r>
    </w:p>
    <w:p w:rsidR="00D06B49" w:rsidRPr="0008425B" w:rsidRDefault="00D06B49" w:rsidP="00D06B49">
      <w:pPr>
        <w:spacing w:after="0" w:line="360" w:lineRule="auto"/>
        <w:ind w:firstLine="709"/>
        <w:contextualSpacing/>
        <w:jc w:val="both"/>
        <w:rPr>
          <w:rFonts w:ascii="Times New Roman" w:eastAsia="Times New Roman" w:hAnsi="Times New Roman" w:cs="Times New Roman"/>
          <w:sz w:val="28"/>
          <w:szCs w:val="28"/>
          <w:lang w:val="uk-UA" w:eastAsia="ru-RU"/>
        </w:rPr>
      </w:pPr>
      <w:r w:rsidRPr="0008425B">
        <w:rPr>
          <w:rFonts w:ascii="Times New Roman" w:eastAsia="Times New Roman" w:hAnsi="Times New Roman" w:cs="Times New Roman"/>
          <w:sz w:val="28"/>
          <w:szCs w:val="28"/>
          <w:lang w:val="uk-UA" w:eastAsia="ru-RU"/>
        </w:rPr>
        <w:t>2. Проміжний батьківський внутрішньопородний тип з поліпшеними відгодівельними якостями УВБ-2 і в його складі 2 заводських типи: лебединський і донецький, заводські лінії і сімейства. Напрямок селекційної роботи з внутрішньопородним типом - підтримка високого рівня відгодівельних якостей (високі середньодобові прирости - 760-800 г, вік досягнення маси 100 кг - 178-182 дні, витрати кормів на 1 кг приросту - 3,55-3,70 кормової одиниці.)</w:t>
      </w:r>
    </w:p>
    <w:p w:rsidR="00D06B49" w:rsidRPr="0008425B" w:rsidRDefault="00D06B49" w:rsidP="00D06B49">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rPr>
        <w:t>3. Проміжний батьківський тип з поліпшеними м'ясними якостями (УВБ-3).</w:t>
      </w:r>
      <w:r w:rsidRPr="0008425B">
        <w:rPr>
          <w:rFonts w:ascii="Times New Roman" w:eastAsia="Calibri" w:hAnsi="Times New Roman" w:cs="Times New Roman"/>
          <w:sz w:val="28"/>
          <w:szCs w:val="28"/>
          <w:lang w:val="uk-UA"/>
        </w:rPr>
        <w:t xml:space="preserve"> Напрямок селекційної роботи з внутрішньопородним типом - підтримка високого рівня м'ясних якостей (вихід м'яса в туші - 60-61 %, товщина шпику на рівні 6-7 ребра - 20-22 мм, площа «м'язового вічка» - 36-38 см, довжина туші - 96-98 см.) . </w:t>
      </w:r>
    </w:p>
    <w:p w:rsidR="00D06B49" w:rsidRPr="0008425B" w:rsidRDefault="00D06B49" w:rsidP="00D06B49">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Взагалі</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 xml:space="preserve"> свині великої білої породи - </w:t>
      </w:r>
      <w:r w:rsidRPr="0008425B">
        <w:rPr>
          <w:rFonts w:ascii="Times New Roman" w:eastAsia="Calibri" w:hAnsi="Times New Roman" w:cs="Times New Roman"/>
          <w:sz w:val="28"/>
          <w:szCs w:val="28"/>
        </w:rPr>
        <w:t>високопродуктивн</w:t>
      </w:r>
      <w:r w:rsidRPr="0008425B">
        <w:rPr>
          <w:rFonts w:ascii="Times New Roman" w:eastAsia="Calibri" w:hAnsi="Times New Roman" w:cs="Times New Roman"/>
          <w:sz w:val="28"/>
          <w:szCs w:val="28"/>
          <w:lang w:val="uk-UA"/>
        </w:rPr>
        <w:t>і</w:t>
      </w:r>
      <w:r w:rsidRPr="0008425B">
        <w:rPr>
          <w:rFonts w:ascii="Times New Roman" w:eastAsia="Calibri" w:hAnsi="Times New Roman" w:cs="Times New Roman"/>
          <w:sz w:val="28"/>
          <w:szCs w:val="28"/>
        </w:rPr>
        <w:t>, добре пристосован</w:t>
      </w:r>
      <w:r w:rsidRPr="0008425B">
        <w:rPr>
          <w:rFonts w:ascii="Times New Roman" w:eastAsia="Calibri" w:hAnsi="Times New Roman" w:cs="Times New Roman"/>
          <w:sz w:val="28"/>
          <w:szCs w:val="28"/>
          <w:lang w:val="uk-UA"/>
        </w:rPr>
        <w:t>і</w:t>
      </w:r>
      <w:r w:rsidRPr="0008425B">
        <w:rPr>
          <w:rFonts w:ascii="Times New Roman" w:eastAsia="Calibri" w:hAnsi="Times New Roman" w:cs="Times New Roman"/>
          <w:sz w:val="28"/>
          <w:szCs w:val="28"/>
        </w:rPr>
        <w:t xml:space="preserve"> до </w:t>
      </w:r>
      <w:r w:rsidRPr="0008425B">
        <w:rPr>
          <w:rFonts w:ascii="Times New Roman" w:eastAsia="Calibri" w:hAnsi="Times New Roman" w:cs="Times New Roman"/>
          <w:sz w:val="28"/>
          <w:szCs w:val="28"/>
          <w:lang w:val="uk-UA"/>
        </w:rPr>
        <w:t xml:space="preserve">різних </w:t>
      </w:r>
      <w:r w:rsidRPr="0008425B">
        <w:rPr>
          <w:rFonts w:ascii="Times New Roman" w:eastAsia="Calibri" w:hAnsi="Times New Roman" w:cs="Times New Roman"/>
          <w:sz w:val="28"/>
          <w:szCs w:val="28"/>
        </w:rPr>
        <w:t>умов годівлі і утримання</w:t>
      </w:r>
      <w:r w:rsidRPr="0008425B">
        <w:rPr>
          <w:rFonts w:ascii="Times New Roman" w:eastAsia="Calibri" w:hAnsi="Times New Roman" w:cs="Times New Roman"/>
          <w:sz w:val="28"/>
          <w:szCs w:val="28"/>
          <w:lang w:val="uk-UA"/>
        </w:rPr>
        <w:t>. В</w:t>
      </w:r>
      <w:r w:rsidRPr="0008425B">
        <w:rPr>
          <w:rFonts w:ascii="Times New Roman" w:eastAsia="Calibri" w:hAnsi="Times New Roman" w:cs="Times New Roman"/>
          <w:sz w:val="28"/>
          <w:szCs w:val="28"/>
        </w:rPr>
        <w:t>икористову</w:t>
      </w:r>
      <w:r w:rsidRPr="0008425B">
        <w:rPr>
          <w:rFonts w:ascii="Times New Roman" w:eastAsia="Calibri" w:hAnsi="Times New Roman" w:cs="Times New Roman"/>
          <w:sz w:val="28"/>
          <w:szCs w:val="28"/>
          <w:lang w:val="uk-UA"/>
        </w:rPr>
        <w:t>ються</w:t>
      </w:r>
      <w:r w:rsidRPr="0008425B">
        <w:rPr>
          <w:rFonts w:ascii="Times New Roman" w:eastAsia="Calibri" w:hAnsi="Times New Roman" w:cs="Times New Roman"/>
          <w:sz w:val="28"/>
          <w:szCs w:val="28"/>
        </w:rPr>
        <w:t xml:space="preserve"> </w:t>
      </w:r>
      <w:r w:rsidRPr="0008425B">
        <w:rPr>
          <w:rFonts w:ascii="Times New Roman" w:eastAsia="Calibri" w:hAnsi="Times New Roman" w:cs="Times New Roman"/>
          <w:sz w:val="28"/>
          <w:szCs w:val="28"/>
          <w:lang w:val="uk-UA"/>
        </w:rPr>
        <w:t xml:space="preserve">у селекції, </w:t>
      </w:r>
      <w:r w:rsidRPr="0008425B">
        <w:rPr>
          <w:rFonts w:ascii="Times New Roman" w:eastAsia="Calibri" w:hAnsi="Times New Roman" w:cs="Times New Roman"/>
          <w:sz w:val="28"/>
          <w:szCs w:val="28"/>
        </w:rPr>
        <w:t>як материнськ</w:t>
      </w:r>
      <w:r w:rsidRPr="0008425B">
        <w:rPr>
          <w:rFonts w:ascii="Times New Roman" w:eastAsia="Calibri" w:hAnsi="Times New Roman" w:cs="Times New Roman"/>
          <w:sz w:val="28"/>
          <w:szCs w:val="28"/>
          <w:lang w:val="uk-UA"/>
        </w:rPr>
        <w:t>а,</w:t>
      </w:r>
      <w:r w:rsidRPr="0008425B">
        <w:rPr>
          <w:rFonts w:ascii="Times New Roman" w:eastAsia="Calibri" w:hAnsi="Times New Roman" w:cs="Times New Roman"/>
          <w:sz w:val="28"/>
          <w:szCs w:val="28"/>
        </w:rPr>
        <w:t xml:space="preserve"> </w:t>
      </w:r>
      <w:r w:rsidRPr="0008425B">
        <w:rPr>
          <w:rFonts w:ascii="Times New Roman" w:eastAsia="Calibri" w:hAnsi="Times New Roman" w:cs="Times New Roman"/>
          <w:sz w:val="28"/>
          <w:szCs w:val="28"/>
          <w:lang w:val="uk-UA"/>
        </w:rPr>
        <w:t xml:space="preserve">так і батьківська </w:t>
      </w:r>
      <w:r w:rsidRPr="0008425B">
        <w:rPr>
          <w:rFonts w:ascii="Times New Roman" w:eastAsia="Calibri" w:hAnsi="Times New Roman" w:cs="Times New Roman"/>
          <w:sz w:val="28"/>
          <w:szCs w:val="28"/>
        </w:rPr>
        <w:t>форм</w:t>
      </w:r>
      <w:r w:rsidRPr="0008425B">
        <w:rPr>
          <w:rFonts w:ascii="Times New Roman" w:eastAsia="Calibri" w:hAnsi="Times New Roman" w:cs="Times New Roman"/>
          <w:sz w:val="28"/>
          <w:szCs w:val="28"/>
          <w:lang w:val="uk-UA"/>
        </w:rPr>
        <w:t>а для схрещування і гібридизації</w:t>
      </w:r>
      <w:r w:rsidRPr="0008425B">
        <w:rPr>
          <w:rFonts w:ascii="Times New Roman" w:eastAsia="Calibri" w:hAnsi="Times New Roman" w:cs="Times New Roman"/>
          <w:sz w:val="28"/>
          <w:szCs w:val="28"/>
        </w:rPr>
        <w:t xml:space="preserve"> [</w:t>
      </w:r>
      <w:r w:rsidR="003B7A85">
        <w:rPr>
          <w:rFonts w:ascii="Times New Roman" w:eastAsia="Calibri" w:hAnsi="Times New Roman" w:cs="Times New Roman"/>
          <w:sz w:val="28"/>
          <w:szCs w:val="28"/>
        </w:rPr>
        <w:t>26</w:t>
      </w:r>
      <w:r w:rsidRPr="0008425B">
        <w:rPr>
          <w:rFonts w:ascii="Times New Roman" w:eastAsia="Calibri" w:hAnsi="Times New Roman" w:cs="Times New Roman"/>
          <w:sz w:val="28"/>
          <w:szCs w:val="28"/>
        </w:rPr>
        <w:t xml:space="preserve">, </w:t>
      </w:r>
      <w:r w:rsidR="003B7A85">
        <w:rPr>
          <w:rFonts w:ascii="Times New Roman" w:eastAsia="Calibri" w:hAnsi="Times New Roman" w:cs="Times New Roman"/>
          <w:sz w:val="28"/>
          <w:szCs w:val="28"/>
        </w:rPr>
        <w:t>27</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w:t>
      </w:r>
    </w:p>
    <w:p w:rsidR="004F2B01" w:rsidRDefault="00D06B49" w:rsidP="00D06B49">
      <w:pPr>
        <w:tabs>
          <w:tab w:val="left" w:pos="6888"/>
        </w:tabs>
        <w:spacing w:after="0" w:line="360" w:lineRule="auto"/>
        <w:ind w:firstLine="709"/>
        <w:jc w:val="both"/>
        <w:rPr>
          <w:rFonts w:ascii="Times New Roman" w:eastAsia="Calibri" w:hAnsi="Times New Roman" w:cs="Times New Roman"/>
          <w:sz w:val="28"/>
          <w:szCs w:val="28"/>
          <w:lang w:val="uk-UA"/>
        </w:rPr>
      </w:pPr>
      <w:r w:rsidRPr="00D06B49">
        <w:rPr>
          <w:rFonts w:ascii="Times New Roman" w:eastAsia="Calibri" w:hAnsi="Times New Roman" w:cs="Times New Roman"/>
          <w:sz w:val="28"/>
          <w:szCs w:val="28"/>
          <w:lang w:val="uk-UA"/>
        </w:rPr>
        <w:t xml:space="preserve">Недоліки породи: підвищена схильність до ожиріння. Не дуже приємний вигляд (екстер'єр): звислі крижі, погано виражений окіст, масть біла. Погано переносять сильні морози і спеку </w:t>
      </w:r>
      <w:r w:rsidRPr="00D06B49">
        <w:rPr>
          <w:rFonts w:ascii="Times New Roman" w:eastAsia="Calibri" w:hAnsi="Times New Roman" w:cs="Times New Roman"/>
          <w:sz w:val="28"/>
          <w:szCs w:val="28"/>
        </w:rPr>
        <w:t>[</w:t>
      </w:r>
      <w:r w:rsidR="003B7A85">
        <w:rPr>
          <w:rFonts w:ascii="Times New Roman" w:eastAsia="Calibri" w:hAnsi="Times New Roman" w:cs="Times New Roman"/>
          <w:sz w:val="28"/>
          <w:szCs w:val="28"/>
          <w:lang w:val="uk-UA"/>
        </w:rPr>
        <w:t>28</w:t>
      </w:r>
      <w:r w:rsidRPr="00D06B49">
        <w:rPr>
          <w:rFonts w:ascii="Times New Roman" w:eastAsia="Calibri" w:hAnsi="Times New Roman" w:cs="Times New Roman"/>
          <w:sz w:val="28"/>
          <w:szCs w:val="28"/>
        </w:rPr>
        <w:t>]</w:t>
      </w:r>
      <w:r w:rsidRPr="00D06B49">
        <w:rPr>
          <w:rFonts w:ascii="Times New Roman" w:eastAsia="Calibri" w:hAnsi="Times New Roman" w:cs="Times New Roman"/>
          <w:sz w:val="28"/>
          <w:szCs w:val="28"/>
          <w:lang w:val="uk-UA"/>
        </w:rPr>
        <w:t>.</w:t>
      </w:r>
    </w:p>
    <w:p w:rsidR="003027E1" w:rsidRDefault="003027E1" w:rsidP="00D06B49">
      <w:pPr>
        <w:tabs>
          <w:tab w:val="left" w:pos="6888"/>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Фото окремих тварин породи Велика біла наведено нижче (Рис. </w:t>
      </w:r>
      <w:r w:rsidR="00C927B0">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2,</w:t>
      </w:r>
      <w:r w:rsidR="00C927B0">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3,</w:t>
      </w:r>
      <w:r w:rsidR="00C927B0">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4).</w:t>
      </w:r>
    </w:p>
    <w:p w:rsidR="003027E1" w:rsidRDefault="003027E1" w:rsidP="00D06B49">
      <w:pPr>
        <w:tabs>
          <w:tab w:val="left" w:pos="6888"/>
        </w:tabs>
        <w:spacing w:after="0" w:line="360" w:lineRule="auto"/>
        <w:ind w:firstLine="709"/>
        <w:jc w:val="both"/>
        <w:rPr>
          <w:rFonts w:ascii="Times New Roman" w:eastAsia="Calibri" w:hAnsi="Times New Roman" w:cs="Times New Roman"/>
          <w:sz w:val="28"/>
          <w:szCs w:val="28"/>
          <w:lang w:val="uk-UA"/>
        </w:rPr>
      </w:pPr>
    </w:p>
    <w:p w:rsidR="00BC7F74" w:rsidRDefault="003027E1" w:rsidP="00764E28">
      <w:pPr>
        <w:tabs>
          <w:tab w:val="left" w:pos="6888"/>
        </w:tabs>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extent cx="3810000" cy="183732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40371" cy="1851968"/>
                    </a:xfrm>
                    <a:prstGeom prst="rect">
                      <a:avLst/>
                    </a:prstGeom>
                    <a:noFill/>
                  </pic:spPr>
                </pic:pic>
              </a:graphicData>
            </a:graphic>
          </wp:inline>
        </w:drawing>
      </w:r>
    </w:p>
    <w:p w:rsidR="00BC7F74" w:rsidRPr="003027E1" w:rsidRDefault="003027E1" w:rsidP="003027E1">
      <w:pPr>
        <w:tabs>
          <w:tab w:val="left" w:pos="6888"/>
        </w:tabs>
        <w:spacing w:after="0" w:line="360" w:lineRule="auto"/>
        <w:ind w:firstLine="709"/>
        <w:jc w:val="center"/>
        <w:rPr>
          <w:rFonts w:ascii="Times New Roman" w:eastAsia="Calibri" w:hAnsi="Times New Roman" w:cs="Times New Roman"/>
          <w:i/>
          <w:iCs/>
          <w:sz w:val="28"/>
          <w:szCs w:val="28"/>
          <w:lang w:val="uk-UA"/>
        </w:rPr>
      </w:pPr>
      <w:r w:rsidRPr="003027E1">
        <w:rPr>
          <w:rFonts w:ascii="Times New Roman" w:eastAsia="Calibri" w:hAnsi="Times New Roman" w:cs="Times New Roman"/>
          <w:i/>
          <w:iCs/>
          <w:sz w:val="28"/>
          <w:szCs w:val="28"/>
          <w:lang w:val="uk-UA"/>
        </w:rPr>
        <w:t xml:space="preserve">Рис. </w:t>
      </w:r>
      <w:r w:rsidR="00237F05">
        <w:rPr>
          <w:rFonts w:ascii="Times New Roman" w:eastAsia="Calibri" w:hAnsi="Times New Roman" w:cs="Times New Roman"/>
          <w:i/>
          <w:iCs/>
          <w:sz w:val="28"/>
          <w:szCs w:val="28"/>
          <w:lang w:val="uk-UA"/>
        </w:rPr>
        <w:t>1.</w:t>
      </w:r>
      <w:r w:rsidRPr="003027E1">
        <w:rPr>
          <w:rFonts w:ascii="Times New Roman" w:eastAsia="Calibri" w:hAnsi="Times New Roman" w:cs="Times New Roman"/>
          <w:i/>
          <w:iCs/>
          <w:sz w:val="28"/>
          <w:szCs w:val="28"/>
          <w:lang w:val="uk-UA"/>
        </w:rPr>
        <w:t>2. Свині внутрішньопородного типу УВБ-2 з покращеними відгодівельними якостями</w:t>
      </w:r>
      <w:r>
        <w:rPr>
          <w:rFonts w:ascii="Times New Roman" w:eastAsia="Calibri" w:hAnsi="Times New Roman" w:cs="Times New Roman"/>
          <w:i/>
          <w:iCs/>
          <w:sz w:val="28"/>
          <w:szCs w:val="28"/>
          <w:lang w:val="uk-UA"/>
        </w:rPr>
        <w:t>.</w:t>
      </w:r>
    </w:p>
    <w:p w:rsidR="003027E1" w:rsidRDefault="003027E1" w:rsidP="00D06B49">
      <w:pPr>
        <w:tabs>
          <w:tab w:val="left" w:pos="6888"/>
        </w:tabs>
        <w:spacing w:after="0" w:line="360" w:lineRule="auto"/>
        <w:ind w:firstLine="709"/>
        <w:jc w:val="both"/>
        <w:rPr>
          <w:rFonts w:ascii="Times New Roman" w:eastAsia="Calibri" w:hAnsi="Times New Roman" w:cs="Times New Roman"/>
          <w:noProof/>
          <w:sz w:val="28"/>
          <w:szCs w:val="28"/>
          <w:lang w:val="uk-UA"/>
        </w:rPr>
      </w:pPr>
    </w:p>
    <w:p w:rsidR="00BC7F74" w:rsidRDefault="003027E1" w:rsidP="00764E28">
      <w:pPr>
        <w:tabs>
          <w:tab w:val="left" w:pos="6888"/>
        </w:tabs>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extent cx="3781983" cy="194794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189" t="9686" r="6070" b="11452"/>
                    <a:stretch/>
                  </pic:blipFill>
                  <pic:spPr bwMode="auto">
                    <a:xfrm>
                      <a:off x="0" y="0"/>
                      <a:ext cx="3804923" cy="1959764"/>
                    </a:xfrm>
                    <a:prstGeom prst="rect">
                      <a:avLst/>
                    </a:prstGeom>
                    <a:noFill/>
                    <a:ln>
                      <a:noFill/>
                    </a:ln>
                    <a:extLst>
                      <a:ext uri="{53640926-AAD7-44D8-BBD7-CCE9431645EC}">
                        <a14:shadowObscured xmlns:a14="http://schemas.microsoft.com/office/drawing/2010/main"/>
                      </a:ext>
                    </a:extLst>
                  </pic:spPr>
                </pic:pic>
              </a:graphicData>
            </a:graphic>
          </wp:inline>
        </w:drawing>
      </w:r>
    </w:p>
    <w:p w:rsidR="003027E1" w:rsidRPr="003027E1" w:rsidRDefault="003027E1" w:rsidP="003027E1">
      <w:pPr>
        <w:tabs>
          <w:tab w:val="left" w:pos="6888"/>
        </w:tabs>
        <w:spacing w:after="0" w:line="360" w:lineRule="auto"/>
        <w:ind w:firstLine="709"/>
        <w:jc w:val="center"/>
        <w:rPr>
          <w:rFonts w:ascii="Times New Roman" w:eastAsia="Calibri" w:hAnsi="Times New Roman" w:cs="Times New Roman"/>
          <w:i/>
          <w:iCs/>
          <w:sz w:val="28"/>
          <w:szCs w:val="28"/>
          <w:lang w:val="uk-UA"/>
        </w:rPr>
      </w:pPr>
      <w:r w:rsidRPr="003027E1">
        <w:rPr>
          <w:rFonts w:ascii="Times New Roman" w:eastAsia="Calibri" w:hAnsi="Times New Roman" w:cs="Times New Roman"/>
          <w:i/>
          <w:iCs/>
          <w:sz w:val="28"/>
          <w:szCs w:val="28"/>
          <w:lang w:val="uk-UA"/>
        </w:rPr>
        <w:t>Рис.</w:t>
      </w:r>
      <w:r w:rsidR="00237F05">
        <w:rPr>
          <w:rFonts w:ascii="Times New Roman" w:eastAsia="Calibri" w:hAnsi="Times New Roman" w:cs="Times New Roman"/>
          <w:i/>
          <w:iCs/>
          <w:sz w:val="28"/>
          <w:szCs w:val="28"/>
          <w:lang w:val="uk-UA"/>
        </w:rPr>
        <w:t>1.</w:t>
      </w:r>
      <w:r w:rsidRPr="003027E1">
        <w:rPr>
          <w:rFonts w:ascii="Times New Roman" w:eastAsia="Calibri" w:hAnsi="Times New Roman" w:cs="Times New Roman"/>
          <w:i/>
          <w:iCs/>
          <w:sz w:val="28"/>
          <w:szCs w:val="28"/>
          <w:lang w:val="uk-UA"/>
        </w:rPr>
        <w:t>3. Свиноматка внутрішньопородного типу УВБ-1 з покращеними репродуктивними якостями.</w:t>
      </w:r>
    </w:p>
    <w:p w:rsidR="00BC7F74" w:rsidRDefault="00BC7F74" w:rsidP="00D06B49">
      <w:pPr>
        <w:tabs>
          <w:tab w:val="left" w:pos="6888"/>
        </w:tabs>
        <w:spacing w:after="0" w:line="360" w:lineRule="auto"/>
        <w:ind w:firstLine="709"/>
        <w:jc w:val="both"/>
        <w:rPr>
          <w:rFonts w:ascii="Times New Roman" w:eastAsia="Calibri" w:hAnsi="Times New Roman" w:cs="Times New Roman"/>
          <w:sz w:val="28"/>
          <w:szCs w:val="28"/>
          <w:lang w:val="uk-UA"/>
        </w:rPr>
      </w:pPr>
    </w:p>
    <w:p w:rsidR="00BC7F74" w:rsidRDefault="003027E1" w:rsidP="00764E28">
      <w:pPr>
        <w:tabs>
          <w:tab w:val="left" w:pos="6888"/>
        </w:tabs>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extent cx="4076395" cy="214641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44337" cy="2182190"/>
                    </a:xfrm>
                    <a:prstGeom prst="rect">
                      <a:avLst/>
                    </a:prstGeom>
                    <a:noFill/>
                  </pic:spPr>
                </pic:pic>
              </a:graphicData>
            </a:graphic>
          </wp:inline>
        </w:drawing>
      </w:r>
    </w:p>
    <w:p w:rsidR="003027E1" w:rsidRDefault="003027E1" w:rsidP="003027E1">
      <w:pPr>
        <w:tabs>
          <w:tab w:val="left" w:pos="6888"/>
        </w:tabs>
        <w:spacing w:after="0" w:line="360" w:lineRule="auto"/>
        <w:ind w:firstLine="709"/>
        <w:jc w:val="center"/>
        <w:rPr>
          <w:rFonts w:ascii="Times New Roman" w:eastAsia="Calibri" w:hAnsi="Times New Roman" w:cs="Times New Roman"/>
          <w:i/>
          <w:iCs/>
          <w:sz w:val="28"/>
          <w:szCs w:val="28"/>
          <w:lang w:val="uk-UA"/>
        </w:rPr>
      </w:pPr>
      <w:r w:rsidRPr="003027E1">
        <w:rPr>
          <w:rFonts w:ascii="Times New Roman" w:eastAsia="Calibri" w:hAnsi="Times New Roman" w:cs="Times New Roman"/>
          <w:i/>
          <w:iCs/>
          <w:sz w:val="28"/>
          <w:szCs w:val="28"/>
          <w:lang w:val="uk-UA"/>
        </w:rPr>
        <w:lastRenderedPageBreak/>
        <w:t>Рис</w:t>
      </w:r>
      <w:r w:rsidR="00237F05">
        <w:rPr>
          <w:rFonts w:ascii="Times New Roman" w:eastAsia="Calibri" w:hAnsi="Times New Roman" w:cs="Times New Roman"/>
          <w:i/>
          <w:iCs/>
          <w:sz w:val="28"/>
          <w:szCs w:val="28"/>
          <w:lang w:val="uk-UA"/>
        </w:rPr>
        <w:t>. 1</w:t>
      </w:r>
      <w:r w:rsidRPr="003027E1">
        <w:rPr>
          <w:rFonts w:ascii="Times New Roman" w:eastAsia="Calibri" w:hAnsi="Times New Roman" w:cs="Times New Roman"/>
          <w:i/>
          <w:iCs/>
          <w:sz w:val="28"/>
          <w:szCs w:val="28"/>
          <w:lang w:val="uk-UA"/>
        </w:rPr>
        <w:t>.4. Кнур внутрішньопородного типу УВБ-3.</w:t>
      </w:r>
    </w:p>
    <w:p w:rsidR="003027E1" w:rsidRDefault="003027E1" w:rsidP="003027E1">
      <w:pPr>
        <w:tabs>
          <w:tab w:val="left" w:pos="6888"/>
        </w:tabs>
        <w:spacing w:after="0" w:line="360" w:lineRule="auto"/>
        <w:ind w:firstLine="709"/>
        <w:rPr>
          <w:rFonts w:ascii="Times New Roman" w:eastAsia="Calibri" w:hAnsi="Times New Roman" w:cs="Times New Roman"/>
          <w:i/>
          <w:iCs/>
          <w:sz w:val="28"/>
          <w:szCs w:val="28"/>
          <w:lang w:val="uk-UA"/>
        </w:rPr>
      </w:pPr>
    </w:p>
    <w:p w:rsidR="003027E1" w:rsidRPr="003027E1" w:rsidRDefault="003027E1" w:rsidP="003027E1">
      <w:pPr>
        <w:spacing w:after="0" w:line="360" w:lineRule="auto"/>
        <w:ind w:firstLine="540"/>
        <w:jc w:val="both"/>
        <w:rPr>
          <w:rFonts w:ascii="Times New Roman" w:eastAsia="Calibri" w:hAnsi="Times New Roman" w:cs="Times New Roman"/>
          <w:sz w:val="28"/>
          <w:szCs w:val="28"/>
          <w:lang w:val="uk-UA"/>
        </w:rPr>
      </w:pPr>
      <w:r w:rsidRPr="003027E1">
        <w:rPr>
          <w:rFonts w:ascii="Times New Roman" w:eastAsia="Calibri" w:hAnsi="Times New Roman" w:cs="Times New Roman"/>
          <w:sz w:val="28"/>
          <w:szCs w:val="28"/>
          <w:lang w:val="uk-UA"/>
        </w:rPr>
        <w:t>У 2-х дослідних господарствах Інституту свинарства і АПВ НААН розводять свиней великої білої породи</w:t>
      </w:r>
      <w:r>
        <w:rPr>
          <w:rFonts w:ascii="Times New Roman" w:eastAsia="Calibri" w:hAnsi="Times New Roman" w:cs="Times New Roman"/>
          <w:sz w:val="28"/>
          <w:szCs w:val="28"/>
          <w:lang w:val="uk-UA"/>
        </w:rPr>
        <w:t>, саме у:</w:t>
      </w:r>
      <w:r w:rsidRPr="003027E1">
        <w:rPr>
          <w:rFonts w:ascii="Times New Roman" w:eastAsia="Calibri" w:hAnsi="Times New Roman" w:cs="Times New Roman"/>
          <w:sz w:val="28"/>
          <w:szCs w:val="28"/>
          <w:lang w:val="uk-UA"/>
        </w:rPr>
        <w:t xml:space="preserve"> ДП ДГ племзавод «Степне» (внутрі</w:t>
      </w:r>
      <w:r>
        <w:rPr>
          <w:rFonts w:ascii="Times New Roman" w:eastAsia="Calibri" w:hAnsi="Times New Roman" w:cs="Times New Roman"/>
          <w:sz w:val="28"/>
          <w:szCs w:val="28"/>
          <w:lang w:val="uk-UA"/>
        </w:rPr>
        <w:t>шньо</w:t>
      </w:r>
      <w:r w:rsidRPr="003027E1">
        <w:rPr>
          <w:rFonts w:ascii="Times New Roman" w:eastAsia="Calibri" w:hAnsi="Times New Roman" w:cs="Times New Roman"/>
          <w:sz w:val="28"/>
          <w:szCs w:val="28"/>
          <w:lang w:val="uk-UA"/>
        </w:rPr>
        <w:t>породний тип УВБ-1) і ДП ДГ плем</w:t>
      </w:r>
      <w:r>
        <w:rPr>
          <w:rFonts w:ascii="Times New Roman" w:eastAsia="Calibri" w:hAnsi="Times New Roman" w:cs="Times New Roman"/>
          <w:sz w:val="28"/>
          <w:szCs w:val="28"/>
          <w:lang w:val="uk-UA"/>
        </w:rPr>
        <w:t xml:space="preserve">інний </w:t>
      </w:r>
      <w:r w:rsidRPr="003027E1">
        <w:rPr>
          <w:rFonts w:ascii="Times New Roman" w:eastAsia="Calibri" w:hAnsi="Times New Roman" w:cs="Times New Roman"/>
          <w:sz w:val="28"/>
          <w:szCs w:val="28"/>
          <w:lang w:val="uk-UA"/>
        </w:rPr>
        <w:t>репродуктор «</w:t>
      </w:r>
      <w:r>
        <w:rPr>
          <w:rFonts w:ascii="Times New Roman" w:eastAsia="Calibri" w:hAnsi="Times New Roman" w:cs="Times New Roman"/>
          <w:sz w:val="28"/>
          <w:szCs w:val="28"/>
          <w:lang w:val="uk-UA"/>
        </w:rPr>
        <w:t xml:space="preserve">ім. </w:t>
      </w:r>
      <w:r w:rsidRPr="003027E1">
        <w:rPr>
          <w:rFonts w:ascii="Times New Roman" w:eastAsia="Calibri" w:hAnsi="Times New Roman" w:cs="Times New Roman"/>
          <w:sz w:val="28"/>
          <w:szCs w:val="28"/>
          <w:lang w:val="uk-UA"/>
        </w:rPr>
        <w:t>9 Січня».</w:t>
      </w:r>
    </w:p>
    <w:p w:rsidR="003027E1" w:rsidRPr="003027E1" w:rsidRDefault="003027E1" w:rsidP="003027E1">
      <w:pPr>
        <w:spacing w:after="0" w:line="360" w:lineRule="auto"/>
        <w:ind w:firstLine="540"/>
        <w:jc w:val="both"/>
        <w:rPr>
          <w:rFonts w:ascii="Times New Roman" w:eastAsia="Calibri" w:hAnsi="Times New Roman" w:cs="Times New Roman"/>
          <w:sz w:val="28"/>
          <w:szCs w:val="28"/>
          <w:lang w:val="uk-UA"/>
        </w:rPr>
      </w:pPr>
      <w:r w:rsidRPr="003027E1">
        <w:rPr>
          <w:rFonts w:ascii="Times New Roman" w:eastAsia="Calibri" w:hAnsi="Times New Roman" w:cs="Times New Roman"/>
          <w:sz w:val="28"/>
          <w:szCs w:val="28"/>
          <w:lang w:val="uk-UA"/>
        </w:rPr>
        <w:t>Наукове забезпечення селекції свиней великої білої породи здійснюють Головний селекційно-генетичний центр (Інститут свинарства і АПВ НААН), Інститут тваринництва НААН та ін. наукові установи-співвиконавці селекційної програми з породами свиней.</w:t>
      </w:r>
    </w:p>
    <w:p w:rsidR="00764E28" w:rsidRDefault="003027E1" w:rsidP="00764E28">
      <w:pPr>
        <w:spacing w:after="0" w:line="360" w:lineRule="auto"/>
        <w:ind w:firstLine="540"/>
        <w:jc w:val="both"/>
        <w:rPr>
          <w:rFonts w:ascii="Times New Roman" w:eastAsia="Calibri" w:hAnsi="Times New Roman" w:cs="Times New Roman"/>
          <w:sz w:val="28"/>
          <w:szCs w:val="28"/>
          <w:lang w:val="uk-UA"/>
        </w:rPr>
      </w:pPr>
      <w:r w:rsidRPr="003027E1">
        <w:rPr>
          <w:rFonts w:ascii="Times New Roman" w:eastAsia="Calibri" w:hAnsi="Times New Roman" w:cs="Times New Roman"/>
          <w:sz w:val="28"/>
          <w:szCs w:val="28"/>
          <w:lang w:val="uk-UA"/>
        </w:rPr>
        <w:t xml:space="preserve">Провідні науковці (куратори) роботи </w:t>
      </w:r>
      <w:r>
        <w:rPr>
          <w:rFonts w:ascii="Times New Roman" w:eastAsia="Calibri" w:hAnsi="Times New Roman" w:cs="Times New Roman"/>
          <w:sz w:val="28"/>
          <w:szCs w:val="28"/>
          <w:lang w:val="uk-UA"/>
        </w:rPr>
        <w:t>і</w:t>
      </w:r>
      <w:r w:rsidRPr="003027E1">
        <w:rPr>
          <w:rFonts w:ascii="Times New Roman" w:eastAsia="Calibri" w:hAnsi="Times New Roman" w:cs="Times New Roman"/>
          <w:sz w:val="28"/>
          <w:szCs w:val="28"/>
          <w:lang w:val="uk-UA"/>
        </w:rPr>
        <w:t>з породою: в минулі роки – О.І.</w:t>
      </w:r>
      <w:r>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Овсянников, Д.К.</w:t>
      </w:r>
      <w:r>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Білогуб, М.Т.</w:t>
      </w:r>
      <w:r>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Балашов, А.Х.</w:t>
      </w:r>
      <w:r>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 xml:space="preserve">Кащенко, </w:t>
      </w:r>
      <w:r>
        <w:rPr>
          <w:rFonts w:ascii="Times New Roman" w:eastAsia="Calibri" w:hAnsi="Times New Roman" w:cs="Times New Roman"/>
          <w:sz w:val="28"/>
          <w:szCs w:val="28"/>
          <w:lang w:val="uk-UA"/>
        </w:rPr>
        <w:t>К</w:t>
      </w:r>
      <w:r w:rsidRPr="003027E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Ф. </w:t>
      </w:r>
      <w:r w:rsidRPr="003027E1">
        <w:rPr>
          <w:rFonts w:ascii="Times New Roman" w:eastAsia="Calibri" w:hAnsi="Times New Roman" w:cs="Times New Roman"/>
          <w:sz w:val="28"/>
          <w:szCs w:val="28"/>
          <w:lang w:val="uk-UA"/>
        </w:rPr>
        <w:t>Почерняєв, Т.С.</w:t>
      </w:r>
      <w:r>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Журженко, В.П.</w:t>
      </w:r>
      <w:r>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Рибалко, Н.В.</w:t>
      </w:r>
      <w:r>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Півняк, Н.Д.</w:t>
      </w:r>
      <w:r>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Голуб, В.О.</w:t>
      </w:r>
      <w:r>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Медведєв, Н.А.</w:t>
      </w:r>
      <w:r w:rsidR="004E110C">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Ноздріна; на даний період – М.Д.</w:t>
      </w:r>
      <w:r w:rsidR="004E110C">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Березовський, Л.П.</w:t>
      </w:r>
      <w:r w:rsidR="004E110C">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Гришина, Є.М.</w:t>
      </w:r>
      <w:r w:rsidR="004E110C">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Агапова, М.С.</w:t>
      </w:r>
      <w:r w:rsidR="004E110C">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Небелиця, В.І.</w:t>
      </w:r>
      <w:r w:rsidR="004E110C">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Халак, П.А.</w:t>
      </w:r>
      <w:r w:rsidR="004E110C">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Ващенко, В.О.</w:t>
      </w:r>
      <w:r w:rsidR="004E110C">
        <w:rPr>
          <w:rFonts w:ascii="Times New Roman" w:eastAsia="Calibri" w:hAnsi="Times New Roman" w:cs="Times New Roman"/>
          <w:sz w:val="28"/>
          <w:szCs w:val="28"/>
          <w:lang w:val="uk-UA"/>
        </w:rPr>
        <w:t xml:space="preserve"> </w:t>
      </w:r>
      <w:r w:rsidRPr="003027E1">
        <w:rPr>
          <w:rFonts w:ascii="Times New Roman" w:eastAsia="Calibri" w:hAnsi="Times New Roman" w:cs="Times New Roman"/>
          <w:sz w:val="28"/>
          <w:szCs w:val="28"/>
          <w:lang w:val="uk-UA"/>
        </w:rPr>
        <w:t>Вовк.</w:t>
      </w:r>
    </w:p>
    <w:p w:rsidR="00BC7F74" w:rsidRPr="00D06B49" w:rsidRDefault="00BC7F74" w:rsidP="00764E28">
      <w:pPr>
        <w:tabs>
          <w:tab w:val="left" w:pos="6888"/>
        </w:tabs>
        <w:spacing w:after="0" w:line="360" w:lineRule="auto"/>
        <w:jc w:val="both"/>
        <w:rPr>
          <w:rFonts w:ascii="Times New Roman" w:eastAsia="Calibri" w:hAnsi="Times New Roman" w:cs="Times New Roman"/>
          <w:sz w:val="28"/>
          <w:szCs w:val="28"/>
          <w:lang w:val="uk-UA"/>
        </w:rPr>
      </w:pPr>
    </w:p>
    <w:p w:rsidR="00D06B49" w:rsidRPr="00BC7F74" w:rsidRDefault="00764E28" w:rsidP="00AE0CB0">
      <w:pPr>
        <w:tabs>
          <w:tab w:val="left" w:pos="6888"/>
        </w:tabs>
        <w:spacing w:after="0" w:line="360" w:lineRule="auto"/>
        <w:rPr>
          <w:rFonts w:ascii="Times New Roman" w:hAnsi="Times New Roman" w:cs="Times New Roman"/>
          <w:b/>
          <w:bCs/>
          <w:sz w:val="28"/>
          <w:szCs w:val="28"/>
          <w:lang w:val="uk-UA"/>
        </w:rPr>
      </w:pPr>
      <w:r>
        <w:rPr>
          <w:rFonts w:ascii="Times New Roman" w:eastAsia="Calibri" w:hAnsi="Times New Roman" w:cs="Times New Roman"/>
          <w:b/>
          <w:bCs/>
          <w:sz w:val="28"/>
          <w:szCs w:val="28"/>
          <w:lang w:val="uk-UA"/>
        </w:rPr>
        <w:t xml:space="preserve">1.2. Молекулярно-генетичні маркери в селекції </w:t>
      </w:r>
      <w:r w:rsidR="00AE0CB0">
        <w:rPr>
          <w:rFonts w:ascii="Times New Roman" w:eastAsia="Calibri" w:hAnsi="Times New Roman" w:cs="Times New Roman"/>
          <w:b/>
          <w:bCs/>
          <w:sz w:val="28"/>
          <w:szCs w:val="28"/>
          <w:lang w:val="uk-UA"/>
        </w:rPr>
        <w:t>свиней</w:t>
      </w:r>
    </w:p>
    <w:p w:rsidR="004866FB" w:rsidRDefault="004866FB" w:rsidP="004866FB">
      <w:pPr>
        <w:pStyle w:val="a6"/>
        <w:tabs>
          <w:tab w:val="left" w:pos="6888"/>
        </w:tabs>
        <w:spacing w:after="0" w:line="360" w:lineRule="auto"/>
        <w:ind w:left="0" w:firstLine="851"/>
        <w:jc w:val="both"/>
        <w:rPr>
          <w:rFonts w:ascii="Times New Roman" w:eastAsia="Calibri" w:hAnsi="Times New Roman" w:cs="Times New Roman"/>
          <w:bCs/>
          <w:sz w:val="28"/>
          <w:szCs w:val="28"/>
          <w:lang w:val="uk-UA"/>
        </w:rPr>
      </w:pPr>
      <w:r w:rsidRPr="0008425B">
        <w:rPr>
          <w:rFonts w:ascii="Times New Roman" w:eastAsia="Calibri" w:hAnsi="Times New Roman" w:cs="Times New Roman"/>
          <w:sz w:val="28"/>
          <w:szCs w:val="28"/>
          <w:lang w:val="uk-UA"/>
        </w:rPr>
        <w:t xml:space="preserve">Для аналізу генотипів та генетичної структури популяцій використовують декілька типів молекулярно-генетичних маркерів: </w:t>
      </w:r>
      <w:r w:rsidRPr="0008425B">
        <w:rPr>
          <w:rFonts w:ascii="Times New Roman" w:eastAsia="Calibri" w:hAnsi="Times New Roman" w:cs="Times New Roman"/>
          <w:bCs/>
          <w:sz w:val="28"/>
          <w:szCs w:val="28"/>
          <w:lang w:val="uk-UA"/>
        </w:rPr>
        <w:t xml:space="preserve">імунологічні, біохімічні, цитологічні </w:t>
      </w:r>
      <w:r w:rsidRPr="0008425B">
        <w:rPr>
          <w:rFonts w:ascii="Times New Roman" w:eastAsia="Calibri" w:hAnsi="Times New Roman" w:cs="Times New Roman"/>
          <w:sz w:val="28"/>
          <w:szCs w:val="28"/>
          <w:lang w:val="uk-UA"/>
        </w:rPr>
        <w:t xml:space="preserve">та ДНК – маркери. Останні є найбільш інформативними і точними за всі інші відомі типи генетичних маркерів </w:t>
      </w:r>
      <w:r w:rsidRPr="0008425B">
        <w:rPr>
          <w:rFonts w:ascii="Times New Roman" w:eastAsia="Calibri" w:hAnsi="Times New Roman" w:cs="Times New Roman"/>
          <w:bCs/>
          <w:sz w:val="28"/>
          <w:szCs w:val="28"/>
          <w:lang w:val="uk-UA"/>
        </w:rPr>
        <w:t>[</w:t>
      </w:r>
      <w:r w:rsidR="003B7A85">
        <w:rPr>
          <w:rFonts w:ascii="Times New Roman" w:eastAsia="Calibri" w:hAnsi="Times New Roman" w:cs="Times New Roman"/>
          <w:bCs/>
          <w:sz w:val="28"/>
          <w:szCs w:val="28"/>
          <w:lang w:val="uk-UA"/>
        </w:rPr>
        <w:t>29</w:t>
      </w:r>
      <w:r w:rsidRPr="0008425B">
        <w:rPr>
          <w:rFonts w:ascii="Times New Roman" w:eastAsia="Calibri" w:hAnsi="Times New Roman" w:cs="Times New Roman"/>
          <w:bCs/>
          <w:sz w:val="28"/>
          <w:szCs w:val="28"/>
          <w:lang w:val="uk-UA"/>
        </w:rPr>
        <w:t>].</w:t>
      </w:r>
    </w:p>
    <w:p w:rsidR="004866FB" w:rsidRPr="00AE0CB0" w:rsidRDefault="004866FB" w:rsidP="00AE0CB0">
      <w:pPr>
        <w:pStyle w:val="a6"/>
        <w:numPr>
          <w:ilvl w:val="2"/>
          <w:numId w:val="28"/>
        </w:numPr>
        <w:spacing w:after="0" w:line="360" w:lineRule="auto"/>
        <w:rPr>
          <w:rFonts w:ascii="Times New Roman" w:eastAsia="Calibri" w:hAnsi="Times New Roman" w:cs="Times New Roman"/>
          <w:b/>
          <w:sz w:val="28"/>
          <w:szCs w:val="28"/>
          <w:lang w:val="uk-UA"/>
        </w:rPr>
      </w:pPr>
      <w:bookmarkStart w:id="4" w:name="_Hlk52268104"/>
      <w:r w:rsidRPr="00AE0CB0">
        <w:rPr>
          <w:rFonts w:ascii="Times New Roman" w:eastAsia="Calibri" w:hAnsi="Times New Roman" w:cs="Times New Roman"/>
          <w:b/>
          <w:sz w:val="28"/>
          <w:szCs w:val="28"/>
          <w:lang w:val="uk-UA"/>
        </w:rPr>
        <w:t>Імунологічні маркери</w:t>
      </w:r>
      <w:bookmarkEnd w:id="4"/>
    </w:p>
    <w:p w:rsidR="004866FB" w:rsidRPr="0008425B" w:rsidRDefault="004866FB" w:rsidP="004866FB">
      <w:pPr>
        <w:spacing w:after="0" w:line="360" w:lineRule="auto"/>
        <w:ind w:firstLine="708"/>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Імуногенетика – наука, яка вивчає закономірності антигенних специфічностей крові та генетику імунних реакцій. На основі імунологічної реакції, результатом якої є утворення антитіл до певних антигенів розроблено методи використання останніх в селекції тварин в якості  генетичних маркерів [</w:t>
      </w:r>
      <w:r w:rsidR="003B7A85">
        <w:rPr>
          <w:rFonts w:ascii="Times New Roman" w:eastAsia="Calibri" w:hAnsi="Times New Roman" w:cs="Times New Roman"/>
          <w:sz w:val="28"/>
          <w:szCs w:val="28"/>
          <w:lang w:val="uk-UA"/>
        </w:rPr>
        <w:t>30</w:t>
      </w:r>
      <w:r w:rsidRPr="0008425B">
        <w:rPr>
          <w:rFonts w:ascii="Times New Roman" w:eastAsia="Calibri" w:hAnsi="Times New Roman" w:cs="Times New Roman"/>
          <w:sz w:val="28"/>
          <w:szCs w:val="28"/>
          <w:lang w:val="uk-UA"/>
        </w:rPr>
        <w:t>]. Як наука, імуногенетика сформувалася у середині 30-х років. Імуногенетика об’єднує методи імуногематології і генетики</w:t>
      </w:r>
      <w:r w:rsidRPr="003B7A85">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uk-UA"/>
        </w:rPr>
        <w:t>[</w:t>
      </w:r>
      <w:r w:rsidR="003B7A85">
        <w:rPr>
          <w:rFonts w:ascii="Times New Roman" w:eastAsia="Calibri" w:hAnsi="Times New Roman" w:cs="Times New Roman"/>
          <w:sz w:val="28"/>
          <w:szCs w:val="28"/>
          <w:lang w:val="uk-UA"/>
        </w:rPr>
        <w:t>31</w:t>
      </w:r>
      <w:r w:rsidRPr="0008425B">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uk-UA"/>
        </w:rPr>
        <w:lastRenderedPageBreak/>
        <w:t xml:space="preserve">В тваринництві найбільш широке використання знайшли еритроцитарні групи крові </w:t>
      </w:r>
      <w:r w:rsidRPr="0008425B">
        <w:rPr>
          <w:rFonts w:ascii="Times New Roman" w:eastAsia="Calibri" w:hAnsi="Times New Roman" w:cs="Times New Roman"/>
          <w:color w:val="000000"/>
          <w:sz w:val="28"/>
          <w:szCs w:val="28"/>
          <w:lang w:val="uk-UA"/>
        </w:rPr>
        <w:t>[</w:t>
      </w:r>
      <w:r w:rsidR="003B7A85">
        <w:rPr>
          <w:rFonts w:ascii="Times New Roman" w:eastAsia="Calibri" w:hAnsi="Times New Roman" w:cs="Times New Roman"/>
          <w:color w:val="000000"/>
          <w:sz w:val="28"/>
          <w:szCs w:val="28"/>
          <w:lang w:val="uk-UA"/>
        </w:rPr>
        <w:t>32</w:t>
      </w:r>
      <w:r w:rsidRPr="0008425B">
        <w:rPr>
          <w:rFonts w:ascii="Times New Roman" w:eastAsia="Calibri" w:hAnsi="Times New Roman" w:cs="Times New Roman"/>
          <w:color w:val="000000"/>
          <w:sz w:val="28"/>
          <w:szCs w:val="28"/>
          <w:lang w:val="uk-UA"/>
        </w:rPr>
        <w:t>].</w:t>
      </w:r>
      <w:r w:rsidRPr="0008425B">
        <w:rPr>
          <w:rFonts w:ascii="Times New Roman" w:eastAsia="Calibri" w:hAnsi="Times New Roman" w:cs="Times New Roman"/>
          <w:sz w:val="28"/>
          <w:szCs w:val="28"/>
          <w:lang w:val="uk-UA"/>
        </w:rPr>
        <w:t xml:space="preserve"> </w:t>
      </w:r>
    </w:p>
    <w:p w:rsidR="004866FB" w:rsidRPr="0008425B" w:rsidRDefault="004866FB" w:rsidP="004866FB">
      <w:pPr>
        <w:spacing w:after="0" w:line="360" w:lineRule="auto"/>
        <w:ind w:firstLine="708"/>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Під групою крові розуміють визначені поєднання еритроцитарних антигенів (одного або декількох), які передаються від батьків нащадкам у вигляді генетично спільних спадкових комплексів. Еритроцитарні антигени, які контролюються алелями одного гену, складають конкретну систему груп крові</w:t>
      </w:r>
      <w:r w:rsidRPr="0008425B">
        <w:rPr>
          <w:rFonts w:ascii="Times New Roman" w:eastAsia="Calibri" w:hAnsi="Times New Roman" w:cs="Times New Roman"/>
          <w:sz w:val="28"/>
          <w:szCs w:val="28"/>
        </w:rPr>
        <w:t xml:space="preserve"> [</w:t>
      </w:r>
      <w:r w:rsidR="003B7A85">
        <w:rPr>
          <w:rFonts w:ascii="Times New Roman" w:eastAsia="Calibri" w:hAnsi="Times New Roman" w:cs="Times New Roman"/>
          <w:sz w:val="28"/>
          <w:szCs w:val="28"/>
        </w:rPr>
        <w:t>32</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 xml:space="preserve">. За кожну систему групи крові відповідає визначений локус в хромосомі. Завдяки цьому генетично-контрольовані алелоформними генами групи крові утворюють генетичні системи. </w:t>
      </w:r>
    </w:p>
    <w:p w:rsidR="004866FB" w:rsidRPr="0008425B" w:rsidRDefault="004866FB" w:rsidP="004866FB">
      <w:pPr>
        <w:spacing w:after="0" w:line="360" w:lineRule="auto"/>
        <w:ind w:firstLine="708"/>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На даний час добре вивчено 15 генетичних систем (A, B, C, D, E, F, G, H, I, J, K, L, M, N, O) груп крові свиней </w:t>
      </w:r>
      <w:r w:rsidRPr="0008425B">
        <w:rPr>
          <w:rFonts w:ascii="Times New Roman" w:eastAsia="Calibri" w:hAnsi="Times New Roman" w:cs="Times New Roman"/>
          <w:color w:val="000000"/>
          <w:sz w:val="28"/>
          <w:szCs w:val="28"/>
          <w:lang w:val="uk-UA"/>
        </w:rPr>
        <w:t>[</w:t>
      </w:r>
      <w:r w:rsidR="003B7A85">
        <w:rPr>
          <w:rFonts w:ascii="Times New Roman" w:eastAsia="Calibri" w:hAnsi="Times New Roman" w:cs="Times New Roman"/>
          <w:color w:val="000000"/>
          <w:sz w:val="28"/>
          <w:szCs w:val="28"/>
          <w:lang w:val="uk-UA"/>
        </w:rPr>
        <w:t>32</w:t>
      </w:r>
      <w:r w:rsidRPr="0008425B">
        <w:rPr>
          <w:rFonts w:ascii="Times New Roman" w:eastAsia="Calibri" w:hAnsi="Times New Roman" w:cs="Times New Roman"/>
          <w:color w:val="000000"/>
          <w:sz w:val="28"/>
          <w:szCs w:val="28"/>
          <w:lang w:val="uk-UA"/>
        </w:rPr>
        <w:t>],</w:t>
      </w:r>
      <w:r w:rsidRPr="0008425B">
        <w:rPr>
          <w:rFonts w:ascii="Times New Roman" w:eastAsia="Calibri" w:hAnsi="Times New Roman" w:cs="Times New Roman"/>
          <w:sz w:val="28"/>
          <w:szCs w:val="28"/>
          <w:lang w:val="uk-UA"/>
        </w:rPr>
        <w:t xml:space="preserve"> які об’єднують більш ніж 80 еритроцитарних антигенних факторів. Завдяки великому різноманіттю та незмінності в процесі життя вони з успіхом використовуються для контролю достовірності походження, а також для вирішення багатьох інших питань: вивчення генетичних особливостей порід, ліній, встановлення їх подібності та відмінності, дозволяє слідкувати за напрямом селекційних процесів в популяціях. Літературних даних про зв'язок груп крові свиней з їх кількісними ознаками існує досить багато </w:t>
      </w:r>
      <w:r w:rsidRPr="0008425B">
        <w:rPr>
          <w:rFonts w:ascii="Times New Roman" w:eastAsia="Calibri" w:hAnsi="Times New Roman" w:cs="Times New Roman"/>
          <w:color w:val="000000"/>
          <w:sz w:val="28"/>
          <w:szCs w:val="28"/>
          <w:lang w:val="uk-UA"/>
        </w:rPr>
        <w:t>[3</w:t>
      </w:r>
      <w:r w:rsidR="003B7A85">
        <w:rPr>
          <w:rFonts w:ascii="Times New Roman" w:eastAsia="Calibri" w:hAnsi="Times New Roman" w:cs="Times New Roman"/>
          <w:color w:val="000000"/>
          <w:sz w:val="28"/>
          <w:szCs w:val="28"/>
          <w:lang w:val="uk-UA"/>
        </w:rPr>
        <w:t>3</w:t>
      </w:r>
      <w:r w:rsidRPr="0008425B">
        <w:rPr>
          <w:rFonts w:ascii="Times New Roman" w:eastAsia="Calibri" w:hAnsi="Times New Roman" w:cs="Times New Roman"/>
          <w:color w:val="000000"/>
          <w:sz w:val="28"/>
          <w:szCs w:val="28"/>
          <w:lang w:val="uk-UA"/>
        </w:rPr>
        <w:t>].</w:t>
      </w:r>
      <w:r w:rsidRPr="0008425B">
        <w:rPr>
          <w:rFonts w:ascii="Times New Roman" w:eastAsia="Calibri" w:hAnsi="Times New Roman" w:cs="Times New Roman"/>
          <w:sz w:val="28"/>
          <w:szCs w:val="28"/>
          <w:lang w:val="uk-UA"/>
        </w:rPr>
        <w:t xml:space="preserve"> Так, наприклад, був встановлений зв'язок між відгодівельними і м'ясними якостями свиней і антигенами Fa і Ма </w:t>
      </w:r>
      <w:r w:rsidRPr="0008425B">
        <w:rPr>
          <w:rFonts w:ascii="Times New Roman" w:eastAsia="Calibri" w:hAnsi="Times New Roman" w:cs="Times New Roman"/>
          <w:color w:val="000000"/>
          <w:sz w:val="28"/>
          <w:szCs w:val="28"/>
          <w:lang w:val="uk-UA"/>
        </w:rPr>
        <w:t>[3</w:t>
      </w:r>
      <w:r w:rsidR="003B7A85">
        <w:rPr>
          <w:rFonts w:ascii="Times New Roman" w:eastAsia="Calibri" w:hAnsi="Times New Roman" w:cs="Times New Roman"/>
          <w:color w:val="000000"/>
          <w:sz w:val="28"/>
          <w:szCs w:val="28"/>
          <w:lang w:val="uk-UA"/>
        </w:rPr>
        <w:t>3</w:t>
      </w:r>
      <w:r w:rsidRPr="0008425B">
        <w:rPr>
          <w:rFonts w:ascii="Times New Roman" w:eastAsia="Calibri" w:hAnsi="Times New Roman" w:cs="Times New Roman"/>
          <w:color w:val="000000"/>
          <w:sz w:val="28"/>
          <w:szCs w:val="28"/>
          <w:lang w:val="uk-UA"/>
        </w:rPr>
        <w:t>]</w:t>
      </w:r>
      <w:r w:rsidRPr="0008425B">
        <w:rPr>
          <w:rFonts w:ascii="Times New Roman" w:eastAsia="Calibri" w:hAnsi="Times New Roman" w:cs="Times New Roman"/>
          <w:sz w:val="28"/>
          <w:szCs w:val="28"/>
          <w:lang w:val="uk-UA"/>
        </w:rPr>
        <w:t xml:space="preserve">. Свині з цими антигенами були більш скороспілими, ніж тварини, у яких були відсутні дані чинники. Була встановлена кореляція між площею «м'язового очка» і антигенами Ma і La. Краща оплата корму спостерігалася у свиней з антигенами Ma, Fa, Gb. Проте дещо пізніше, провівши аналогічні дослідження в тій же лабораторії, не підтвердив результатів, отриманих </w:t>
      </w:r>
      <w:r w:rsidRPr="0008425B">
        <w:rPr>
          <w:rFonts w:ascii="Times New Roman" w:eastAsia="Calibri" w:hAnsi="Times New Roman" w:cs="Times New Roman"/>
          <w:color w:val="000000"/>
          <w:sz w:val="28"/>
          <w:szCs w:val="28"/>
          <w:lang w:val="uk-UA"/>
        </w:rPr>
        <w:t>[3</w:t>
      </w:r>
      <w:r w:rsidR="003B7A85">
        <w:rPr>
          <w:rFonts w:ascii="Times New Roman" w:eastAsia="Calibri" w:hAnsi="Times New Roman" w:cs="Times New Roman"/>
          <w:color w:val="000000"/>
          <w:sz w:val="28"/>
          <w:szCs w:val="28"/>
          <w:lang w:val="uk-UA"/>
        </w:rPr>
        <w:t>3</w:t>
      </w:r>
      <w:r w:rsidRPr="0008425B">
        <w:rPr>
          <w:rFonts w:ascii="Times New Roman" w:eastAsia="Calibri" w:hAnsi="Times New Roman" w:cs="Times New Roman"/>
          <w:color w:val="000000"/>
          <w:sz w:val="28"/>
          <w:szCs w:val="28"/>
          <w:lang w:val="uk-UA"/>
        </w:rPr>
        <w:t>]</w:t>
      </w:r>
      <w:r w:rsidRPr="0008425B">
        <w:rPr>
          <w:rFonts w:ascii="Times New Roman" w:eastAsia="Calibri" w:hAnsi="Times New Roman" w:cs="Times New Roman"/>
          <w:sz w:val="28"/>
          <w:szCs w:val="28"/>
          <w:lang w:val="uk-UA"/>
        </w:rPr>
        <w:t xml:space="preserve"> про кореляцію наведених вище антигенів з відгодівельною і м'ясною продуктивністю свиней. </w:t>
      </w:r>
    </w:p>
    <w:p w:rsidR="004866FB" w:rsidRPr="0008425B" w:rsidRDefault="004866FB" w:rsidP="004866FB">
      <w:pPr>
        <w:spacing w:after="0" w:line="360" w:lineRule="auto"/>
        <w:ind w:firstLine="708"/>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Таким чином, в цілому результати досліджень вказують на неоднорідність і складність зв'язків груп крові з кількісними ознаками. Отже, </w:t>
      </w:r>
      <w:r w:rsidRPr="0008425B">
        <w:rPr>
          <w:rFonts w:ascii="Times New Roman" w:eastAsia="Calibri" w:hAnsi="Times New Roman" w:cs="Times New Roman"/>
          <w:sz w:val="28"/>
          <w:szCs w:val="28"/>
          <w:lang w:val="uk-UA"/>
        </w:rPr>
        <w:lastRenderedPageBreak/>
        <w:t xml:space="preserve">на основі лише цього класу маркерів аналізувати популяційні характеристики досить складно. </w:t>
      </w:r>
    </w:p>
    <w:p w:rsidR="004866FB" w:rsidRPr="00AE0CB0" w:rsidRDefault="004866FB" w:rsidP="00AE0CB0">
      <w:pPr>
        <w:pStyle w:val="a6"/>
        <w:numPr>
          <w:ilvl w:val="2"/>
          <w:numId w:val="28"/>
        </w:numPr>
        <w:spacing w:after="0" w:line="360" w:lineRule="auto"/>
        <w:rPr>
          <w:rFonts w:ascii="Times New Roman" w:eastAsia="Calibri" w:hAnsi="Times New Roman" w:cs="Times New Roman"/>
          <w:b/>
          <w:sz w:val="28"/>
          <w:szCs w:val="28"/>
          <w:lang w:val="uk-UA"/>
        </w:rPr>
      </w:pPr>
      <w:bookmarkStart w:id="5" w:name="_Hlk52268135"/>
      <w:r w:rsidRPr="00AE0CB0">
        <w:rPr>
          <w:rFonts w:ascii="Times New Roman" w:eastAsia="Calibri" w:hAnsi="Times New Roman" w:cs="Times New Roman"/>
          <w:b/>
          <w:sz w:val="28"/>
          <w:szCs w:val="28"/>
          <w:lang w:val="uk-UA"/>
        </w:rPr>
        <w:t>Біохімічні маркери</w:t>
      </w:r>
      <w:bookmarkEnd w:id="5"/>
    </w:p>
    <w:p w:rsidR="004866FB" w:rsidRPr="0008425B" w:rsidRDefault="004866FB" w:rsidP="004866FB">
      <w:pPr>
        <w:widowControl w:val="0"/>
        <w:autoSpaceDE w:val="0"/>
        <w:autoSpaceDN w:val="0"/>
        <w:adjustRightInd w:val="0"/>
        <w:spacing w:after="0" w:line="360" w:lineRule="auto"/>
        <w:ind w:firstLine="708"/>
        <w:contextualSpacing/>
        <w:jc w:val="both"/>
        <w:rPr>
          <w:rFonts w:ascii="Times New Roman" w:eastAsia="Calibri" w:hAnsi="Times New Roman" w:cs="Times New Roman"/>
          <w:sz w:val="24"/>
          <w:szCs w:val="24"/>
          <w:lang w:val="uk-UA"/>
        </w:rPr>
      </w:pPr>
      <w:r w:rsidRPr="0008425B">
        <w:rPr>
          <w:rFonts w:ascii="Times New Roman" w:eastAsia="Calibri" w:hAnsi="Times New Roman" w:cs="Times New Roman"/>
          <w:sz w:val="28"/>
          <w:szCs w:val="28"/>
          <w:lang w:val="uk-UA"/>
        </w:rPr>
        <w:t>Під біохімічними маркерами розуміють поліморфні білки крові та інших біологічних рідин організму тварини. Поліморфізм проявляється у наявності в одній популяції різних генетично обумовлених молекулярних форм білку. При цьому білки не тільки є маркерами структурних генів, але і мають певну біохімічну функцію і що важливо, алельні варіанти білка успадковуються кодомінантно і не залежать від впливу зовнішнього середовища [</w:t>
      </w:r>
      <w:r w:rsidR="003B7A85">
        <w:rPr>
          <w:rFonts w:ascii="Times New Roman" w:eastAsia="Calibri" w:hAnsi="Times New Roman" w:cs="Times New Roman"/>
          <w:sz w:val="28"/>
          <w:szCs w:val="28"/>
          <w:lang w:val="uk-UA"/>
        </w:rPr>
        <w:t>34</w:t>
      </w:r>
      <w:r w:rsidRPr="0008425B">
        <w:rPr>
          <w:rFonts w:ascii="Times New Roman" w:eastAsia="Calibri" w:hAnsi="Times New Roman" w:cs="Times New Roman"/>
          <w:sz w:val="28"/>
          <w:szCs w:val="28"/>
          <w:lang w:val="uk-UA"/>
        </w:rPr>
        <w:t xml:space="preserve">]. </w:t>
      </w:r>
    </w:p>
    <w:p w:rsidR="004866FB" w:rsidRPr="0008425B" w:rsidRDefault="004866FB" w:rsidP="004866FB">
      <w:pPr>
        <w:widowControl w:val="0"/>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Одним із напрямів біохімічної генетики сільськогосподарських тварин є використання поліморфних білків, як генетичних маркерів пов'язаних з продуктивністю або зі стійкістю тварин до різних захворювань. Прикладом цього напряму досліджень є роботи присвячені вивченню стресчутливості у свиней [</w:t>
      </w:r>
      <w:r w:rsidR="003B7A85">
        <w:rPr>
          <w:rFonts w:ascii="Times New Roman" w:eastAsia="Calibri" w:hAnsi="Times New Roman" w:cs="Times New Roman"/>
          <w:sz w:val="28"/>
          <w:szCs w:val="28"/>
          <w:lang w:val="uk-UA"/>
        </w:rPr>
        <w:t>34</w:t>
      </w:r>
      <w:r w:rsidRPr="0008425B">
        <w:rPr>
          <w:rFonts w:ascii="Times New Roman" w:eastAsia="Calibri" w:hAnsi="Times New Roman" w:cs="Times New Roman"/>
          <w:sz w:val="28"/>
          <w:szCs w:val="28"/>
          <w:lang w:val="uk-UA"/>
        </w:rPr>
        <w:t xml:space="preserve">]. </w:t>
      </w:r>
    </w:p>
    <w:p w:rsidR="004866FB" w:rsidRPr="0008425B" w:rsidRDefault="004866FB" w:rsidP="004866FB">
      <w:pPr>
        <w:widowControl w:val="0"/>
        <w:autoSpaceDE w:val="0"/>
        <w:autoSpaceDN w:val="0"/>
        <w:adjustRightInd w:val="0"/>
        <w:spacing w:after="0" w:line="360" w:lineRule="auto"/>
        <w:ind w:firstLine="708"/>
        <w:contextualSpacing/>
        <w:jc w:val="both"/>
        <w:rPr>
          <w:rFonts w:ascii="Times New Roman" w:eastAsia="Calibri" w:hAnsi="Times New Roman" w:cs="Times New Roman"/>
          <w:vanish/>
          <w:sz w:val="28"/>
          <w:szCs w:val="28"/>
          <w:lang w:val="uk-UA"/>
        </w:rPr>
      </w:pPr>
      <w:r w:rsidRPr="0008425B">
        <w:rPr>
          <w:rFonts w:ascii="Times New Roman" w:eastAsia="Calibri" w:hAnsi="Times New Roman" w:cs="Times New Roman"/>
          <w:sz w:val="28"/>
          <w:szCs w:val="28"/>
          <w:lang w:val="uk-UA"/>
        </w:rPr>
        <w:t xml:space="preserve">Одним з методів детекції поліморфізму білків є метод їх прямого електрофорезу. </w:t>
      </w:r>
    </w:p>
    <w:p w:rsidR="004866FB" w:rsidRPr="0008425B" w:rsidRDefault="004866FB" w:rsidP="004866FB">
      <w:pPr>
        <w:widowControl w:val="0"/>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eastAsia="ru-RU"/>
        </w:rPr>
      </w:pPr>
      <w:r w:rsidRPr="0008425B">
        <w:rPr>
          <w:rFonts w:ascii="Times New Roman" w:eastAsia="Calibri" w:hAnsi="Times New Roman" w:cs="Times New Roman"/>
          <w:sz w:val="28"/>
          <w:szCs w:val="28"/>
          <w:lang w:val="uk-UA"/>
        </w:rPr>
        <w:t>Існують переваги та недоліки методу оцінки поліморфізму білків на основі їх електрофорезу. Безперечні переваги методу – досить висока роздільна здатність, що дозволяє розрізняти практично всі алельні варіанти одного локусу, можливість виявлення гомологічної мінливості в популяціях різних видів; можливість одночасного аналізу великої вибірки генів [</w:t>
      </w:r>
      <w:r w:rsidR="003B7A85">
        <w:rPr>
          <w:rFonts w:ascii="Times New Roman" w:eastAsia="Calibri" w:hAnsi="Times New Roman" w:cs="Times New Roman"/>
          <w:sz w:val="28"/>
          <w:szCs w:val="28"/>
          <w:lang w:val="uk-UA"/>
        </w:rPr>
        <w:t>34</w:t>
      </w:r>
      <w:r w:rsidRPr="0008425B">
        <w:rPr>
          <w:rFonts w:ascii="Times New Roman" w:eastAsia="Calibri" w:hAnsi="Times New Roman" w:cs="Times New Roman"/>
          <w:sz w:val="28"/>
          <w:szCs w:val="28"/>
          <w:lang w:val="uk-UA"/>
        </w:rPr>
        <w:t>].</w:t>
      </w:r>
      <w:r w:rsidRPr="0008425B">
        <w:rPr>
          <w:rFonts w:ascii="Times New Roman" w:eastAsia="Calibri" w:hAnsi="Times New Roman" w:cs="Times New Roman"/>
          <w:sz w:val="28"/>
          <w:szCs w:val="28"/>
          <w:lang w:val="uk-UA" w:eastAsia="ru-RU"/>
        </w:rPr>
        <w:t xml:space="preserve"> </w:t>
      </w:r>
    </w:p>
    <w:p w:rsidR="004866FB" w:rsidRPr="0008425B" w:rsidRDefault="004866FB" w:rsidP="004866FB">
      <w:pPr>
        <w:autoSpaceDE w:val="0"/>
        <w:autoSpaceDN w:val="0"/>
        <w:adjustRightInd w:val="0"/>
        <w:spacing w:after="0" w:line="360" w:lineRule="auto"/>
        <w:ind w:firstLine="708"/>
        <w:contextualSpacing/>
        <w:jc w:val="both"/>
        <w:rPr>
          <w:rFonts w:ascii="Times New Roman" w:eastAsia="Calibri" w:hAnsi="Times New Roman" w:cs="Times New Roman"/>
          <w:sz w:val="28"/>
          <w:szCs w:val="28"/>
          <w:lang w:val="uk-UA" w:eastAsia="ru-RU"/>
        </w:rPr>
      </w:pPr>
      <w:r w:rsidRPr="0008425B">
        <w:rPr>
          <w:rFonts w:ascii="Times New Roman" w:eastAsia="Calibri" w:hAnsi="Times New Roman" w:cs="Times New Roman"/>
          <w:sz w:val="28"/>
          <w:szCs w:val="28"/>
          <w:lang w:val="uk-UA"/>
        </w:rPr>
        <w:t>Інформація, яка отримана за допомогою біохімічних маркерів має певні обмеження. Так, не всі заміни нуклеотидів ДНК структурного гена білка приводять до амінокислотних замін у відповідній молекулі білка. Так само</w:t>
      </w:r>
      <w:r w:rsidR="00D40672">
        <w:rPr>
          <w:rFonts w:ascii="Times New Roman" w:eastAsia="Calibri" w:hAnsi="Times New Roman" w:cs="Times New Roman"/>
          <w:sz w:val="28"/>
          <w:szCs w:val="28"/>
          <w:lang w:val="uk-UA"/>
        </w:rPr>
        <w:t>,</w:t>
      </w:r>
      <w:r w:rsidRPr="0008425B">
        <w:rPr>
          <w:rFonts w:ascii="Times New Roman" w:eastAsia="Calibri" w:hAnsi="Times New Roman" w:cs="Times New Roman"/>
          <w:sz w:val="28"/>
          <w:szCs w:val="28"/>
          <w:lang w:val="uk-UA"/>
        </w:rPr>
        <w:t xml:space="preserve"> як не всі амінокислотні заміни супроводжуються зміною електричного заряду білкової молекули, що виявляється при електрофорезі. </w:t>
      </w:r>
      <w:r w:rsidRPr="0008425B">
        <w:rPr>
          <w:rFonts w:ascii="Times New Roman" w:eastAsia="Calibri" w:hAnsi="Times New Roman" w:cs="Times New Roman"/>
          <w:sz w:val="28"/>
          <w:szCs w:val="28"/>
          <w:lang w:val="uk-UA" w:eastAsia="ru-RU"/>
        </w:rPr>
        <w:t>Також</w:t>
      </w:r>
      <w:r w:rsidR="00D40672">
        <w:rPr>
          <w:rFonts w:ascii="Times New Roman" w:eastAsia="Calibri" w:hAnsi="Times New Roman" w:cs="Times New Roman"/>
          <w:sz w:val="28"/>
          <w:szCs w:val="28"/>
          <w:lang w:val="uk-UA" w:eastAsia="ru-RU"/>
        </w:rPr>
        <w:t>,</w:t>
      </w:r>
      <w:r w:rsidRPr="0008425B">
        <w:rPr>
          <w:rFonts w:ascii="Times New Roman" w:eastAsia="Calibri" w:hAnsi="Times New Roman" w:cs="Times New Roman"/>
          <w:sz w:val="28"/>
          <w:szCs w:val="28"/>
          <w:lang w:val="uk-UA" w:eastAsia="ru-RU"/>
        </w:rPr>
        <w:t xml:space="preserve"> з'ясувалися і обмеження в застосуванні цього тип</w:t>
      </w:r>
      <w:r w:rsidR="00D40672">
        <w:rPr>
          <w:rFonts w:ascii="Times New Roman" w:eastAsia="Calibri" w:hAnsi="Times New Roman" w:cs="Times New Roman"/>
          <w:sz w:val="28"/>
          <w:szCs w:val="28"/>
          <w:lang w:val="uk-UA" w:eastAsia="ru-RU"/>
        </w:rPr>
        <w:t>у</w:t>
      </w:r>
      <w:r w:rsidRPr="0008425B">
        <w:rPr>
          <w:rFonts w:ascii="Times New Roman" w:eastAsia="Calibri" w:hAnsi="Times New Roman" w:cs="Times New Roman"/>
          <w:sz w:val="28"/>
          <w:szCs w:val="28"/>
          <w:lang w:val="uk-UA" w:eastAsia="ru-RU"/>
        </w:rPr>
        <w:t xml:space="preserve"> маркерів. Перш за все, це те, що аналіз білків дозволяє досліджувати поліморфізм тільки білок-</w:t>
      </w:r>
      <w:r w:rsidRPr="0008425B">
        <w:rPr>
          <w:rFonts w:ascii="Times New Roman" w:eastAsia="Calibri" w:hAnsi="Times New Roman" w:cs="Times New Roman"/>
          <w:sz w:val="28"/>
          <w:szCs w:val="28"/>
          <w:lang w:val="uk-UA" w:eastAsia="ru-RU"/>
        </w:rPr>
        <w:lastRenderedPageBreak/>
        <w:t>кодуючих послідовностей і лише генів, що експресуються. При цьому з аналізу виключаються такі функціонально-значущі ділянки генів, як промоторні області, енхансери, різні сайти регуляції, розташовані в інтронах, нетрансльованих областях генів, а також поза генами, часто на значній відстані від кодуючої послідовності [</w:t>
      </w:r>
      <w:r w:rsidR="003B7A85">
        <w:rPr>
          <w:rFonts w:ascii="Times New Roman" w:eastAsia="Calibri" w:hAnsi="Times New Roman" w:cs="Times New Roman"/>
          <w:sz w:val="28"/>
          <w:szCs w:val="28"/>
          <w:lang w:val="uk-UA" w:eastAsia="ru-RU"/>
        </w:rPr>
        <w:t>34</w:t>
      </w:r>
      <w:r w:rsidRPr="0008425B">
        <w:rPr>
          <w:rFonts w:ascii="Times New Roman" w:eastAsia="Calibri" w:hAnsi="Times New Roman" w:cs="Times New Roman"/>
          <w:sz w:val="28"/>
          <w:szCs w:val="28"/>
          <w:lang w:val="uk-UA" w:eastAsia="ru-RU"/>
        </w:rPr>
        <w:t xml:space="preserve">]. </w:t>
      </w:r>
    </w:p>
    <w:p w:rsidR="004866FB" w:rsidRPr="00AE0CB0" w:rsidRDefault="004866FB" w:rsidP="00AE0CB0">
      <w:pPr>
        <w:pStyle w:val="a6"/>
        <w:numPr>
          <w:ilvl w:val="2"/>
          <w:numId w:val="28"/>
        </w:numPr>
        <w:spacing w:after="0" w:line="360" w:lineRule="auto"/>
        <w:rPr>
          <w:rFonts w:ascii="Times New Roman" w:eastAsia="Calibri" w:hAnsi="Times New Roman" w:cs="Times New Roman"/>
          <w:b/>
          <w:sz w:val="28"/>
          <w:szCs w:val="28"/>
          <w:lang w:val="uk-UA"/>
        </w:rPr>
      </w:pPr>
      <w:bookmarkStart w:id="6" w:name="_Hlk52268260"/>
      <w:r w:rsidRPr="00AE0CB0">
        <w:rPr>
          <w:rFonts w:ascii="Times New Roman" w:eastAsia="Calibri" w:hAnsi="Times New Roman" w:cs="Times New Roman"/>
          <w:b/>
          <w:sz w:val="28"/>
          <w:szCs w:val="28"/>
          <w:lang w:val="uk-UA"/>
        </w:rPr>
        <w:t>ДНК – маркери, типи і визначення</w:t>
      </w:r>
      <w:bookmarkEnd w:id="6"/>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ДНК маркер - фрагмент ДНК відомого розміру і локалізації, який визначає будь-яку ознаку. Вирізняють досить багато типів ДНК – маркерів. Можна підкреслити, що класифікація ДНК - маркерів до цих пір не сформована, що пояснюється тим, що при введенні тих або інших модифікацій у відомий метод, часто дають нове найменування отримуваним маркерам.</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bCs/>
          <w:sz w:val="28"/>
          <w:szCs w:val="28"/>
          <w:u w:val="single"/>
          <w:lang w:val="uk-UA"/>
        </w:rPr>
        <w:t>ДНК-маркери, що засновані на аналізі рестрикційного поліморфізму.</w:t>
      </w:r>
      <w:r w:rsidRPr="0008425B">
        <w:rPr>
          <w:rFonts w:ascii="Times New Roman" w:eastAsia="Calibri" w:hAnsi="Times New Roman" w:cs="Times New Roman"/>
          <w:sz w:val="28"/>
          <w:szCs w:val="28"/>
          <w:lang w:val="uk-UA"/>
        </w:rPr>
        <w:t xml:space="preserve"> Відкриття рестрикційних ендонуклеаз (рестриктаз) [</w:t>
      </w:r>
      <w:r w:rsidR="003B7A85">
        <w:rPr>
          <w:rFonts w:ascii="Times New Roman" w:eastAsia="Calibri" w:hAnsi="Times New Roman" w:cs="Times New Roman"/>
          <w:sz w:val="28"/>
          <w:szCs w:val="28"/>
          <w:lang w:val="uk-UA"/>
        </w:rPr>
        <w:t>35</w:t>
      </w:r>
      <w:r w:rsidRPr="0008425B">
        <w:rPr>
          <w:rFonts w:ascii="Times New Roman" w:eastAsia="Calibri" w:hAnsi="Times New Roman" w:cs="Times New Roman"/>
          <w:sz w:val="28"/>
          <w:szCs w:val="28"/>
          <w:lang w:val="uk-UA"/>
        </w:rPr>
        <w:t xml:space="preserve">], що розщеплюють ДНК в ділянках із певною послідовністю, дало поштовх до розробки ДНК -маркерів, в основі яких - виявлення рестрикційного поліморфізму ДНК. Метод, який для цього використовувався отримав назву ПДРФ (поліморфізм </w:t>
      </w:r>
      <w:r w:rsidRPr="0008425B">
        <w:rPr>
          <w:rFonts w:ascii="Times New Roman" w:eastAsia="Calibri" w:hAnsi="Times New Roman" w:cs="Times New Roman"/>
          <w:bCs/>
          <w:iCs/>
          <w:sz w:val="28"/>
          <w:szCs w:val="28"/>
          <w:lang w:val="uk-UA"/>
        </w:rPr>
        <w:t>довжин рестрикційних фрагментів від англ. RFLP - Restriction Fragment Length Polymorphism)</w:t>
      </w:r>
      <w:r w:rsidRPr="0008425B">
        <w:rPr>
          <w:rFonts w:ascii="Times New Roman" w:eastAsia="Calibri" w:hAnsi="Times New Roman" w:cs="Times New Roman"/>
          <w:b/>
          <w:bCs/>
          <w:i/>
          <w:iCs/>
          <w:sz w:val="28"/>
          <w:szCs w:val="28"/>
          <w:lang w:val="uk-UA"/>
        </w:rPr>
        <w:t>.</w:t>
      </w:r>
      <w:r w:rsidRPr="0008425B">
        <w:rPr>
          <w:rFonts w:ascii="Times New Roman" w:eastAsia="Calibri" w:hAnsi="Times New Roman" w:cs="Times New Roman"/>
          <w:sz w:val="28"/>
          <w:szCs w:val="28"/>
          <w:lang w:val="uk-UA"/>
        </w:rPr>
        <w:t xml:space="preserve"> Вперше ПДРФ був використаний, як генетичний маркер, в 1974 р. при ідентифікації термо - чутливої мутації в геномі аденовіруса [</w:t>
      </w:r>
      <w:r w:rsidR="003B7A85">
        <w:rPr>
          <w:rFonts w:ascii="Times New Roman" w:eastAsia="Calibri" w:hAnsi="Times New Roman" w:cs="Times New Roman"/>
          <w:sz w:val="28"/>
          <w:szCs w:val="28"/>
          <w:lang w:val="uk-UA"/>
        </w:rPr>
        <w:t>36</w:t>
      </w:r>
      <w:r w:rsidRPr="0008425B">
        <w:rPr>
          <w:rFonts w:ascii="Times New Roman" w:eastAsia="Calibri" w:hAnsi="Times New Roman" w:cs="Times New Roman"/>
          <w:sz w:val="28"/>
          <w:szCs w:val="28"/>
          <w:lang w:val="uk-UA"/>
        </w:rPr>
        <w:t>]. Проте широке застосування варіантів поліморфізму ДНК, як генетичних маркерів почалося з 1980 р. після виходу роботи Ботштейна з с</w:t>
      </w:r>
      <w:r w:rsidR="00813A9D">
        <w:rPr>
          <w:rFonts w:ascii="Times New Roman" w:eastAsia="Calibri" w:hAnsi="Times New Roman" w:cs="Times New Roman"/>
          <w:sz w:val="28"/>
          <w:szCs w:val="28"/>
          <w:lang w:val="uk-UA"/>
        </w:rPr>
        <w:t>пів</w:t>
      </w:r>
      <w:r w:rsidRPr="0008425B">
        <w:rPr>
          <w:rFonts w:ascii="Times New Roman" w:eastAsia="Calibri" w:hAnsi="Times New Roman" w:cs="Times New Roman"/>
          <w:sz w:val="28"/>
          <w:szCs w:val="28"/>
          <w:lang w:val="uk-UA"/>
        </w:rPr>
        <w:t>авт. [</w:t>
      </w:r>
      <w:r w:rsidR="003B7A85">
        <w:rPr>
          <w:rFonts w:ascii="Times New Roman" w:eastAsia="Calibri" w:hAnsi="Times New Roman" w:cs="Times New Roman"/>
          <w:sz w:val="28"/>
          <w:szCs w:val="28"/>
          <w:lang w:val="uk-UA"/>
        </w:rPr>
        <w:t>37</w:t>
      </w:r>
      <w:r w:rsidRPr="0008425B">
        <w:rPr>
          <w:rFonts w:ascii="Times New Roman" w:eastAsia="Calibri" w:hAnsi="Times New Roman" w:cs="Times New Roman"/>
          <w:sz w:val="28"/>
          <w:szCs w:val="28"/>
          <w:lang w:val="uk-UA"/>
        </w:rPr>
        <w:t xml:space="preserve">], у якій були вивчені властивості ПДРФ, знайдено теоретичне обґрунтування його використання і запропонований метод оцінки рівня інформативності (PIC - polymorphism information content). ПДРФ використовують для аналізу поліморфізму конкретних локусів (генів). Спосіб аналізу ПДРФ зводиться до обробки ДНК рестриктазами з подальшим електрофоретичним розділенням отриманої суміші і визначенням довжин </w:t>
      </w:r>
      <w:r w:rsidRPr="0008425B">
        <w:rPr>
          <w:rFonts w:ascii="Times New Roman" w:eastAsia="Calibri" w:hAnsi="Times New Roman" w:cs="Times New Roman"/>
          <w:sz w:val="28"/>
          <w:szCs w:val="28"/>
          <w:lang w:val="uk-UA"/>
        </w:rPr>
        <w:lastRenderedPageBreak/>
        <w:t xml:space="preserve">рестрикційних фрагментів після блот-гібридизації із специфічним міченим зондом.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З використанням ПДРФ-маркерів були отримані перші успішні результати по побудові молекулярно-генетичних карт багатьох видів рослин і тварин, накопичено багато відомостей про генетичний поліморфізм різних організмів, виявлені асоціації з господарськ</w:t>
      </w:r>
      <w:r w:rsidR="00813A9D">
        <w:rPr>
          <w:rFonts w:ascii="Times New Roman" w:eastAsia="Calibri" w:hAnsi="Times New Roman" w:cs="Times New Roman"/>
          <w:sz w:val="28"/>
          <w:szCs w:val="28"/>
          <w:lang w:val="uk-UA"/>
        </w:rPr>
        <w:t>о-</w:t>
      </w:r>
      <w:r w:rsidRPr="0008425B">
        <w:rPr>
          <w:rFonts w:ascii="Times New Roman" w:eastAsia="Calibri" w:hAnsi="Times New Roman" w:cs="Times New Roman"/>
          <w:sz w:val="28"/>
          <w:szCs w:val="28"/>
          <w:lang w:val="uk-UA"/>
        </w:rPr>
        <w:t>корисними ознаками [</w:t>
      </w:r>
      <w:r w:rsidR="008C7398">
        <w:rPr>
          <w:rFonts w:ascii="Times New Roman" w:eastAsia="Calibri" w:hAnsi="Times New Roman" w:cs="Times New Roman"/>
          <w:sz w:val="28"/>
          <w:szCs w:val="28"/>
          <w:lang w:val="uk-UA"/>
        </w:rPr>
        <w:t>38</w:t>
      </w:r>
      <w:r w:rsidRPr="0008425B">
        <w:rPr>
          <w:rFonts w:ascii="Times New Roman" w:eastAsia="Calibri" w:hAnsi="Times New Roman" w:cs="Times New Roman"/>
          <w:sz w:val="28"/>
          <w:szCs w:val="28"/>
          <w:lang w:val="uk-UA"/>
        </w:rPr>
        <w:t xml:space="preserve"> - </w:t>
      </w:r>
      <w:r w:rsidR="008C7398">
        <w:rPr>
          <w:rFonts w:ascii="Times New Roman" w:eastAsia="Calibri" w:hAnsi="Times New Roman" w:cs="Times New Roman"/>
          <w:sz w:val="28"/>
          <w:szCs w:val="28"/>
          <w:lang w:val="uk-UA"/>
        </w:rPr>
        <w:t>43</w:t>
      </w:r>
      <w:r w:rsidRPr="0008425B">
        <w:rPr>
          <w:rFonts w:ascii="Times New Roman" w:eastAsia="Calibri" w:hAnsi="Times New Roman" w:cs="Times New Roman"/>
          <w:sz w:val="28"/>
          <w:szCs w:val="28"/>
          <w:lang w:val="uk-UA"/>
        </w:rPr>
        <w:t>]. Важливою перевагою даного тип</w:t>
      </w:r>
      <w:r w:rsidR="00813A9D">
        <w:rPr>
          <w:rFonts w:ascii="Times New Roman" w:eastAsia="Calibri" w:hAnsi="Times New Roman" w:cs="Times New Roman"/>
          <w:sz w:val="28"/>
          <w:szCs w:val="28"/>
          <w:lang w:val="uk-UA"/>
        </w:rPr>
        <w:t>у</w:t>
      </w:r>
      <w:r w:rsidRPr="0008425B">
        <w:rPr>
          <w:rFonts w:ascii="Times New Roman" w:eastAsia="Calibri" w:hAnsi="Times New Roman" w:cs="Times New Roman"/>
          <w:sz w:val="28"/>
          <w:szCs w:val="28"/>
          <w:lang w:val="uk-UA"/>
        </w:rPr>
        <w:t xml:space="preserve"> маркерів є висока відтворюваність результатів, а також кодомінантний тип спадкування. </w:t>
      </w:r>
    </w:p>
    <w:p w:rsidR="004866FB" w:rsidRPr="0008425B" w:rsidRDefault="004866FB" w:rsidP="00813A9D">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bCs/>
          <w:iCs/>
          <w:sz w:val="28"/>
          <w:szCs w:val="28"/>
          <w:u w:val="single"/>
          <w:lang w:val="uk-UA"/>
        </w:rPr>
        <w:t>ДНК-</w:t>
      </w:r>
      <w:r w:rsidRPr="0008425B">
        <w:rPr>
          <w:rFonts w:ascii="Times New Roman" w:eastAsia="Calibri" w:hAnsi="Times New Roman" w:cs="Times New Roman"/>
          <w:sz w:val="28"/>
          <w:szCs w:val="28"/>
          <w:u w:val="single"/>
          <w:lang w:val="uk-UA"/>
        </w:rPr>
        <w:t xml:space="preserve"> фінгерпринт</w:t>
      </w:r>
      <w:r w:rsidRPr="0008425B">
        <w:rPr>
          <w:rFonts w:ascii="Times New Roman" w:eastAsia="Calibri" w:hAnsi="Times New Roman" w:cs="Times New Roman"/>
          <w:sz w:val="28"/>
          <w:szCs w:val="28"/>
          <w:lang w:val="uk-UA"/>
        </w:rPr>
        <w:t xml:space="preserve"> (DNA fingerprinting, DNA fingerprint technique, англ. finger - палець і print - друк, відбиток. синонім - "геномна дактилоскопія") - метод створення генетичних «відбитків пальців», заснований на аналізі поліморфізму ДНК. Метод ДНК - фінгерпринт запропонований А. Джеффрісом в 1985 р.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Потужним поштовхом для створення нових типів ДНК-маркерів став винахід Кері Мюллісом в 1983 р. методу ампліфікації in vitro певних ділянок ДНК в процесі температурних циклів полімеразної реакції, що повторюються (ПЛР - полімеразна ланцюгова реакція, англ. PCR - Polymerase Chain Reaction). У 1985 році цей метод був вперше застосований на практиці для ампліфікації ділянки гена бета-глобіна за допомогою великого фрагмент</w:t>
      </w:r>
      <w:r w:rsidR="00813A9D">
        <w:rPr>
          <w:rFonts w:ascii="Times New Roman" w:eastAsia="Calibri" w:hAnsi="Times New Roman" w:cs="Times New Roman"/>
          <w:sz w:val="28"/>
          <w:szCs w:val="28"/>
          <w:lang w:val="uk-UA"/>
        </w:rPr>
        <w:t>у</w:t>
      </w:r>
      <w:r w:rsidRPr="0008425B">
        <w:rPr>
          <w:rFonts w:ascii="Times New Roman" w:eastAsia="Calibri" w:hAnsi="Times New Roman" w:cs="Times New Roman"/>
          <w:sz w:val="28"/>
          <w:szCs w:val="28"/>
          <w:lang w:val="uk-UA"/>
        </w:rPr>
        <w:t xml:space="preserve"> ДНК-полімерази (фрагмента Кленова) [</w:t>
      </w:r>
      <w:r w:rsidR="008C7398">
        <w:rPr>
          <w:rFonts w:ascii="Times New Roman" w:eastAsia="Calibri" w:hAnsi="Times New Roman" w:cs="Times New Roman"/>
          <w:sz w:val="28"/>
          <w:szCs w:val="28"/>
          <w:lang w:val="uk-UA"/>
        </w:rPr>
        <w:t>44</w:t>
      </w:r>
      <w:r w:rsidRPr="0008425B">
        <w:rPr>
          <w:rFonts w:ascii="Times New Roman" w:eastAsia="Calibri" w:hAnsi="Times New Roman" w:cs="Times New Roman"/>
          <w:sz w:val="28"/>
          <w:szCs w:val="28"/>
          <w:lang w:val="uk-UA"/>
        </w:rPr>
        <w:t>]. Широке розповсюдження ПЛР почалося з моменту публікації в 1988 р. роботи Сайки з співавт. [4</w:t>
      </w:r>
      <w:r w:rsidR="008C7398">
        <w:rPr>
          <w:rFonts w:ascii="Times New Roman" w:eastAsia="Calibri" w:hAnsi="Times New Roman" w:cs="Times New Roman"/>
          <w:sz w:val="28"/>
          <w:szCs w:val="28"/>
          <w:lang w:val="uk-UA"/>
        </w:rPr>
        <w:t>5</w:t>
      </w:r>
      <w:r w:rsidRPr="0008425B">
        <w:rPr>
          <w:rFonts w:ascii="Times New Roman" w:eastAsia="Calibri" w:hAnsi="Times New Roman" w:cs="Times New Roman"/>
          <w:sz w:val="28"/>
          <w:szCs w:val="28"/>
          <w:lang w:val="uk-UA"/>
        </w:rPr>
        <w:t xml:space="preserve">], у якій автори використовували термофільну ДНК-полімеразу. Також автори розглянули теоретичні основи методу.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Метод ПЛР дозволяє швидко і з невеликими витратами матеріальних ресурсів і часу отримати більше 10 мільйонів копій певної послідовності ДНК, спочатку представленої однією або декількома молекулами. Різні модифікації методу ПЛР лягли в основу створення різноманітних типів ДНК-маркерів, що широко використовуються в даний час в різних областях біології і медицини.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bCs/>
          <w:sz w:val="28"/>
          <w:szCs w:val="28"/>
          <w:u w:val="single"/>
          <w:lang w:val="uk-UA"/>
        </w:rPr>
        <w:lastRenderedPageBreak/>
        <w:t>ДНК-маркери на основі ПЛР з праймерами, що мають множинну локалізацію в геномі.</w:t>
      </w:r>
      <w:r w:rsidRPr="0008425B">
        <w:rPr>
          <w:rFonts w:ascii="Times New Roman" w:eastAsia="Calibri" w:hAnsi="Times New Roman" w:cs="Times New Roman"/>
          <w:bCs/>
          <w:sz w:val="28"/>
          <w:szCs w:val="28"/>
          <w:lang w:val="uk-UA"/>
        </w:rPr>
        <w:t xml:space="preserve"> </w:t>
      </w:r>
      <w:r w:rsidRPr="0008425B">
        <w:rPr>
          <w:rFonts w:ascii="Times New Roman" w:eastAsia="Calibri" w:hAnsi="Times New Roman" w:cs="Times New Roman"/>
          <w:sz w:val="28"/>
          <w:szCs w:val="28"/>
          <w:lang w:val="uk-UA"/>
        </w:rPr>
        <w:t>Тобто використання одного короткого праймера з довільною послідовністю (</w:t>
      </w:r>
      <w:r w:rsidRPr="0008425B">
        <w:rPr>
          <w:rFonts w:ascii="Times New Roman" w:eastAsia="Calibri" w:hAnsi="Times New Roman" w:cs="Times New Roman"/>
          <w:bCs/>
          <w:iCs/>
          <w:sz w:val="28"/>
          <w:szCs w:val="28"/>
          <w:lang w:val="uk-UA"/>
        </w:rPr>
        <w:t xml:space="preserve">RAPD </w:t>
      </w:r>
      <w:r w:rsidRPr="0008425B">
        <w:rPr>
          <w:rFonts w:ascii="Times New Roman" w:eastAsia="Calibri" w:hAnsi="Times New Roman" w:cs="Times New Roman"/>
          <w:sz w:val="28"/>
          <w:szCs w:val="28"/>
          <w:lang w:val="uk-UA"/>
        </w:rPr>
        <w:t xml:space="preserve">- Randomly amplified polymorphic DNA), або при використанні праймерів </w:t>
      </w:r>
      <w:r w:rsidR="00813A9D">
        <w:rPr>
          <w:rFonts w:ascii="Times New Roman" w:eastAsia="Calibri" w:hAnsi="Times New Roman" w:cs="Times New Roman"/>
          <w:sz w:val="28"/>
          <w:szCs w:val="28"/>
          <w:lang w:val="uk-UA"/>
        </w:rPr>
        <w:t>і</w:t>
      </w:r>
      <w:r w:rsidRPr="0008425B">
        <w:rPr>
          <w:rFonts w:ascii="Times New Roman" w:eastAsia="Calibri" w:hAnsi="Times New Roman" w:cs="Times New Roman"/>
          <w:sz w:val="28"/>
          <w:szCs w:val="28"/>
          <w:lang w:val="uk-UA"/>
        </w:rPr>
        <w:t>з штучно доданими послідовностями (адаптерами) (</w:t>
      </w:r>
      <w:r w:rsidRPr="0008425B">
        <w:rPr>
          <w:rFonts w:ascii="Times New Roman" w:eastAsia="Calibri" w:hAnsi="Times New Roman" w:cs="Times New Roman"/>
          <w:bCs/>
          <w:iCs/>
          <w:sz w:val="28"/>
          <w:szCs w:val="28"/>
          <w:lang w:val="uk-UA"/>
        </w:rPr>
        <w:t xml:space="preserve">AFLP </w:t>
      </w:r>
      <w:r w:rsidRPr="0008425B">
        <w:rPr>
          <w:rFonts w:ascii="Times New Roman" w:eastAsia="Calibri" w:hAnsi="Times New Roman" w:cs="Times New Roman"/>
          <w:sz w:val="28"/>
          <w:szCs w:val="28"/>
          <w:lang w:val="uk-UA"/>
        </w:rPr>
        <w:t>- Amplified fragment length polymorphism) або праймерів, комплементарних до елементів генома, що повторюються, таким як мікросателіти (</w:t>
      </w:r>
      <w:r w:rsidRPr="0008425B">
        <w:rPr>
          <w:rFonts w:ascii="Times New Roman" w:eastAsia="Calibri" w:hAnsi="Times New Roman" w:cs="Times New Roman"/>
          <w:bCs/>
          <w:iCs/>
          <w:sz w:val="28"/>
          <w:szCs w:val="28"/>
          <w:lang w:val="uk-UA"/>
        </w:rPr>
        <w:t xml:space="preserve">ISSR </w:t>
      </w:r>
      <w:r w:rsidRPr="0008425B">
        <w:rPr>
          <w:rFonts w:ascii="Times New Roman" w:eastAsia="Calibri" w:hAnsi="Times New Roman" w:cs="Times New Roman"/>
          <w:sz w:val="28"/>
          <w:szCs w:val="28"/>
          <w:lang w:val="uk-UA"/>
        </w:rPr>
        <w:t>- Inter-simple-sequence-repeats) або транспозони (</w:t>
      </w:r>
      <w:r w:rsidRPr="0008425B">
        <w:rPr>
          <w:rFonts w:ascii="Times New Roman" w:eastAsia="Calibri" w:hAnsi="Times New Roman" w:cs="Times New Roman"/>
          <w:bCs/>
          <w:iCs/>
          <w:sz w:val="28"/>
          <w:szCs w:val="28"/>
          <w:lang w:val="uk-UA"/>
        </w:rPr>
        <w:t xml:space="preserve">IRAP </w:t>
      </w:r>
      <w:r w:rsidRPr="0008425B">
        <w:rPr>
          <w:rFonts w:ascii="Times New Roman" w:eastAsia="Calibri" w:hAnsi="Times New Roman" w:cs="Times New Roman"/>
          <w:sz w:val="28"/>
          <w:szCs w:val="28"/>
          <w:lang w:val="uk-UA"/>
        </w:rPr>
        <w:t xml:space="preserve">- Inter-retransposon amplified polymorphism).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RAPD-аналіз використовується своєрідним експрес-методом виявлення генетичного поліморфізму, що особливо актуально для маловивчених таксономічних груп. Діагностичні можливості RAPD-технології успішно проілюстровані на багаточисельних прикладах опису генетичної різноманітності мікроорганізмів, вищих рослин, безхребетних і хребетних тварин [</w:t>
      </w:r>
      <w:r w:rsidR="008C7398">
        <w:rPr>
          <w:rFonts w:ascii="Times New Roman" w:eastAsia="Calibri" w:hAnsi="Times New Roman" w:cs="Times New Roman"/>
          <w:sz w:val="28"/>
          <w:szCs w:val="28"/>
          <w:lang w:val="uk-UA"/>
        </w:rPr>
        <w:t>46</w:t>
      </w:r>
      <w:r w:rsidRPr="0008425B">
        <w:rPr>
          <w:rFonts w:ascii="Times New Roman" w:eastAsia="Calibri" w:hAnsi="Times New Roman" w:cs="Times New Roman"/>
          <w:sz w:val="28"/>
          <w:szCs w:val="28"/>
          <w:lang w:val="uk-UA"/>
        </w:rPr>
        <w:t xml:space="preserve"> - </w:t>
      </w:r>
      <w:r w:rsidR="008C7398">
        <w:rPr>
          <w:rFonts w:ascii="Times New Roman" w:eastAsia="Calibri" w:hAnsi="Times New Roman" w:cs="Times New Roman"/>
          <w:sz w:val="28"/>
          <w:szCs w:val="28"/>
          <w:lang w:val="uk-UA"/>
        </w:rPr>
        <w:t>49</w:t>
      </w:r>
      <w:r w:rsidRPr="0008425B">
        <w:rPr>
          <w:rFonts w:ascii="Times New Roman" w:eastAsia="Calibri" w:hAnsi="Times New Roman" w:cs="Times New Roman"/>
          <w:sz w:val="28"/>
          <w:szCs w:val="28"/>
          <w:lang w:val="uk-UA"/>
        </w:rPr>
        <w:t xml:space="preserve">].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Для дослідження варіабельності генома в цілому може бути також використаний метод аналізу AFLP. Цей метод також не вимагає ні попереднього клонування, ні секвенування ДНК. Особливості цього підходу полягають у використанні в якості матриці рестрикційних фрагментів ДНК, що ліговані із специфічними олігонуклеотидними адаптерами, і проведенні виборчої ампліфікації із спеціально сконструйованими праймерами. AFLP-маркери були успішно використані для геномного картування [</w:t>
      </w:r>
      <w:r w:rsidR="008C7398">
        <w:rPr>
          <w:rFonts w:ascii="Times New Roman" w:eastAsia="Calibri" w:hAnsi="Times New Roman" w:cs="Times New Roman"/>
          <w:sz w:val="28"/>
          <w:szCs w:val="28"/>
          <w:lang w:val="uk-UA"/>
        </w:rPr>
        <w:t>50</w:t>
      </w:r>
      <w:r w:rsidRPr="0008425B">
        <w:rPr>
          <w:rFonts w:ascii="Times New Roman" w:eastAsia="Calibri" w:hAnsi="Times New Roman" w:cs="Times New Roman"/>
          <w:sz w:val="28"/>
          <w:szCs w:val="28"/>
          <w:lang w:val="uk-UA"/>
        </w:rPr>
        <w:t xml:space="preserve">, </w:t>
      </w:r>
      <w:r w:rsidR="008C7398">
        <w:rPr>
          <w:rFonts w:ascii="Times New Roman" w:eastAsia="Calibri" w:hAnsi="Times New Roman" w:cs="Times New Roman"/>
          <w:sz w:val="28"/>
          <w:szCs w:val="28"/>
          <w:lang w:val="uk-UA"/>
        </w:rPr>
        <w:t>51</w:t>
      </w:r>
      <w:r w:rsidRPr="0008425B">
        <w:rPr>
          <w:rFonts w:ascii="Times New Roman" w:eastAsia="Calibri" w:hAnsi="Times New Roman" w:cs="Times New Roman"/>
          <w:sz w:val="28"/>
          <w:szCs w:val="28"/>
          <w:lang w:val="uk-UA"/>
        </w:rPr>
        <w:t>], в популяційних і філогенетичних дослідженнях [</w:t>
      </w:r>
      <w:r w:rsidR="008C7398">
        <w:rPr>
          <w:rFonts w:ascii="Times New Roman" w:eastAsia="Calibri" w:hAnsi="Times New Roman" w:cs="Times New Roman"/>
          <w:sz w:val="28"/>
          <w:szCs w:val="28"/>
          <w:lang w:val="uk-UA"/>
        </w:rPr>
        <w:t>52</w:t>
      </w:r>
      <w:r w:rsidRPr="0008425B">
        <w:rPr>
          <w:rFonts w:ascii="Times New Roman" w:eastAsia="Calibri" w:hAnsi="Times New Roman" w:cs="Times New Roman"/>
          <w:sz w:val="28"/>
          <w:szCs w:val="28"/>
          <w:lang w:val="uk-UA"/>
        </w:rPr>
        <w:t>].</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Для створення ISSR-маркерів використовують праймери, комплементарні повторам (4-12 одиницям повтору) мікросателітів і що несуть на одному з кінців послідовність з двох-чотирьох довільних нуклеотидів (так званий «якір»). Такі праймери дозволяють ампліфікувати фрагменти ДНК, які знаходяться між двома достатньо близько розташованими послідовностями мікросателітів (як правило, це унікальна ДНК). В результаті ампліфікуєтся велика кількість фрагментів, </w:t>
      </w:r>
      <w:r w:rsidRPr="0008425B">
        <w:rPr>
          <w:rFonts w:ascii="Times New Roman" w:eastAsia="Calibri" w:hAnsi="Times New Roman" w:cs="Times New Roman"/>
          <w:sz w:val="28"/>
          <w:szCs w:val="28"/>
          <w:lang w:val="uk-UA"/>
        </w:rPr>
        <w:lastRenderedPageBreak/>
        <w:t>представлених на електрофореграмі дискретними смугами (ISSR-фінгерпринтінг). Отримані патерни ПЛР-продуктів видоспеціфічні [</w:t>
      </w:r>
      <w:r w:rsidR="008C7398">
        <w:rPr>
          <w:rFonts w:ascii="Times New Roman" w:eastAsia="Calibri" w:hAnsi="Times New Roman" w:cs="Times New Roman"/>
          <w:sz w:val="28"/>
          <w:szCs w:val="28"/>
          <w:lang w:val="uk-UA"/>
        </w:rPr>
        <w:t>53</w:t>
      </w:r>
      <w:r w:rsidRPr="0008425B">
        <w:rPr>
          <w:rFonts w:ascii="Times New Roman" w:eastAsia="Calibri" w:hAnsi="Times New Roman" w:cs="Times New Roman"/>
          <w:sz w:val="28"/>
          <w:szCs w:val="28"/>
          <w:lang w:val="uk-UA"/>
        </w:rPr>
        <w:t xml:space="preserve">, </w:t>
      </w:r>
      <w:r w:rsidR="008C7398">
        <w:rPr>
          <w:rFonts w:ascii="Times New Roman" w:eastAsia="Calibri" w:hAnsi="Times New Roman" w:cs="Times New Roman"/>
          <w:sz w:val="28"/>
          <w:szCs w:val="28"/>
          <w:lang w:val="uk-UA"/>
        </w:rPr>
        <w:t>54</w:t>
      </w:r>
      <w:r w:rsidRPr="0008425B">
        <w:rPr>
          <w:rFonts w:ascii="Times New Roman" w:eastAsia="Calibri" w:hAnsi="Times New Roman" w:cs="Times New Roman"/>
          <w:sz w:val="28"/>
          <w:szCs w:val="28"/>
          <w:lang w:val="uk-UA"/>
        </w:rPr>
        <w:t>]. Метод має гарну відтворюваність і разом з AFLP може бути з успіхом використаний для виявлення міжвидової і внутрішньовидової генетичної мінливості, ідентифікації видів, популяцій, ліній, а у ряді випадків і для індивідуального генотипування [</w:t>
      </w:r>
      <w:r w:rsidR="008C7398">
        <w:rPr>
          <w:rFonts w:ascii="Times New Roman" w:eastAsia="Calibri" w:hAnsi="Times New Roman" w:cs="Times New Roman"/>
          <w:sz w:val="28"/>
          <w:szCs w:val="28"/>
          <w:lang w:val="uk-UA"/>
        </w:rPr>
        <w:t>53</w:t>
      </w:r>
      <w:r w:rsidRPr="0008425B">
        <w:rPr>
          <w:rFonts w:ascii="Times New Roman" w:eastAsia="Calibri" w:hAnsi="Times New Roman" w:cs="Times New Roman"/>
          <w:sz w:val="28"/>
          <w:szCs w:val="28"/>
          <w:lang w:val="uk-UA"/>
        </w:rPr>
        <w:t xml:space="preserve"> - </w:t>
      </w:r>
      <w:r w:rsidR="008C7398">
        <w:rPr>
          <w:rFonts w:ascii="Times New Roman" w:eastAsia="Calibri" w:hAnsi="Times New Roman" w:cs="Times New Roman"/>
          <w:sz w:val="28"/>
          <w:szCs w:val="28"/>
          <w:lang w:val="uk-UA"/>
        </w:rPr>
        <w:t>55</w:t>
      </w:r>
      <w:r w:rsidRPr="0008425B">
        <w:rPr>
          <w:rFonts w:ascii="Times New Roman" w:eastAsia="Calibri" w:hAnsi="Times New Roman" w:cs="Times New Roman"/>
          <w:sz w:val="28"/>
          <w:szCs w:val="28"/>
          <w:lang w:val="uk-UA"/>
        </w:rPr>
        <w:t>]. ISSR-маркери можуть бути використані також для картування геномів і маркування господарськ</w:t>
      </w:r>
      <w:r w:rsidR="00813A9D">
        <w:rPr>
          <w:rFonts w:ascii="Times New Roman" w:eastAsia="Calibri" w:hAnsi="Times New Roman" w:cs="Times New Roman"/>
          <w:sz w:val="28"/>
          <w:szCs w:val="28"/>
          <w:lang w:val="uk-UA"/>
        </w:rPr>
        <w:t>о-</w:t>
      </w:r>
      <w:r w:rsidRPr="0008425B">
        <w:rPr>
          <w:rFonts w:ascii="Times New Roman" w:eastAsia="Calibri" w:hAnsi="Times New Roman" w:cs="Times New Roman"/>
          <w:sz w:val="28"/>
          <w:szCs w:val="28"/>
          <w:lang w:val="uk-UA"/>
        </w:rPr>
        <w:t xml:space="preserve"> корисних ознак [</w:t>
      </w:r>
      <w:r w:rsidR="008C7398">
        <w:rPr>
          <w:rFonts w:ascii="Times New Roman" w:eastAsia="Calibri" w:hAnsi="Times New Roman" w:cs="Times New Roman"/>
          <w:sz w:val="28"/>
          <w:szCs w:val="28"/>
          <w:lang w:val="uk-UA"/>
        </w:rPr>
        <w:t>56</w:t>
      </w:r>
      <w:r w:rsidRPr="0008425B">
        <w:rPr>
          <w:rFonts w:ascii="Times New Roman" w:eastAsia="Calibri" w:hAnsi="Times New Roman" w:cs="Times New Roman"/>
          <w:sz w:val="28"/>
          <w:szCs w:val="28"/>
          <w:lang w:val="uk-UA"/>
        </w:rPr>
        <w:t xml:space="preserve">, </w:t>
      </w:r>
      <w:r w:rsidR="008C7398">
        <w:rPr>
          <w:rFonts w:ascii="Times New Roman" w:eastAsia="Calibri" w:hAnsi="Times New Roman" w:cs="Times New Roman"/>
          <w:sz w:val="28"/>
          <w:szCs w:val="28"/>
          <w:lang w:val="uk-UA"/>
        </w:rPr>
        <w:t>57</w:t>
      </w:r>
      <w:r w:rsidRPr="0008425B">
        <w:rPr>
          <w:rFonts w:ascii="Times New Roman" w:eastAsia="Calibri" w:hAnsi="Times New Roman" w:cs="Times New Roman"/>
          <w:sz w:val="28"/>
          <w:szCs w:val="28"/>
          <w:lang w:val="uk-UA"/>
        </w:rPr>
        <w:t xml:space="preserve">].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u w:val="single"/>
          <w:lang w:val="uk-UA"/>
        </w:rPr>
        <w:t>Гіперваріабельні сателітні повтори</w:t>
      </w:r>
      <w:r w:rsidRPr="0008425B">
        <w:rPr>
          <w:rFonts w:ascii="Times New Roman" w:eastAsia="Calibri" w:hAnsi="Times New Roman" w:cs="Times New Roman"/>
          <w:sz w:val="28"/>
          <w:szCs w:val="28"/>
          <w:lang w:val="uk-UA"/>
        </w:rPr>
        <w:t xml:space="preserve"> є інформативними маркерами і являють собою мультиалельні системи з рівнем гетерозиготності, що досягає 70-90%.</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u w:val="single"/>
          <w:lang w:val="uk-UA"/>
        </w:rPr>
        <w:t>Мінісателітні маркери</w:t>
      </w:r>
      <w:r w:rsidRPr="0008425B">
        <w:rPr>
          <w:rFonts w:ascii="Times New Roman" w:eastAsia="Calibri" w:hAnsi="Times New Roman" w:cs="Times New Roman"/>
          <w:sz w:val="28"/>
          <w:szCs w:val="28"/>
          <w:lang w:val="uk-UA"/>
        </w:rPr>
        <w:t xml:space="preserve"> являють собою тандемно розташовані однакові за структурою нуклеотидні послідовності - мотиву, що багато разів повторюються. Довжина мотиву складає від 9 до 100 і більш п.н. Сайти локал</w:t>
      </w:r>
      <w:r w:rsidR="00813A9D">
        <w:rPr>
          <w:rFonts w:ascii="Times New Roman" w:eastAsia="Calibri" w:hAnsi="Times New Roman" w:cs="Times New Roman"/>
          <w:sz w:val="28"/>
          <w:szCs w:val="28"/>
          <w:lang w:val="uk-UA"/>
        </w:rPr>
        <w:t>і</w:t>
      </w:r>
      <w:r w:rsidRPr="0008425B">
        <w:rPr>
          <w:rFonts w:ascii="Times New Roman" w:eastAsia="Calibri" w:hAnsi="Times New Roman" w:cs="Times New Roman"/>
          <w:sz w:val="28"/>
          <w:szCs w:val="28"/>
          <w:lang w:val="uk-UA"/>
        </w:rPr>
        <w:t>зації мінісателітів називають локусами з варіюючим числом тандемних повторів (VNTR-локуси, (variable number tandem repeats) [</w:t>
      </w:r>
      <w:r w:rsidR="008C7398">
        <w:rPr>
          <w:rFonts w:ascii="Times New Roman" w:eastAsia="Calibri" w:hAnsi="Times New Roman" w:cs="Times New Roman"/>
          <w:sz w:val="28"/>
          <w:szCs w:val="28"/>
          <w:lang w:val="uk-UA"/>
        </w:rPr>
        <w:t>58</w:t>
      </w:r>
      <w:r w:rsidRPr="0008425B">
        <w:rPr>
          <w:rFonts w:ascii="Times New Roman" w:eastAsia="Calibri" w:hAnsi="Times New Roman" w:cs="Times New Roman"/>
          <w:sz w:val="28"/>
          <w:szCs w:val="28"/>
          <w:lang w:val="uk-UA"/>
        </w:rPr>
        <w:t xml:space="preserve">].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Мінісателіти використовують в якості маркера при картуванні структурних генів, діагностиці захворювань і ДНК-фінгерпр</w:t>
      </w:r>
      <w:r w:rsidR="00813A9D">
        <w:rPr>
          <w:rFonts w:ascii="Times New Roman" w:eastAsia="Calibri" w:hAnsi="Times New Roman" w:cs="Times New Roman"/>
          <w:sz w:val="28"/>
          <w:szCs w:val="28"/>
          <w:lang w:val="uk-UA"/>
        </w:rPr>
        <w:t>и</w:t>
      </w:r>
      <w:r w:rsidRPr="0008425B">
        <w:rPr>
          <w:rFonts w:ascii="Times New Roman" w:eastAsia="Calibri" w:hAnsi="Times New Roman" w:cs="Times New Roman"/>
          <w:sz w:val="28"/>
          <w:szCs w:val="28"/>
          <w:lang w:val="uk-UA"/>
        </w:rPr>
        <w:t>нт</w:t>
      </w:r>
      <w:r w:rsidR="00813A9D">
        <w:rPr>
          <w:rFonts w:ascii="Times New Roman" w:eastAsia="Calibri" w:hAnsi="Times New Roman" w:cs="Times New Roman"/>
          <w:sz w:val="28"/>
          <w:szCs w:val="28"/>
          <w:lang w:val="uk-UA"/>
        </w:rPr>
        <w:t>и</w:t>
      </w:r>
      <w:r w:rsidRPr="0008425B">
        <w:rPr>
          <w:rFonts w:ascii="Times New Roman" w:eastAsia="Calibri" w:hAnsi="Times New Roman" w:cs="Times New Roman"/>
          <w:sz w:val="28"/>
          <w:szCs w:val="28"/>
          <w:lang w:val="uk-UA"/>
        </w:rPr>
        <w:t>р</w:t>
      </w:r>
      <w:r w:rsidR="00813A9D">
        <w:rPr>
          <w:rFonts w:ascii="Times New Roman" w:eastAsia="Calibri" w:hAnsi="Times New Roman" w:cs="Times New Roman"/>
          <w:sz w:val="28"/>
          <w:szCs w:val="28"/>
          <w:lang w:val="uk-UA"/>
        </w:rPr>
        <w:t>у</w:t>
      </w:r>
      <w:r w:rsidRPr="0008425B">
        <w:rPr>
          <w:rFonts w:ascii="Times New Roman" w:eastAsia="Calibri" w:hAnsi="Times New Roman" w:cs="Times New Roman"/>
          <w:sz w:val="28"/>
          <w:szCs w:val="28"/>
          <w:lang w:val="uk-UA"/>
        </w:rPr>
        <w:t>ван</w:t>
      </w:r>
      <w:r w:rsidR="00813A9D">
        <w:rPr>
          <w:rFonts w:ascii="Times New Roman" w:eastAsia="Calibri" w:hAnsi="Times New Roman" w:cs="Times New Roman"/>
          <w:sz w:val="28"/>
          <w:szCs w:val="28"/>
          <w:lang w:val="uk-UA"/>
        </w:rPr>
        <w:t>н</w:t>
      </w:r>
      <w:r w:rsidRPr="0008425B">
        <w:rPr>
          <w:rFonts w:ascii="Times New Roman" w:eastAsia="Calibri" w:hAnsi="Times New Roman" w:cs="Times New Roman"/>
          <w:sz w:val="28"/>
          <w:szCs w:val="28"/>
          <w:lang w:val="uk-UA"/>
        </w:rPr>
        <w:t>і</w:t>
      </w:r>
      <w:r w:rsidR="00813A9D">
        <w:rPr>
          <w:rFonts w:ascii="Times New Roman" w:eastAsia="Calibri" w:hAnsi="Times New Roman" w:cs="Times New Roman"/>
          <w:sz w:val="28"/>
          <w:szCs w:val="28"/>
          <w:lang w:val="uk-UA"/>
        </w:rPr>
        <w:t>.</w:t>
      </w:r>
    </w:p>
    <w:p w:rsidR="004866FB" w:rsidRPr="0008425B" w:rsidRDefault="004866FB" w:rsidP="004866FB">
      <w:pPr>
        <w:spacing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u w:val="single"/>
          <w:lang w:val="uk-UA"/>
        </w:rPr>
        <w:t>Мікросателітні маркери</w:t>
      </w:r>
      <w:r w:rsidRPr="0008425B">
        <w:rPr>
          <w:rFonts w:ascii="Times New Roman" w:eastAsia="Calibri" w:hAnsi="Times New Roman" w:cs="Times New Roman"/>
          <w:sz w:val="28"/>
          <w:szCs w:val="28"/>
          <w:lang w:val="uk-UA"/>
        </w:rPr>
        <w:t xml:space="preserve"> – перші, отримані з використанням ПЛР, високополіморфні маркери для індивідуальних локусів. Подібно до мінісателітів, мікросателіти відносяться до тандемно розташованих однакових за структурою нуклеотидних послідовностей (ди-, три- і тетрануклеотиди) і спільний розмір області, що повторюється, істотно коротші (як правило, не більше 100 п.н.). Ці маркери відомі під декількома назвами: </w:t>
      </w:r>
      <w:r w:rsidRPr="0008425B">
        <w:rPr>
          <w:rFonts w:ascii="Times New Roman" w:eastAsia="Calibri" w:hAnsi="Times New Roman" w:cs="Times New Roman"/>
          <w:bCs/>
          <w:iCs/>
          <w:sz w:val="28"/>
          <w:szCs w:val="28"/>
          <w:lang w:val="uk-UA"/>
        </w:rPr>
        <w:t>мікросателіти, STMS</w:t>
      </w:r>
      <w:r w:rsidRPr="0008425B">
        <w:rPr>
          <w:rFonts w:ascii="Times New Roman" w:eastAsia="Calibri" w:hAnsi="Times New Roman" w:cs="Times New Roman"/>
          <w:sz w:val="28"/>
          <w:szCs w:val="28"/>
          <w:lang w:val="uk-UA"/>
        </w:rPr>
        <w:t xml:space="preserve"> (Sequence Tagged Microsattelite Site), </w:t>
      </w:r>
      <w:r w:rsidRPr="0008425B">
        <w:rPr>
          <w:rFonts w:ascii="Times New Roman" w:eastAsia="Calibri" w:hAnsi="Times New Roman" w:cs="Times New Roman"/>
          <w:bCs/>
          <w:iCs/>
          <w:sz w:val="28"/>
          <w:szCs w:val="28"/>
          <w:lang w:val="uk-UA"/>
        </w:rPr>
        <w:t>STR</w:t>
      </w:r>
      <w:r w:rsidRPr="0008425B">
        <w:rPr>
          <w:rFonts w:ascii="Times New Roman" w:eastAsia="Calibri" w:hAnsi="Times New Roman" w:cs="Times New Roman"/>
          <w:b/>
          <w:bCs/>
          <w:i/>
          <w:iCs/>
          <w:sz w:val="28"/>
          <w:szCs w:val="28"/>
          <w:lang w:val="uk-UA"/>
        </w:rPr>
        <w:t xml:space="preserve"> </w:t>
      </w:r>
      <w:r w:rsidRPr="0008425B">
        <w:rPr>
          <w:rFonts w:ascii="Times New Roman" w:eastAsia="Calibri" w:hAnsi="Times New Roman" w:cs="Times New Roman"/>
          <w:sz w:val="28"/>
          <w:szCs w:val="28"/>
          <w:lang w:val="uk-UA"/>
        </w:rPr>
        <w:t xml:space="preserve">(short tandem repeat), </w:t>
      </w:r>
      <w:r w:rsidRPr="0008425B">
        <w:rPr>
          <w:rFonts w:ascii="Times New Roman" w:eastAsia="Calibri" w:hAnsi="Times New Roman" w:cs="Times New Roman"/>
          <w:bCs/>
          <w:iCs/>
          <w:sz w:val="28"/>
          <w:szCs w:val="28"/>
          <w:lang w:val="uk-UA"/>
        </w:rPr>
        <w:t>SSR</w:t>
      </w:r>
      <w:r w:rsidRPr="0008425B">
        <w:rPr>
          <w:rFonts w:ascii="Times New Roman" w:eastAsia="Calibri" w:hAnsi="Times New Roman" w:cs="Times New Roman"/>
          <w:b/>
          <w:bCs/>
          <w:i/>
          <w:iCs/>
          <w:sz w:val="28"/>
          <w:szCs w:val="28"/>
          <w:lang w:val="uk-UA"/>
        </w:rPr>
        <w:t xml:space="preserve"> </w:t>
      </w:r>
      <w:r w:rsidRPr="0008425B">
        <w:rPr>
          <w:rFonts w:ascii="Times New Roman" w:eastAsia="Calibri" w:hAnsi="Times New Roman" w:cs="Times New Roman"/>
          <w:sz w:val="28"/>
          <w:szCs w:val="28"/>
          <w:lang w:val="uk-UA"/>
        </w:rPr>
        <w:t>(simple sequence repeat) [</w:t>
      </w:r>
      <w:r w:rsidR="008C7398">
        <w:rPr>
          <w:rFonts w:ascii="Times New Roman" w:eastAsia="Calibri" w:hAnsi="Times New Roman" w:cs="Times New Roman"/>
          <w:sz w:val="28"/>
          <w:szCs w:val="28"/>
          <w:lang w:val="uk-UA"/>
        </w:rPr>
        <w:t>59</w:t>
      </w:r>
      <w:r w:rsidRPr="0008425B">
        <w:rPr>
          <w:rFonts w:ascii="Times New Roman" w:eastAsia="Calibri" w:hAnsi="Times New Roman" w:cs="Times New Roman"/>
          <w:sz w:val="28"/>
          <w:szCs w:val="28"/>
          <w:lang w:val="uk-UA"/>
        </w:rPr>
        <w:t xml:space="preserve"> - </w:t>
      </w:r>
      <w:r w:rsidR="008C7398">
        <w:rPr>
          <w:rFonts w:ascii="Times New Roman" w:eastAsia="Calibri" w:hAnsi="Times New Roman" w:cs="Times New Roman"/>
          <w:sz w:val="28"/>
          <w:szCs w:val="28"/>
          <w:lang w:val="uk-UA"/>
        </w:rPr>
        <w:t>61</w:t>
      </w:r>
      <w:r w:rsidRPr="0008425B">
        <w:rPr>
          <w:rFonts w:ascii="Times New Roman" w:eastAsia="Calibri" w:hAnsi="Times New Roman" w:cs="Times New Roman"/>
          <w:sz w:val="28"/>
          <w:szCs w:val="28"/>
          <w:lang w:val="uk-UA"/>
        </w:rPr>
        <w:t xml:space="preserve">]. Для створення STR підбираються праймери до унікальних послідовностей ДНК, що вимагає попереднього знання їх нуклеотидної послідовності. Поліморфізм STR визначається різним ступенем копіювання однакових за структурою </w:t>
      </w:r>
      <w:r w:rsidRPr="0008425B">
        <w:rPr>
          <w:rFonts w:ascii="Times New Roman" w:eastAsia="Calibri" w:hAnsi="Times New Roman" w:cs="Times New Roman"/>
          <w:sz w:val="28"/>
          <w:szCs w:val="28"/>
          <w:lang w:val="uk-UA"/>
        </w:rPr>
        <w:lastRenderedPageBreak/>
        <w:t>нуклеотидних послідовностей в кластері, що при</w:t>
      </w:r>
      <w:r w:rsidR="00875DD1">
        <w:rPr>
          <w:rFonts w:ascii="Times New Roman" w:eastAsia="Calibri" w:hAnsi="Times New Roman" w:cs="Times New Roman"/>
          <w:sz w:val="28"/>
          <w:szCs w:val="28"/>
          <w:lang w:val="uk-UA"/>
        </w:rPr>
        <w:t>з</w:t>
      </w:r>
      <w:r w:rsidRPr="0008425B">
        <w:rPr>
          <w:rFonts w:ascii="Times New Roman" w:eastAsia="Calibri" w:hAnsi="Times New Roman" w:cs="Times New Roman"/>
          <w:sz w:val="28"/>
          <w:szCs w:val="28"/>
          <w:lang w:val="uk-UA"/>
        </w:rPr>
        <w:t xml:space="preserve">водить до існування множинних алельних варіантів. Гетерозиготність їх дуже висока (часто більше 75%).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Гіперваріабельні сателітні повтори є універсальною системою генетичних маркерів для аналізу змін на рівні ядерної ДНК і широко використовуються в дослідженнях генетичного поліморфізму популяцій людини, рослин і тварин.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u w:val="single"/>
          <w:lang w:val="uk-UA"/>
        </w:rPr>
      </w:pPr>
      <w:r w:rsidRPr="0008425B">
        <w:rPr>
          <w:rFonts w:ascii="Times New Roman" w:eastAsia="Calibri" w:hAnsi="Times New Roman" w:cs="Times New Roman"/>
          <w:bCs/>
          <w:sz w:val="28"/>
          <w:szCs w:val="28"/>
          <w:u w:val="single"/>
          <w:lang w:val="uk-UA"/>
        </w:rPr>
        <w:t>Поліморфні маркери, засновані на аналізі однонуклеотидних замін (SNPs)</w:t>
      </w:r>
      <w:r w:rsidR="00875DD1">
        <w:rPr>
          <w:rFonts w:ascii="Times New Roman" w:eastAsia="Calibri" w:hAnsi="Times New Roman" w:cs="Times New Roman"/>
          <w:sz w:val="28"/>
          <w:szCs w:val="28"/>
          <w:u w:val="single"/>
          <w:lang w:val="uk-UA"/>
        </w:rPr>
        <w:t>.</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Згідно загальноприйнятому визначенню SNPs (від англ. Single Nucleotide Polymorphism) – це однонуклеотидні позиції в ДНК генома, для яких в популяції є різні варіанти послідовностей (алелі) з частотою рідкого аллеля не менше 1% [</w:t>
      </w:r>
      <w:r w:rsidR="008C7398">
        <w:rPr>
          <w:rFonts w:ascii="Times New Roman" w:eastAsia="Calibri" w:hAnsi="Times New Roman" w:cs="Times New Roman"/>
          <w:sz w:val="28"/>
          <w:szCs w:val="28"/>
          <w:lang w:val="uk-UA"/>
        </w:rPr>
        <w:t>62</w:t>
      </w:r>
      <w:r w:rsidRPr="0008425B">
        <w:rPr>
          <w:rFonts w:ascii="Times New Roman" w:eastAsia="Calibri" w:hAnsi="Times New Roman" w:cs="Times New Roman"/>
          <w:sz w:val="28"/>
          <w:szCs w:val="28"/>
          <w:lang w:val="uk-UA"/>
        </w:rPr>
        <w:t>]. У бази даних SNPs зазвичай включають всі невеликі зміни послідовностей (невеликі інсерції/делеції (так звані "intels"), зміни декілька нуклеотидів) геномів, хоча вони і не входять у формальні визначення SNPs. Зазвичай SNPs представлені двома алельними варіантами, хоча зустрічаються і трьохалельні SNPs (наприклад, в геномі людини їх близько 0,1% від всіх SNPs) [</w:t>
      </w:r>
      <w:r w:rsidR="008C7398">
        <w:rPr>
          <w:rFonts w:ascii="Times New Roman" w:eastAsia="Calibri" w:hAnsi="Times New Roman" w:cs="Times New Roman"/>
          <w:sz w:val="28"/>
          <w:szCs w:val="28"/>
          <w:lang w:val="uk-UA"/>
        </w:rPr>
        <w:t>63</w:t>
      </w:r>
      <w:r w:rsidRPr="0008425B">
        <w:rPr>
          <w:rFonts w:ascii="Times New Roman" w:eastAsia="Calibri" w:hAnsi="Times New Roman" w:cs="Times New Roman"/>
          <w:sz w:val="28"/>
          <w:szCs w:val="28"/>
          <w:lang w:val="uk-UA"/>
        </w:rPr>
        <w:t xml:space="preserve">].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SNPs не є абсолютно новим типом ДНК-маркерів. Найперші ДНК-маркери (ПДРФ-маркери) також відноситься до цього тип</w:t>
      </w:r>
      <w:r w:rsidR="00875DD1">
        <w:rPr>
          <w:rFonts w:ascii="Times New Roman" w:eastAsia="Calibri" w:hAnsi="Times New Roman" w:cs="Times New Roman"/>
          <w:sz w:val="28"/>
          <w:szCs w:val="28"/>
          <w:lang w:val="uk-UA"/>
        </w:rPr>
        <w:t>у</w:t>
      </w:r>
      <w:r w:rsidRPr="0008425B">
        <w:rPr>
          <w:rFonts w:ascii="Times New Roman" w:eastAsia="Calibri" w:hAnsi="Times New Roman" w:cs="Times New Roman"/>
          <w:sz w:val="28"/>
          <w:szCs w:val="28"/>
          <w:lang w:val="uk-UA"/>
        </w:rPr>
        <w:t xml:space="preserve">. Проте введення цього терміну дозволило об'єднати під спільною назвою всі маркери, обумовлені одиночними нуклеотидними замінами в послідовності ДНК, незалежно від способу їх тестування.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SNPs надзвичайно широко поширені не лише в геномі людини, але і в геномах інших організмів. В наш час в базах даних по нуклеотидним послідовностям людини представлено близько 6 млн. SNPs. Величезна кількість SNPs в геномі людини дозволяє відібрати порядка 100000 так званих "поширених" (з частотою рідкого алеля більше 20%) SNP-маркерів, при середній відстані між маркерами 30 т.п.н. [</w:t>
      </w:r>
      <w:r w:rsidR="008C7398">
        <w:rPr>
          <w:rFonts w:ascii="Times New Roman" w:eastAsia="Calibri" w:hAnsi="Times New Roman" w:cs="Times New Roman"/>
          <w:sz w:val="28"/>
          <w:szCs w:val="28"/>
          <w:lang w:val="uk-UA"/>
        </w:rPr>
        <w:t>63</w:t>
      </w:r>
      <w:r w:rsidRPr="0008425B">
        <w:rPr>
          <w:rFonts w:ascii="Times New Roman" w:eastAsia="Calibri" w:hAnsi="Times New Roman" w:cs="Times New Roman"/>
          <w:sz w:val="28"/>
          <w:szCs w:val="28"/>
          <w:lang w:val="uk-UA"/>
        </w:rPr>
        <w:t xml:space="preserve">]. Слід зазначити, що у 2009 </w:t>
      </w:r>
      <w:r w:rsidRPr="0008425B">
        <w:rPr>
          <w:rFonts w:ascii="Times New Roman" w:eastAsia="Calibri" w:hAnsi="Times New Roman" w:cs="Times New Roman"/>
          <w:sz w:val="28"/>
          <w:szCs w:val="28"/>
          <w:lang w:val="uk-UA"/>
        </w:rPr>
        <w:lastRenderedPageBreak/>
        <w:t>році був розшифрований геном свині та розроблено SNP чіп (варіант ДНК-мікрочіпа), що містить 60000 генетичних маркерів геному [</w:t>
      </w:r>
      <w:r w:rsidR="008C7398">
        <w:rPr>
          <w:rFonts w:ascii="Times New Roman" w:eastAsia="Calibri" w:hAnsi="Times New Roman" w:cs="Times New Roman"/>
          <w:sz w:val="28"/>
          <w:szCs w:val="28"/>
          <w:lang w:val="uk-UA"/>
        </w:rPr>
        <w:t>64</w:t>
      </w:r>
      <w:r w:rsidRPr="0008425B">
        <w:rPr>
          <w:rFonts w:ascii="Times New Roman" w:eastAsia="Calibri" w:hAnsi="Times New Roman" w:cs="Times New Roman"/>
          <w:sz w:val="28"/>
          <w:szCs w:val="28"/>
          <w:lang w:val="uk-UA"/>
        </w:rPr>
        <w:t xml:space="preserve">, </w:t>
      </w:r>
      <w:r w:rsidR="008C7398">
        <w:rPr>
          <w:rFonts w:ascii="Times New Roman" w:eastAsia="Calibri" w:hAnsi="Times New Roman" w:cs="Times New Roman"/>
          <w:sz w:val="28"/>
          <w:szCs w:val="28"/>
          <w:lang w:val="uk-UA"/>
        </w:rPr>
        <w:t>65</w:t>
      </w:r>
      <w:r w:rsidRPr="0008425B">
        <w:rPr>
          <w:rFonts w:ascii="Times New Roman" w:eastAsia="Calibri" w:hAnsi="Times New Roman" w:cs="Times New Roman"/>
          <w:sz w:val="28"/>
          <w:szCs w:val="28"/>
          <w:lang w:val="uk-UA"/>
        </w:rPr>
        <w:t>].</w:t>
      </w:r>
      <w:r w:rsidRPr="0008425B">
        <w:rPr>
          <w:rFonts w:ascii="Calibri" w:eastAsia="Calibri" w:hAnsi="Calibri" w:cs="Times New Roman"/>
          <w:lang w:val="uk-UA"/>
        </w:rPr>
        <w:t xml:space="preserve"> </w:t>
      </w:r>
      <w:r w:rsidRPr="0008425B">
        <w:rPr>
          <w:rFonts w:ascii="Times New Roman" w:eastAsia="Calibri" w:hAnsi="Times New Roman" w:cs="Times New Roman"/>
          <w:sz w:val="28"/>
          <w:szCs w:val="28"/>
          <w:lang w:val="uk-UA"/>
        </w:rPr>
        <w:t>Ніякий інший тип відмінностей геномів не здатний забезпечити таку щільність маркерів. Окрім високої щільності, SNPs мають низький рівень мутацій на покоління (~10</w:t>
      </w:r>
      <w:r w:rsidRPr="0008425B">
        <w:rPr>
          <w:rFonts w:ascii="Times New Roman" w:eastAsia="Calibri" w:hAnsi="Times New Roman" w:cs="Times New Roman"/>
          <w:sz w:val="28"/>
          <w:szCs w:val="28"/>
          <w:vertAlign w:val="superscript"/>
          <w:lang w:val="uk-UA"/>
        </w:rPr>
        <w:t>-8</w:t>
      </w:r>
      <w:r w:rsidRPr="0008425B">
        <w:rPr>
          <w:rFonts w:ascii="Times New Roman" w:eastAsia="Calibri" w:hAnsi="Times New Roman" w:cs="Times New Roman"/>
          <w:sz w:val="28"/>
          <w:szCs w:val="28"/>
          <w:lang w:val="uk-UA"/>
        </w:rPr>
        <w:t>), що робить їх зручними маркерами молекулярної еволюції при оцінці великомасштабних еволюційних подій [</w:t>
      </w:r>
      <w:r w:rsidR="008C7398">
        <w:rPr>
          <w:rFonts w:ascii="Times New Roman" w:eastAsia="Calibri" w:hAnsi="Times New Roman" w:cs="Times New Roman"/>
          <w:sz w:val="28"/>
          <w:szCs w:val="28"/>
          <w:lang w:val="uk-UA"/>
        </w:rPr>
        <w:t>64</w:t>
      </w:r>
      <w:r w:rsidRPr="0008425B">
        <w:rPr>
          <w:rFonts w:ascii="Times New Roman" w:eastAsia="Calibri" w:hAnsi="Times New Roman" w:cs="Times New Roman"/>
          <w:sz w:val="28"/>
          <w:szCs w:val="28"/>
          <w:lang w:val="uk-UA"/>
        </w:rPr>
        <w:t xml:space="preserve">, </w:t>
      </w:r>
      <w:r w:rsidR="008C7398">
        <w:rPr>
          <w:rFonts w:ascii="Times New Roman" w:eastAsia="Calibri" w:hAnsi="Times New Roman" w:cs="Times New Roman"/>
          <w:sz w:val="28"/>
          <w:szCs w:val="28"/>
          <w:lang w:val="uk-UA"/>
        </w:rPr>
        <w:t>65</w:t>
      </w:r>
      <w:r w:rsidRPr="0008425B">
        <w:rPr>
          <w:rFonts w:ascii="Times New Roman" w:eastAsia="Calibri" w:hAnsi="Times New Roman" w:cs="Times New Roman"/>
          <w:sz w:val="28"/>
          <w:szCs w:val="28"/>
          <w:lang w:val="uk-UA"/>
        </w:rPr>
        <w:t xml:space="preserve">].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Основною перевагою SNPs є можливість використання автоматичних методів їх детекції, наприклад, використання ДНК-мікропанелі (microarrays) [</w:t>
      </w:r>
      <w:r w:rsidR="008C7398">
        <w:rPr>
          <w:rFonts w:ascii="Times New Roman" w:eastAsia="Calibri" w:hAnsi="Times New Roman" w:cs="Times New Roman"/>
          <w:sz w:val="28"/>
          <w:szCs w:val="28"/>
          <w:lang w:val="uk-UA"/>
        </w:rPr>
        <w:t>66</w:t>
      </w:r>
      <w:r w:rsidRPr="0008425B">
        <w:rPr>
          <w:rFonts w:ascii="Times New Roman" w:eastAsia="Calibri" w:hAnsi="Times New Roman" w:cs="Times New Roman"/>
          <w:sz w:val="28"/>
          <w:szCs w:val="28"/>
          <w:lang w:val="uk-UA"/>
        </w:rPr>
        <w:t xml:space="preserve">].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Найбільш простий і надійний спосіб ідентифікації SNPs у добре вивчених об'єктів - комп'ютерний аналіз, представлених в базах даних.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bCs/>
          <w:iCs/>
          <w:sz w:val="28"/>
          <w:szCs w:val="28"/>
          <w:u w:val="single"/>
          <w:lang w:val="uk-UA"/>
        </w:rPr>
        <w:t>Фізичні методи детекції SNP.</w:t>
      </w:r>
      <w:r w:rsidRPr="0008425B">
        <w:rPr>
          <w:rFonts w:ascii="Times New Roman" w:eastAsia="Calibri" w:hAnsi="Times New Roman" w:cs="Times New Roman"/>
          <w:sz w:val="28"/>
          <w:szCs w:val="28"/>
          <w:lang w:val="uk-UA"/>
        </w:rPr>
        <w:t xml:space="preserve"> Альтернативою існуючим методам детекції поліморфних ділянок ДНК є мас-спектрометричне диференціальне секвенування. Час, що витрачається на аналіз кожного зразка цим методом складає всього декілька секунд [</w:t>
      </w:r>
      <w:r w:rsidR="008C7398">
        <w:rPr>
          <w:rFonts w:ascii="Times New Roman" w:eastAsia="Calibri" w:hAnsi="Times New Roman" w:cs="Times New Roman"/>
          <w:sz w:val="28"/>
          <w:szCs w:val="28"/>
          <w:lang w:val="uk-UA"/>
        </w:rPr>
        <w:t>67</w:t>
      </w:r>
      <w:r w:rsidRPr="0008425B">
        <w:rPr>
          <w:rFonts w:ascii="Times New Roman" w:eastAsia="Calibri" w:hAnsi="Times New Roman" w:cs="Times New Roman"/>
          <w:sz w:val="28"/>
          <w:szCs w:val="28"/>
          <w:lang w:val="uk-UA"/>
        </w:rPr>
        <w:t>]. Метод дуже чутливий, дозволяє диференціювати гомо- і гетерозиготи і оцінювати частку SNP при одночасному аналізі декількох зразків [</w:t>
      </w:r>
      <w:r w:rsidR="008C7398">
        <w:rPr>
          <w:rFonts w:ascii="Times New Roman" w:eastAsia="Calibri" w:hAnsi="Times New Roman" w:cs="Times New Roman"/>
          <w:sz w:val="28"/>
          <w:szCs w:val="28"/>
          <w:lang w:val="uk-UA"/>
        </w:rPr>
        <w:t>68</w:t>
      </w:r>
      <w:r w:rsidRPr="0008425B">
        <w:rPr>
          <w:rFonts w:ascii="Times New Roman" w:eastAsia="Calibri" w:hAnsi="Times New Roman" w:cs="Times New Roman"/>
          <w:sz w:val="28"/>
          <w:szCs w:val="28"/>
          <w:lang w:val="uk-UA"/>
        </w:rPr>
        <w:t xml:space="preserve">, </w:t>
      </w:r>
      <w:r w:rsidR="008C7398">
        <w:rPr>
          <w:rFonts w:ascii="Times New Roman" w:eastAsia="Calibri" w:hAnsi="Times New Roman" w:cs="Times New Roman"/>
          <w:sz w:val="28"/>
          <w:szCs w:val="28"/>
          <w:lang w:val="uk-UA"/>
        </w:rPr>
        <w:t>69</w:t>
      </w:r>
      <w:r w:rsidRPr="0008425B">
        <w:rPr>
          <w:rFonts w:ascii="Times New Roman" w:eastAsia="Calibri" w:hAnsi="Times New Roman" w:cs="Times New Roman"/>
          <w:sz w:val="28"/>
          <w:szCs w:val="28"/>
          <w:lang w:val="uk-UA"/>
        </w:rPr>
        <w:t xml:space="preserve">].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bCs/>
          <w:iCs/>
          <w:sz w:val="28"/>
          <w:szCs w:val="28"/>
          <w:u w:val="single"/>
          <w:lang w:val="uk-UA"/>
        </w:rPr>
        <w:t>Секвенування.</w:t>
      </w:r>
      <w:r w:rsidRPr="0008425B">
        <w:rPr>
          <w:rFonts w:ascii="Times New Roman" w:eastAsia="Calibri" w:hAnsi="Times New Roman" w:cs="Times New Roman"/>
          <w:sz w:val="28"/>
          <w:szCs w:val="28"/>
          <w:lang w:val="uk-UA"/>
        </w:rPr>
        <w:t xml:space="preserve"> Найточніший метод детекції SNP, поза сумнівом, пряме секвенування ділянки генома, яка нас цікавить. Але це дорогий і трудомісткий метод при масовому аналізі зразків. Запропоновано декілька модифікацій реакції, що знижують її вартість, наприклад, секвенування обох ланцюгів в одній реакції з використанням двох різних мічених праймерів [</w:t>
      </w:r>
      <w:r w:rsidR="008C7398">
        <w:rPr>
          <w:rFonts w:ascii="Times New Roman" w:eastAsia="Calibri" w:hAnsi="Times New Roman" w:cs="Times New Roman"/>
          <w:sz w:val="28"/>
          <w:szCs w:val="28"/>
          <w:lang w:val="uk-UA"/>
        </w:rPr>
        <w:t>70</w:t>
      </w:r>
      <w:r w:rsidRPr="0008425B">
        <w:rPr>
          <w:rFonts w:ascii="Times New Roman" w:eastAsia="Calibri" w:hAnsi="Times New Roman" w:cs="Times New Roman"/>
          <w:sz w:val="28"/>
          <w:szCs w:val="28"/>
          <w:lang w:val="uk-UA"/>
        </w:rPr>
        <w:t>], поєднання ПЛР і секвенування в одній пробірці відразу для декількох локусів [</w:t>
      </w:r>
      <w:r w:rsidR="008C7398">
        <w:rPr>
          <w:rFonts w:ascii="Times New Roman" w:eastAsia="Calibri" w:hAnsi="Times New Roman" w:cs="Times New Roman"/>
          <w:sz w:val="28"/>
          <w:szCs w:val="28"/>
          <w:lang w:val="uk-UA"/>
        </w:rPr>
        <w:t>71</w:t>
      </w:r>
      <w:r w:rsidRPr="0008425B">
        <w:rPr>
          <w:rFonts w:ascii="Times New Roman" w:eastAsia="Calibri" w:hAnsi="Times New Roman" w:cs="Times New Roman"/>
          <w:sz w:val="28"/>
          <w:szCs w:val="28"/>
          <w:lang w:val="uk-UA"/>
        </w:rPr>
        <w:t>] та інші.</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bCs/>
          <w:iCs/>
          <w:sz w:val="28"/>
          <w:szCs w:val="28"/>
          <w:u w:val="single"/>
          <w:lang w:val="uk-UA"/>
        </w:rPr>
        <w:t>ПЛР-ПДРФ</w:t>
      </w:r>
      <w:r w:rsidRPr="0008425B">
        <w:rPr>
          <w:rFonts w:ascii="Times New Roman" w:eastAsia="Calibri" w:hAnsi="Times New Roman" w:cs="Times New Roman"/>
          <w:bCs/>
          <w:sz w:val="28"/>
          <w:szCs w:val="28"/>
          <w:u w:val="single"/>
          <w:lang w:val="uk-UA"/>
        </w:rPr>
        <w:t>.</w:t>
      </w:r>
      <w:r w:rsidRPr="0008425B">
        <w:rPr>
          <w:rFonts w:ascii="Times New Roman" w:eastAsia="Calibri" w:hAnsi="Times New Roman" w:cs="Times New Roman"/>
          <w:sz w:val="28"/>
          <w:szCs w:val="28"/>
          <w:lang w:val="uk-UA"/>
        </w:rPr>
        <w:t xml:space="preserve"> Цей метод відноситься до ферментативних методів аналізу SNPs і аналогічний методу ПДРФ, але в його основі використовується ПЛР. Рестрикції (однією або декількома рестриктазами) в цьому випадку піддаються продукти ампліфікації, а не частина ДНК генома. Завдяки простоті і надійності метод набув широкого поширення і до цих пір </w:t>
      </w:r>
      <w:r w:rsidRPr="0008425B">
        <w:rPr>
          <w:rFonts w:ascii="Times New Roman" w:eastAsia="Calibri" w:hAnsi="Times New Roman" w:cs="Times New Roman"/>
          <w:sz w:val="28"/>
          <w:szCs w:val="28"/>
          <w:lang w:val="uk-UA"/>
        </w:rPr>
        <w:lastRenderedPageBreak/>
        <w:t xml:space="preserve">використовується для аналізу алельного поліморфізму генів у </w:t>
      </w:r>
      <w:r w:rsidR="00875DD1">
        <w:rPr>
          <w:rFonts w:ascii="Times New Roman" w:eastAsia="Calibri" w:hAnsi="Times New Roman" w:cs="Times New Roman"/>
          <w:sz w:val="28"/>
          <w:szCs w:val="28"/>
          <w:lang w:val="uk-UA"/>
        </w:rPr>
        <w:t>найрізноманітніших</w:t>
      </w:r>
      <w:r w:rsidRPr="0008425B">
        <w:rPr>
          <w:rFonts w:ascii="Times New Roman" w:eastAsia="Calibri" w:hAnsi="Times New Roman" w:cs="Times New Roman"/>
          <w:sz w:val="28"/>
          <w:szCs w:val="28"/>
          <w:lang w:val="uk-UA"/>
        </w:rPr>
        <w:t xml:space="preserve"> об'єктів [</w:t>
      </w:r>
      <w:r w:rsidR="008C7398">
        <w:rPr>
          <w:rFonts w:ascii="Times New Roman" w:eastAsia="Calibri" w:hAnsi="Times New Roman" w:cs="Times New Roman"/>
          <w:sz w:val="28"/>
          <w:szCs w:val="28"/>
          <w:lang w:val="uk-UA"/>
        </w:rPr>
        <w:t>72</w:t>
      </w:r>
      <w:r w:rsidRPr="0008425B">
        <w:rPr>
          <w:rFonts w:ascii="Times New Roman" w:eastAsia="Calibri" w:hAnsi="Times New Roman" w:cs="Times New Roman"/>
          <w:sz w:val="28"/>
          <w:szCs w:val="28"/>
          <w:lang w:val="uk-UA"/>
        </w:rPr>
        <w:t xml:space="preserve"> - </w:t>
      </w:r>
      <w:r w:rsidR="008C7398">
        <w:rPr>
          <w:rFonts w:ascii="Times New Roman" w:eastAsia="Calibri" w:hAnsi="Times New Roman" w:cs="Times New Roman"/>
          <w:sz w:val="28"/>
          <w:szCs w:val="28"/>
          <w:lang w:val="uk-UA"/>
        </w:rPr>
        <w:t>77</w:t>
      </w:r>
      <w:r w:rsidRPr="0008425B">
        <w:rPr>
          <w:rFonts w:ascii="Times New Roman" w:eastAsia="Calibri" w:hAnsi="Times New Roman" w:cs="Times New Roman"/>
          <w:sz w:val="28"/>
          <w:szCs w:val="28"/>
          <w:lang w:val="uk-UA"/>
        </w:rPr>
        <w:t xml:space="preserve">]. Обмеженням методу є те, що з його допомогою можна тестувати тільки відомі мутації, що зачіпають сайти рестрикції.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bCs/>
          <w:iCs/>
          <w:sz w:val="28"/>
          <w:szCs w:val="28"/>
          <w:u w:val="single"/>
          <w:lang w:val="uk-UA"/>
        </w:rPr>
        <w:t>Алель-специфічна ПЛР</w:t>
      </w:r>
      <w:r w:rsidRPr="0008425B">
        <w:rPr>
          <w:rFonts w:ascii="Times New Roman" w:eastAsia="Calibri" w:hAnsi="Times New Roman" w:cs="Times New Roman"/>
          <w:b/>
          <w:bCs/>
          <w:i/>
          <w:iCs/>
          <w:sz w:val="28"/>
          <w:szCs w:val="28"/>
          <w:u w:val="single"/>
          <w:lang w:val="uk-UA"/>
        </w:rPr>
        <w:t>.</w:t>
      </w:r>
      <w:r w:rsidRPr="0008425B">
        <w:rPr>
          <w:rFonts w:ascii="Times New Roman" w:eastAsia="Calibri" w:hAnsi="Times New Roman" w:cs="Times New Roman"/>
          <w:sz w:val="28"/>
          <w:szCs w:val="28"/>
          <w:lang w:val="uk-UA"/>
        </w:rPr>
        <w:t xml:space="preserve"> Алельні варіанти розрізняються за рахунок того, що 3'-к</w:t>
      </w:r>
      <w:r w:rsidR="00875DD1">
        <w:rPr>
          <w:rFonts w:ascii="Times New Roman" w:eastAsia="Calibri" w:hAnsi="Times New Roman" w:cs="Times New Roman"/>
          <w:sz w:val="28"/>
          <w:szCs w:val="28"/>
          <w:lang w:val="uk-UA"/>
        </w:rPr>
        <w:t>і</w:t>
      </w:r>
      <w:r w:rsidRPr="0008425B">
        <w:rPr>
          <w:rFonts w:ascii="Times New Roman" w:eastAsia="Calibri" w:hAnsi="Times New Roman" w:cs="Times New Roman"/>
          <w:sz w:val="28"/>
          <w:szCs w:val="28"/>
          <w:lang w:val="uk-UA"/>
        </w:rPr>
        <w:t>нцевий нуклеотид одного з праймерів гібридизується безпосередньо з варіабельним нуклеотидом (позиція SNP), що обумовлює наявність або відсутність ПЛР [</w:t>
      </w:r>
      <w:r w:rsidR="008C7398">
        <w:rPr>
          <w:rFonts w:ascii="Times New Roman" w:eastAsia="Calibri" w:hAnsi="Times New Roman" w:cs="Times New Roman"/>
          <w:sz w:val="28"/>
          <w:szCs w:val="28"/>
          <w:lang w:val="uk-UA"/>
        </w:rPr>
        <w:t>78</w:t>
      </w:r>
      <w:r w:rsidRPr="0008425B">
        <w:rPr>
          <w:rFonts w:ascii="Times New Roman" w:eastAsia="Calibri" w:hAnsi="Times New Roman" w:cs="Times New Roman"/>
          <w:sz w:val="28"/>
          <w:szCs w:val="28"/>
          <w:lang w:val="uk-UA"/>
        </w:rPr>
        <w:t>]. Специфічність реакції можна підвищити, вводячи додатковий, не спарений нуклеотид в другій або третій позиції з 3'-к</w:t>
      </w:r>
      <w:r w:rsidR="00875DD1">
        <w:rPr>
          <w:rFonts w:ascii="Times New Roman" w:eastAsia="Calibri" w:hAnsi="Times New Roman" w:cs="Times New Roman"/>
          <w:sz w:val="28"/>
          <w:szCs w:val="28"/>
          <w:lang w:val="uk-UA"/>
        </w:rPr>
        <w:t>і</w:t>
      </w:r>
      <w:r w:rsidRPr="0008425B">
        <w:rPr>
          <w:rFonts w:ascii="Times New Roman" w:eastAsia="Calibri" w:hAnsi="Times New Roman" w:cs="Times New Roman"/>
          <w:sz w:val="28"/>
          <w:szCs w:val="28"/>
          <w:lang w:val="uk-UA"/>
        </w:rPr>
        <w:t>нц</w:t>
      </w:r>
      <w:r w:rsidR="00875DD1">
        <w:rPr>
          <w:rFonts w:ascii="Times New Roman" w:eastAsia="Calibri" w:hAnsi="Times New Roman" w:cs="Times New Roman"/>
          <w:sz w:val="28"/>
          <w:szCs w:val="28"/>
          <w:lang w:val="uk-UA"/>
        </w:rPr>
        <w:t>ець</w:t>
      </w:r>
      <w:r w:rsidRPr="0008425B">
        <w:rPr>
          <w:rFonts w:ascii="Times New Roman" w:eastAsia="Calibri" w:hAnsi="Times New Roman" w:cs="Times New Roman"/>
          <w:sz w:val="28"/>
          <w:szCs w:val="28"/>
          <w:lang w:val="uk-UA"/>
        </w:rPr>
        <w:t xml:space="preserve"> цього ж праймера або використовуючи конкуруючу ПЛР в тій же пробірці [</w:t>
      </w:r>
      <w:r w:rsidR="008C7398">
        <w:rPr>
          <w:rFonts w:ascii="Times New Roman" w:eastAsia="Calibri" w:hAnsi="Times New Roman" w:cs="Times New Roman"/>
          <w:sz w:val="28"/>
          <w:szCs w:val="28"/>
          <w:lang w:val="uk-UA"/>
        </w:rPr>
        <w:t>79</w:t>
      </w:r>
      <w:r w:rsidRPr="0008425B">
        <w:rPr>
          <w:rFonts w:ascii="Times New Roman" w:eastAsia="Calibri" w:hAnsi="Times New Roman" w:cs="Times New Roman"/>
          <w:sz w:val="28"/>
          <w:szCs w:val="28"/>
          <w:lang w:val="uk-UA"/>
        </w:rPr>
        <w:t xml:space="preserve">, </w:t>
      </w:r>
      <w:r w:rsidR="008C7398">
        <w:rPr>
          <w:rFonts w:ascii="Times New Roman" w:eastAsia="Calibri" w:hAnsi="Times New Roman" w:cs="Times New Roman"/>
          <w:sz w:val="28"/>
          <w:szCs w:val="28"/>
          <w:lang w:val="uk-UA"/>
        </w:rPr>
        <w:t>80</w:t>
      </w:r>
      <w:r w:rsidRPr="0008425B">
        <w:rPr>
          <w:rFonts w:ascii="Times New Roman" w:eastAsia="Calibri" w:hAnsi="Times New Roman" w:cs="Times New Roman"/>
          <w:sz w:val="28"/>
          <w:szCs w:val="28"/>
          <w:lang w:val="uk-UA"/>
        </w:rPr>
        <w:t>]. Алель-специфічна ПЛР широко використовується для типування окремих алелей генів, або груп алелей, що несуть однакові мотиви, наприклад, для типування алелей, що визначають стійкість або сприйнятливість великої рогатої худоби до лейкозу [</w:t>
      </w:r>
      <w:r w:rsidR="008C7398">
        <w:rPr>
          <w:rFonts w:ascii="Times New Roman" w:eastAsia="Calibri" w:hAnsi="Times New Roman" w:cs="Times New Roman"/>
          <w:sz w:val="28"/>
          <w:szCs w:val="28"/>
          <w:lang w:val="uk-UA"/>
        </w:rPr>
        <w:t>74</w:t>
      </w:r>
      <w:r w:rsidRPr="0008425B">
        <w:rPr>
          <w:rFonts w:ascii="Times New Roman" w:eastAsia="Calibri" w:hAnsi="Times New Roman" w:cs="Times New Roman"/>
          <w:sz w:val="28"/>
          <w:szCs w:val="28"/>
          <w:lang w:val="uk-UA"/>
        </w:rPr>
        <w:t xml:space="preserve">, </w:t>
      </w:r>
      <w:r w:rsidR="008C7398">
        <w:rPr>
          <w:rFonts w:ascii="Times New Roman" w:eastAsia="Calibri" w:hAnsi="Times New Roman" w:cs="Times New Roman"/>
          <w:sz w:val="28"/>
          <w:szCs w:val="28"/>
          <w:lang w:val="uk-UA"/>
        </w:rPr>
        <w:t>75</w:t>
      </w:r>
      <w:r w:rsidRPr="0008425B">
        <w:rPr>
          <w:rFonts w:ascii="Times New Roman" w:eastAsia="Calibri" w:hAnsi="Times New Roman" w:cs="Times New Roman"/>
          <w:sz w:val="28"/>
          <w:szCs w:val="28"/>
          <w:lang w:val="uk-UA"/>
        </w:rPr>
        <w:t xml:space="preserve">, </w:t>
      </w:r>
      <w:r w:rsidR="008C7398">
        <w:rPr>
          <w:rFonts w:ascii="Times New Roman" w:eastAsia="Calibri" w:hAnsi="Times New Roman" w:cs="Times New Roman"/>
          <w:sz w:val="28"/>
          <w:szCs w:val="28"/>
          <w:lang w:val="uk-UA"/>
        </w:rPr>
        <w:t>81</w:t>
      </w:r>
      <w:r w:rsidRPr="0008425B">
        <w:rPr>
          <w:rFonts w:ascii="Times New Roman" w:eastAsia="Calibri" w:hAnsi="Times New Roman" w:cs="Times New Roman"/>
          <w:sz w:val="28"/>
          <w:szCs w:val="28"/>
          <w:lang w:val="uk-UA"/>
        </w:rPr>
        <w:t xml:space="preserve">].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На даний час здійснюється генотипування за допомогою ПЛР в реальному часі з використанням флуоресцентно-мічених зондів тобто технологія TaqMan [</w:t>
      </w:r>
      <w:r w:rsidR="008C7398">
        <w:rPr>
          <w:rFonts w:ascii="Times New Roman" w:eastAsia="Calibri" w:hAnsi="Times New Roman" w:cs="Times New Roman"/>
          <w:sz w:val="28"/>
          <w:szCs w:val="28"/>
        </w:rPr>
        <w:t>82</w:t>
      </w:r>
      <w:r w:rsidRPr="0008425B">
        <w:rPr>
          <w:rFonts w:ascii="Times New Roman" w:eastAsia="Calibri" w:hAnsi="Times New Roman" w:cs="Times New Roman"/>
          <w:sz w:val="28"/>
          <w:szCs w:val="28"/>
          <w:lang w:val="uk-UA"/>
        </w:rPr>
        <w:t xml:space="preserve">]. Ця технологія забезпечує можливість масштабних досліджень із застосуванням високощільних біочіпів.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bCs/>
          <w:iCs/>
          <w:sz w:val="28"/>
          <w:szCs w:val="28"/>
          <w:u w:val="single"/>
          <w:lang w:val="uk-UA"/>
        </w:rPr>
        <w:t>ПЛР з терм</w:t>
      </w:r>
      <w:r w:rsidR="00875DD1">
        <w:rPr>
          <w:rFonts w:ascii="Times New Roman" w:eastAsia="Calibri" w:hAnsi="Times New Roman" w:cs="Times New Roman"/>
          <w:bCs/>
          <w:iCs/>
          <w:sz w:val="28"/>
          <w:szCs w:val="28"/>
          <w:u w:val="single"/>
          <w:lang w:val="uk-UA"/>
        </w:rPr>
        <w:t>і</w:t>
      </w:r>
      <w:r w:rsidRPr="0008425B">
        <w:rPr>
          <w:rFonts w:ascii="Times New Roman" w:eastAsia="Calibri" w:hAnsi="Times New Roman" w:cs="Times New Roman"/>
          <w:bCs/>
          <w:iCs/>
          <w:sz w:val="28"/>
          <w:szCs w:val="28"/>
          <w:u w:val="single"/>
          <w:lang w:val="uk-UA"/>
        </w:rPr>
        <w:t>нацією синтезу</w:t>
      </w:r>
      <w:r w:rsidRPr="0008425B">
        <w:rPr>
          <w:rFonts w:ascii="Times New Roman" w:eastAsia="Calibri" w:hAnsi="Times New Roman" w:cs="Times New Roman"/>
          <w:b/>
          <w:bCs/>
          <w:i/>
          <w:iCs/>
          <w:sz w:val="28"/>
          <w:szCs w:val="28"/>
          <w:u w:val="single"/>
          <w:lang w:val="uk-UA"/>
        </w:rPr>
        <w:t>.</w:t>
      </w:r>
      <w:r w:rsidRPr="0008425B">
        <w:rPr>
          <w:rFonts w:ascii="Times New Roman" w:eastAsia="Calibri" w:hAnsi="Times New Roman" w:cs="Times New Roman"/>
          <w:sz w:val="28"/>
          <w:szCs w:val="28"/>
          <w:lang w:val="uk-UA"/>
        </w:rPr>
        <w:t xml:space="preserve"> Існує декілька варіантів цього підходу. У одному з них ПЛР проводиться по стандартній схемі, але один з дезоксинуклеозидтрифосфатів береться в лімітуючій реакц</w:t>
      </w:r>
      <w:r w:rsidR="00875DD1">
        <w:rPr>
          <w:rFonts w:ascii="Times New Roman" w:eastAsia="Calibri" w:hAnsi="Times New Roman" w:cs="Times New Roman"/>
          <w:sz w:val="28"/>
          <w:szCs w:val="28"/>
          <w:lang w:val="uk-UA"/>
        </w:rPr>
        <w:t>ії</w:t>
      </w:r>
      <w:r w:rsidRPr="0008425B">
        <w:rPr>
          <w:rFonts w:ascii="Times New Roman" w:eastAsia="Calibri" w:hAnsi="Times New Roman" w:cs="Times New Roman"/>
          <w:sz w:val="28"/>
          <w:szCs w:val="28"/>
          <w:lang w:val="uk-UA"/>
        </w:rPr>
        <w:t xml:space="preserve"> концентрації [</w:t>
      </w:r>
      <w:r w:rsidR="008C7398">
        <w:rPr>
          <w:rFonts w:ascii="Times New Roman" w:eastAsia="Calibri" w:hAnsi="Times New Roman" w:cs="Times New Roman"/>
          <w:sz w:val="28"/>
          <w:szCs w:val="28"/>
        </w:rPr>
        <w:t>83</w:t>
      </w:r>
      <w:r w:rsidRPr="0008425B">
        <w:rPr>
          <w:rFonts w:ascii="Times New Roman" w:eastAsia="Calibri" w:hAnsi="Times New Roman" w:cs="Times New Roman"/>
          <w:sz w:val="28"/>
          <w:szCs w:val="28"/>
          <w:lang w:val="uk-UA"/>
        </w:rPr>
        <w:t>]. Це при</w:t>
      </w:r>
      <w:r w:rsidR="00875DD1">
        <w:rPr>
          <w:rFonts w:ascii="Times New Roman" w:eastAsia="Calibri" w:hAnsi="Times New Roman" w:cs="Times New Roman"/>
          <w:sz w:val="28"/>
          <w:szCs w:val="28"/>
          <w:lang w:val="uk-UA"/>
        </w:rPr>
        <w:t>з</w:t>
      </w:r>
      <w:r w:rsidRPr="0008425B">
        <w:rPr>
          <w:rFonts w:ascii="Times New Roman" w:eastAsia="Calibri" w:hAnsi="Times New Roman" w:cs="Times New Roman"/>
          <w:sz w:val="28"/>
          <w:szCs w:val="28"/>
          <w:lang w:val="uk-UA"/>
        </w:rPr>
        <w:t xml:space="preserve">водить до того, що після декількох циклів синтез ДНК обривається в позиціях, відповідних лімітуючому нуклеотиду. Реакція нагадує секвенування. </w:t>
      </w:r>
    </w:p>
    <w:p w:rsidR="004866FB" w:rsidRPr="0008425B" w:rsidRDefault="004866FB" w:rsidP="004866FB">
      <w:pPr>
        <w:spacing w:after="0" w:line="360" w:lineRule="auto"/>
        <w:ind w:firstLine="705"/>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bCs/>
          <w:iCs/>
          <w:sz w:val="28"/>
          <w:szCs w:val="28"/>
          <w:u w:val="single"/>
          <w:lang w:val="uk-UA"/>
        </w:rPr>
        <w:t>Одноланцюговий конформаційний поліморфізм ДНК (SSCP, Single Strand Conformation Polymorphism)</w:t>
      </w:r>
      <w:r w:rsidRPr="0008425B">
        <w:rPr>
          <w:rFonts w:ascii="Times New Roman" w:eastAsia="Calibri" w:hAnsi="Times New Roman" w:cs="Times New Roman"/>
          <w:sz w:val="28"/>
          <w:szCs w:val="28"/>
          <w:lang w:val="uk-UA"/>
        </w:rPr>
        <w:t xml:space="preserve"> особливо ефективний для пошуку нових однонуклеотидних замін в ДНК. Метод SSCP полягає в наступному: після проведення ПЛР продукт ампліфікації денатурують і отримані однонитьові молекули розділяють за допомогою електрофорезу в поліакріламідному гелі </w:t>
      </w:r>
      <w:r w:rsidRPr="0008425B">
        <w:rPr>
          <w:rFonts w:ascii="Times New Roman" w:eastAsia="Calibri" w:hAnsi="Times New Roman" w:cs="Times New Roman"/>
          <w:sz w:val="28"/>
          <w:szCs w:val="28"/>
          <w:lang w:val="uk-UA"/>
        </w:rPr>
        <w:lastRenderedPageBreak/>
        <w:t>[</w:t>
      </w:r>
      <w:r w:rsidR="008C7398">
        <w:rPr>
          <w:rFonts w:ascii="Times New Roman" w:eastAsia="Calibri" w:hAnsi="Times New Roman" w:cs="Times New Roman"/>
          <w:sz w:val="28"/>
          <w:szCs w:val="28"/>
          <w:lang w:val="uk-UA"/>
        </w:rPr>
        <w:t>84</w:t>
      </w:r>
      <w:r w:rsidRPr="0008425B">
        <w:rPr>
          <w:rFonts w:ascii="Times New Roman" w:eastAsia="Calibri" w:hAnsi="Times New Roman" w:cs="Times New Roman"/>
          <w:sz w:val="28"/>
          <w:szCs w:val="28"/>
          <w:lang w:val="uk-UA"/>
        </w:rPr>
        <w:t xml:space="preserve">]. Будь-яка нуклеотидна заміна в досліджуваній послідовності приводить до зміни заряду одноланцюгового фрагмента, а отже, і його електрофоретичній рухливості і може бути використана, як поліморфний варіант. </w:t>
      </w:r>
    </w:p>
    <w:p w:rsidR="004866FB" w:rsidRDefault="004866FB" w:rsidP="004866FB">
      <w:pPr>
        <w:pStyle w:val="a6"/>
        <w:tabs>
          <w:tab w:val="left" w:pos="6888"/>
        </w:tabs>
        <w:spacing w:after="0" w:line="360" w:lineRule="auto"/>
        <w:ind w:left="0" w:firstLine="851"/>
        <w:jc w:val="both"/>
        <w:rPr>
          <w:rFonts w:ascii="Times New Roman" w:eastAsia="Times New Roman" w:hAnsi="Times New Roman" w:cs="Times New Roman"/>
          <w:sz w:val="28"/>
          <w:szCs w:val="28"/>
          <w:lang w:val="uk-UA"/>
        </w:rPr>
      </w:pPr>
      <w:r w:rsidRPr="0008425B">
        <w:rPr>
          <w:rFonts w:ascii="Times New Roman" w:eastAsia="Times New Roman" w:hAnsi="Times New Roman" w:cs="Times New Roman"/>
          <w:sz w:val="28"/>
          <w:szCs w:val="28"/>
          <w:lang w:val="uk-UA"/>
        </w:rPr>
        <w:t>Таким чином, ДНК маркери - це більш перспективне покоління генетичних маркерів, що відрізняються від імунологічних, біохімічних та цитологічних типів маркерів більшою кількістю і частотою зустріча</w:t>
      </w:r>
      <w:r w:rsidR="00875DD1">
        <w:rPr>
          <w:rFonts w:ascii="Times New Roman" w:eastAsia="Times New Roman" w:hAnsi="Times New Roman" w:cs="Times New Roman"/>
          <w:sz w:val="28"/>
          <w:szCs w:val="28"/>
          <w:lang w:val="uk-UA"/>
        </w:rPr>
        <w:t>льн</w:t>
      </w:r>
      <w:r w:rsidRPr="0008425B">
        <w:rPr>
          <w:rFonts w:ascii="Times New Roman" w:eastAsia="Times New Roman" w:hAnsi="Times New Roman" w:cs="Times New Roman"/>
          <w:sz w:val="28"/>
          <w:szCs w:val="28"/>
          <w:lang w:val="uk-UA"/>
        </w:rPr>
        <w:t>ості у геномах еукаріот і засновані на універсальних, широко використовуваних методах аналізу, які постійно розвиваються. Вони є більш економічно виправдані і прогностично точні</w:t>
      </w:r>
      <w:r w:rsidR="00875DD1">
        <w:rPr>
          <w:rFonts w:ascii="Times New Roman" w:eastAsia="Times New Roman" w:hAnsi="Times New Roman" w:cs="Times New Roman"/>
          <w:sz w:val="28"/>
          <w:szCs w:val="28"/>
          <w:lang w:val="uk-UA"/>
        </w:rPr>
        <w:t>,</w:t>
      </w:r>
      <w:r w:rsidRPr="0008425B">
        <w:rPr>
          <w:rFonts w:ascii="Times New Roman" w:eastAsia="Times New Roman" w:hAnsi="Times New Roman" w:cs="Times New Roman"/>
          <w:sz w:val="28"/>
          <w:szCs w:val="28"/>
          <w:lang w:val="uk-UA"/>
        </w:rPr>
        <w:t xml:space="preserve"> ніж інші типи маркерів. З ДНК-маркерів більш широкого використання набули маркери засновані на однонуклеотидному поліморфізмі. Вони використовуються у прикладних та фундаментальних дослідженнях, зокрема в селекції. Загалом, застосування маркерів цього типу дозволило вийти на новий рівень розуміння організації та еволюції геномів досліджуваних об'єктів.</w:t>
      </w:r>
    </w:p>
    <w:p w:rsidR="00BC7F74" w:rsidRDefault="00BC7F74" w:rsidP="004866FB">
      <w:pPr>
        <w:pStyle w:val="a6"/>
        <w:tabs>
          <w:tab w:val="left" w:pos="6888"/>
        </w:tabs>
        <w:spacing w:after="0" w:line="360" w:lineRule="auto"/>
        <w:ind w:left="0" w:firstLine="851"/>
        <w:jc w:val="both"/>
        <w:rPr>
          <w:rFonts w:ascii="Times New Roman" w:eastAsia="Times New Roman" w:hAnsi="Times New Roman" w:cs="Times New Roman"/>
          <w:sz w:val="28"/>
          <w:szCs w:val="28"/>
          <w:lang w:val="uk-UA"/>
        </w:rPr>
      </w:pPr>
    </w:p>
    <w:p w:rsidR="00EF4249" w:rsidRPr="00AE0CB0" w:rsidRDefault="00AE0CB0" w:rsidP="00AE0CB0">
      <w:pPr>
        <w:pStyle w:val="a6"/>
        <w:numPr>
          <w:ilvl w:val="1"/>
          <w:numId w:val="28"/>
        </w:numPr>
        <w:tabs>
          <w:tab w:val="left" w:pos="6888"/>
        </w:tabs>
        <w:spacing w:after="0" w:line="360" w:lineRule="auto"/>
        <w:rPr>
          <w:rFonts w:ascii="Times New Roman" w:hAnsi="Times New Roman" w:cs="Times New Roman"/>
          <w:b/>
          <w:bCs/>
          <w:sz w:val="28"/>
          <w:lang w:val="uk-UA"/>
        </w:rPr>
      </w:pPr>
      <w:r>
        <w:rPr>
          <w:rFonts w:ascii="Times New Roman" w:hAnsi="Times New Roman" w:cs="Times New Roman"/>
          <w:b/>
          <w:bCs/>
          <w:sz w:val="28"/>
          <w:lang w:val="uk-UA"/>
        </w:rPr>
        <w:t>Обґрунтування теми дипломної роботи</w:t>
      </w:r>
    </w:p>
    <w:p w:rsidR="00BC7F74" w:rsidRPr="00CE0AC9" w:rsidRDefault="00BC7F74" w:rsidP="00BC7F74">
      <w:pPr>
        <w:pStyle w:val="a6"/>
        <w:tabs>
          <w:tab w:val="left" w:pos="6888"/>
        </w:tabs>
        <w:spacing w:after="0" w:line="360" w:lineRule="auto"/>
        <w:jc w:val="center"/>
        <w:rPr>
          <w:rFonts w:ascii="Times New Roman" w:hAnsi="Times New Roman" w:cs="Times New Roman"/>
          <w:b/>
          <w:bCs/>
          <w:sz w:val="28"/>
          <w:szCs w:val="28"/>
          <w:lang w:val="uk-UA"/>
        </w:rPr>
      </w:pPr>
    </w:p>
    <w:p w:rsidR="00CE0AC9" w:rsidRPr="00EF4249" w:rsidRDefault="00CE0AC9" w:rsidP="00335D7A">
      <w:pPr>
        <w:pStyle w:val="a6"/>
        <w:tabs>
          <w:tab w:val="left" w:pos="6888"/>
        </w:tabs>
        <w:spacing w:after="0" w:line="360" w:lineRule="auto"/>
        <w:ind w:left="0" w:firstLine="567"/>
        <w:jc w:val="both"/>
        <w:rPr>
          <w:rFonts w:ascii="Times New Roman" w:hAnsi="Times New Roman" w:cs="Times New Roman"/>
          <w:b/>
          <w:bCs/>
          <w:sz w:val="28"/>
          <w:szCs w:val="28"/>
          <w:lang w:val="uk-UA"/>
        </w:rPr>
      </w:pPr>
      <w:r w:rsidRPr="004F64C2">
        <w:rPr>
          <w:rFonts w:ascii="Times New Roman" w:hAnsi="Times New Roman" w:cs="Times New Roman"/>
          <w:sz w:val="28"/>
          <w:szCs w:val="28"/>
          <w:lang w:val="uk-UA"/>
        </w:rPr>
        <w:t xml:space="preserve">Селекційна робота </w:t>
      </w:r>
      <w:r>
        <w:rPr>
          <w:rFonts w:ascii="Times New Roman" w:hAnsi="Times New Roman" w:cs="Times New Roman"/>
          <w:sz w:val="28"/>
          <w:szCs w:val="28"/>
          <w:lang w:val="uk-UA"/>
        </w:rPr>
        <w:t xml:space="preserve">в сучасному свинарстві неможлива без використання </w:t>
      </w:r>
      <w:r w:rsidRPr="004F64C2">
        <w:rPr>
          <w:rFonts w:ascii="Times New Roman" w:hAnsi="Times New Roman" w:cs="Times New Roman"/>
          <w:sz w:val="28"/>
          <w:szCs w:val="28"/>
          <w:lang w:val="uk-UA"/>
        </w:rPr>
        <w:t xml:space="preserve">нових методичних підходів, спрямованих на </w:t>
      </w:r>
      <w:r>
        <w:rPr>
          <w:rFonts w:ascii="Times New Roman" w:hAnsi="Times New Roman" w:cs="Times New Roman"/>
          <w:sz w:val="28"/>
          <w:szCs w:val="28"/>
          <w:lang w:val="uk-UA"/>
        </w:rPr>
        <w:t>оцінку генотипу тварини на рівні ДНК</w:t>
      </w:r>
      <w:r w:rsidRPr="004F64C2">
        <w:rPr>
          <w:rFonts w:ascii="Times New Roman" w:hAnsi="Times New Roman" w:cs="Times New Roman"/>
          <w:sz w:val="28"/>
          <w:szCs w:val="28"/>
          <w:lang w:val="uk-UA"/>
        </w:rPr>
        <w:t xml:space="preserve">. </w:t>
      </w:r>
      <w:r>
        <w:rPr>
          <w:rFonts w:ascii="Times New Roman" w:hAnsi="Times New Roman" w:cs="Times New Roman"/>
          <w:sz w:val="28"/>
          <w:szCs w:val="28"/>
          <w:lang w:val="uk-UA"/>
        </w:rPr>
        <w:t>До пріоритетних досліджень і розробок управління генетичними ресурсами тварин ФАО відносить розробку й застосування методів молекулярно-генетичного і фенотипового опису, а також накопичення знань, пов’язаних з породою та особливості її розведення. Крім того, наголошується на необхідності розробки методів оцінки генетичного різноманіття породи [</w:t>
      </w:r>
      <w:r w:rsidR="008C7398">
        <w:rPr>
          <w:rFonts w:ascii="Times New Roman" w:hAnsi="Times New Roman" w:cs="Times New Roman"/>
          <w:sz w:val="28"/>
          <w:szCs w:val="28"/>
        </w:rPr>
        <w:t>85</w:t>
      </w:r>
      <w:r>
        <w:rPr>
          <w:rFonts w:ascii="Times New Roman" w:hAnsi="Times New Roman" w:cs="Times New Roman"/>
          <w:sz w:val="28"/>
          <w:szCs w:val="28"/>
          <w:lang w:val="uk-UA"/>
        </w:rPr>
        <w:t>].</w:t>
      </w:r>
    </w:p>
    <w:p w:rsidR="00312515" w:rsidRPr="00282500" w:rsidRDefault="00312515" w:rsidP="008009A2">
      <w:pPr>
        <w:tabs>
          <w:tab w:val="left" w:pos="688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дослідження генетичного різноманіття в якості молекурярних маркерів використовують  поліморфізм послідовностей ДНК. Головним чином, використовують послідовності мітохондріальної ДНК – </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-петля і ген </w:t>
      </w:r>
      <w:r>
        <w:rPr>
          <w:rFonts w:ascii="Times New Roman" w:hAnsi="Times New Roman" w:cs="Times New Roman"/>
          <w:sz w:val="28"/>
          <w:szCs w:val="28"/>
          <w:lang w:val="uk-UA"/>
        </w:rPr>
        <w:lastRenderedPageBreak/>
        <w:t>цитохрома В (материнське успадкування), а також однонуклеотидні поліморфізми (</w:t>
      </w:r>
      <w:r>
        <w:rPr>
          <w:rFonts w:ascii="Times New Roman" w:hAnsi="Times New Roman" w:cs="Times New Roman"/>
          <w:sz w:val="28"/>
          <w:szCs w:val="28"/>
          <w:lang w:val="en-US"/>
        </w:rPr>
        <w:t>SNPs</w:t>
      </w:r>
      <w:r w:rsidRPr="002825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мікросателіти в </w:t>
      </w:r>
      <w:r>
        <w:rPr>
          <w:rFonts w:ascii="Times New Roman" w:hAnsi="Times New Roman" w:cs="Times New Roman"/>
          <w:sz w:val="28"/>
          <w:szCs w:val="28"/>
          <w:lang w:val="en-US"/>
        </w:rPr>
        <w:t>Y</w:t>
      </w:r>
      <w:r w:rsidRPr="002825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хромосомі (батьківське успадкування), а також аутосомні </w:t>
      </w:r>
      <w:r>
        <w:rPr>
          <w:rFonts w:ascii="Times New Roman" w:hAnsi="Times New Roman" w:cs="Times New Roman"/>
          <w:sz w:val="28"/>
          <w:szCs w:val="28"/>
          <w:lang w:val="en-US"/>
        </w:rPr>
        <w:t>SNPs</w:t>
      </w:r>
      <w:r>
        <w:rPr>
          <w:rFonts w:ascii="Times New Roman" w:hAnsi="Times New Roman" w:cs="Times New Roman"/>
          <w:sz w:val="28"/>
          <w:szCs w:val="28"/>
          <w:lang w:val="uk-UA"/>
        </w:rPr>
        <w:t xml:space="preserve"> і мікросателіти (успадкування від обох батьків) [</w:t>
      </w:r>
      <w:r w:rsidR="008C7398">
        <w:rPr>
          <w:rFonts w:ascii="Times New Roman" w:hAnsi="Times New Roman" w:cs="Times New Roman"/>
          <w:sz w:val="28"/>
          <w:szCs w:val="28"/>
          <w:lang w:val="uk-UA"/>
        </w:rPr>
        <w:t>86</w:t>
      </w:r>
      <w:r>
        <w:rPr>
          <w:rFonts w:ascii="Times New Roman" w:hAnsi="Times New Roman" w:cs="Times New Roman"/>
          <w:sz w:val="28"/>
          <w:szCs w:val="28"/>
          <w:lang w:val="uk-UA"/>
        </w:rPr>
        <w:t xml:space="preserve">]. </w:t>
      </w:r>
    </w:p>
    <w:p w:rsidR="00312515" w:rsidRPr="00555052" w:rsidRDefault="00312515" w:rsidP="008009A2">
      <w:pPr>
        <w:spacing w:after="0" w:line="360" w:lineRule="auto"/>
        <w:ind w:firstLine="709"/>
        <w:contextualSpacing/>
        <w:jc w:val="both"/>
        <w:rPr>
          <w:rFonts w:ascii="Times New Roman" w:eastAsia="Times New Roman" w:hAnsi="Times New Roman" w:cs="Times New Roman"/>
          <w:sz w:val="28"/>
          <w:szCs w:val="28"/>
          <w:lang w:val="uk-UA" w:eastAsia="ru-RU"/>
        </w:rPr>
      </w:pPr>
      <w:r w:rsidRPr="004F64C2">
        <w:rPr>
          <w:rFonts w:ascii="Times New Roman" w:hAnsi="Times New Roman" w:cs="Times New Roman"/>
          <w:sz w:val="28"/>
          <w:szCs w:val="28"/>
          <w:lang w:val="uk-UA"/>
        </w:rPr>
        <w:t>Для упорядкування родин, найбільш зручним методичним предметом дослідження є мітохондріальні ДНК-маркери. Їх перевага перед стандартними мікросателітними ДНК-маркерами, які використовують для генетичної експертизи походження (підтвердження батьківства), полягає у можливості навіть через ряд поколінь встановити тварин, помилково віднесених до певних родин. ДНК-маркер  – нуклеотидна послідовність ДНК із двома або більше альтернативними варіантами, що виникла внаслідок еволюції чи генетичної інженерії і яку можливо визначати у будь-який спосіб</w:t>
      </w:r>
      <w:r w:rsidRPr="0055505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008C7398">
        <w:rPr>
          <w:rFonts w:ascii="Times New Roman" w:eastAsia="Times New Roman" w:hAnsi="Times New Roman" w:cs="Times New Roman"/>
          <w:sz w:val="28"/>
          <w:szCs w:val="28"/>
          <w:lang w:val="uk-UA" w:eastAsia="ru-RU"/>
        </w:rPr>
        <w:t>87</w:t>
      </w:r>
      <w:r w:rsidRPr="0096726D">
        <w:rPr>
          <w:rFonts w:ascii="Times New Roman" w:eastAsia="Times New Roman" w:hAnsi="Times New Roman" w:cs="Times New Roman"/>
          <w:sz w:val="28"/>
          <w:szCs w:val="28"/>
          <w:lang w:val="uk-UA" w:eastAsia="ru-RU"/>
        </w:rPr>
        <w:t>].</w:t>
      </w:r>
    </w:p>
    <w:p w:rsidR="00BC7F74" w:rsidRPr="00F541A6" w:rsidRDefault="00312515" w:rsidP="00F541A6">
      <w:pPr>
        <w:spacing w:line="360" w:lineRule="auto"/>
        <w:jc w:val="both"/>
        <w:rPr>
          <w:rFonts w:ascii="Times New Roman" w:eastAsia="Calibri" w:hAnsi="Times New Roman" w:cs="Times New Roman"/>
          <w:bCs/>
          <w:sz w:val="28"/>
          <w:szCs w:val="28"/>
          <w:lang w:val="uk-UA"/>
        </w:rPr>
      </w:pPr>
      <w:r>
        <w:rPr>
          <w:rFonts w:ascii="Times New Roman" w:hAnsi="Times New Roman" w:cs="Times New Roman"/>
          <w:sz w:val="28"/>
          <w:szCs w:val="28"/>
          <w:lang w:val="uk-UA"/>
        </w:rPr>
        <w:t xml:space="preserve"> </w:t>
      </w:r>
      <w:r w:rsidR="00335D7A">
        <w:rPr>
          <w:rFonts w:ascii="Times New Roman" w:hAnsi="Times New Roman" w:cs="Times New Roman"/>
          <w:sz w:val="28"/>
          <w:szCs w:val="28"/>
          <w:lang w:val="uk-UA"/>
        </w:rPr>
        <w:tab/>
      </w:r>
      <w:r w:rsidRPr="004F64C2">
        <w:rPr>
          <w:rFonts w:ascii="Times New Roman" w:hAnsi="Times New Roman" w:cs="Times New Roman"/>
          <w:sz w:val="28"/>
          <w:szCs w:val="28"/>
          <w:lang w:val="uk-UA"/>
        </w:rPr>
        <w:t>Ядерні ДНК-маркери успадковуються за законами Менделя, тобто в організмі існують два алеля, один  з яких одержаний від батька, а інший – від матері. Породи сільськогосподарських тварин можна умовно розглядати як мікропопуляції. У популяції алелі можуть бути мономорфними – існує тільки один алель, або поліморфними – більше, ніж один. Чим більше у популяції існує алелів одного ДНК-маркера, тим вища його інформативність. Зрозуміло, що через покоління, для точного встановлення походження нащадку, необхідно дослідити батька батька, мати батька, батька матері, мати матері, батька, мати і самого нащадк</w:t>
      </w:r>
      <w:r>
        <w:rPr>
          <w:rFonts w:ascii="Times New Roman" w:hAnsi="Times New Roman" w:cs="Times New Roman"/>
          <w:sz w:val="28"/>
          <w:szCs w:val="28"/>
          <w:lang w:val="uk-UA"/>
        </w:rPr>
        <w:t>а.</w:t>
      </w:r>
      <w:r w:rsidRPr="004F64C2">
        <w:rPr>
          <w:rFonts w:ascii="Times New Roman" w:hAnsi="Times New Roman" w:cs="Times New Roman"/>
          <w:sz w:val="28"/>
          <w:szCs w:val="28"/>
          <w:lang w:val="uk-UA"/>
        </w:rPr>
        <w:t xml:space="preserve"> </w:t>
      </w:r>
      <w:r w:rsidRPr="00EF46D8">
        <w:rPr>
          <w:rFonts w:ascii="Times New Roman" w:hAnsi="Times New Roman" w:cs="Times New Roman"/>
          <w:sz w:val="28"/>
          <w:szCs w:val="28"/>
          <w:lang w:val="uk-UA"/>
        </w:rPr>
        <w:t>Практично це зробити доволі складно</w:t>
      </w:r>
      <w:r w:rsidR="00E03F43">
        <w:rPr>
          <w:rFonts w:ascii="Times New Roman" w:hAnsi="Times New Roman" w:cs="Times New Roman"/>
          <w:sz w:val="28"/>
          <w:szCs w:val="28"/>
          <w:lang w:val="uk-UA"/>
        </w:rPr>
        <w:t>,</w:t>
      </w:r>
      <w:r w:rsidRPr="00EF46D8">
        <w:rPr>
          <w:rFonts w:ascii="Times New Roman" w:hAnsi="Times New Roman" w:cs="Times New Roman"/>
          <w:sz w:val="28"/>
          <w:szCs w:val="28"/>
          <w:lang w:val="uk-UA"/>
        </w:rPr>
        <w:t xml:space="preserve"> і тому для встановлення належності тварини до певної родини, доцільніше використовувати мітохондріальні ДНК-маркери. Через свою гаплоїдність, наявність в організмі тільки одного алеля  –  материнського, мітохондріальні ДНК-маркери успадковуються не за законами Менделя і дозволяють, навіть через ряд поколінь, встановити всіх споріднених із родоначальницею тварин.</w:t>
      </w:r>
    </w:p>
    <w:p w:rsidR="00F541A6" w:rsidRDefault="00BC7F74" w:rsidP="00BC7F74">
      <w:pPr>
        <w:tabs>
          <w:tab w:val="left" w:pos="0"/>
        </w:tabs>
        <w:ind w:firstLine="426"/>
        <w:jc w:val="center"/>
        <w:rPr>
          <w:rFonts w:ascii="Times New Roman" w:hAnsi="Times New Roman" w:cs="Times New Roman"/>
          <w:b/>
          <w:bCs/>
          <w:sz w:val="28"/>
          <w:lang w:val="uk-UA"/>
        </w:rPr>
      </w:pPr>
      <w:r>
        <w:rPr>
          <w:rFonts w:ascii="Times New Roman" w:hAnsi="Times New Roman" w:cs="Times New Roman"/>
          <w:b/>
          <w:bCs/>
          <w:sz w:val="28"/>
          <w:lang w:val="uk-UA"/>
        </w:rPr>
        <w:lastRenderedPageBreak/>
        <w:t xml:space="preserve">РОЗДІЛ </w:t>
      </w:r>
      <w:r w:rsidR="00AE0CB0">
        <w:rPr>
          <w:rFonts w:ascii="Times New Roman" w:hAnsi="Times New Roman" w:cs="Times New Roman"/>
          <w:b/>
          <w:bCs/>
          <w:sz w:val="28"/>
          <w:lang w:val="uk-UA"/>
        </w:rPr>
        <w:t>2</w:t>
      </w:r>
    </w:p>
    <w:p w:rsidR="00BC7F74" w:rsidRDefault="00BC7F74" w:rsidP="00F541A6">
      <w:pPr>
        <w:tabs>
          <w:tab w:val="left" w:pos="0"/>
        </w:tabs>
        <w:ind w:firstLine="426"/>
        <w:jc w:val="center"/>
        <w:rPr>
          <w:rFonts w:ascii="Times New Roman" w:hAnsi="Times New Roman" w:cs="Times New Roman"/>
          <w:b/>
          <w:bCs/>
          <w:sz w:val="28"/>
          <w:lang w:val="uk-UA"/>
        </w:rPr>
      </w:pPr>
      <w:r>
        <w:rPr>
          <w:rFonts w:ascii="Times New Roman" w:hAnsi="Times New Roman" w:cs="Times New Roman"/>
          <w:b/>
          <w:bCs/>
          <w:sz w:val="28"/>
          <w:lang w:val="uk-UA"/>
        </w:rPr>
        <w:t>МЕТОДИКА ДОСЛІДЖЕНЬ</w:t>
      </w:r>
    </w:p>
    <w:p w:rsidR="00F541A6" w:rsidRPr="00F541A6" w:rsidRDefault="00F541A6" w:rsidP="00F541A6">
      <w:pPr>
        <w:tabs>
          <w:tab w:val="left" w:pos="0"/>
        </w:tabs>
        <w:ind w:firstLine="426"/>
        <w:jc w:val="center"/>
        <w:rPr>
          <w:rFonts w:ascii="Times New Roman" w:hAnsi="Times New Roman" w:cs="Times New Roman"/>
          <w:b/>
          <w:bCs/>
          <w:sz w:val="28"/>
          <w:lang w:val="uk-UA"/>
        </w:rPr>
      </w:pPr>
    </w:p>
    <w:p w:rsidR="0008425B" w:rsidRPr="00A51982" w:rsidRDefault="00AE0CB0" w:rsidP="0008425B">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2</w:t>
      </w:r>
      <w:r w:rsidR="0008425B" w:rsidRPr="00A51982">
        <w:rPr>
          <w:rFonts w:ascii="Times New Roman" w:eastAsia="Calibri" w:hAnsi="Times New Roman" w:cs="Times New Roman"/>
          <w:b/>
          <w:sz w:val="28"/>
          <w:szCs w:val="28"/>
          <w:lang w:val="uk-UA"/>
        </w:rPr>
        <w:t>.1 Місце проведення і матеріал досліджень</w:t>
      </w:r>
    </w:p>
    <w:p w:rsidR="00ED5ED0" w:rsidRDefault="0008425B" w:rsidP="00A96323">
      <w:pPr>
        <w:spacing w:after="0" w:line="360" w:lineRule="auto"/>
        <w:ind w:firstLine="708"/>
        <w:jc w:val="both"/>
        <w:rPr>
          <w:rFonts w:ascii="Times New Roman" w:hAnsi="Times New Roman" w:cs="Times New Roman"/>
          <w:sz w:val="28"/>
          <w:szCs w:val="28"/>
          <w:lang w:val="uk-UA"/>
        </w:rPr>
      </w:pPr>
      <w:r w:rsidRPr="0008425B">
        <w:rPr>
          <w:rFonts w:ascii="Times New Roman" w:eastAsia="Calibri" w:hAnsi="Times New Roman" w:cs="Times New Roman"/>
          <w:sz w:val="28"/>
          <w:szCs w:val="28"/>
          <w:lang w:val="uk-UA"/>
        </w:rPr>
        <w:t>Весь обсяг досліджень виконаний за темою ди</w:t>
      </w:r>
      <w:r w:rsidR="002714E9">
        <w:rPr>
          <w:rFonts w:ascii="Times New Roman" w:eastAsia="Calibri" w:hAnsi="Times New Roman" w:cs="Times New Roman"/>
          <w:sz w:val="28"/>
          <w:szCs w:val="28"/>
          <w:lang w:val="uk-UA"/>
        </w:rPr>
        <w:t>пломної</w:t>
      </w:r>
      <w:r w:rsidRPr="0008425B">
        <w:rPr>
          <w:rFonts w:ascii="Times New Roman" w:eastAsia="Calibri" w:hAnsi="Times New Roman" w:cs="Times New Roman"/>
          <w:sz w:val="28"/>
          <w:szCs w:val="28"/>
          <w:lang w:val="uk-UA"/>
        </w:rPr>
        <w:t xml:space="preserve"> роботи був проведений на базі лабораторії генетики Інституту свинарства і агропромислового виробництва НААН, що має статус лабораторії генетичного контролю (</w:t>
      </w:r>
      <w:r w:rsidR="00A6715A" w:rsidRPr="00E074B4">
        <w:rPr>
          <w:rFonts w:ascii="Times New Roman" w:hAnsi="Times New Roman" w:cs="Times New Roman"/>
          <w:sz w:val="28"/>
          <w:szCs w:val="28"/>
        </w:rPr>
        <w:t>сертифікована для проведення генетичного аналізу на рівні ДНК</w:t>
      </w:r>
      <w:r w:rsidR="00A6715A" w:rsidRPr="00A6715A">
        <w:rPr>
          <w:rFonts w:ascii="Times New Roman" w:hAnsi="Times New Roman" w:cs="Times New Roman"/>
          <w:sz w:val="28"/>
          <w:szCs w:val="28"/>
          <w:lang w:val="uk-UA"/>
        </w:rPr>
        <w:t xml:space="preserve"> </w:t>
      </w:r>
      <w:r w:rsidR="00A6715A">
        <w:rPr>
          <w:rFonts w:ascii="Times New Roman" w:hAnsi="Times New Roman" w:cs="Times New Roman"/>
          <w:sz w:val="28"/>
          <w:szCs w:val="28"/>
          <w:lang w:val="uk-UA"/>
        </w:rPr>
        <w:t>с</w:t>
      </w:r>
      <w:r w:rsidR="00A6715A" w:rsidRPr="00A6715A">
        <w:rPr>
          <w:rFonts w:ascii="Times New Roman" w:hAnsi="Times New Roman" w:cs="Times New Roman"/>
          <w:sz w:val="28"/>
          <w:szCs w:val="28"/>
          <w:lang w:val="uk-UA"/>
        </w:rPr>
        <w:t>відоцтво про атестацію №021-19 від 31.01.2019</w:t>
      </w:r>
      <w:r w:rsidRPr="0008425B">
        <w:rPr>
          <w:rFonts w:ascii="Times New Roman" w:eastAsia="Calibri" w:hAnsi="Times New Roman" w:cs="Times New Roman"/>
          <w:sz w:val="28"/>
          <w:szCs w:val="28"/>
          <w:lang w:val="uk-UA"/>
        </w:rPr>
        <w:t xml:space="preserve"> року Міністерство аграрної політики України)</w:t>
      </w:r>
      <w:r w:rsidR="00A6715A">
        <w:rPr>
          <w:rFonts w:ascii="Times New Roman" w:eastAsia="Calibri" w:hAnsi="Times New Roman" w:cs="Times New Roman"/>
          <w:sz w:val="28"/>
          <w:szCs w:val="28"/>
          <w:lang w:val="uk-UA"/>
        </w:rPr>
        <w:t>.</w:t>
      </w:r>
      <w:r w:rsidRPr="0008425B">
        <w:rPr>
          <w:rFonts w:ascii="Times New Roman" w:eastAsia="Calibri" w:hAnsi="Times New Roman" w:cs="Times New Roman"/>
          <w:sz w:val="28"/>
          <w:szCs w:val="28"/>
          <w:lang w:val="uk-UA"/>
        </w:rPr>
        <w:t xml:space="preserve"> </w:t>
      </w:r>
      <w:r w:rsidR="00A6715A" w:rsidRPr="00A6715A">
        <w:rPr>
          <w:rFonts w:ascii="Times New Roman" w:hAnsi="Times New Roman" w:cs="Times New Roman"/>
          <w:sz w:val="28"/>
          <w:szCs w:val="28"/>
          <w:lang w:val="uk-UA"/>
        </w:rPr>
        <w:t>Свідоцтво про атестацію дійсне до 31.01.2022 р.</w:t>
      </w:r>
      <w:r w:rsidR="00A6715A">
        <w:rPr>
          <w:rFonts w:ascii="Times New Roman" w:hAnsi="Times New Roman" w:cs="Times New Roman"/>
          <w:sz w:val="28"/>
          <w:szCs w:val="28"/>
          <w:lang w:val="uk-UA"/>
        </w:rPr>
        <w:t xml:space="preserve"> </w:t>
      </w:r>
      <w:r w:rsidR="00764E28">
        <w:rPr>
          <w:rFonts w:ascii="Times New Roman" w:hAnsi="Times New Roman" w:cs="Times New Roman"/>
          <w:sz w:val="28"/>
          <w:szCs w:val="28"/>
          <w:lang w:val="uk-UA"/>
        </w:rPr>
        <w:t xml:space="preserve">(рис. </w:t>
      </w:r>
      <w:r w:rsidR="00413532">
        <w:rPr>
          <w:rFonts w:ascii="Times New Roman" w:hAnsi="Times New Roman" w:cs="Times New Roman"/>
          <w:sz w:val="28"/>
          <w:szCs w:val="28"/>
          <w:lang w:val="uk-UA"/>
        </w:rPr>
        <w:t>2</w:t>
      </w:r>
      <w:r w:rsidR="00764E28">
        <w:rPr>
          <w:rFonts w:ascii="Times New Roman" w:hAnsi="Times New Roman" w:cs="Times New Roman"/>
          <w:sz w:val="28"/>
          <w:szCs w:val="28"/>
          <w:lang w:val="uk-UA"/>
        </w:rPr>
        <w:t>.1.</w:t>
      </w:r>
      <w:r w:rsidR="008C7398">
        <w:rPr>
          <w:rFonts w:ascii="Times New Roman" w:hAnsi="Times New Roman" w:cs="Times New Roman"/>
          <w:sz w:val="28"/>
          <w:szCs w:val="28"/>
          <w:lang w:val="uk-UA"/>
        </w:rPr>
        <w:t>1</w:t>
      </w:r>
      <w:r w:rsidR="00764E28">
        <w:rPr>
          <w:rFonts w:ascii="Times New Roman" w:hAnsi="Times New Roman" w:cs="Times New Roman"/>
          <w:sz w:val="28"/>
          <w:szCs w:val="28"/>
          <w:lang w:val="uk-UA"/>
        </w:rPr>
        <w:t>)</w:t>
      </w:r>
      <w:r w:rsidR="00917469">
        <w:rPr>
          <w:rFonts w:ascii="Times New Roman" w:hAnsi="Times New Roman" w:cs="Times New Roman"/>
          <w:sz w:val="28"/>
          <w:szCs w:val="28"/>
          <w:lang w:val="uk-UA"/>
        </w:rPr>
        <w:t>.</w:t>
      </w:r>
    </w:p>
    <w:p w:rsidR="00ED5ED0" w:rsidRDefault="00ED5ED0" w:rsidP="0008425B">
      <w:pPr>
        <w:spacing w:after="0" w:line="360" w:lineRule="auto"/>
        <w:ind w:firstLine="708"/>
        <w:jc w:val="both"/>
        <w:rPr>
          <w:rFonts w:ascii="Times New Roman" w:hAnsi="Times New Roman" w:cs="Times New Roman"/>
          <w:sz w:val="28"/>
          <w:szCs w:val="28"/>
          <w:lang w:val="uk-UA"/>
        </w:rPr>
      </w:pPr>
    </w:p>
    <w:p w:rsidR="00ED5ED0" w:rsidRDefault="00A96323" w:rsidP="0008425B">
      <w:pPr>
        <w:spacing w:after="0" w:line="360" w:lineRule="auto"/>
        <w:ind w:firstLine="708"/>
        <w:jc w:val="both"/>
        <w:rPr>
          <w:rFonts w:ascii="Times New Roman" w:hAnsi="Times New Roman" w:cs="Times New Roman"/>
          <w:sz w:val="28"/>
          <w:szCs w:val="28"/>
          <w:lang w:val="uk-UA"/>
        </w:rPr>
      </w:pPr>
      <w:r>
        <w:rPr>
          <w:noProof/>
          <w:lang w:val="uk-UA" w:eastAsia="uk-UA"/>
        </w:rPr>
        <w:drawing>
          <wp:inline distT="0" distB="0" distL="0" distR="0">
            <wp:extent cx="2590800" cy="340414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94471" cy="3408973"/>
                    </a:xfrm>
                    <a:prstGeom prst="rect">
                      <a:avLst/>
                    </a:prstGeom>
                    <a:noFill/>
                    <a:ln>
                      <a:noFill/>
                    </a:ln>
                  </pic:spPr>
                </pic:pic>
              </a:graphicData>
            </a:graphic>
          </wp:inline>
        </w:drawing>
      </w:r>
      <w:r>
        <w:rPr>
          <w:noProof/>
          <w:lang w:val="uk-UA" w:eastAsia="uk-UA"/>
        </w:rPr>
        <w:drawing>
          <wp:inline distT="0" distB="0" distL="0" distR="0">
            <wp:extent cx="2417319" cy="3380336"/>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10800000">
                      <a:off x="0" y="0"/>
                      <a:ext cx="2422744" cy="3387922"/>
                    </a:xfrm>
                    <a:prstGeom prst="rect">
                      <a:avLst/>
                    </a:prstGeom>
                    <a:noFill/>
                    <a:ln>
                      <a:noFill/>
                    </a:ln>
                  </pic:spPr>
                </pic:pic>
              </a:graphicData>
            </a:graphic>
          </wp:inline>
        </w:drawing>
      </w:r>
    </w:p>
    <w:p w:rsidR="00ED5ED0" w:rsidRDefault="00ED5ED0" w:rsidP="00A96323">
      <w:pPr>
        <w:spacing w:after="0" w:line="360" w:lineRule="auto"/>
        <w:jc w:val="both"/>
        <w:rPr>
          <w:rFonts w:ascii="Times New Roman" w:hAnsi="Times New Roman" w:cs="Times New Roman"/>
          <w:sz w:val="28"/>
          <w:szCs w:val="28"/>
          <w:lang w:val="uk-UA"/>
        </w:rPr>
      </w:pPr>
    </w:p>
    <w:p w:rsidR="00ED5ED0" w:rsidRPr="00917469" w:rsidRDefault="00ED5ED0" w:rsidP="008C7398">
      <w:pPr>
        <w:spacing w:after="0" w:line="360" w:lineRule="auto"/>
        <w:ind w:firstLine="708"/>
        <w:jc w:val="center"/>
        <w:rPr>
          <w:rFonts w:ascii="Times New Roman" w:hAnsi="Times New Roman" w:cs="Times New Roman"/>
          <w:i/>
          <w:iCs/>
          <w:sz w:val="28"/>
          <w:szCs w:val="28"/>
          <w:lang w:val="uk-UA"/>
        </w:rPr>
      </w:pPr>
      <w:r w:rsidRPr="00917469">
        <w:rPr>
          <w:rFonts w:ascii="Times New Roman" w:hAnsi="Times New Roman" w:cs="Times New Roman"/>
          <w:i/>
          <w:iCs/>
          <w:sz w:val="28"/>
          <w:szCs w:val="28"/>
          <w:lang w:val="uk-UA"/>
        </w:rPr>
        <w:t>Рис.</w:t>
      </w:r>
      <w:r w:rsidR="00413532" w:rsidRPr="00917469">
        <w:rPr>
          <w:rFonts w:ascii="Times New Roman" w:hAnsi="Times New Roman" w:cs="Times New Roman"/>
          <w:i/>
          <w:iCs/>
          <w:sz w:val="28"/>
          <w:szCs w:val="28"/>
          <w:lang w:val="uk-UA"/>
        </w:rPr>
        <w:t xml:space="preserve"> 2</w:t>
      </w:r>
      <w:r w:rsidR="00237F05" w:rsidRPr="00917469">
        <w:rPr>
          <w:rFonts w:ascii="Times New Roman" w:hAnsi="Times New Roman" w:cs="Times New Roman"/>
          <w:i/>
          <w:iCs/>
          <w:sz w:val="28"/>
          <w:szCs w:val="28"/>
          <w:lang w:val="uk-UA"/>
        </w:rPr>
        <w:t>.1</w:t>
      </w:r>
      <w:r w:rsidRPr="00917469">
        <w:rPr>
          <w:rFonts w:ascii="Times New Roman" w:hAnsi="Times New Roman" w:cs="Times New Roman"/>
          <w:i/>
          <w:iCs/>
          <w:sz w:val="28"/>
          <w:szCs w:val="28"/>
          <w:lang w:val="uk-UA"/>
        </w:rPr>
        <w:t>.</w:t>
      </w:r>
      <w:r w:rsidR="008C7398" w:rsidRPr="00917469">
        <w:rPr>
          <w:rFonts w:ascii="Times New Roman" w:hAnsi="Times New Roman" w:cs="Times New Roman"/>
          <w:i/>
          <w:iCs/>
          <w:sz w:val="28"/>
          <w:szCs w:val="28"/>
          <w:lang w:val="uk-UA"/>
        </w:rPr>
        <w:t>1.</w:t>
      </w:r>
      <w:r w:rsidRPr="00917469">
        <w:rPr>
          <w:rFonts w:ascii="Times New Roman" w:hAnsi="Times New Roman" w:cs="Times New Roman"/>
          <w:i/>
          <w:iCs/>
          <w:sz w:val="28"/>
          <w:szCs w:val="28"/>
          <w:lang w:val="uk-UA"/>
        </w:rPr>
        <w:t xml:space="preserve"> </w:t>
      </w:r>
      <w:r w:rsidR="00764E28" w:rsidRPr="00917469">
        <w:rPr>
          <w:rFonts w:ascii="Times New Roman" w:hAnsi="Times New Roman" w:cs="Times New Roman"/>
          <w:i/>
          <w:iCs/>
          <w:sz w:val="28"/>
          <w:szCs w:val="28"/>
          <w:lang w:val="uk-UA"/>
        </w:rPr>
        <w:t xml:space="preserve">Свідоцтво про відповідність стану системи вимірювань </w:t>
      </w:r>
      <w:r w:rsidRPr="00917469">
        <w:rPr>
          <w:rFonts w:ascii="Times New Roman" w:hAnsi="Times New Roman" w:cs="Times New Roman"/>
          <w:i/>
          <w:iCs/>
          <w:sz w:val="28"/>
          <w:szCs w:val="28"/>
          <w:lang w:val="uk-UA"/>
        </w:rPr>
        <w:t>лабораторії генетики Інституту свинарства і АПВ НААН</w:t>
      </w:r>
    </w:p>
    <w:p w:rsidR="00764E28" w:rsidRPr="0008425B" w:rsidRDefault="00764E28" w:rsidP="0008425B">
      <w:pPr>
        <w:spacing w:after="0" w:line="360" w:lineRule="auto"/>
        <w:ind w:firstLine="708"/>
        <w:jc w:val="both"/>
        <w:rPr>
          <w:rFonts w:ascii="Times New Roman" w:eastAsia="Calibri" w:hAnsi="Times New Roman" w:cs="Times New Roman"/>
          <w:sz w:val="28"/>
          <w:szCs w:val="28"/>
          <w:lang w:val="uk-UA"/>
        </w:rPr>
      </w:pPr>
    </w:p>
    <w:p w:rsidR="00BF3FD4" w:rsidRPr="00413532" w:rsidRDefault="00F7046E" w:rsidP="00413532">
      <w:pPr>
        <w:spacing w:after="0" w:line="360" w:lineRule="auto"/>
        <w:ind w:firstLine="709"/>
        <w:contextualSpacing/>
        <w:jc w:val="both"/>
        <w:rPr>
          <w:rFonts w:ascii="Times New Roman" w:eastAsia="Calibri" w:hAnsi="Times New Roman" w:cs="Times New Roman"/>
          <w:sz w:val="28"/>
          <w:szCs w:val="28"/>
          <w:lang w:val="uk-UA"/>
        </w:rPr>
      </w:pPr>
      <w:r w:rsidRPr="00F7046E">
        <w:rPr>
          <w:rFonts w:ascii="Times New Roman" w:eastAsia="Calibri" w:hAnsi="Times New Roman" w:cs="Times New Roman"/>
          <w:sz w:val="28"/>
          <w:szCs w:val="28"/>
          <w:lang w:val="uk-UA"/>
        </w:rPr>
        <w:lastRenderedPageBreak/>
        <w:t xml:space="preserve">Для дослідження були відібрані зразки щетини 25 свиноматок великої білої породи племзаводу ДП «ДГ «ім. 9 січня» Інститут свинарства і АПВ НААН України, які представляли усі родини. </w:t>
      </w:r>
    </w:p>
    <w:p w:rsidR="0008425B" w:rsidRPr="0008425B" w:rsidRDefault="00AE0CB0" w:rsidP="0008425B">
      <w:pPr>
        <w:spacing w:after="0" w:line="360" w:lineRule="auto"/>
        <w:ind w:firstLine="708"/>
        <w:jc w:val="both"/>
        <w:rPr>
          <w:rFonts w:ascii="Times New Roman" w:eastAsia="Calibri" w:hAnsi="Times New Roman" w:cs="Times New Roman"/>
          <w:b/>
          <w:sz w:val="28"/>
          <w:szCs w:val="28"/>
          <w:lang w:val="uk-UA"/>
        </w:rPr>
      </w:pPr>
      <w:r>
        <w:rPr>
          <w:rFonts w:ascii="Times New Roman" w:eastAsia="Calibri" w:hAnsi="Times New Roman" w:cs="Times New Roman"/>
          <w:b/>
          <w:iCs/>
          <w:sz w:val="28"/>
          <w:szCs w:val="28"/>
          <w:lang w:val="uk-UA"/>
        </w:rPr>
        <w:t>2</w:t>
      </w:r>
      <w:r w:rsidR="0008425B" w:rsidRPr="0008425B">
        <w:rPr>
          <w:rFonts w:ascii="Times New Roman" w:eastAsia="Calibri" w:hAnsi="Times New Roman" w:cs="Times New Roman"/>
          <w:b/>
          <w:iCs/>
          <w:sz w:val="28"/>
          <w:szCs w:val="28"/>
          <w:lang w:val="uk-UA"/>
        </w:rPr>
        <w:t>.2</w:t>
      </w:r>
      <w:r w:rsidR="00BC7F74">
        <w:rPr>
          <w:rFonts w:ascii="Times New Roman" w:eastAsia="Calibri" w:hAnsi="Times New Roman" w:cs="Times New Roman"/>
          <w:b/>
          <w:iCs/>
          <w:sz w:val="28"/>
          <w:szCs w:val="28"/>
          <w:lang w:val="uk-UA"/>
        </w:rPr>
        <w:t>.</w:t>
      </w:r>
      <w:r w:rsidR="0008425B" w:rsidRPr="0008425B">
        <w:rPr>
          <w:rFonts w:ascii="Times New Roman" w:eastAsia="Calibri" w:hAnsi="Times New Roman" w:cs="Times New Roman"/>
          <w:b/>
          <w:iCs/>
          <w:sz w:val="28"/>
          <w:szCs w:val="28"/>
          <w:lang w:val="uk-UA"/>
        </w:rPr>
        <w:t xml:space="preserve"> Схема досліджень</w:t>
      </w:r>
      <w:r w:rsidR="0008425B" w:rsidRPr="0008425B">
        <w:rPr>
          <w:rFonts w:ascii="Times New Roman" w:eastAsia="Calibri" w:hAnsi="Times New Roman" w:cs="Times New Roman"/>
          <w:b/>
          <w:sz w:val="28"/>
          <w:szCs w:val="28"/>
          <w:lang w:val="uk-UA"/>
        </w:rPr>
        <w:t>.</w:t>
      </w:r>
    </w:p>
    <w:p w:rsidR="008D4C2C" w:rsidRPr="008D4C2C" w:rsidRDefault="0008425B" w:rsidP="00F6500F">
      <w:pPr>
        <w:spacing w:after="0" w:line="360" w:lineRule="auto"/>
        <w:ind w:firstLine="708"/>
        <w:jc w:val="both"/>
        <w:rPr>
          <w:rFonts w:ascii="Times New Roman" w:eastAsia="Calibri" w:hAnsi="Times New Roman" w:cs="Times New Roman"/>
          <w:bCs/>
          <w:sz w:val="28"/>
          <w:szCs w:val="28"/>
          <w:lang w:val="uk-UA"/>
        </w:rPr>
      </w:pPr>
      <w:r w:rsidRPr="0008425B">
        <w:rPr>
          <w:rFonts w:ascii="Times New Roman" w:eastAsia="Calibri" w:hAnsi="Times New Roman" w:cs="Times New Roman"/>
          <w:sz w:val="28"/>
          <w:szCs w:val="28"/>
          <w:lang w:val="uk-UA"/>
        </w:rPr>
        <w:t>Роботу виконано згідно запланованої схеми досліджень, яка представлена на рис. 2.</w:t>
      </w:r>
      <w:r w:rsidR="00413532">
        <w:rPr>
          <w:rFonts w:ascii="Times New Roman" w:eastAsia="Calibri" w:hAnsi="Times New Roman" w:cs="Times New Roman"/>
          <w:sz w:val="28"/>
          <w:szCs w:val="28"/>
          <w:lang w:val="uk-UA"/>
        </w:rPr>
        <w:t>2.</w:t>
      </w:r>
      <w:r w:rsidRPr="0008425B">
        <w:rPr>
          <w:rFonts w:ascii="Times New Roman" w:eastAsia="Calibri" w:hAnsi="Times New Roman" w:cs="Times New Roman"/>
          <w:sz w:val="28"/>
          <w:szCs w:val="28"/>
          <w:lang w:val="uk-UA"/>
        </w:rPr>
        <w:t>1.</w:t>
      </w:r>
      <w:r w:rsidRPr="0008425B">
        <w:rPr>
          <w:rFonts w:ascii="Times New Roman" w:eastAsia="Calibri" w:hAnsi="Times New Roman" w:cs="Times New Roman"/>
          <w:b/>
          <w:sz w:val="28"/>
          <w:szCs w:val="28"/>
          <w:lang w:val="uk-UA"/>
        </w:rPr>
        <w:t xml:space="preserve"> </w:t>
      </w:r>
    </w:p>
    <w:tbl>
      <w:tblPr>
        <w:tblStyle w:val="a3"/>
        <w:tblpPr w:leftFromText="180" w:rightFromText="180" w:vertAnchor="text" w:horzAnchor="margin" w:tblpY="377"/>
        <w:tblW w:w="0" w:type="auto"/>
        <w:tblLook w:val="04A0" w:firstRow="1" w:lastRow="0" w:firstColumn="1" w:lastColumn="0" w:noHBand="0" w:noVBand="1"/>
      </w:tblPr>
      <w:tblGrid>
        <w:gridCol w:w="9571"/>
      </w:tblGrid>
      <w:tr w:rsidR="00312A4D" w:rsidTr="00ED7DD5">
        <w:tc>
          <w:tcPr>
            <w:tcW w:w="9571" w:type="dxa"/>
            <w:vAlign w:val="center"/>
          </w:tcPr>
          <w:p w:rsidR="00312A4D" w:rsidRDefault="00312A4D" w:rsidP="00312A4D">
            <w:pPr>
              <w:spacing w:line="360" w:lineRule="auto"/>
              <w:jc w:val="center"/>
              <w:rPr>
                <w:rFonts w:ascii="Times New Roman" w:eastAsia="Calibri" w:hAnsi="Times New Roman" w:cs="Times New Roman"/>
                <w:b/>
                <w:sz w:val="28"/>
                <w:szCs w:val="28"/>
                <w:lang w:val="uk-UA"/>
              </w:rPr>
            </w:pPr>
            <w:r w:rsidRPr="00693AE4">
              <w:rPr>
                <w:rFonts w:ascii="Times New Roman" w:eastAsia="Calibri" w:hAnsi="Times New Roman" w:cs="Times New Roman"/>
                <w:bCs/>
                <w:sz w:val="28"/>
                <w:szCs w:val="28"/>
                <w:lang w:val="uk-UA"/>
              </w:rPr>
              <w:t>Вивчення та аналіз літературних даних щодо</w:t>
            </w:r>
            <w:r>
              <w:rPr>
                <w:rFonts w:ascii="Times New Roman" w:eastAsia="Calibri" w:hAnsi="Times New Roman" w:cs="Times New Roman"/>
                <w:b/>
                <w:sz w:val="28"/>
                <w:szCs w:val="28"/>
                <w:lang w:val="uk-UA"/>
              </w:rPr>
              <w:t xml:space="preserve"> </w:t>
            </w:r>
            <w:r w:rsidRPr="00693AE4">
              <w:rPr>
                <w:rFonts w:ascii="Times New Roman" w:eastAsia="Calibri" w:hAnsi="Times New Roman" w:cs="Times New Roman"/>
                <w:bCs/>
                <w:sz w:val="28"/>
                <w:szCs w:val="28"/>
                <w:lang w:val="uk-UA"/>
              </w:rPr>
              <w:t>можливості</w:t>
            </w:r>
            <w:r>
              <w:rPr>
                <w:rFonts w:ascii="Times New Roman" w:eastAsia="Calibri" w:hAnsi="Times New Roman" w:cs="Times New Roman"/>
                <w:b/>
                <w:sz w:val="28"/>
                <w:szCs w:val="28"/>
                <w:lang w:val="uk-UA"/>
              </w:rPr>
              <w:t xml:space="preserve"> </w:t>
            </w:r>
            <w:r w:rsidRPr="00E93A76">
              <w:rPr>
                <w:rFonts w:ascii="Times New Roman" w:eastAsia="Times New Roman" w:hAnsi="Times New Roman" w:cs="Times New Roman"/>
                <w:sz w:val="28"/>
                <w:szCs w:val="28"/>
                <w:lang w:val="uk-UA" w:eastAsia="ru-RU"/>
              </w:rPr>
              <w:t>визначення генетичного різноманіття мітохондріального геному свиней</w:t>
            </w:r>
          </w:p>
        </w:tc>
      </w:tr>
    </w:tbl>
    <w:p w:rsidR="00312A4D" w:rsidRDefault="00943E83" w:rsidP="00312A4D">
      <w:pPr>
        <w:spacing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noProof/>
          <w:sz w:val="28"/>
          <w:szCs w:val="28"/>
          <w:lang w:val="uk-UA"/>
        </w:rPr>
        <w:pict>
          <v:shapetype id="_x0000_t32" coordsize="21600,21600" o:spt="32" o:oned="t" path="m,l21600,21600e" filled="f">
            <v:path arrowok="t" fillok="f" o:connecttype="none"/>
            <o:lock v:ext="edit" shapetype="t"/>
          </v:shapetype>
          <v:shape id="Прямая со стрелкой 15" o:spid="_x0000_s1026" type="#_x0000_t32" style="position:absolute;left:0;text-align:left;margin-left:223.3pt;margin-top:68.25pt;width:3.6pt;height:14.4pt;flip:x;z-index:25165363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WntDQIAABcEAAAOAAAAZHJzL2Uyb0RvYy54bWysU0uO1DAQ3SNxB8t7OkmLhp6o07Po4bNA&#10;0OJzAI9jJxb+yTad7t3ABeYIXIENCz6aMyQ3oux0BzQICSE2TmzXe1XvVXl1vlcS7ZjzwugKF7Mc&#10;I6apqYVuKvzm9eN7S4x8ILom0mhW4QPz+Hx9986qsyWbm9bImjkEJNqXna1wG4Its8zTliniZ8Yy&#10;DZfcOEUCbF2T1Y50wK5kNs/zB1lnXG2docx7OL0YL/E68XPOaHjBuWcByQpDbSGtLq2Xcc3WK1I2&#10;jthW0GMZ5B+qUERoSDpRXZBA0DsnfqNSgjrjDQ8zalRmOBeUJQ2gpshvqXnVEsuSFjDH28km//9o&#10;6fPd1iFRQ+8WGGmioEf9x+FquO6/95+GazS8729gGT4MV/3n/lv/tb/pvyAIBuc660sg2OitO+68&#10;3bpow547hbgU9ikQJ2NAKton3w+T72wfEIXD+4uHxRlGFG6K5Xy5TG3JRpbIZp0PT5hRKP5U2AdH&#10;RNOGjdEaGmzcmIHsnvkAdQDwBIhgqVEHvGf5Ik+FBCLkI12jcLCgNThBdCNZlANAqeETZY1C0l84&#10;SDYSvWQcrIKCx4RpSNlGOrQjMF7122JigcgI4ULKCTSm/yPoGBthLA3u3wKn6JTR6DABldDGJdG3&#10;sob9qVQ+xp9Uj1qj7EtTH1Jbkx0wfcmf40uJ4/3rPsF/vuf1DwAAAP//AwBQSwMEFAAGAAgAAAAh&#10;ABgCFqHiAAAACwEAAA8AAABkcnMvZG93bnJldi54bWxMj81OwzAQhO9IvIO1SNyoQ5NYKI1TIaAH&#10;hJDaUgn15sabHzW2I9ttw9uznMpxZz7NzpTLyQzsjD70zkp4nCXA0NZO97aVsPtaPTwBC1FZrQZn&#10;UcIPBlhWtzelKrS72A2et7FlFGJDoSR0MY4F56Hu0KgwcyNa8hrnjYp0+pZrry4UbgY+TxLBjeot&#10;fejUiC8d1sftyUjA5nNdzzft936HzSq+vfrj+/pDyvu76XkBLOIUrzD81afqUFGngztZHdggIcuE&#10;IJSMVOTAiMjylMYcSBF5Crwq+f8N1S8AAAD//wMAUEsBAi0AFAAGAAgAAAAhALaDOJL+AAAA4QEA&#10;ABMAAAAAAAAAAAAAAAAAAAAAAFtDb250ZW50X1R5cGVzXS54bWxQSwECLQAUAAYACAAAACEAOP0h&#10;/9YAAACUAQAACwAAAAAAAAAAAAAAAAAvAQAAX3JlbHMvLnJlbHNQSwECLQAUAAYACAAAACEAb0lp&#10;7Q0CAAAXBAAADgAAAAAAAAAAAAAAAAAuAgAAZHJzL2Uyb0RvYy54bWxQSwECLQAUAAYACAAAACEA&#10;GAIWoeIAAAALAQAADwAAAAAAAAAAAAAAAABnBAAAZHJzL2Rvd25yZXYueG1sUEsFBgAAAAAEAAQA&#10;8wAAAHYFAAAAAA==&#10;" strokecolor="black [3040]" strokeweight="1.5pt">
            <v:stroke endarrow="block"/>
          </v:shape>
        </w:pict>
      </w:r>
    </w:p>
    <w:tbl>
      <w:tblPr>
        <w:tblStyle w:val="a3"/>
        <w:tblW w:w="9618" w:type="dxa"/>
        <w:tblLook w:val="04A0" w:firstRow="1" w:lastRow="0" w:firstColumn="1" w:lastColumn="0" w:noHBand="0" w:noVBand="1"/>
      </w:tblPr>
      <w:tblGrid>
        <w:gridCol w:w="9618"/>
      </w:tblGrid>
      <w:tr w:rsidR="00312A4D" w:rsidTr="00BC7F74">
        <w:trPr>
          <w:trHeight w:val="373"/>
        </w:trPr>
        <w:tc>
          <w:tcPr>
            <w:tcW w:w="9618" w:type="dxa"/>
          </w:tcPr>
          <w:p w:rsidR="00312A4D" w:rsidRDefault="00312A4D" w:rsidP="00312A4D">
            <w:pPr>
              <w:spacing w:line="360" w:lineRule="auto"/>
              <w:jc w:val="center"/>
              <w:rPr>
                <w:rFonts w:ascii="Times New Roman" w:eastAsia="Calibri" w:hAnsi="Times New Roman" w:cs="Times New Roman"/>
                <w:b/>
                <w:sz w:val="28"/>
                <w:szCs w:val="28"/>
                <w:lang w:val="uk-UA"/>
              </w:rPr>
            </w:pPr>
            <w:r w:rsidRPr="008D4C2C">
              <w:rPr>
                <w:rFonts w:ascii="Times New Roman" w:eastAsia="Calibri" w:hAnsi="Times New Roman" w:cs="Times New Roman"/>
                <w:bCs/>
                <w:sz w:val="28"/>
                <w:szCs w:val="28"/>
                <w:lang w:val="uk-UA"/>
              </w:rPr>
              <w:t>Відбір зразків біологічного матеріалу для досліджень</w:t>
            </w:r>
          </w:p>
        </w:tc>
      </w:tr>
    </w:tbl>
    <w:p w:rsidR="002F0CF5" w:rsidRDefault="00943E83" w:rsidP="00312A4D">
      <w:pPr>
        <w:spacing w:after="0" w:line="360" w:lineRule="auto"/>
        <w:ind w:firstLine="708"/>
        <w:jc w:val="center"/>
        <w:rPr>
          <w:rFonts w:ascii="Times New Roman" w:eastAsia="Calibri" w:hAnsi="Times New Roman" w:cs="Times New Roman"/>
          <w:b/>
          <w:sz w:val="28"/>
          <w:szCs w:val="28"/>
          <w:lang w:val="uk-UA"/>
        </w:rPr>
      </w:pPr>
      <w:r>
        <w:rPr>
          <w:rFonts w:ascii="Times New Roman" w:eastAsia="Calibri" w:hAnsi="Times New Roman" w:cs="Times New Roman"/>
          <w:b/>
          <w:noProof/>
          <w:sz w:val="28"/>
          <w:szCs w:val="28"/>
          <w:lang w:val="uk-UA"/>
        </w:rPr>
        <w:pict>
          <v:shape id="Прямая со стрелкой 16" o:spid="_x0000_s1036" type="#_x0000_t32" style="position:absolute;left:0;text-align:left;margin-left:219.4pt;margin-top:.8pt;width:3.6pt;height:18pt;flip:x;z-index:25165772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4dDQIAABcEAAAOAAAAZHJzL2Uyb0RvYy54bWysU0uO1DAQ3SNxB8t7OukW08xEnZ5FD58F&#10;ghafA3gcO7HwT7bppHcDF5gjcIXZsOCjOUNyI8pOd0CDkBBi48R2vVf1XpVX552SaMecF0aXeD7L&#10;MWKamkrousRv3zx5cIqRD0RXRBrNSrxnHp+v799btbZgC9MYWTGHgET7orUlbkKwRZZ52jBF/MxY&#10;puGSG6dIgK2rs8qRFtiVzBZ5vsxa4yrrDGXew+nFeInXiZ9zRsNLzj0LSJYYagtpdWm9jGu2XpGi&#10;dsQ2gh7KIP9QhSJCQ9KJ6oIEgt478RuVEtQZb3iYUaMyw7mgLGkANfP8jprXDbEsaQFzvJ1s8v+P&#10;lr7YbR0SFfRuiZEmCnrUfxquhuv+e38zXKPhQ38Ly/BxuOo/99/6r/1t/wVBMDjXWl8AwUZv3WHn&#10;7dZFGzruFOJS2GdAnIwBqahLvu8n31kXEIXDhyeP5mcYUbhZLE6XeWpLNrJENut8eMqMQvGnxD44&#10;IuombIzW0GDjxgxk99wHqAOAR0AES41aKOIsP8lTIYEI+VhXKOwtaA1OEF1LFuUAUGr4RFmjkPQX&#10;9pKNRK8YB6ug4DFhGlK2kQ7tCIxX9W4+sUBkhHAh5QQa0/8RdIiNMJYG92+BU3TKaHSYgEpo45Lo&#10;O1lDdyyVj/FH1aPWKPvSVPvU1mQHTF/y5/BS4nj/uk/wn+95/QMAAP//AwBQSwMEFAAGAAgAAAAh&#10;AMcs/AffAAAACAEAAA8AAABkcnMvZG93bnJldi54bWxMj01Lw0AQhu+C/2EZwZvd2IZY0myKqD2I&#10;CG0tSG/b7OSDZmfD7raN/97xVI/DM7zv8xbL0fbijD50jhQ8ThIQSJUzHTUKdl+rhzmIEDUZ3TtC&#10;BT8YYFne3hQ6N+5CGzxvYyM4hEKuFbQxDrmUoWrR6jBxAxKz2nmrI5++kcbrC4fbXk6TJJNWd8QN&#10;rR7wpcXquD1ZBVh/rqvppvne77BexbdXf3xffyh1fzc+L0BEHOP1Gf70WR1Kdjq4E5kgegXpbM7q&#10;kUEGgnmaZrztoGD2lIEsC/l/QPkLAAD//wMAUEsBAi0AFAAGAAgAAAAhALaDOJL+AAAA4QEAABMA&#10;AAAAAAAAAAAAAAAAAAAAAFtDb250ZW50X1R5cGVzXS54bWxQSwECLQAUAAYACAAAACEAOP0h/9YA&#10;AACUAQAACwAAAAAAAAAAAAAAAAAvAQAAX3JlbHMvLnJlbHNQSwECLQAUAAYACAAAACEAQ/lOHQ0C&#10;AAAXBAAADgAAAAAAAAAAAAAAAAAuAgAAZHJzL2Uyb0RvYy54bWxQSwECLQAUAAYACAAAACEAxyz8&#10;B98AAAAIAQAADwAAAAAAAAAAAAAAAABnBAAAZHJzL2Rvd25yZXYueG1sUEsFBgAAAAAEAAQA8wAA&#10;AHMFAAAAAA==&#10;" strokecolor="black [3040]" strokeweight="1.5pt">
            <v:stroke endarrow="block"/>
          </v:shape>
        </w:pict>
      </w:r>
    </w:p>
    <w:tbl>
      <w:tblPr>
        <w:tblStyle w:val="a3"/>
        <w:tblW w:w="0" w:type="auto"/>
        <w:tblLook w:val="04A0" w:firstRow="1" w:lastRow="0" w:firstColumn="1" w:lastColumn="0" w:noHBand="0" w:noVBand="1"/>
      </w:tblPr>
      <w:tblGrid>
        <w:gridCol w:w="9571"/>
      </w:tblGrid>
      <w:tr w:rsidR="00312A4D" w:rsidTr="00312A4D">
        <w:tc>
          <w:tcPr>
            <w:tcW w:w="9571" w:type="dxa"/>
          </w:tcPr>
          <w:p w:rsidR="00312A4D" w:rsidRDefault="00312A4D" w:rsidP="00312A4D">
            <w:pPr>
              <w:spacing w:line="360" w:lineRule="auto"/>
              <w:jc w:val="center"/>
              <w:rPr>
                <w:rFonts w:ascii="Times New Roman" w:eastAsia="Calibri" w:hAnsi="Times New Roman" w:cs="Times New Roman"/>
                <w:b/>
                <w:sz w:val="28"/>
                <w:szCs w:val="28"/>
                <w:lang w:val="uk-UA"/>
              </w:rPr>
            </w:pPr>
            <w:r w:rsidRPr="008D4C2C">
              <w:rPr>
                <w:rFonts w:ascii="Times New Roman" w:eastAsia="Calibri" w:hAnsi="Times New Roman" w:cs="Times New Roman"/>
                <w:bCs/>
                <w:sz w:val="28"/>
                <w:szCs w:val="28"/>
                <w:lang w:val="uk-UA"/>
              </w:rPr>
              <w:t>Екстракція (виділення) ДНК обраним методом</w:t>
            </w:r>
          </w:p>
        </w:tc>
      </w:tr>
    </w:tbl>
    <w:p w:rsidR="00312A4D" w:rsidRDefault="00943E83" w:rsidP="00312A4D">
      <w:pPr>
        <w:spacing w:after="0" w:line="360" w:lineRule="auto"/>
        <w:ind w:firstLine="708"/>
        <w:jc w:val="center"/>
        <w:rPr>
          <w:rFonts w:ascii="Times New Roman" w:eastAsia="Calibri" w:hAnsi="Times New Roman" w:cs="Times New Roman"/>
          <w:b/>
          <w:sz w:val="28"/>
          <w:szCs w:val="28"/>
          <w:lang w:val="uk-UA"/>
        </w:rPr>
      </w:pPr>
      <w:r>
        <w:rPr>
          <w:rFonts w:ascii="Times New Roman" w:eastAsia="Calibri" w:hAnsi="Times New Roman" w:cs="Times New Roman"/>
          <w:b/>
          <w:noProof/>
          <w:sz w:val="28"/>
          <w:szCs w:val="28"/>
          <w:lang w:val="uk-UA"/>
        </w:rPr>
        <w:pict>
          <v:shape id="Прямая со стрелкой 17" o:spid="_x0000_s1035" type="#_x0000_t32" style="position:absolute;left:0;text-align:left;margin-left:222.15pt;margin-top:.7pt;width:3.6pt;height:15pt;flip:x;z-index:25166080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OCQCQIAABcEAAAOAAAAZHJzL2Uyb0RvYy54bWysU0uOEzEQ3SNxB8t70p0RwzBROrPI8Fkg&#10;iPgcwOO20xb+qWzSyW7gAnMErsCGBcxoztB9I8rupEF8JITYuNt2vVf1XpXnZ1ujyUZAUM5WdDop&#10;KRGWu1rZdUXfvH587yElITJbM+2sqOhOBHq2uHtn3vqZOHKN07UAgiQ2zFpf0SZGPyuKwBthWJg4&#10;LyxeSgeGRdzCuqiBtchudHFUlg+K1kHtwXERAp6eD5d0kfmlFDy+kDKISHRFsbaYV8jrRVqLxZzN&#10;1sB8o/i+DPYPVRimLCYdqc5ZZOQdqF+ojOLggpNxwp0pnJSKi6wB1UzLn9S8apgXWQuaE/xoU/h/&#10;tPz5ZgVE1di7E0osM9ij7mN/2V91N92n/or077tbXPoP/WX3ubvuvna33ReCwehc68MMCZZ2Bftd&#10;8CtINmwlGCK18k+ROBuDUsk2+74bfRfbSDge3j8+mZ5SwvFmeloel7ktxcCS2DyE+EQ4Q9JPRUME&#10;ptZNXDprscEOhgxs8yxErAOBB0ACa0vaPW8uJDKlH9maxJ1HrREUs2stkhwEaoufJGsQkv/iTouB&#10;6KWQaBUWPCTMQyqWGsiG4XjVb6cjC0YmiFRaj6Ayp/8jaB+bYCIP7t8Cx+ic0dk4Ao2yDn6XNW4P&#10;pcoh/qB60JpkX7h6l9ua7cDpy/7sX0oa7x/3Gf79PS++AQAA//8DAFBLAwQUAAYACAAAACEAUhWQ&#10;DN8AAAAIAQAADwAAAGRycy9kb3ducmV2LnhtbEyPTUsDMRCG74L/IYzgzWbbpiLrZouoPYgIbS2I&#10;t3Qz+0E3kyVJ2/XfO57qceZ5eeeZYjm6XpwwxM6ThukkA4FUedtRo2H3ubp7ABGTIWt6T6jhByMs&#10;y+urwuTWn2mDp21qBJdQzI2GNqUhlzJWLToTJ35AYlb74EziMTTSBnPmctfLWZbdS2c64gutGfC5&#10;xeqwPToNWH+sq9mm+freYb1Kry/h8LZ+1/r2Znx6BJFwTJcw/OmzOpTstPdHslH0GpRSc44yUCCY&#10;q8V0AWKvYc4LWRby/wPlLwAAAP//AwBQSwECLQAUAAYACAAAACEAtoM4kv4AAADhAQAAEwAAAAAA&#10;AAAAAAAAAAAAAAAAW0NvbnRlbnRfVHlwZXNdLnhtbFBLAQItABQABgAIAAAAIQA4/SH/1gAAAJQB&#10;AAALAAAAAAAAAAAAAAAAAC8BAABfcmVscy8ucmVsc1BLAQItABQABgAIAAAAIQAxxOCQCQIAABcE&#10;AAAOAAAAAAAAAAAAAAAAAC4CAABkcnMvZTJvRG9jLnhtbFBLAQItABQABgAIAAAAIQBSFZAM3wAA&#10;AAgBAAAPAAAAAAAAAAAAAAAAAGMEAABkcnMvZG93bnJldi54bWxQSwUGAAAAAAQABADzAAAAbwUA&#10;AAAA&#10;" strokecolor="black [3040]" strokeweight="1.5pt">
            <v:stroke endarrow="block"/>
          </v:shape>
        </w:pict>
      </w:r>
    </w:p>
    <w:tbl>
      <w:tblPr>
        <w:tblStyle w:val="a3"/>
        <w:tblW w:w="0" w:type="auto"/>
        <w:tblLook w:val="04A0" w:firstRow="1" w:lastRow="0" w:firstColumn="1" w:lastColumn="0" w:noHBand="0" w:noVBand="1"/>
      </w:tblPr>
      <w:tblGrid>
        <w:gridCol w:w="9571"/>
      </w:tblGrid>
      <w:tr w:rsidR="00312A4D" w:rsidRPr="00D2050F" w:rsidTr="00312A4D">
        <w:tc>
          <w:tcPr>
            <w:tcW w:w="9571" w:type="dxa"/>
          </w:tcPr>
          <w:p w:rsidR="00312A4D" w:rsidRDefault="00312A4D" w:rsidP="00312A4D">
            <w:pPr>
              <w:spacing w:line="360" w:lineRule="auto"/>
              <w:jc w:val="center"/>
              <w:rPr>
                <w:rFonts w:ascii="Times New Roman" w:eastAsia="Calibri" w:hAnsi="Times New Roman" w:cs="Times New Roman"/>
                <w:b/>
                <w:sz w:val="28"/>
                <w:szCs w:val="28"/>
                <w:lang w:val="uk-UA"/>
              </w:rPr>
            </w:pPr>
            <w:r w:rsidRPr="008D4C2C">
              <w:rPr>
                <w:rFonts w:ascii="Times New Roman" w:eastAsia="Calibri" w:hAnsi="Times New Roman" w:cs="Times New Roman"/>
                <w:bCs/>
                <w:sz w:val="28"/>
                <w:szCs w:val="28"/>
                <w:lang w:val="uk-UA"/>
              </w:rPr>
              <w:t>Аналіз зразків за допомогою метода полімеразної ланцюгової реакції (відповідно методик - ПЦР-ПДРФ)</w:t>
            </w:r>
          </w:p>
        </w:tc>
      </w:tr>
    </w:tbl>
    <w:p w:rsidR="00312A4D" w:rsidRDefault="00943E83" w:rsidP="00312A4D">
      <w:pPr>
        <w:spacing w:after="0" w:line="360" w:lineRule="auto"/>
        <w:ind w:firstLine="708"/>
        <w:jc w:val="center"/>
        <w:rPr>
          <w:rFonts w:ascii="Times New Roman" w:eastAsia="Calibri" w:hAnsi="Times New Roman" w:cs="Times New Roman"/>
          <w:b/>
          <w:sz w:val="28"/>
          <w:szCs w:val="28"/>
          <w:lang w:val="uk-UA"/>
        </w:rPr>
      </w:pPr>
      <w:r>
        <w:rPr>
          <w:rFonts w:ascii="Times New Roman" w:eastAsia="Calibri" w:hAnsi="Times New Roman" w:cs="Times New Roman"/>
          <w:b/>
          <w:noProof/>
          <w:sz w:val="28"/>
          <w:szCs w:val="28"/>
          <w:lang w:val="uk-UA"/>
        </w:rPr>
        <w:pict>
          <v:shape id="Прямая со стрелкой 18" o:spid="_x0000_s1034" type="#_x0000_t32" style="position:absolute;left:0;text-align:left;margin-left:218.55pt;margin-top:.45pt;width:5.05pt;height:18pt;flip:x;z-index:25166182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BeUDQIAABcEAAAOAAAAZHJzL2Uyb0RvYy54bWysU0uOEzEQ3SNxB8t70p3AREOUziwyfBYI&#10;RnwO4HHbaQv/VDbpZDdwgTkCV2DDgo/mDN03ouxOGjQICSE27rZd71W9V+Xl2c5oshUQlLMVnU5K&#10;SoTlrlZ2U9E3rx/fO6UkRGZrpp0VFd2LQM9Wd+8sW78QM9c4XQsgSGLDovUVbWL0i6IIvBGGhYnz&#10;wuKldGBYxC1sihpYi+xGF7OynBetg9qD4yIEPD0fLukq80speHwhZRCR6IpibTGvkNfLtBarJVts&#10;gPlG8UMZ7B+qMExZTDpSnbPIyDtQv1EZxcEFJ+OEO1M4KRUXWQOqmZa31LxqmBdZC5oT/GhT+H+0&#10;/Pn2AoiqsXfYKcsM9qj72F/119337lN/Tfr33Q0u/Yf+qvvcfeu+djfdF4LB6FzrwwIJ1vYCDrvg&#10;LyDZsJNgiNTKP0XibAxKJbvs+370Xewi4Xg4fzC9f0IJx5vZ7HRe5rYUA0ti8xDiE+EMST8VDRGY&#10;2jRx7azFBjsYMrDtsxCxDgQeAQmsLWmxiIflSZkLiUzpR7Ymce9RawTF7EaLJAeB2uInyRqE5L+4&#10;12IgeikkWoUFDwnzkIq1BrJlOF712+nIgpEJIpXWI2hI/0fQITbBRB7cvwWO0Tmjs3EEGmUdZNG3&#10;ssbdsVQ5xB9VD1qT7EtX73Nbsx04fdmfw0tJ4/3rPsN/vufVDwAAAP//AwBQSwMEFAAGAAgAAAAh&#10;AGXvB6bfAAAABwEAAA8AAABkcnMvZG93bnJldi54bWxMjk1Lw0AURfeC/2F4gjs7aRpaG/NSRO1C&#10;RGhrQdxNMy8fNPMmzEzb+O8dV7q83Mu5p1iNphdncr6zjDCdJCCIK6s7bhD2H+u7exA+KNaqt0wI&#10;3+RhVV5fFSrX9sJbOu9CIyKEfa4Q2hCGXEpftWSUn9iBOHa1dUaFGF0jtVOXCDe9TJNkLo3qOD60&#10;aqCnlqrj7mQQqH7fVOm2+fzaU70OL8/u+Lp5Q7y9GR8fQAQaw98YfvWjOpTR6WBPrL3oEbLZYhqn&#10;CEsQsc6yRQrigDCbL0GWhfzvX/4AAAD//wMAUEsBAi0AFAAGAAgAAAAhALaDOJL+AAAA4QEAABMA&#10;AAAAAAAAAAAAAAAAAAAAAFtDb250ZW50X1R5cGVzXS54bWxQSwECLQAUAAYACAAAACEAOP0h/9YA&#10;AACUAQAACwAAAAAAAAAAAAAAAAAvAQAAX3JlbHMvLnJlbHNQSwECLQAUAAYACAAAACEAgdgXlA0C&#10;AAAXBAAADgAAAAAAAAAAAAAAAAAuAgAAZHJzL2Uyb0RvYy54bWxQSwECLQAUAAYACAAAACEAZe8H&#10;pt8AAAAHAQAADwAAAAAAAAAAAAAAAABnBAAAZHJzL2Rvd25yZXYueG1sUEsFBgAAAAAEAAQA8wAA&#10;AHMFAAAAAA==&#10;" strokecolor="black [3040]" strokeweight="1.5pt">
            <v:stroke endarrow="block"/>
          </v:shape>
        </w:pict>
      </w:r>
    </w:p>
    <w:tbl>
      <w:tblPr>
        <w:tblStyle w:val="a3"/>
        <w:tblW w:w="0" w:type="auto"/>
        <w:tblLook w:val="04A0" w:firstRow="1" w:lastRow="0" w:firstColumn="1" w:lastColumn="0" w:noHBand="0" w:noVBand="1"/>
      </w:tblPr>
      <w:tblGrid>
        <w:gridCol w:w="9571"/>
      </w:tblGrid>
      <w:tr w:rsidR="00312A4D" w:rsidTr="00312A4D">
        <w:tc>
          <w:tcPr>
            <w:tcW w:w="9571" w:type="dxa"/>
          </w:tcPr>
          <w:p w:rsidR="00312A4D" w:rsidRDefault="000C5657" w:rsidP="000C5657">
            <w:pPr>
              <w:pStyle w:val="a9"/>
            </w:pPr>
            <w:r>
              <w:t>Оцінка</w:t>
            </w:r>
            <w:r w:rsidR="00312A4D" w:rsidRPr="00ED7DD5">
              <w:t xml:space="preserve"> гаплоїдного різноманіття свиноматок великої білої породи</w:t>
            </w:r>
          </w:p>
          <w:p w:rsidR="000C5657" w:rsidRPr="000C5657" w:rsidRDefault="000C5657" w:rsidP="00312A4D">
            <w:pPr>
              <w:spacing w:line="360" w:lineRule="auto"/>
              <w:jc w:val="center"/>
              <w:rPr>
                <w:rFonts w:ascii="Times New Roman" w:eastAsia="Calibri" w:hAnsi="Times New Roman" w:cs="Times New Roman"/>
                <w:bCs/>
                <w:smallCaps/>
                <w:sz w:val="28"/>
                <w:szCs w:val="28"/>
                <w:lang w:val="uk-UA"/>
              </w:rPr>
            </w:pPr>
          </w:p>
        </w:tc>
      </w:tr>
    </w:tbl>
    <w:p w:rsidR="0008425B" w:rsidRPr="00237F05" w:rsidRDefault="0008425B" w:rsidP="00237F05">
      <w:pPr>
        <w:spacing w:line="360" w:lineRule="auto"/>
        <w:jc w:val="center"/>
        <w:rPr>
          <w:rFonts w:ascii="Times New Roman" w:eastAsia="Calibri" w:hAnsi="Times New Roman" w:cs="Times New Roman"/>
          <w:i/>
          <w:iCs/>
          <w:sz w:val="28"/>
          <w:szCs w:val="28"/>
          <w:lang w:val="uk-UA"/>
        </w:rPr>
      </w:pPr>
      <w:r w:rsidRPr="00237F05">
        <w:rPr>
          <w:rFonts w:ascii="Times New Roman" w:eastAsia="Calibri" w:hAnsi="Times New Roman" w:cs="Times New Roman"/>
          <w:i/>
          <w:iCs/>
          <w:sz w:val="28"/>
          <w:szCs w:val="28"/>
          <w:lang w:val="uk-UA"/>
        </w:rPr>
        <w:t>Рис. 2.</w:t>
      </w:r>
      <w:r w:rsidR="00413532">
        <w:rPr>
          <w:rFonts w:ascii="Times New Roman" w:eastAsia="Calibri" w:hAnsi="Times New Roman" w:cs="Times New Roman"/>
          <w:i/>
          <w:iCs/>
          <w:sz w:val="28"/>
          <w:szCs w:val="28"/>
          <w:lang w:val="uk-UA"/>
        </w:rPr>
        <w:t>2.</w:t>
      </w:r>
      <w:r w:rsidRPr="00237F05">
        <w:rPr>
          <w:rFonts w:ascii="Times New Roman" w:eastAsia="Calibri" w:hAnsi="Times New Roman" w:cs="Times New Roman"/>
          <w:i/>
          <w:iCs/>
          <w:sz w:val="28"/>
          <w:szCs w:val="28"/>
          <w:lang w:val="uk-UA"/>
        </w:rPr>
        <w:t>1 Схема досліджень</w:t>
      </w:r>
    </w:p>
    <w:p w:rsidR="0008425B" w:rsidRPr="0008425B" w:rsidRDefault="00AE0CB0" w:rsidP="0008425B">
      <w:pPr>
        <w:spacing w:after="0" w:line="360" w:lineRule="auto"/>
        <w:ind w:firstLine="708"/>
        <w:rPr>
          <w:rFonts w:ascii="Times New Roman" w:eastAsia="Calibri" w:hAnsi="Times New Roman" w:cs="Times New Roman"/>
          <w:sz w:val="28"/>
          <w:szCs w:val="28"/>
          <w:u w:val="single"/>
          <w:lang w:val="uk-UA"/>
        </w:rPr>
      </w:pPr>
      <w:bookmarkStart w:id="7" w:name="_Hlk52453988"/>
      <w:r>
        <w:rPr>
          <w:rFonts w:ascii="Times New Roman" w:eastAsia="Calibri" w:hAnsi="Times New Roman" w:cs="Times New Roman"/>
          <w:b/>
          <w:sz w:val="28"/>
          <w:szCs w:val="28"/>
          <w:lang w:val="uk-UA"/>
        </w:rPr>
        <w:t>2</w:t>
      </w:r>
      <w:r w:rsidR="0008425B" w:rsidRPr="0008425B">
        <w:rPr>
          <w:rFonts w:ascii="Times New Roman" w:eastAsia="Calibri" w:hAnsi="Times New Roman" w:cs="Times New Roman"/>
          <w:b/>
          <w:sz w:val="28"/>
          <w:szCs w:val="28"/>
          <w:lang w:val="uk-UA"/>
        </w:rPr>
        <w:t>.3</w:t>
      </w:r>
      <w:r w:rsidR="00BC7F74">
        <w:rPr>
          <w:rFonts w:ascii="Times New Roman" w:eastAsia="Calibri" w:hAnsi="Times New Roman" w:cs="Times New Roman"/>
          <w:b/>
          <w:sz w:val="28"/>
          <w:szCs w:val="28"/>
          <w:lang w:val="uk-UA"/>
        </w:rPr>
        <w:t xml:space="preserve">. </w:t>
      </w:r>
      <w:r w:rsidR="00BF3FD4">
        <w:rPr>
          <w:rFonts w:ascii="Times New Roman" w:eastAsia="Calibri" w:hAnsi="Times New Roman" w:cs="Times New Roman"/>
          <w:b/>
          <w:sz w:val="28"/>
          <w:szCs w:val="28"/>
          <w:lang w:val="uk-UA"/>
        </w:rPr>
        <w:t xml:space="preserve"> </w:t>
      </w:r>
      <w:r w:rsidR="0008425B" w:rsidRPr="0008425B">
        <w:rPr>
          <w:rFonts w:ascii="Times New Roman" w:eastAsia="Calibri" w:hAnsi="Times New Roman" w:cs="Times New Roman"/>
          <w:b/>
          <w:sz w:val="28"/>
          <w:szCs w:val="28"/>
          <w:lang w:val="uk-UA"/>
        </w:rPr>
        <w:t>Виділення ДНК</w:t>
      </w:r>
      <w:bookmarkEnd w:id="7"/>
    </w:p>
    <w:p w:rsidR="0008425B" w:rsidRPr="0008425B" w:rsidRDefault="0008425B" w:rsidP="006E5E0E">
      <w:pPr>
        <w:spacing w:after="0" w:line="360" w:lineRule="auto"/>
        <w:ind w:firstLine="708"/>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u w:val="single"/>
          <w:lang w:val="uk-UA"/>
        </w:rPr>
        <w:t xml:space="preserve">Виділення ДНК із щетини тварин за допомогою смоли “Chelex-100”. </w:t>
      </w:r>
      <w:r w:rsidRPr="0008425B">
        <w:rPr>
          <w:rFonts w:ascii="Times New Roman" w:eastAsia="Calibri" w:hAnsi="Times New Roman" w:cs="Times New Roman"/>
          <w:sz w:val="28"/>
          <w:szCs w:val="28"/>
          <w:lang w:val="uk-UA"/>
        </w:rPr>
        <w:t xml:space="preserve">Для запобігання зайвого стресування свиноматок було використано як біоматеріал - щетину. Для виділення ДНК, згідно рекомендацій </w:t>
      </w:r>
      <w:r w:rsidRPr="0008425B">
        <w:rPr>
          <w:rFonts w:ascii="Times New Roman" w:eastAsia="Calibri" w:hAnsi="Times New Roman" w:cs="Times New Roman"/>
          <w:sz w:val="28"/>
          <w:szCs w:val="28"/>
        </w:rPr>
        <w:t>[</w:t>
      </w:r>
      <w:r w:rsidR="008C7398">
        <w:rPr>
          <w:rFonts w:ascii="Times New Roman" w:eastAsia="Calibri" w:hAnsi="Times New Roman" w:cs="Times New Roman"/>
          <w:sz w:val="28"/>
          <w:szCs w:val="28"/>
        </w:rPr>
        <w:t>88</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 xml:space="preserve">, брали 3 щетини та відрізали волосяну цибулину з прикореневою частиною (приблизно 1 см). Відрізані частини поміщали в пластикові пробірки Eppendorf ємністю 1,5 мл., та додавали 200 мкл. 5% суспензії Chelex-100. Суміш інкубували на протязі 10-14 годин при 56 °С періодично перемішуючи </w:t>
      </w:r>
      <w:r w:rsidRPr="0008425B">
        <w:rPr>
          <w:rFonts w:ascii="Times New Roman" w:eastAsia="Calibri" w:hAnsi="Times New Roman" w:cs="Times New Roman"/>
          <w:sz w:val="28"/>
          <w:szCs w:val="28"/>
          <w:lang w:val="uk-UA"/>
        </w:rPr>
        <w:lastRenderedPageBreak/>
        <w:t xml:space="preserve">вміст на </w:t>
      </w:r>
      <w:r w:rsidRPr="0008425B">
        <w:rPr>
          <w:rFonts w:ascii="Times New Roman" w:eastAsia="Calibri" w:hAnsi="Times New Roman" w:cs="Times New Roman"/>
          <w:sz w:val="28"/>
          <w:szCs w:val="28"/>
          <w:lang w:val="en-US"/>
        </w:rPr>
        <w:t>Vortex</w:t>
      </w:r>
      <w:r w:rsidRPr="0008425B">
        <w:rPr>
          <w:rFonts w:ascii="Times New Roman" w:eastAsia="Calibri" w:hAnsi="Times New Roman" w:cs="Times New Roman"/>
          <w:sz w:val="28"/>
          <w:szCs w:val="28"/>
          <w:lang w:val="uk-UA"/>
        </w:rPr>
        <w:t xml:space="preserve"> 5-10 сек. Далі пробірки поміщали у термостат на 8 хв. при 100 °С і знову перемішували на </w:t>
      </w:r>
      <w:r w:rsidRPr="0008425B">
        <w:rPr>
          <w:rFonts w:ascii="Times New Roman" w:eastAsia="Calibri" w:hAnsi="Times New Roman" w:cs="Times New Roman"/>
          <w:sz w:val="28"/>
          <w:szCs w:val="28"/>
          <w:lang w:val="en-US"/>
        </w:rPr>
        <w:t>Vortex</w:t>
      </w:r>
      <w:r w:rsidRPr="0008425B">
        <w:rPr>
          <w:rFonts w:ascii="Times New Roman" w:eastAsia="Calibri" w:hAnsi="Times New Roman" w:cs="Times New Roman"/>
          <w:sz w:val="28"/>
          <w:szCs w:val="28"/>
          <w:lang w:val="uk-UA"/>
        </w:rPr>
        <w:t xml:space="preserve"> 5-10 сек. та центрифугували 2-3 хв. при 10-15 тис. об/хв. 10 мкл. супернатанту використовували для ампліфікації в ПЛР. Зберігали зразки ДНК при мінус 20 °С. Перед використанням зразки перемішували та центрифугували 5 хв при швидкості 6000 об/хв. </w:t>
      </w:r>
    </w:p>
    <w:p w:rsidR="00237F05" w:rsidRDefault="00AE0CB0" w:rsidP="00237F05">
      <w:pPr>
        <w:spacing w:after="0" w:line="360" w:lineRule="auto"/>
        <w:ind w:firstLine="567"/>
        <w:rPr>
          <w:rFonts w:ascii="Times New Roman" w:eastAsia="Calibri" w:hAnsi="Times New Roman" w:cs="Times New Roman"/>
          <w:b/>
          <w:sz w:val="28"/>
          <w:szCs w:val="28"/>
          <w:lang w:val="uk-UA"/>
        </w:rPr>
      </w:pPr>
      <w:bookmarkStart w:id="8" w:name="_Hlk52454057"/>
      <w:r>
        <w:rPr>
          <w:rFonts w:ascii="Times New Roman" w:eastAsia="Calibri" w:hAnsi="Times New Roman" w:cs="Times New Roman"/>
          <w:b/>
          <w:sz w:val="28"/>
          <w:szCs w:val="28"/>
          <w:lang w:val="uk-UA"/>
        </w:rPr>
        <w:t>2</w:t>
      </w:r>
      <w:r w:rsidR="0008425B" w:rsidRPr="0008425B">
        <w:rPr>
          <w:rFonts w:ascii="Times New Roman" w:eastAsia="Calibri" w:hAnsi="Times New Roman" w:cs="Times New Roman"/>
          <w:b/>
          <w:sz w:val="28"/>
          <w:szCs w:val="28"/>
          <w:lang w:val="uk-UA"/>
        </w:rPr>
        <w:t>.4</w:t>
      </w:r>
      <w:r w:rsidR="00BC7F74">
        <w:rPr>
          <w:rFonts w:ascii="Times New Roman" w:eastAsia="Calibri" w:hAnsi="Times New Roman" w:cs="Times New Roman"/>
          <w:b/>
          <w:sz w:val="28"/>
          <w:szCs w:val="28"/>
          <w:lang w:val="uk-UA"/>
        </w:rPr>
        <w:t>.</w:t>
      </w:r>
      <w:r w:rsidR="0008425B" w:rsidRPr="0008425B">
        <w:rPr>
          <w:rFonts w:ascii="Times New Roman" w:eastAsia="Calibri" w:hAnsi="Times New Roman" w:cs="Times New Roman"/>
          <w:b/>
          <w:sz w:val="28"/>
          <w:szCs w:val="28"/>
          <w:lang w:val="uk-UA"/>
        </w:rPr>
        <w:t xml:space="preserve"> ДНК-типування свиней</w:t>
      </w:r>
      <w:bookmarkEnd w:id="8"/>
      <w:r w:rsidR="0008425B" w:rsidRPr="0008425B">
        <w:rPr>
          <w:rFonts w:ascii="Times New Roman" w:eastAsia="Calibri" w:hAnsi="Times New Roman" w:cs="Times New Roman"/>
          <w:b/>
          <w:sz w:val="28"/>
          <w:szCs w:val="28"/>
          <w:lang w:val="uk-UA"/>
        </w:rPr>
        <w:t xml:space="preserve"> </w:t>
      </w:r>
      <w:r w:rsidR="006E5E0E">
        <w:rPr>
          <w:rFonts w:ascii="Times New Roman" w:eastAsia="Calibri" w:hAnsi="Times New Roman" w:cs="Times New Roman"/>
          <w:b/>
          <w:sz w:val="28"/>
          <w:szCs w:val="28"/>
          <w:lang w:val="uk-UA"/>
        </w:rPr>
        <w:t>.</w:t>
      </w:r>
    </w:p>
    <w:p w:rsidR="0008425B" w:rsidRPr="006E5E0E" w:rsidRDefault="0008425B" w:rsidP="00413532">
      <w:pPr>
        <w:spacing w:after="0" w:line="360" w:lineRule="auto"/>
        <w:ind w:firstLine="567"/>
        <w:jc w:val="both"/>
        <w:rPr>
          <w:rFonts w:ascii="Times New Roman" w:eastAsia="Calibri" w:hAnsi="Times New Roman" w:cs="Times New Roman"/>
          <w:b/>
          <w:sz w:val="28"/>
          <w:szCs w:val="28"/>
          <w:lang w:val="uk-UA"/>
        </w:rPr>
      </w:pPr>
      <w:r w:rsidRPr="0008425B">
        <w:rPr>
          <w:rFonts w:ascii="Times New Roman" w:eastAsia="Calibri" w:hAnsi="Times New Roman" w:cs="Times New Roman"/>
          <w:sz w:val="28"/>
          <w:szCs w:val="28"/>
          <w:lang w:val="uk-UA"/>
        </w:rPr>
        <w:t>Проводили методом ПЛР-ПДРФ [</w:t>
      </w:r>
      <w:r w:rsidR="008C7398">
        <w:rPr>
          <w:rFonts w:ascii="Times New Roman" w:eastAsia="Calibri" w:hAnsi="Times New Roman" w:cs="Times New Roman"/>
          <w:sz w:val="28"/>
          <w:szCs w:val="28"/>
          <w:lang w:val="uk-UA"/>
        </w:rPr>
        <w:t>89</w:t>
      </w:r>
      <w:r w:rsidRPr="0008425B">
        <w:rPr>
          <w:rFonts w:ascii="Times New Roman" w:eastAsia="Calibri" w:hAnsi="Times New Roman" w:cs="Times New Roman"/>
          <w:sz w:val="28"/>
          <w:szCs w:val="28"/>
          <w:lang w:val="uk-UA"/>
        </w:rPr>
        <w:t xml:space="preserve">]. Метод передбачає проведення локус специфічної ампліфікації ділянки гена, що аналізується та її рестриктний аналіз. </w:t>
      </w:r>
    </w:p>
    <w:p w:rsidR="0008425B" w:rsidRPr="0008425B" w:rsidRDefault="0008425B" w:rsidP="0008425B">
      <w:pPr>
        <w:spacing w:after="0" w:line="360" w:lineRule="auto"/>
        <w:ind w:firstLine="708"/>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u w:val="single"/>
          <w:lang w:val="uk-UA"/>
        </w:rPr>
        <w:t xml:space="preserve">Локус специфічна ампліфікація ДНК  в полімеразній ланцюговій реакції. </w:t>
      </w:r>
      <w:r w:rsidRPr="0008425B">
        <w:rPr>
          <w:rFonts w:ascii="Times New Roman" w:eastAsia="Calibri" w:hAnsi="Times New Roman" w:cs="Times New Roman"/>
          <w:sz w:val="28"/>
          <w:szCs w:val="28"/>
          <w:lang w:val="uk-UA"/>
        </w:rPr>
        <w:t>Локус специфічну ампліфікац</w:t>
      </w:r>
      <w:r w:rsidR="000C5657">
        <w:rPr>
          <w:rFonts w:ascii="Times New Roman" w:eastAsia="Calibri" w:hAnsi="Times New Roman" w:cs="Times New Roman"/>
          <w:sz w:val="28"/>
          <w:szCs w:val="28"/>
          <w:lang w:val="uk-UA"/>
        </w:rPr>
        <w:t>і</w:t>
      </w:r>
      <w:r w:rsidRPr="0008425B">
        <w:rPr>
          <w:rFonts w:ascii="Times New Roman" w:eastAsia="Calibri" w:hAnsi="Times New Roman" w:cs="Times New Roman"/>
          <w:sz w:val="28"/>
          <w:szCs w:val="28"/>
          <w:lang w:val="uk-UA"/>
        </w:rPr>
        <w:t xml:space="preserve">ю проводили за наступною загальною схемою: у пробірках </w:t>
      </w:r>
      <w:r w:rsidRPr="0008425B">
        <w:rPr>
          <w:rFonts w:ascii="Times New Roman" w:eastAsia="Calibri" w:hAnsi="Times New Roman" w:cs="Times New Roman"/>
          <w:sz w:val="28"/>
          <w:szCs w:val="28"/>
          <w:lang w:val="en-US"/>
        </w:rPr>
        <w:t>Eppendorf</w:t>
      </w:r>
      <w:r w:rsidRPr="0008425B">
        <w:rPr>
          <w:rFonts w:ascii="Times New Roman" w:eastAsia="Calibri" w:hAnsi="Times New Roman" w:cs="Times New Roman"/>
          <w:sz w:val="28"/>
          <w:szCs w:val="28"/>
          <w:lang w:val="uk-UA"/>
        </w:rPr>
        <w:t xml:space="preserve"> ємністю 0,5-мл готували реакційну суміш (25 мкл.) наступного складу: 2,5 мкл універсального 10х PCR буфер, 1 мкл прямого </w:t>
      </w:r>
      <w:r w:rsidRPr="0008425B">
        <w:rPr>
          <w:rFonts w:ascii="Times New Roman" w:eastAsia="Calibri" w:hAnsi="Times New Roman" w:cs="Times New Roman"/>
          <w:sz w:val="28"/>
          <w:szCs w:val="28"/>
          <w:lang w:val="en-US"/>
        </w:rPr>
        <w:t>F</w:t>
      </w:r>
      <w:r w:rsidRPr="0008425B">
        <w:rPr>
          <w:rFonts w:ascii="Times New Roman" w:eastAsia="Calibri" w:hAnsi="Times New Roman" w:cs="Times New Roman"/>
          <w:sz w:val="28"/>
          <w:szCs w:val="28"/>
          <w:lang w:val="uk-UA"/>
        </w:rPr>
        <w:t xml:space="preserve">-праймеру (5 мкМ ), 1 мкл зворотного </w:t>
      </w:r>
      <w:r w:rsidRPr="0008425B">
        <w:rPr>
          <w:rFonts w:ascii="Times New Roman" w:eastAsia="Calibri" w:hAnsi="Times New Roman" w:cs="Times New Roman"/>
          <w:sz w:val="28"/>
          <w:szCs w:val="28"/>
          <w:lang w:val="en-US"/>
        </w:rPr>
        <w:t>R</w:t>
      </w:r>
      <w:r w:rsidRPr="0008425B">
        <w:rPr>
          <w:rFonts w:ascii="Times New Roman" w:eastAsia="Calibri" w:hAnsi="Times New Roman" w:cs="Times New Roman"/>
          <w:sz w:val="28"/>
          <w:szCs w:val="28"/>
          <w:lang w:val="uk-UA"/>
        </w:rPr>
        <w:t xml:space="preserve"> (5мкМ ), 0,1мкл (5 од.акт.) Ta</w:t>
      </w:r>
      <w:r w:rsidRPr="0008425B">
        <w:rPr>
          <w:rFonts w:ascii="Times New Roman" w:eastAsia="Calibri" w:hAnsi="Times New Roman" w:cs="Times New Roman"/>
          <w:sz w:val="28"/>
          <w:szCs w:val="28"/>
          <w:lang w:val="en-US"/>
        </w:rPr>
        <w:t>q</w:t>
      </w:r>
      <w:r w:rsidRPr="0008425B">
        <w:rPr>
          <w:rFonts w:ascii="Times New Roman" w:eastAsia="Calibri" w:hAnsi="Times New Roman" w:cs="Times New Roman"/>
          <w:sz w:val="28"/>
          <w:szCs w:val="28"/>
          <w:lang w:val="uk-UA"/>
        </w:rPr>
        <w:t xml:space="preserve"> – ДНК-полімерази (</w:t>
      </w:r>
      <w:r w:rsidRPr="0008425B">
        <w:rPr>
          <w:rFonts w:ascii="Times New Roman" w:eastAsia="Calibri" w:hAnsi="Times New Roman" w:cs="Times New Roman"/>
          <w:i/>
          <w:sz w:val="28"/>
          <w:szCs w:val="28"/>
          <w:lang w:val="en-US"/>
        </w:rPr>
        <w:t>Thermus</w:t>
      </w:r>
      <w:r w:rsidRPr="0008425B">
        <w:rPr>
          <w:rFonts w:ascii="Times New Roman" w:eastAsia="Calibri" w:hAnsi="Times New Roman" w:cs="Times New Roman"/>
          <w:i/>
          <w:sz w:val="28"/>
          <w:szCs w:val="28"/>
          <w:lang w:val="uk-UA"/>
        </w:rPr>
        <w:t xml:space="preserve"> </w:t>
      </w:r>
      <w:r w:rsidRPr="0008425B">
        <w:rPr>
          <w:rFonts w:ascii="Times New Roman" w:eastAsia="Calibri" w:hAnsi="Times New Roman" w:cs="Times New Roman"/>
          <w:i/>
          <w:sz w:val="28"/>
          <w:szCs w:val="28"/>
          <w:lang w:val="en-US"/>
        </w:rPr>
        <w:t>aquaticus</w:t>
      </w:r>
      <w:r w:rsidRPr="0008425B">
        <w:rPr>
          <w:rFonts w:ascii="Times New Roman" w:eastAsia="Calibri" w:hAnsi="Times New Roman" w:cs="Times New Roman"/>
          <w:sz w:val="28"/>
          <w:szCs w:val="28"/>
          <w:lang w:val="uk-UA"/>
        </w:rPr>
        <w:t xml:space="preserve">) («ДержНДІ генетика», Росія), 19,4 мкл деіонізованої води та 1мкл ДНК-матриці. </w:t>
      </w:r>
    </w:p>
    <w:p w:rsidR="0008425B" w:rsidRDefault="0008425B" w:rsidP="0008425B">
      <w:pPr>
        <w:spacing w:after="0" w:line="360" w:lineRule="auto"/>
        <w:ind w:firstLine="709"/>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Реакцію проводили в термоциклері “Терцик -2” </w:t>
      </w:r>
      <w:r w:rsidRPr="0008425B">
        <w:rPr>
          <w:rFonts w:ascii="Times New Roman" w:eastAsia="Calibri" w:hAnsi="Times New Roman" w:cs="Times New Roman"/>
          <w:color w:val="000000"/>
          <w:sz w:val="28"/>
          <w:szCs w:val="28"/>
          <w:lang w:val="uk-UA" w:eastAsia="ru-RU"/>
        </w:rPr>
        <w:t>(«ДНК-технологія»,</w:t>
      </w:r>
      <w:r w:rsidRPr="0008425B">
        <w:rPr>
          <w:rFonts w:ascii="Times New Roman" w:eastAsia="Calibri" w:hAnsi="Times New Roman" w:cs="Times New Roman"/>
          <w:sz w:val="28"/>
          <w:szCs w:val="28"/>
          <w:lang w:val="uk-UA"/>
        </w:rPr>
        <w:t xml:space="preserve"> Росія)</w:t>
      </w:r>
      <w:r w:rsidR="00917469">
        <w:rPr>
          <w:rFonts w:ascii="Times New Roman" w:eastAsia="Calibri" w:hAnsi="Times New Roman" w:cs="Times New Roman"/>
          <w:sz w:val="28"/>
          <w:szCs w:val="28"/>
          <w:lang w:val="uk-UA"/>
        </w:rPr>
        <w:t xml:space="preserve"> </w:t>
      </w:r>
      <w:r w:rsidR="006E2333">
        <w:rPr>
          <w:rFonts w:ascii="Times New Roman" w:eastAsia="Calibri" w:hAnsi="Times New Roman" w:cs="Times New Roman"/>
          <w:sz w:val="28"/>
          <w:szCs w:val="28"/>
          <w:lang w:val="uk-UA"/>
        </w:rPr>
        <w:t>(рис.2.4.1)</w:t>
      </w:r>
      <w:r w:rsidRPr="0008425B">
        <w:rPr>
          <w:rFonts w:ascii="Times New Roman" w:eastAsia="Calibri" w:hAnsi="Times New Roman" w:cs="Times New Roman"/>
          <w:sz w:val="28"/>
          <w:szCs w:val="28"/>
          <w:lang w:val="uk-UA"/>
        </w:rPr>
        <w:t>. На реакційну суміш нашаров</w:t>
      </w:r>
      <w:r w:rsidR="000C5657">
        <w:rPr>
          <w:rFonts w:ascii="Times New Roman" w:eastAsia="Calibri" w:hAnsi="Times New Roman" w:cs="Times New Roman"/>
          <w:sz w:val="28"/>
          <w:szCs w:val="28"/>
          <w:lang w:val="uk-UA"/>
        </w:rPr>
        <w:t>у</w:t>
      </w:r>
      <w:r w:rsidRPr="0008425B">
        <w:rPr>
          <w:rFonts w:ascii="Times New Roman" w:eastAsia="Calibri" w:hAnsi="Times New Roman" w:cs="Times New Roman"/>
          <w:sz w:val="28"/>
          <w:szCs w:val="28"/>
          <w:lang w:val="uk-UA"/>
        </w:rPr>
        <w:t>в</w:t>
      </w:r>
      <w:r w:rsidR="000C5657">
        <w:rPr>
          <w:rFonts w:ascii="Times New Roman" w:eastAsia="Calibri" w:hAnsi="Times New Roman" w:cs="Times New Roman"/>
          <w:sz w:val="28"/>
          <w:szCs w:val="28"/>
          <w:lang w:val="uk-UA"/>
        </w:rPr>
        <w:t>а</w:t>
      </w:r>
      <w:r w:rsidRPr="0008425B">
        <w:rPr>
          <w:rFonts w:ascii="Times New Roman" w:eastAsia="Calibri" w:hAnsi="Times New Roman" w:cs="Times New Roman"/>
          <w:sz w:val="28"/>
          <w:szCs w:val="28"/>
          <w:lang w:val="uk-UA"/>
        </w:rPr>
        <w:t>ли 25 мкл. мінерального масла.</w:t>
      </w:r>
    </w:p>
    <w:p w:rsidR="00ED5ED0" w:rsidRDefault="00ED5ED0" w:rsidP="0008425B">
      <w:pPr>
        <w:spacing w:after="0" w:line="360" w:lineRule="auto"/>
        <w:ind w:firstLine="709"/>
        <w:jc w:val="both"/>
        <w:rPr>
          <w:rFonts w:ascii="Times New Roman" w:eastAsia="Calibri" w:hAnsi="Times New Roman" w:cs="Times New Roman"/>
          <w:sz w:val="28"/>
          <w:szCs w:val="28"/>
          <w:lang w:val="uk-UA"/>
        </w:rPr>
      </w:pPr>
    </w:p>
    <w:p w:rsidR="00ED5ED0" w:rsidRDefault="00ED5ED0" w:rsidP="00ED5ED0">
      <w:pPr>
        <w:spacing w:after="0" w:line="360" w:lineRule="auto"/>
        <w:ind w:firstLine="709"/>
        <w:jc w:val="center"/>
        <w:rPr>
          <w:rFonts w:ascii="Times New Roman" w:eastAsia="Calibri" w:hAnsi="Times New Roman" w:cs="Times New Roman"/>
          <w:sz w:val="28"/>
          <w:szCs w:val="28"/>
          <w:lang w:val="uk-UA"/>
        </w:rPr>
      </w:pPr>
      <w:r>
        <w:rPr>
          <w:noProof/>
          <w:lang w:val="uk-UA" w:eastAsia="uk-UA"/>
        </w:rPr>
        <w:drawing>
          <wp:inline distT="0" distB="0" distL="0" distR="0">
            <wp:extent cx="2314449" cy="1735774"/>
            <wp:effectExtent l="0" t="285750" r="0" b="26479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2351071" cy="1763240"/>
                    </a:xfrm>
                    <a:prstGeom prst="rect">
                      <a:avLst/>
                    </a:prstGeom>
                    <a:noFill/>
                    <a:ln>
                      <a:noFill/>
                    </a:ln>
                  </pic:spPr>
                </pic:pic>
              </a:graphicData>
            </a:graphic>
          </wp:inline>
        </w:drawing>
      </w:r>
      <w:r>
        <w:rPr>
          <w:noProof/>
          <w:lang w:val="uk-UA" w:eastAsia="uk-UA"/>
        </w:rPr>
        <w:drawing>
          <wp:inline distT="0" distB="0" distL="0" distR="0">
            <wp:extent cx="2256425" cy="1692258"/>
            <wp:effectExtent l="0" t="285750" r="0" b="2705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2294758" cy="1721006"/>
                    </a:xfrm>
                    <a:prstGeom prst="rect">
                      <a:avLst/>
                    </a:prstGeom>
                    <a:noFill/>
                    <a:ln>
                      <a:noFill/>
                    </a:ln>
                  </pic:spPr>
                </pic:pic>
              </a:graphicData>
            </a:graphic>
          </wp:inline>
        </w:drawing>
      </w:r>
    </w:p>
    <w:p w:rsidR="00ED5ED0" w:rsidRPr="00917469" w:rsidRDefault="00ED5ED0" w:rsidP="000C5657">
      <w:pPr>
        <w:spacing w:after="0" w:line="360" w:lineRule="auto"/>
        <w:ind w:firstLine="709"/>
        <w:jc w:val="center"/>
        <w:rPr>
          <w:rFonts w:ascii="Times New Roman" w:eastAsia="Calibri" w:hAnsi="Times New Roman" w:cs="Times New Roman"/>
          <w:i/>
          <w:iCs/>
          <w:sz w:val="28"/>
          <w:szCs w:val="28"/>
          <w:lang w:val="uk-UA"/>
        </w:rPr>
      </w:pPr>
      <w:r w:rsidRPr="00917469">
        <w:rPr>
          <w:rFonts w:ascii="Times New Roman" w:eastAsia="Calibri" w:hAnsi="Times New Roman" w:cs="Times New Roman"/>
          <w:i/>
          <w:iCs/>
          <w:sz w:val="28"/>
          <w:szCs w:val="28"/>
          <w:lang w:val="uk-UA"/>
        </w:rPr>
        <w:t>Рис.</w:t>
      </w:r>
      <w:r w:rsidR="006E2333" w:rsidRPr="00917469">
        <w:rPr>
          <w:rFonts w:ascii="Times New Roman" w:eastAsia="Calibri" w:hAnsi="Times New Roman" w:cs="Times New Roman"/>
          <w:i/>
          <w:iCs/>
          <w:sz w:val="28"/>
          <w:szCs w:val="28"/>
          <w:lang w:val="uk-UA"/>
        </w:rPr>
        <w:t>2.</w:t>
      </w:r>
      <w:r w:rsidR="00237F05" w:rsidRPr="00917469">
        <w:rPr>
          <w:rFonts w:ascii="Times New Roman" w:eastAsia="Calibri" w:hAnsi="Times New Roman" w:cs="Times New Roman"/>
          <w:i/>
          <w:iCs/>
          <w:sz w:val="28"/>
          <w:szCs w:val="28"/>
          <w:lang w:val="uk-UA"/>
        </w:rPr>
        <w:t>4.1</w:t>
      </w:r>
      <w:r w:rsidRPr="00917469">
        <w:rPr>
          <w:rFonts w:ascii="Times New Roman" w:eastAsia="Calibri" w:hAnsi="Times New Roman" w:cs="Times New Roman"/>
          <w:i/>
          <w:iCs/>
          <w:sz w:val="28"/>
          <w:szCs w:val="28"/>
          <w:lang w:val="uk-UA"/>
        </w:rPr>
        <w:t>. Термоциклер «Терцик – 2»</w:t>
      </w:r>
    </w:p>
    <w:p w:rsidR="0008425B" w:rsidRPr="0008425B" w:rsidRDefault="0008425B" w:rsidP="0008425B">
      <w:pPr>
        <w:spacing w:after="0" w:line="360" w:lineRule="auto"/>
        <w:ind w:firstLine="708"/>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u w:val="single"/>
          <w:lang w:val="uk-UA"/>
        </w:rPr>
        <w:lastRenderedPageBreak/>
        <w:t xml:space="preserve">Аналіз продуктів гідролізу ампліфікованих послідовностей генів. </w:t>
      </w:r>
      <w:r w:rsidRPr="0008425B">
        <w:rPr>
          <w:rFonts w:ascii="Times New Roman" w:eastAsia="Calibri" w:hAnsi="Times New Roman" w:cs="Times New Roman"/>
          <w:sz w:val="28"/>
          <w:szCs w:val="28"/>
          <w:lang w:val="uk-UA"/>
        </w:rPr>
        <w:t>Аналіз продуктів гідролізу ампліфікованих послідовностей генів виконувався відповідно до рекомендацій Маніатіс із співав. [</w:t>
      </w:r>
      <w:r w:rsidR="008C7398">
        <w:rPr>
          <w:rFonts w:ascii="Times New Roman" w:eastAsia="Calibri" w:hAnsi="Times New Roman" w:cs="Times New Roman"/>
          <w:sz w:val="28"/>
          <w:szCs w:val="28"/>
          <w:lang w:val="uk-UA"/>
        </w:rPr>
        <w:t>90</w:t>
      </w:r>
      <w:r w:rsidRPr="0008425B">
        <w:rPr>
          <w:rFonts w:ascii="Times New Roman" w:eastAsia="Calibri" w:hAnsi="Times New Roman" w:cs="Times New Roman"/>
          <w:sz w:val="28"/>
          <w:szCs w:val="28"/>
          <w:lang w:val="uk-UA"/>
        </w:rPr>
        <w:t>] і включає наступні етапи:</w:t>
      </w:r>
    </w:p>
    <w:p w:rsidR="0008425B" w:rsidRPr="0008425B" w:rsidRDefault="0008425B" w:rsidP="0008425B">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1.</w:t>
      </w:r>
      <w:r w:rsidR="000C5657">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uk-UA"/>
        </w:rPr>
        <w:t>Гідроліз ампліфікованої послідовності гену однією з підібраних рестриктаз.</w:t>
      </w:r>
    </w:p>
    <w:p w:rsidR="0008425B" w:rsidRPr="0008425B" w:rsidRDefault="0008425B" w:rsidP="0008425B">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2.</w:t>
      </w:r>
      <w:r w:rsidR="000C5657">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uk-UA"/>
        </w:rPr>
        <w:t>Електрофоретичне розділення фрагментів у гелі.</w:t>
      </w:r>
    </w:p>
    <w:p w:rsidR="0008425B" w:rsidRPr="0008425B" w:rsidRDefault="0008425B" w:rsidP="0008425B">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3.</w:t>
      </w:r>
      <w:r w:rsidR="000C5657">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uk-UA"/>
        </w:rPr>
        <w:t xml:space="preserve">Зпівставлення розмірів рестриктів з тими, котрі варто очікувати за результатами аналізу нуклеотидної послідовності гена. </w:t>
      </w:r>
    </w:p>
    <w:p w:rsidR="0008425B" w:rsidRDefault="0008425B" w:rsidP="006A5460">
      <w:pPr>
        <w:spacing w:after="0" w:line="360" w:lineRule="auto"/>
        <w:ind w:firstLine="709"/>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u w:val="single"/>
          <w:lang w:val="uk-UA"/>
        </w:rPr>
        <w:t>Гідроліз ампліфікованих послідовностей генів</w:t>
      </w:r>
      <w:r w:rsidRPr="0008425B">
        <w:rPr>
          <w:rFonts w:ascii="Times New Roman" w:eastAsia="Calibri" w:hAnsi="Times New Roman" w:cs="Times New Roman"/>
          <w:sz w:val="28"/>
          <w:szCs w:val="28"/>
          <w:lang w:val="uk-UA"/>
        </w:rPr>
        <w:t xml:space="preserve"> здійснювали за загальною схемою </w:t>
      </w:r>
      <w:r w:rsidRPr="0008425B">
        <w:rPr>
          <w:rFonts w:ascii="Times New Roman" w:eastAsia="Calibri" w:hAnsi="Times New Roman" w:cs="Times New Roman"/>
          <w:sz w:val="28"/>
          <w:szCs w:val="28"/>
        </w:rPr>
        <w:t>[</w:t>
      </w:r>
      <w:r w:rsidR="008C7398">
        <w:rPr>
          <w:rFonts w:ascii="Times New Roman" w:eastAsia="Calibri" w:hAnsi="Times New Roman" w:cs="Times New Roman"/>
          <w:sz w:val="28"/>
          <w:szCs w:val="28"/>
        </w:rPr>
        <w:t>91</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 Реакційна суміш вміщувала: 10х рестрикційний буфер (оптимізований для даного ферменту) - 2,5 мкл, Н</w:t>
      </w:r>
      <w:r w:rsidRPr="0008425B">
        <w:rPr>
          <w:rFonts w:ascii="Times New Roman" w:eastAsia="Calibri" w:hAnsi="Times New Roman" w:cs="Times New Roman"/>
          <w:sz w:val="28"/>
          <w:szCs w:val="28"/>
          <w:vertAlign w:val="subscript"/>
          <w:lang w:val="uk-UA"/>
        </w:rPr>
        <w:t>2</w:t>
      </w:r>
      <w:r w:rsidRPr="0008425B">
        <w:rPr>
          <w:rFonts w:ascii="Times New Roman" w:eastAsia="Calibri" w:hAnsi="Times New Roman" w:cs="Times New Roman"/>
          <w:sz w:val="28"/>
          <w:szCs w:val="28"/>
          <w:lang w:val="uk-UA"/>
        </w:rPr>
        <w:t>О - 7,3 мкл, відповідна ендонуклеаза рестрикції - 0,2 мкл. (4-5 од. акт.) та 15 мкл PCR- продукту. Реакційну суміш інкубували у термостаті при 37 °С - 3 години</w:t>
      </w:r>
      <w:r w:rsidR="00C566B2">
        <w:rPr>
          <w:rFonts w:ascii="Times New Roman" w:eastAsia="Calibri" w:hAnsi="Times New Roman" w:cs="Times New Roman"/>
          <w:sz w:val="28"/>
          <w:szCs w:val="28"/>
          <w:lang w:val="uk-UA"/>
        </w:rPr>
        <w:t xml:space="preserve"> (рис.2.4.1)</w:t>
      </w:r>
      <w:r w:rsidRPr="0008425B">
        <w:rPr>
          <w:rFonts w:ascii="Times New Roman" w:eastAsia="Calibri" w:hAnsi="Times New Roman" w:cs="Times New Roman"/>
          <w:sz w:val="28"/>
          <w:szCs w:val="28"/>
          <w:lang w:val="uk-UA"/>
        </w:rPr>
        <w:t xml:space="preserve">. </w:t>
      </w:r>
    </w:p>
    <w:p w:rsidR="00ED5ED0" w:rsidRDefault="00ED5ED0" w:rsidP="00ED5ED0">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uk-UA" w:eastAsia="uk-UA"/>
        </w:rPr>
        <w:drawing>
          <wp:inline distT="0" distB="0" distL="0" distR="0">
            <wp:extent cx="2787015" cy="2092052"/>
            <wp:effectExtent l="4763"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2793439" cy="2096874"/>
                    </a:xfrm>
                    <a:prstGeom prst="rect">
                      <a:avLst/>
                    </a:prstGeom>
                    <a:noFill/>
                    <a:ln>
                      <a:noFill/>
                    </a:ln>
                  </pic:spPr>
                </pic:pic>
              </a:graphicData>
            </a:graphic>
          </wp:inline>
        </w:drawing>
      </w:r>
    </w:p>
    <w:p w:rsidR="00ED5ED0" w:rsidRPr="00ED5ED0" w:rsidRDefault="00ED5ED0" w:rsidP="00ED5ED0">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AD15F2">
        <w:rPr>
          <w:rFonts w:ascii="Times New Roman" w:eastAsia="Calibri" w:hAnsi="Times New Roman" w:cs="Times New Roman"/>
          <w:sz w:val="28"/>
          <w:szCs w:val="28"/>
          <w:lang w:val="uk-UA"/>
        </w:rPr>
        <w:t>2.</w:t>
      </w:r>
      <w:r w:rsidR="00237F05">
        <w:rPr>
          <w:rFonts w:ascii="Times New Roman" w:eastAsia="Calibri" w:hAnsi="Times New Roman" w:cs="Times New Roman"/>
          <w:sz w:val="28"/>
          <w:szCs w:val="28"/>
          <w:lang w:val="uk-UA"/>
        </w:rPr>
        <w:t>4.</w:t>
      </w:r>
      <w:r w:rsidR="00AD15F2">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.Термостат «Термо 48»</w:t>
      </w:r>
    </w:p>
    <w:p w:rsidR="0008425B" w:rsidRPr="0008425B" w:rsidRDefault="0008425B" w:rsidP="0008425B">
      <w:pPr>
        <w:spacing w:after="0" w:line="312" w:lineRule="auto"/>
        <w:ind w:firstLine="709"/>
        <w:jc w:val="both"/>
        <w:rPr>
          <w:rFonts w:ascii="Times New Roman" w:eastAsia="Calibri" w:hAnsi="Times New Roman" w:cs="Times New Roman"/>
          <w:sz w:val="28"/>
          <w:szCs w:val="28"/>
          <w:u w:val="single"/>
          <w:lang w:val="uk-UA"/>
        </w:rPr>
      </w:pPr>
      <w:r w:rsidRPr="0008425B">
        <w:rPr>
          <w:rFonts w:ascii="Times New Roman" w:eastAsia="Calibri" w:hAnsi="Times New Roman" w:cs="Times New Roman"/>
          <w:sz w:val="28"/>
          <w:szCs w:val="28"/>
          <w:lang w:val="uk-UA"/>
        </w:rPr>
        <w:t>В залежності від молекулярної маси утворених рестриктів, та для кращого розділення: для фрагментів менших за 300 пар нуклеотидів (п.н.) використовували поліакриламідний гель та для фрагментів більших за 300 використовували агарозний гель.</w:t>
      </w:r>
    </w:p>
    <w:p w:rsidR="0008425B" w:rsidRDefault="0008425B" w:rsidP="0008425B">
      <w:pPr>
        <w:spacing w:after="0" w:line="312" w:lineRule="auto"/>
        <w:ind w:firstLine="709"/>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u w:val="single"/>
          <w:lang w:val="uk-UA"/>
        </w:rPr>
        <w:t>Електрофорез продуктів рестрикції</w:t>
      </w:r>
      <w:r w:rsidRPr="0008425B">
        <w:rPr>
          <w:rFonts w:ascii="Times New Roman" w:eastAsia="Calibri" w:hAnsi="Times New Roman" w:cs="Times New Roman"/>
          <w:sz w:val="28"/>
          <w:szCs w:val="28"/>
          <w:lang w:val="uk-UA"/>
        </w:rPr>
        <w:t xml:space="preserve"> проводили у 6% поліакр</w:t>
      </w:r>
      <w:r w:rsidR="000C5657">
        <w:rPr>
          <w:rFonts w:ascii="Times New Roman" w:eastAsia="Calibri" w:hAnsi="Times New Roman" w:cs="Times New Roman"/>
          <w:sz w:val="28"/>
          <w:szCs w:val="28"/>
          <w:lang w:val="uk-UA"/>
        </w:rPr>
        <w:t>и</w:t>
      </w:r>
      <w:r w:rsidRPr="0008425B">
        <w:rPr>
          <w:rFonts w:ascii="Times New Roman" w:eastAsia="Calibri" w:hAnsi="Times New Roman" w:cs="Times New Roman"/>
          <w:sz w:val="28"/>
          <w:szCs w:val="28"/>
          <w:lang w:val="uk-UA"/>
        </w:rPr>
        <w:t>ламідному гелі у тріс-боратному електрофорезному буфері (ТВЕ: 0,0879 М тріс, 0,089 М борна кислота, 0,002 М ЕДТА рН 8,0, відповідно до методичних рекомендацій</w:t>
      </w:r>
      <w:r w:rsidRPr="0008425B">
        <w:rPr>
          <w:rFonts w:ascii="Times New Roman" w:eastAsia="Calibri" w:hAnsi="Times New Roman" w:cs="Times New Roman"/>
          <w:sz w:val="28"/>
          <w:szCs w:val="28"/>
        </w:rPr>
        <w:t xml:space="preserve"> [</w:t>
      </w:r>
      <w:r w:rsidR="008C7398">
        <w:rPr>
          <w:rFonts w:ascii="Times New Roman" w:eastAsia="Calibri" w:hAnsi="Times New Roman" w:cs="Times New Roman"/>
          <w:sz w:val="28"/>
          <w:szCs w:val="28"/>
        </w:rPr>
        <w:t>91</w:t>
      </w:r>
      <w:r w:rsidRPr="0008425B">
        <w:rPr>
          <w:rFonts w:ascii="Times New Roman" w:eastAsia="Calibri" w:hAnsi="Times New Roman" w:cs="Times New Roman"/>
          <w:sz w:val="28"/>
          <w:szCs w:val="28"/>
        </w:rPr>
        <w:t>]</w:t>
      </w:r>
      <w:r w:rsidRPr="0008425B">
        <w:rPr>
          <w:rFonts w:ascii="Times New Roman" w:eastAsia="Calibri" w:hAnsi="Times New Roman" w:cs="Times New Roman"/>
          <w:sz w:val="28"/>
          <w:szCs w:val="28"/>
          <w:lang w:val="uk-UA"/>
        </w:rPr>
        <w:t xml:space="preserve">. Для нанесення зразків на гель використовували буфер </w:t>
      </w:r>
      <w:r w:rsidRPr="0008425B">
        <w:rPr>
          <w:rFonts w:ascii="Times New Roman" w:eastAsia="Calibri" w:hAnsi="Times New Roman" w:cs="Times New Roman"/>
          <w:sz w:val="28"/>
          <w:szCs w:val="28"/>
          <w:lang w:val="uk-UA"/>
        </w:rPr>
        <w:lastRenderedPageBreak/>
        <w:t>наступного складу: 0,25% бром феноловий синій, 0,25% ксиленцианол, 30% гліцерин</w:t>
      </w:r>
      <w:r w:rsidR="007A0924">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uk-UA"/>
        </w:rPr>
        <w:t>Електрофорез проводили 1,5 - 2 години при напрузі 2 вольта /см гел</w:t>
      </w:r>
      <w:r w:rsidR="000C5657">
        <w:rPr>
          <w:rFonts w:ascii="Times New Roman" w:eastAsia="Calibri" w:hAnsi="Times New Roman" w:cs="Times New Roman"/>
          <w:sz w:val="28"/>
          <w:szCs w:val="28"/>
          <w:lang w:val="uk-UA"/>
        </w:rPr>
        <w:t>ю</w:t>
      </w:r>
      <w:r w:rsidR="00C566B2">
        <w:rPr>
          <w:rFonts w:ascii="Times New Roman" w:eastAsia="Calibri" w:hAnsi="Times New Roman" w:cs="Times New Roman"/>
          <w:sz w:val="28"/>
          <w:szCs w:val="28"/>
          <w:lang w:val="uk-UA"/>
        </w:rPr>
        <w:t xml:space="preserve"> (рис.2.4.3</w:t>
      </w:r>
      <w:r w:rsidR="00917469">
        <w:rPr>
          <w:rFonts w:ascii="Times New Roman" w:eastAsia="Calibri" w:hAnsi="Times New Roman" w:cs="Times New Roman"/>
          <w:sz w:val="28"/>
          <w:szCs w:val="28"/>
          <w:lang w:val="uk-UA"/>
        </w:rPr>
        <w:t>, 2.4.5</w:t>
      </w:r>
      <w:r w:rsidR="00C566B2">
        <w:rPr>
          <w:rFonts w:ascii="Times New Roman" w:eastAsia="Calibri" w:hAnsi="Times New Roman" w:cs="Times New Roman"/>
          <w:sz w:val="28"/>
          <w:szCs w:val="28"/>
          <w:lang w:val="uk-UA"/>
        </w:rPr>
        <w:t>)</w:t>
      </w:r>
      <w:r w:rsidRPr="0008425B">
        <w:rPr>
          <w:rFonts w:ascii="Times New Roman" w:eastAsia="Calibri" w:hAnsi="Times New Roman" w:cs="Times New Roman"/>
          <w:sz w:val="28"/>
          <w:szCs w:val="28"/>
          <w:lang w:val="uk-UA"/>
        </w:rPr>
        <w:t xml:space="preserve">. Фарбування гелів здійснювали розчином бромистого етидію (0,5мкг/мл) протягом 10хв з наступною їх багаторазовою відмивкою у дистильованій воді. Візуалізацію фрагментів ДНК проводили в УФ світлі. Фотодокументацію здійснювали на </w:t>
      </w:r>
      <w:bookmarkStart w:id="9" w:name="_Hlk55655239"/>
      <w:r w:rsidRPr="0008425B">
        <w:rPr>
          <w:rFonts w:ascii="Times New Roman" w:eastAsia="Calibri" w:hAnsi="Times New Roman" w:cs="Times New Roman"/>
          <w:sz w:val="28"/>
          <w:szCs w:val="28"/>
          <w:lang w:val="uk-UA"/>
        </w:rPr>
        <w:t xml:space="preserve">цифрову фотокамеру </w:t>
      </w:r>
      <w:r w:rsidRPr="0008425B">
        <w:rPr>
          <w:rFonts w:ascii="Times New Roman" w:eastAsia="Calibri" w:hAnsi="Times New Roman" w:cs="Times New Roman"/>
          <w:sz w:val="28"/>
          <w:szCs w:val="28"/>
          <w:lang w:val="en-US"/>
        </w:rPr>
        <w:t>Canon</w:t>
      </w:r>
      <w:r w:rsidRPr="0008425B">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en-US"/>
        </w:rPr>
        <w:t>Power</w:t>
      </w:r>
      <w:r w:rsidRPr="0008425B">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en-US"/>
        </w:rPr>
        <w:t>Shot</w:t>
      </w:r>
      <w:r w:rsidRPr="0008425B">
        <w:rPr>
          <w:rFonts w:ascii="Times New Roman" w:eastAsia="Calibri" w:hAnsi="Times New Roman" w:cs="Times New Roman"/>
          <w:sz w:val="28"/>
          <w:szCs w:val="28"/>
          <w:lang w:val="uk-UA"/>
        </w:rPr>
        <w:t xml:space="preserve"> </w:t>
      </w:r>
      <w:r w:rsidRPr="0008425B">
        <w:rPr>
          <w:rFonts w:ascii="Times New Roman" w:eastAsia="Calibri" w:hAnsi="Times New Roman" w:cs="Times New Roman"/>
          <w:sz w:val="28"/>
          <w:szCs w:val="28"/>
          <w:lang w:val="en-US"/>
        </w:rPr>
        <w:t>IS</w:t>
      </w:r>
      <w:r w:rsidRPr="0008425B">
        <w:rPr>
          <w:rFonts w:ascii="Times New Roman" w:eastAsia="Calibri" w:hAnsi="Times New Roman" w:cs="Times New Roman"/>
          <w:sz w:val="28"/>
          <w:szCs w:val="28"/>
          <w:lang w:val="uk-UA"/>
        </w:rPr>
        <w:t xml:space="preserve"> – </w:t>
      </w:r>
      <w:r w:rsidRPr="0008425B">
        <w:rPr>
          <w:rFonts w:ascii="Times New Roman" w:eastAsia="Calibri" w:hAnsi="Times New Roman" w:cs="Times New Roman"/>
          <w:sz w:val="28"/>
          <w:szCs w:val="28"/>
          <w:lang w:val="en-US"/>
        </w:rPr>
        <w:t>S</w:t>
      </w:r>
      <w:r w:rsidRPr="0008425B">
        <w:rPr>
          <w:rFonts w:ascii="Times New Roman" w:eastAsia="Calibri" w:hAnsi="Times New Roman" w:cs="Times New Roman"/>
          <w:sz w:val="28"/>
          <w:szCs w:val="28"/>
          <w:lang w:val="uk-UA"/>
        </w:rPr>
        <w:t>3</w:t>
      </w:r>
      <w:bookmarkEnd w:id="9"/>
      <w:r w:rsidRPr="0008425B">
        <w:rPr>
          <w:rFonts w:ascii="Times New Roman" w:eastAsia="Calibri" w:hAnsi="Times New Roman" w:cs="Times New Roman"/>
          <w:sz w:val="28"/>
          <w:szCs w:val="28"/>
          <w:lang w:val="uk-UA"/>
        </w:rPr>
        <w:t>.</w:t>
      </w:r>
      <w:r w:rsidR="007A0924">
        <w:rPr>
          <w:rFonts w:ascii="Times New Roman" w:eastAsia="Calibri" w:hAnsi="Times New Roman" w:cs="Times New Roman"/>
          <w:sz w:val="28"/>
          <w:szCs w:val="28"/>
          <w:lang w:val="uk-UA"/>
        </w:rPr>
        <w:t>( Рис. 2.4.4)</w:t>
      </w:r>
    </w:p>
    <w:p w:rsidR="00ED5ED0" w:rsidRDefault="00ED5ED0" w:rsidP="007A0924">
      <w:pPr>
        <w:spacing w:after="0" w:line="312" w:lineRule="auto"/>
        <w:ind w:firstLine="709"/>
        <w:jc w:val="center"/>
        <w:rPr>
          <w:rFonts w:ascii="Times New Roman" w:eastAsia="Calibri" w:hAnsi="Times New Roman" w:cs="Times New Roman"/>
          <w:sz w:val="28"/>
          <w:szCs w:val="28"/>
          <w:lang w:val="uk-UA"/>
        </w:rPr>
      </w:pPr>
      <w:r>
        <w:rPr>
          <w:noProof/>
          <w:lang w:val="uk-UA" w:eastAsia="uk-UA"/>
        </w:rPr>
        <w:drawing>
          <wp:inline distT="0" distB="0" distL="0" distR="0">
            <wp:extent cx="2797411" cy="209798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10990" cy="2108167"/>
                    </a:xfrm>
                    <a:prstGeom prst="rect">
                      <a:avLst/>
                    </a:prstGeom>
                    <a:noFill/>
                    <a:ln>
                      <a:noFill/>
                    </a:ln>
                  </pic:spPr>
                </pic:pic>
              </a:graphicData>
            </a:graphic>
          </wp:inline>
        </w:drawing>
      </w:r>
    </w:p>
    <w:p w:rsidR="007A0924" w:rsidRDefault="00ED5ED0" w:rsidP="007A0924">
      <w:pPr>
        <w:spacing w:after="0" w:line="312" w:lineRule="auto"/>
        <w:ind w:firstLine="709"/>
        <w:jc w:val="center"/>
        <w:rPr>
          <w:rFonts w:ascii="Times New Roman" w:eastAsia="Calibri" w:hAnsi="Times New Roman" w:cs="Times New Roman"/>
          <w:i/>
          <w:iCs/>
          <w:sz w:val="28"/>
          <w:szCs w:val="28"/>
          <w:lang w:val="uk-UA"/>
        </w:rPr>
      </w:pPr>
      <w:r w:rsidRPr="00530265">
        <w:rPr>
          <w:rFonts w:ascii="Times New Roman" w:eastAsia="Calibri" w:hAnsi="Times New Roman" w:cs="Times New Roman"/>
          <w:i/>
          <w:iCs/>
          <w:sz w:val="28"/>
          <w:szCs w:val="28"/>
          <w:lang w:val="uk-UA"/>
        </w:rPr>
        <w:t>Рис.</w:t>
      </w:r>
      <w:r w:rsidR="00C566B2">
        <w:rPr>
          <w:rFonts w:ascii="Times New Roman" w:eastAsia="Calibri" w:hAnsi="Times New Roman" w:cs="Times New Roman"/>
          <w:i/>
          <w:iCs/>
          <w:sz w:val="28"/>
          <w:szCs w:val="28"/>
          <w:lang w:val="uk-UA"/>
        </w:rPr>
        <w:t>2.</w:t>
      </w:r>
      <w:r w:rsidR="00237F05">
        <w:rPr>
          <w:rFonts w:ascii="Times New Roman" w:eastAsia="Calibri" w:hAnsi="Times New Roman" w:cs="Times New Roman"/>
          <w:i/>
          <w:iCs/>
          <w:sz w:val="28"/>
          <w:szCs w:val="28"/>
          <w:lang w:val="uk-UA"/>
        </w:rPr>
        <w:t>4.3</w:t>
      </w:r>
      <w:r w:rsidRPr="00530265">
        <w:rPr>
          <w:rFonts w:ascii="Times New Roman" w:eastAsia="Calibri" w:hAnsi="Times New Roman" w:cs="Times New Roman"/>
          <w:i/>
          <w:iCs/>
          <w:sz w:val="28"/>
          <w:szCs w:val="28"/>
          <w:lang w:val="uk-UA"/>
        </w:rPr>
        <w:t xml:space="preserve"> . Прилад для подачі електроструму для</w:t>
      </w:r>
    </w:p>
    <w:p w:rsidR="00ED5ED0" w:rsidRDefault="00ED5ED0" w:rsidP="007A0924">
      <w:pPr>
        <w:spacing w:after="0" w:line="312" w:lineRule="auto"/>
        <w:ind w:firstLine="709"/>
        <w:jc w:val="center"/>
        <w:rPr>
          <w:rFonts w:ascii="Times New Roman" w:eastAsia="Calibri" w:hAnsi="Times New Roman" w:cs="Times New Roman"/>
          <w:i/>
          <w:iCs/>
          <w:sz w:val="28"/>
          <w:szCs w:val="28"/>
          <w:lang w:val="uk-UA"/>
        </w:rPr>
      </w:pPr>
      <w:r w:rsidRPr="00530265">
        <w:rPr>
          <w:rFonts w:ascii="Times New Roman" w:eastAsia="Calibri" w:hAnsi="Times New Roman" w:cs="Times New Roman"/>
          <w:i/>
          <w:iCs/>
          <w:sz w:val="28"/>
          <w:szCs w:val="28"/>
          <w:lang w:val="uk-UA"/>
        </w:rPr>
        <w:t xml:space="preserve">електро форетичного розділення </w:t>
      </w:r>
      <w:r w:rsidR="00530265" w:rsidRPr="00530265">
        <w:rPr>
          <w:rFonts w:ascii="Times New Roman" w:eastAsia="Calibri" w:hAnsi="Times New Roman" w:cs="Times New Roman"/>
          <w:i/>
          <w:iCs/>
          <w:sz w:val="28"/>
          <w:szCs w:val="28"/>
          <w:lang w:val="uk-UA"/>
        </w:rPr>
        <w:t>ДНК</w:t>
      </w:r>
    </w:p>
    <w:p w:rsidR="00C566B2" w:rsidRDefault="00C566B2" w:rsidP="00ED5ED0">
      <w:pPr>
        <w:spacing w:after="0" w:line="312" w:lineRule="auto"/>
        <w:ind w:firstLine="709"/>
        <w:jc w:val="center"/>
        <w:rPr>
          <w:rFonts w:ascii="Times New Roman" w:eastAsia="Calibri" w:hAnsi="Times New Roman" w:cs="Times New Roman"/>
          <w:i/>
          <w:iCs/>
          <w:sz w:val="28"/>
          <w:szCs w:val="28"/>
          <w:lang w:val="uk-UA"/>
        </w:rPr>
      </w:pPr>
    </w:p>
    <w:p w:rsidR="00C566B2" w:rsidRDefault="00C566B2" w:rsidP="00ED5ED0">
      <w:pPr>
        <w:spacing w:after="0" w:line="312" w:lineRule="auto"/>
        <w:ind w:firstLine="709"/>
        <w:jc w:val="center"/>
        <w:rPr>
          <w:rFonts w:ascii="Times New Roman" w:eastAsia="Calibri" w:hAnsi="Times New Roman" w:cs="Times New Roman"/>
          <w:i/>
          <w:iCs/>
          <w:sz w:val="28"/>
          <w:szCs w:val="28"/>
          <w:lang w:val="uk-UA"/>
        </w:rPr>
      </w:pPr>
      <w:r>
        <w:rPr>
          <w:rFonts w:ascii="Times New Roman" w:eastAsia="Calibri" w:hAnsi="Times New Roman" w:cs="Times New Roman"/>
          <w:i/>
          <w:iCs/>
          <w:noProof/>
          <w:sz w:val="28"/>
          <w:szCs w:val="28"/>
          <w:lang w:val="uk-UA" w:eastAsia="uk-UA"/>
        </w:rPr>
        <w:drawing>
          <wp:inline distT="0" distB="0" distL="0" distR="0">
            <wp:extent cx="1542293" cy="1918681"/>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9849" b="20202"/>
                    <a:stretch/>
                  </pic:blipFill>
                  <pic:spPr bwMode="auto">
                    <a:xfrm>
                      <a:off x="0" y="0"/>
                      <a:ext cx="1542415" cy="1918833"/>
                    </a:xfrm>
                    <a:prstGeom prst="rect">
                      <a:avLst/>
                    </a:prstGeom>
                    <a:noFill/>
                    <a:ln>
                      <a:noFill/>
                    </a:ln>
                    <a:extLst>
                      <a:ext uri="{53640926-AAD7-44D8-BBD7-CCE9431645EC}">
                        <a14:shadowObscured xmlns:a14="http://schemas.microsoft.com/office/drawing/2010/main"/>
                      </a:ext>
                    </a:extLst>
                  </pic:spPr>
                </pic:pic>
              </a:graphicData>
            </a:graphic>
          </wp:inline>
        </w:drawing>
      </w:r>
    </w:p>
    <w:p w:rsidR="007A0924" w:rsidRDefault="007A0924" w:rsidP="00ED5ED0">
      <w:pPr>
        <w:spacing w:after="0" w:line="312" w:lineRule="auto"/>
        <w:ind w:firstLine="709"/>
        <w:jc w:val="center"/>
        <w:rPr>
          <w:rFonts w:ascii="Times New Roman" w:eastAsia="Calibri" w:hAnsi="Times New Roman" w:cs="Times New Roman"/>
          <w:i/>
          <w:iCs/>
          <w:sz w:val="28"/>
          <w:szCs w:val="28"/>
          <w:lang w:val="uk-UA"/>
        </w:rPr>
      </w:pPr>
      <w:r>
        <w:rPr>
          <w:rFonts w:ascii="Times New Roman" w:eastAsia="Calibri" w:hAnsi="Times New Roman" w:cs="Times New Roman"/>
          <w:i/>
          <w:iCs/>
          <w:sz w:val="28"/>
          <w:szCs w:val="28"/>
          <w:lang w:val="uk-UA"/>
        </w:rPr>
        <w:t>Рис.2.4.4. Ц</w:t>
      </w:r>
      <w:r w:rsidRPr="007A0924">
        <w:rPr>
          <w:rFonts w:ascii="Times New Roman" w:eastAsia="Calibri" w:hAnsi="Times New Roman" w:cs="Times New Roman"/>
          <w:i/>
          <w:iCs/>
          <w:sz w:val="28"/>
          <w:szCs w:val="28"/>
          <w:lang w:val="uk-UA"/>
        </w:rPr>
        <w:t>ифров</w:t>
      </w:r>
      <w:r>
        <w:rPr>
          <w:rFonts w:ascii="Times New Roman" w:eastAsia="Calibri" w:hAnsi="Times New Roman" w:cs="Times New Roman"/>
          <w:i/>
          <w:iCs/>
          <w:sz w:val="28"/>
          <w:szCs w:val="28"/>
          <w:lang w:val="uk-UA"/>
        </w:rPr>
        <w:t>а</w:t>
      </w:r>
      <w:r w:rsidRPr="007A0924">
        <w:rPr>
          <w:rFonts w:ascii="Times New Roman" w:eastAsia="Calibri" w:hAnsi="Times New Roman" w:cs="Times New Roman"/>
          <w:i/>
          <w:iCs/>
          <w:sz w:val="28"/>
          <w:szCs w:val="28"/>
          <w:lang w:val="uk-UA"/>
        </w:rPr>
        <w:t xml:space="preserve"> фотокамер</w:t>
      </w:r>
      <w:r>
        <w:rPr>
          <w:rFonts w:ascii="Times New Roman" w:eastAsia="Calibri" w:hAnsi="Times New Roman" w:cs="Times New Roman"/>
          <w:i/>
          <w:iCs/>
          <w:sz w:val="28"/>
          <w:szCs w:val="28"/>
          <w:lang w:val="uk-UA"/>
        </w:rPr>
        <w:t>а</w:t>
      </w:r>
      <w:r w:rsidRPr="007A0924">
        <w:rPr>
          <w:rFonts w:ascii="Times New Roman" w:eastAsia="Calibri" w:hAnsi="Times New Roman" w:cs="Times New Roman"/>
          <w:i/>
          <w:iCs/>
          <w:sz w:val="28"/>
          <w:szCs w:val="28"/>
          <w:lang w:val="uk-UA"/>
        </w:rPr>
        <w:t xml:space="preserve"> </w:t>
      </w:r>
      <w:r w:rsidRPr="007A0924">
        <w:rPr>
          <w:rFonts w:ascii="Times New Roman" w:eastAsia="Calibri" w:hAnsi="Times New Roman" w:cs="Times New Roman"/>
          <w:i/>
          <w:iCs/>
          <w:sz w:val="28"/>
          <w:szCs w:val="28"/>
          <w:lang w:val="en-US"/>
        </w:rPr>
        <w:t>Canon</w:t>
      </w:r>
      <w:r w:rsidRPr="007A0924">
        <w:rPr>
          <w:rFonts w:ascii="Times New Roman" w:eastAsia="Calibri" w:hAnsi="Times New Roman" w:cs="Times New Roman"/>
          <w:i/>
          <w:iCs/>
          <w:sz w:val="28"/>
          <w:szCs w:val="28"/>
          <w:lang w:val="uk-UA"/>
        </w:rPr>
        <w:t xml:space="preserve"> </w:t>
      </w:r>
      <w:r w:rsidRPr="007A0924">
        <w:rPr>
          <w:rFonts w:ascii="Times New Roman" w:eastAsia="Calibri" w:hAnsi="Times New Roman" w:cs="Times New Roman"/>
          <w:i/>
          <w:iCs/>
          <w:sz w:val="28"/>
          <w:szCs w:val="28"/>
          <w:lang w:val="en-US"/>
        </w:rPr>
        <w:t>Power</w:t>
      </w:r>
      <w:r w:rsidRPr="007A0924">
        <w:rPr>
          <w:rFonts w:ascii="Times New Roman" w:eastAsia="Calibri" w:hAnsi="Times New Roman" w:cs="Times New Roman"/>
          <w:i/>
          <w:iCs/>
          <w:sz w:val="28"/>
          <w:szCs w:val="28"/>
          <w:lang w:val="uk-UA"/>
        </w:rPr>
        <w:t xml:space="preserve"> </w:t>
      </w:r>
      <w:r w:rsidRPr="007A0924">
        <w:rPr>
          <w:rFonts w:ascii="Times New Roman" w:eastAsia="Calibri" w:hAnsi="Times New Roman" w:cs="Times New Roman"/>
          <w:i/>
          <w:iCs/>
          <w:sz w:val="28"/>
          <w:szCs w:val="28"/>
          <w:lang w:val="en-US"/>
        </w:rPr>
        <w:t>Shot</w:t>
      </w:r>
      <w:r w:rsidRPr="007A0924">
        <w:rPr>
          <w:rFonts w:ascii="Times New Roman" w:eastAsia="Calibri" w:hAnsi="Times New Roman" w:cs="Times New Roman"/>
          <w:i/>
          <w:iCs/>
          <w:sz w:val="28"/>
          <w:szCs w:val="28"/>
          <w:lang w:val="uk-UA"/>
        </w:rPr>
        <w:t xml:space="preserve"> </w:t>
      </w:r>
      <w:r w:rsidRPr="007A0924">
        <w:rPr>
          <w:rFonts w:ascii="Times New Roman" w:eastAsia="Calibri" w:hAnsi="Times New Roman" w:cs="Times New Roman"/>
          <w:i/>
          <w:iCs/>
          <w:sz w:val="28"/>
          <w:szCs w:val="28"/>
          <w:lang w:val="en-US"/>
        </w:rPr>
        <w:t>IS</w:t>
      </w:r>
      <w:r w:rsidRPr="007A0924">
        <w:rPr>
          <w:rFonts w:ascii="Times New Roman" w:eastAsia="Calibri" w:hAnsi="Times New Roman" w:cs="Times New Roman"/>
          <w:i/>
          <w:iCs/>
          <w:sz w:val="28"/>
          <w:szCs w:val="28"/>
          <w:lang w:val="uk-UA"/>
        </w:rPr>
        <w:t xml:space="preserve"> – </w:t>
      </w:r>
      <w:r w:rsidRPr="007A0924">
        <w:rPr>
          <w:rFonts w:ascii="Times New Roman" w:eastAsia="Calibri" w:hAnsi="Times New Roman" w:cs="Times New Roman"/>
          <w:i/>
          <w:iCs/>
          <w:sz w:val="28"/>
          <w:szCs w:val="28"/>
          <w:lang w:val="en-US"/>
        </w:rPr>
        <w:t>S</w:t>
      </w:r>
      <w:r w:rsidRPr="007A0924">
        <w:rPr>
          <w:rFonts w:ascii="Times New Roman" w:eastAsia="Calibri" w:hAnsi="Times New Roman" w:cs="Times New Roman"/>
          <w:i/>
          <w:iCs/>
          <w:sz w:val="28"/>
          <w:szCs w:val="28"/>
          <w:lang w:val="uk-UA"/>
        </w:rPr>
        <w:t>3</w:t>
      </w:r>
    </w:p>
    <w:p w:rsidR="00530265" w:rsidRPr="00530265" w:rsidRDefault="00530265" w:rsidP="00ED5ED0">
      <w:pPr>
        <w:spacing w:after="0" w:line="312" w:lineRule="auto"/>
        <w:ind w:firstLine="709"/>
        <w:jc w:val="center"/>
        <w:rPr>
          <w:rFonts w:ascii="Times New Roman" w:eastAsia="Calibri" w:hAnsi="Times New Roman" w:cs="Times New Roman"/>
          <w:sz w:val="28"/>
          <w:szCs w:val="28"/>
          <w:lang w:val="uk-UA"/>
        </w:rPr>
      </w:pPr>
    </w:p>
    <w:p w:rsidR="0008425B" w:rsidRDefault="0008425B" w:rsidP="0008425B">
      <w:pPr>
        <w:spacing w:after="0" w:line="312" w:lineRule="auto"/>
        <w:ind w:firstLine="709"/>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u w:val="single"/>
          <w:lang w:val="uk-UA"/>
        </w:rPr>
        <w:t>Визначення генотипів.</w:t>
      </w:r>
      <w:r w:rsidRPr="0008425B">
        <w:rPr>
          <w:rFonts w:ascii="Times New Roman" w:eastAsia="Calibri" w:hAnsi="Times New Roman" w:cs="Times New Roman"/>
          <w:sz w:val="28"/>
          <w:szCs w:val="28"/>
          <w:lang w:val="uk-UA"/>
        </w:rPr>
        <w:t xml:space="preserve"> Аналіз одержаних електрофореграм за визначеними локусами проводили за розміром смуг. Для орієнтації в розмірах одержаних смуг використовували специфічні маркери молекулярної маси: </w:t>
      </w:r>
      <w:r w:rsidRPr="0008425B">
        <w:rPr>
          <w:rFonts w:ascii="Times New Roman" w:eastAsia="Calibri" w:hAnsi="Times New Roman" w:cs="Times New Roman"/>
          <w:i/>
          <w:sz w:val="28"/>
          <w:szCs w:val="28"/>
          <w:lang w:val="en-US"/>
        </w:rPr>
        <w:t>pGEM</w:t>
      </w:r>
      <w:r w:rsidRPr="0008425B">
        <w:rPr>
          <w:rFonts w:ascii="Times New Roman" w:eastAsia="Calibri" w:hAnsi="Times New Roman" w:cs="Times New Roman"/>
          <w:i/>
          <w:sz w:val="28"/>
          <w:szCs w:val="28"/>
          <w:lang w:val="uk-UA"/>
        </w:rPr>
        <w:t xml:space="preserve">® </w:t>
      </w:r>
      <w:r w:rsidRPr="0008425B">
        <w:rPr>
          <w:rFonts w:ascii="Times New Roman" w:eastAsia="Calibri" w:hAnsi="Times New Roman" w:cs="Times New Roman"/>
          <w:sz w:val="28"/>
          <w:szCs w:val="28"/>
          <w:lang w:val="uk-UA"/>
        </w:rPr>
        <w:t>DNA Markes (</w:t>
      </w:r>
      <w:r w:rsidRPr="0008425B">
        <w:rPr>
          <w:rFonts w:ascii="Times New Roman" w:eastAsia="Calibri" w:hAnsi="Times New Roman" w:cs="Times New Roman"/>
          <w:sz w:val="28"/>
          <w:szCs w:val="28"/>
          <w:lang w:val="en-US"/>
        </w:rPr>
        <w:t>Promega</w:t>
      </w:r>
      <w:r w:rsidRPr="0008425B">
        <w:rPr>
          <w:rFonts w:ascii="Times New Roman" w:eastAsia="Calibri" w:hAnsi="Times New Roman" w:cs="Times New Roman"/>
          <w:sz w:val="28"/>
          <w:szCs w:val="28"/>
          <w:lang w:val="uk-UA"/>
        </w:rPr>
        <w:t xml:space="preserve">, США), </w:t>
      </w:r>
      <w:r w:rsidRPr="0008425B">
        <w:rPr>
          <w:rFonts w:ascii="Times New Roman" w:eastAsia="Calibri" w:hAnsi="Times New Roman" w:cs="Times New Roman"/>
          <w:i/>
          <w:sz w:val="28"/>
          <w:szCs w:val="28"/>
          <w:lang w:val="en-US"/>
        </w:rPr>
        <w:t>pUC</w:t>
      </w:r>
      <w:r w:rsidRPr="0008425B">
        <w:rPr>
          <w:rFonts w:ascii="Times New Roman" w:eastAsia="Calibri" w:hAnsi="Times New Roman" w:cs="Times New Roman"/>
          <w:i/>
          <w:sz w:val="28"/>
          <w:szCs w:val="28"/>
          <w:lang w:val="uk-UA"/>
        </w:rPr>
        <w:t>19</w:t>
      </w:r>
      <w:r w:rsidRPr="0008425B">
        <w:rPr>
          <w:rFonts w:ascii="Times New Roman" w:eastAsia="Calibri" w:hAnsi="Times New Roman" w:cs="Times New Roman"/>
          <w:sz w:val="28"/>
          <w:szCs w:val="28"/>
          <w:lang w:val="uk-UA"/>
        </w:rPr>
        <w:t>ДНК/</w:t>
      </w:r>
      <w:r w:rsidRPr="0008425B">
        <w:rPr>
          <w:rFonts w:ascii="Times New Roman" w:eastAsia="Calibri" w:hAnsi="Times New Roman" w:cs="Times New Roman"/>
          <w:i/>
          <w:sz w:val="28"/>
          <w:szCs w:val="28"/>
          <w:lang w:val="en-US"/>
        </w:rPr>
        <w:t>MspI</w:t>
      </w:r>
      <w:r w:rsidRPr="0008425B">
        <w:rPr>
          <w:rFonts w:ascii="Times New Roman" w:eastAsia="Calibri" w:hAnsi="Times New Roman" w:cs="Times New Roman"/>
          <w:sz w:val="28"/>
          <w:szCs w:val="28"/>
          <w:lang w:val="uk-UA"/>
        </w:rPr>
        <w:t xml:space="preserve"> (НПО “СібЭнзім”, Росія), </w:t>
      </w:r>
      <w:r w:rsidRPr="0008425B">
        <w:rPr>
          <w:rFonts w:ascii="Times New Roman" w:eastAsia="Calibri" w:hAnsi="Times New Roman" w:cs="Times New Roman"/>
          <w:i/>
          <w:sz w:val="28"/>
          <w:szCs w:val="28"/>
          <w:lang w:val="uk-UA"/>
        </w:rPr>
        <w:t>pBR322/</w:t>
      </w:r>
      <w:r w:rsidRPr="0008425B">
        <w:rPr>
          <w:rFonts w:ascii="Times New Roman" w:eastAsia="Calibri" w:hAnsi="Times New Roman" w:cs="Times New Roman"/>
          <w:i/>
          <w:sz w:val="28"/>
          <w:szCs w:val="28"/>
          <w:lang w:val="en-US"/>
        </w:rPr>
        <w:t>BsuRI</w:t>
      </w:r>
      <w:r w:rsidRPr="0008425B">
        <w:rPr>
          <w:rFonts w:ascii="Times New Roman" w:eastAsia="Calibri" w:hAnsi="Times New Roman" w:cs="Times New Roman"/>
          <w:sz w:val="28"/>
          <w:szCs w:val="28"/>
          <w:lang w:val="uk-UA"/>
        </w:rPr>
        <w:t>, (“Ферментас”, Литва), згідно рекомендацій фірми-виробника та рекомендацій [</w:t>
      </w:r>
      <w:r w:rsidR="008C7398">
        <w:rPr>
          <w:rFonts w:ascii="Times New Roman" w:eastAsia="Calibri" w:hAnsi="Times New Roman" w:cs="Times New Roman"/>
          <w:sz w:val="28"/>
          <w:szCs w:val="28"/>
          <w:lang w:val="uk-UA"/>
        </w:rPr>
        <w:t>93</w:t>
      </w:r>
      <w:r w:rsidRPr="0008425B">
        <w:rPr>
          <w:rFonts w:ascii="Times New Roman" w:eastAsia="Calibri" w:hAnsi="Times New Roman" w:cs="Times New Roman"/>
          <w:sz w:val="28"/>
          <w:szCs w:val="28"/>
          <w:lang w:val="uk-UA"/>
        </w:rPr>
        <w:t>].</w:t>
      </w:r>
    </w:p>
    <w:p w:rsidR="00DB75CC" w:rsidRDefault="00DB75CC" w:rsidP="00DB75CC">
      <w:pPr>
        <w:spacing w:after="0" w:line="312" w:lineRule="auto"/>
        <w:ind w:firstLine="709"/>
        <w:rPr>
          <w:rFonts w:ascii="Times New Roman" w:eastAsia="Calibri" w:hAnsi="Times New Roman" w:cs="Times New Roman"/>
          <w:sz w:val="28"/>
          <w:szCs w:val="28"/>
          <w:lang w:val="uk-UA"/>
        </w:rPr>
      </w:pPr>
      <w:r>
        <w:rPr>
          <w:noProof/>
          <w:lang w:val="uk-UA" w:eastAsia="uk-UA"/>
        </w:rPr>
        <w:lastRenderedPageBreak/>
        <w:drawing>
          <wp:inline distT="0" distB="0" distL="0" distR="0">
            <wp:extent cx="2390928" cy="1792877"/>
            <wp:effectExtent l="0" t="304800" r="0" b="2838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2402796" cy="1801776"/>
                    </a:xfrm>
                    <a:prstGeom prst="rect">
                      <a:avLst/>
                    </a:prstGeom>
                    <a:noFill/>
                    <a:ln>
                      <a:noFill/>
                    </a:ln>
                  </pic:spPr>
                </pic:pic>
              </a:graphicData>
            </a:graphic>
          </wp:inline>
        </w:drawing>
      </w:r>
      <w:r>
        <w:rPr>
          <w:rFonts w:ascii="Times New Roman" w:eastAsia="Calibri" w:hAnsi="Times New Roman" w:cs="Times New Roman"/>
          <w:sz w:val="28"/>
          <w:szCs w:val="28"/>
          <w:lang w:val="uk-UA"/>
        </w:rPr>
        <w:t xml:space="preserve"> </w:t>
      </w:r>
      <w:r>
        <w:rPr>
          <w:noProof/>
          <w:lang w:val="uk-UA" w:eastAsia="uk-UA"/>
        </w:rPr>
        <w:drawing>
          <wp:inline distT="0" distB="0" distL="0" distR="0">
            <wp:extent cx="2398292" cy="1798399"/>
            <wp:effectExtent l="0" t="304800" r="0" b="27813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2423273" cy="1817131"/>
                    </a:xfrm>
                    <a:prstGeom prst="rect">
                      <a:avLst/>
                    </a:prstGeom>
                    <a:noFill/>
                    <a:ln>
                      <a:noFill/>
                    </a:ln>
                  </pic:spPr>
                </pic:pic>
              </a:graphicData>
            </a:graphic>
          </wp:inline>
        </w:drawing>
      </w:r>
    </w:p>
    <w:p w:rsidR="00DB75CC" w:rsidRPr="00DB75CC" w:rsidRDefault="00DB75CC" w:rsidP="00DB75CC">
      <w:pPr>
        <w:spacing w:after="0" w:line="312" w:lineRule="auto"/>
        <w:ind w:firstLine="709"/>
        <w:jc w:val="center"/>
        <w:rPr>
          <w:rFonts w:ascii="Times New Roman" w:eastAsia="Calibri" w:hAnsi="Times New Roman" w:cs="Times New Roman"/>
          <w:i/>
          <w:iCs/>
          <w:sz w:val="28"/>
          <w:szCs w:val="28"/>
          <w:lang w:val="uk-UA"/>
        </w:rPr>
      </w:pPr>
      <w:r w:rsidRPr="00DB75CC">
        <w:rPr>
          <w:rFonts w:ascii="Times New Roman" w:eastAsia="Calibri" w:hAnsi="Times New Roman" w:cs="Times New Roman"/>
          <w:i/>
          <w:iCs/>
          <w:sz w:val="28"/>
          <w:szCs w:val="28"/>
          <w:lang w:val="uk-UA"/>
        </w:rPr>
        <w:t>Рис.</w:t>
      </w:r>
      <w:r w:rsidR="007A0924">
        <w:rPr>
          <w:rFonts w:ascii="Times New Roman" w:eastAsia="Calibri" w:hAnsi="Times New Roman" w:cs="Times New Roman"/>
          <w:i/>
          <w:iCs/>
          <w:sz w:val="28"/>
          <w:szCs w:val="28"/>
          <w:lang w:val="uk-UA"/>
        </w:rPr>
        <w:t>2.</w:t>
      </w:r>
      <w:r w:rsidR="00237F05">
        <w:rPr>
          <w:rFonts w:ascii="Times New Roman" w:eastAsia="Calibri" w:hAnsi="Times New Roman" w:cs="Times New Roman"/>
          <w:i/>
          <w:iCs/>
          <w:sz w:val="28"/>
          <w:szCs w:val="28"/>
          <w:lang w:val="uk-UA"/>
        </w:rPr>
        <w:t>4.</w:t>
      </w:r>
      <w:r w:rsidR="007A0924">
        <w:rPr>
          <w:rFonts w:ascii="Times New Roman" w:eastAsia="Calibri" w:hAnsi="Times New Roman" w:cs="Times New Roman"/>
          <w:i/>
          <w:iCs/>
          <w:sz w:val="28"/>
          <w:szCs w:val="28"/>
          <w:lang w:val="uk-UA"/>
        </w:rPr>
        <w:t>5</w:t>
      </w:r>
      <w:r w:rsidRPr="00DB75CC">
        <w:rPr>
          <w:rFonts w:ascii="Times New Roman" w:eastAsia="Calibri" w:hAnsi="Times New Roman" w:cs="Times New Roman"/>
          <w:i/>
          <w:iCs/>
          <w:sz w:val="28"/>
          <w:szCs w:val="28"/>
          <w:lang w:val="uk-UA"/>
        </w:rPr>
        <w:t>. Підготовка ампліфікованих зразків для електрофоретичного розділення</w:t>
      </w:r>
    </w:p>
    <w:p w:rsidR="0008425B" w:rsidRPr="0008425B" w:rsidRDefault="0008425B" w:rsidP="0008425B">
      <w:pPr>
        <w:spacing w:after="0" w:line="312" w:lineRule="auto"/>
        <w:ind w:firstLine="709"/>
        <w:jc w:val="both"/>
        <w:rPr>
          <w:rFonts w:ascii="Times New Roman" w:eastAsia="Calibri" w:hAnsi="Times New Roman" w:cs="Times New Roman"/>
          <w:sz w:val="28"/>
          <w:szCs w:val="28"/>
          <w:lang w:val="uk-UA"/>
        </w:rPr>
      </w:pPr>
    </w:p>
    <w:p w:rsidR="0008425B" w:rsidRPr="0008425B" w:rsidRDefault="00AE0CB0" w:rsidP="0008425B">
      <w:pPr>
        <w:spacing w:after="0" w:line="312" w:lineRule="auto"/>
        <w:ind w:firstLine="709"/>
        <w:rPr>
          <w:rFonts w:ascii="Times New Roman" w:eastAsia="Calibri" w:hAnsi="Times New Roman" w:cs="Times New Roman"/>
          <w:b/>
          <w:sz w:val="28"/>
          <w:szCs w:val="28"/>
          <w:lang w:val="uk-UA"/>
        </w:rPr>
      </w:pPr>
      <w:bookmarkStart w:id="10" w:name="_Hlk52454438"/>
      <w:r>
        <w:rPr>
          <w:rFonts w:ascii="Times New Roman" w:eastAsia="Calibri" w:hAnsi="Times New Roman" w:cs="Times New Roman"/>
          <w:b/>
          <w:sz w:val="28"/>
          <w:szCs w:val="28"/>
          <w:lang w:val="uk-UA"/>
        </w:rPr>
        <w:t>2</w:t>
      </w:r>
      <w:r w:rsidR="0008425B" w:rsidRPr="0008425B">
        <w:rPr>
          <w:rFonts w:ascii="Times New Roman" w:eastAsia="Calibri" w:hAnsi="Times New Roman" w:cs="Times New Roman"/>
          <w:b/>
          <w:sz w:val="28"/>
          <w:szCs w:val="28"/>
        </w:rPr>
        <w:t>.5</w:t>
      </w:r>
      <w:r w:rsidR="00F541A6">
        <w:rPr>
          <w:rFonts w:ascii="Times New Roman" w:eastAsia="Calibri" w:hAnsi="Times New Roman" w:cs="Times New Roman"/>
          <w:b/>
          <w:sz w:val="28"/>
          <w:szCs w:val="28"/>
          <w:lang w:val="uk-UA"/>
        </w:rPr>
        <w:t>.</w:t>
      </w:r>
      <w:r w:rsidR="0008425B" w:rsidRPr="0008425B">
        <w:rPr>
          <w:rFonts w:ascii="Times New Roman" w:eastAsia="Calibri" w:hAnsi="Times New Roman" w:cs="Times New Roman"/>
          <w:sz w:val="28"/>
          <w:szCs w:val="28"/>
          <w:lang w:val="uk-UA"/>
        </w:rPr>
        <w:t xml:space="preserve"> </w:t>
      </w:r>
      <w:r w:rsidR="0008425B" w:rsidRPr="0008425B">
        <w:rPr>
          <w:rFonts w:ascii="Times New Roman" w:eastAsia="Calibri" w:hAnsi="Times New Roman" w:cs="Times New Roman"/>
          <w:b/>
          <w:color w:val="000000"/>
          <w:sz w:val="28"/>
          <w:szCs w:val="28"/>
          <w:lang w:val="uk-UA"/>
        </w:rPr>
        <w:t xml:space="preserve">Популяційно-генетичні дослідження, </w:t>
      </w:r>
      <w:r w:rsidR="0008425B" w:rsidRPr="0008425B">
        <w:rPr>
          <w:rFonts w:ascii="Times New Roman" w:eastAsia="Calibri" w:hAnsi="Times New Roman" w:cs="Times New Roman"/>
          <w:b/>
          <w:sz w:val="28"/>
          <w:szCs w:val="28"/>
          <w:lang w:val="uk-UA"/>
        </w:rPr>
        <w:t>статистичний аналіз популяційних параметрів.</w:t>
      </w:r>
    </w:p>
    <w:bookmarkEnd w:id="10"/>
    <w:p w:rsidR="0008425B" w:rsidRPr="0008425B" w:rsidRDefault="0008425B" w:rsidP="0008425B">
      <w:pPr>
        <w:spacing w:after="0" w:line="360" w:lineRule="auto"/>
        <w:ind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Аналіз генетичної структури популяцій за молекулярно-генетичними маркерами передбачає оцінку наступних параметрів: частот алелей та генотипів, визначення генетичної рівноваги, оцінка генетичних відстаней [</w:t>
      </w:r>
      <w:r w:rsidR="008C7398">
        <w:rPr>
          <w:rFonts w:ascii="Times New Roman" w:eastAsia="Calibri" w:hAnsi="Times New Roman" w:cs="Times New Roman"/>
          <w:sz w:val="28"/>
          <w:szCs w:val="28"/>
        </w:rPr>
        <w:t>94</w:t>
      </w:r>
      <w:r w:rsidRPr="0008425B">
        <w:rPr>
          <w:rFonts w:ascii="Times New Roman" w:eastAsia="Calibri" w:hAnsi="Times New Roman" w:cs="Times New Roman"/>
          <w:sz w:val="28"/>
          <w:szCs w:val="28"/>
          <w:lang w:val="uk-UA"/>
        </w:rPr>
        <w:t>]. Головні формули, що використовували для обчислення основних популяційно-генетичних характеристик наведено нижче.</w:t>
      </w:r>
    </w:p>
    <w:p w:rsidR="00917469" w:rsidRDefault="0008425B" w:rsidP="0008425B">
      <w:pPr>
        <w:spacing w:after="0" w:line="360" w:lineRule="auto"/>
        <w:ind w:right="57"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1</w:t>
      </w:r>
      <w:r w:rsidRPr="0008425B">
        <w:rPr>
          <w:rFonts w:ascii="Times New Roman" w:eastAsia="Calibri" w:hAnsi="Times New Roman" w:cs="Times New Roman"/>
          <w:i/>
          <w:sz w:val="28"/>
          <w:szCs w:val="28"/>
          <w:lang w:val="uk-UA"/>
        </w:rPr>
        <w:t xml:space="preserve">. </w:t>
      </w:r>
      <w:r w:rsidRPr="0008425B">
        <w:rPr>
          <w:rFonts w:ascii="Times New Roman" w:eastAsia="Calibri" w:hAnsi="Times New Roman" w:cs="Times New Roman"/>
          <w:sz w:val="28"/>
          <w:szCs w:val="28"/>
          <w:lang w:val="uk-UA"/>
        </w:rPr>
        <w:t>Розподіл генотипів (очікувана кількість) відповідно до формули Харді – Вайнберга: p</w:t>
      </w:r>
      <w:r w:rsidRPr="0008425B">
        <w:rPr>
          <w:rFonts w:ascii="Times New Roman" w:eastAsia="Calibri" w:hAnsi="Times New Roman" w:cs="Times New Roman"/>
          <w:sz w:val="28"/>
          <w:szCs w:val="28"/>
          <w:vertAlign w:val="superscript"/>
          <w:lang w:val="uk-UA"/>
        </w:rPr>
        <w:t>2</w:t>
      </w:r>
      <w:r w:rsidRPr="0008425B">
        <w:rPr>
          <w:rFonts w:ascii="Times New Roman" w:eastAsia="Calibri" w:hAnsi="Times New Roman" w:cs="Times New Roman"/>
          <w:sz w:val="28"/>
          <w:szCs w:val="28"/>
          <w:lang w:val="uk-UA"/>
        </w:rPr>
        <w:t xml:space="preserve"> + 2p</w:t>
      </w:r>
      <w:r w:rsidRPr="0008425B">
        <w:rPr>
          <w:rFonts w:ascii="Times New Roman" w:eastAsia="Calibri" w:hAnsi="Times New Roman" w:cs="Times New Roman"/>
          <w:sz w:val="28"/>
          <w:szCs w:val="28"/>
          <w:lang w:val="en-US"/>
        </w:rPr>
        <w:t>q</w:t>
      </w:r>
      <w:r w:rsidRPr="0008425B">
        <w:rPr>
          <w:rFonts w:ascii="Times New Roman" w:eastAsia="Calibri" w:hAnsi="Times New Roman" w:cs="Times New Roman"/>
          <w:sz w:val="28"/>
          <w:szCs w:val="28"/>
          <w:lang w:val="uk-UA"/>
        </w:rPr>
        <w:t xml:space="preserve"> + </w:t>
      </w:r>
      <w:r w:rsidRPr="0008425B">
        <w:rPr>
          <w:rFonts w:ascii="Times New Roman" w:eastAsia="Calibri" w:hAnsi="Times New Roman" w:cs="Times New Roman"/>
          <w:sz w:val="28"/>
          <w:szCs w:val="28"/>
          <w:lang w:val="en-US"/>
        </w:rPr>
        <w:t>q</w:t>
      </w:r>
      <w:r w:rsidRPr="0008425B">
        <w:rPr>
          <w:rFonts w:ascii="Times New Roman" w:eastAsia="Calibri" w:hAnsi="Times New Roman" w:cs="Times New Roman"/>
          <w:sz w:val="28"/>
          <w:szCs w:val="28"/>
          <w:vertAlign w:val="superscript"/>
          <w:lang w:val="uk-UA"/>
        </w:rPr>
        <w:t>2</w:t>
      </w:r>
      <w:r w:rsidRPr="0008425B">
        <w:rPr>
          <w:rFonts w:ascii="Times New Roman" w:eastAsia="Calibri" w:hAnsi="Times New Roman" w:cs="Times New Roman"/>
          <w:sz w:val="28"/>
          <w:szCs w:val="28"/>
          <w:lang w:val="uk-UA"/>
        </w:rPr>
        <w:t xml:space="preserve"> = 1, </w:t>
      </w:r>
    </w:p>
    <w:p w:rsidR="0008425B" w:rsidRPr="0008425B" w:rsidRDefault="0008425B" w:rsidP="0008425B">
      <w:pPr>
        <w:spacing w:after="0" w:line="360" w:lineRule="auto"/>
        <w:ind w:right="57" w:firstLine="709"/>
        <w:contextualSpacing/>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де p – частота гомозигот за одним алелем; </w:t>
      </w:r>
      <w:r w:rsidRPr="0008425B">
        <w:rPr>
          <w:rFonts w:ascii="Times New Roman" w:eastAsia="Calibri" w:hAnsi="Times New Roman" w:cs="Times New Roman"/>
          <w:sz w:val="28"/>
          <w:szCs w:val="28"/>
          <w:lang w:val="en-US"/>
        </w:rPr>
        <w:t>q</w:t>
      </w:r>
      <w:r w:rsidRPr="0008425B">
        <w:rPr>
          <w:rFonts w:ascii="Times New Roman" w:eastAsia="Calibri" w:hAnsi="Times New Roman" w:cs="Times New Roman"/>
          <w:sz w:val="28"/>
          <w:szCs w:val="28"/>
          <w:lang w:val="uk-UA"/>
        </w:rPr>
        <w:t xml:space="preserve"> – частота альтернативного алеля.</w:t>
      </w:r>
    </w:p>
    <w:p w:rsidR="0008425B" w:rsidRPr="0008425B" w:rsidRDefault="0008425B" w:rsidP="0008425B">
      <w:pPr>
        <w:spacing w:after="0" w:line="360" w:lineRule="auto"/>
        <w:ind w:right="57" w:firstLine="709"/>
        <w:contextualSpacing/>
        <w:jc w:val="both"/>
        <w:rPr>
          <w:rFonts w:ascii="Times New Roman" w:eastAsia="Calibri" w:hAnsi="Times New Roman" w:cs="Times New Roman"/>
          <w:i/>
          <w:sz w:val="28"/>
          <w:szCs w:val="28"/>
        </w:rPr>
      </w:pPr>
      <w:r w:rsidRPr="0008425B">
        <w:rPr>
          <w:rFonts w:ascii="Times New Roman" w:eastAsia="Calibri" w:hAnsi="Times New Roman" w:cs="Times New Roman"/>
          <w:sz w:val="28"/>
          <w:szCs w:val="28"/>
          <w:lang w:val="uk-UA"/>
        </w:rPr>
        <w:t>2. Розрахунок частот алелей у моногенних диалельних системах</w:t>
      </w:r>
      <w:r w:rsidRPr="0008425B">
        <w:rPr>
          <w:rFonts w:ascii="Times New Roman" w:eastAsia="Calibri" w:hAnsi="Times New Roman" w:cs="Times New Roman"/>
          <w:sz w:val="28"/>
          <w:szCs w:val="28"/>
        </w:rPr>
        <w:t>:</w:t>
      </w:r>
    </w:p>
    <w:p w:rsidR="0008425B" w:rsidRPr="0008425B" w:rsidRDefault="00943E83" w:rsidP="0008425B">
      <w:pPr>
        <w:spacing w:after="0" w:line="240" w:lineRule="auto"/>
        <w:ind w:right="57"/>
        <w:jc w:val="center"/>
        <w:rPr>
          <w:rFonts w:ascii="Times New Roman" w:eastAsia="Calibri" w:hAnsi="Times New Roman" w:cs="Times New Roman"/>
          <w:sz w:val="28"/>
          <w:szCs w:val="28"/>
          <w:lang w:val="uk-UA"/>
        </w:rPr>
      </w:pPr>
      <w:bookmarkStart w:id="11" w:name="_Hlk55655429"/>
      <w:bookmarkEnd w:id="11"/>
      <w:r>
        <w:rPr>
          <w:rFonts w:ascii="Times New Roman" w:eastAsia="Calibri" w:hAnsi="Times New Roman" w:cs="Times New Roman"/>
          <w:noProof/>
          <w:position w:val="-24"/>
          <w:sz w:val="28"/>
          <w:szCs w:val="28"/>
          <w:lang w:eastAsia="ru-RU"/>
        </w:rPr>
        <w:pict>
          <v:shapetype id="_x0000_t202" coordsize="21600,21600" o:spt="202" path="m,l,21600r21600,l21600,xe">
            <v:stroke joinstyle="miter"/>
            <v:path gradientshapeok="t" o:connecttype="rect"/>
          </v:shapetype>
          <v:shape id="Надпись 11" o:spid="_x0000_s1033" type="#_x0000_t202" style="position:absolute;left:0;text-align:left;margin-left:400.15pt;margin-top:8.05pt;width:52.05pt;height:30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FzIHwIAAPYDAAAOAAAAZHJzL2Uyb0RvYy54bWysU82O0zAQviPxDpbvNEm3W5ao6Wrpqghp&#10;+ZEWHsBxnB+ReMzYbVJu3PcVeAcOHLjxCt03Yux0S4EbwgfL45n5PN8348Xl0LVsq9A2oDOeTGLO&#10;lJZQNLrK+Pt36ycXnFkndCFa0CrjO2X55fLxo0VvUjWFGtpCISMQbdPeZLx2zqRRZGWtOmEnYJQm&#10;ZwnYCUcmVlGBoif0ro2mcTyPesDCIEhlLd1ej06+DPhlqaR7U5ZWOdZmnGpzYcew536PlguRVihM&#10;3chDGeIfquhEo+nRI9S1cIJtsPkLqmskgoXSTSR0EZRlI1XgQGyS+A82t7UwKnAhcaw5ymT/H6x8&#10;vX2LrCmodwlnWnTUo/2X/df9t/2P/ff7z/d3jBykUm9sSsG3hsLd8BwGygiMrbkB+cEyData6Epd&#10;IUJfK1FQlSEzOkkdcawHyftXUNBrYuMgAA0ldl5CEoUROnVrd+yQGhyTdDmfJ/HZOWeSXGcXSRyH&#10;DkYifUg2aN0LBR3zh4wjDUAAF9sb64gGhT6E+LcstE2xbto2GFjlqxbZVtCwrMPyzCnlt7BW+2AN&#10;Pm10+5vA0hMbKbohHw6q5VDsiC/COHz0WehQA37irKfBy7j9uBGoOGtfatLsWTKb+UkNxuz86ZQM&#10;PPXkpx6hJUFl3HE2HldunO6Nwaaq6aWxSxquSOeyCRr4hoxVHeqm4Qo8Dx/BT++pHaJ+fdflTwAA&#10;AP//AwBQSwMEFAAGAAgAAAAhAASN3q/dAAAACQEAAA8AAABkcnMvZG93bnJldi54bWxMj8FOwzAM&#10;hu9IvENkJC6IJYPSbl3TCZBAXDf2AGnjtdUap2qytXt7zAmO9v/p9+diO7teXHAMnScNy4UCgVR7&#10;21Gj4fD98bgCEaIha3pPqOGKAbbl7U1hcusn2uFlHxvBJRRyo6GNccilDHWLzoSFH5A4O/rRmcjj&#10;2Eg7monLXS+flEqlMx3xhdYM+N5ifdqfnYbj1/Twsp6qz3jIdkn6Zrqs8let7+/m1w2IiHP8g+FX&#10;n9WhZKfKn8kG0WtYKfXMKAfpEgQDa5UkICoNGS9kWcj/H5Q/AAAA//8DAFBLAQItABQABgAIAAAA&#10;IQC2gziS/gAAAOEBAAATAAAAAAAAAAAAAAAAAAAAAABbQ29udGVudF9UeXBlc10ueG1sUEsBAi0A&#10;FAAGAAgAAAAhADj9If/WAAAAlAEAAAsAAAAAAAAAAAAAAAAALwEAAF9yZWxzLy5yZWxzUEsBAi0A&#10;FAAGAAgAAAAhANGkXMgfAgAA9gMAAA4AAAAAAAAAAAAAAAAALgIAAGRycy9lMm9Eb2MueG1sUEsB&#10;Ai0AFAAGAAgAAAAhAASN3q/dAAAACQEAAA8AAAAAAAAAAAAAAAAAeQQAAGRycy9kb3ducmV2Lnht&#10;bFBLBQYAAAAABAAEAPMAAACDBQAAAAA=&#10;" stroked="f">
            <v:textbox>
              <w:txbxContent>
                <w:p w:rsidR="003A13D7" w:rsidRPr="00846C21" w:rsidRDefault="003A13D7" w:rsidP="0008425B">
                  <w:pPr>
                    <w:rPr>
                      <w:rFonts w:ascii="Times New Roman" w:hAnsi="Times New Roman"/>
                      <w:sz w:val="28"/>
                      <w:szCs w:val="28"/>
                      <w:lang w:val="uk-UA"/>
                    </w:rPr>
                  </w:pPr>
                  <w:r w:rsidRPr="00846C21">
                    <w:rPr>
                      <w:rFonts w:ascii="Times New Roman" w:hAnsi="Times New Roman"/>
                      <w:sz w:val="28"/>
                      <w:szCs w:val="28"/>
                      <w:lang w:val="uk-UA"/>
                    </w:rPr>
                    <w:t>(</w:t>
                  </w:r>
                  <w:r>
                    <w:rPr>
                      <w:rFonts w:ascii="Times New Roman" w:hAnsi="Times New Roman"/>
                      <w:sz w:val="28"/>
                      <w:szCs w:val="28"/>
                      <w:lang w:val="uk-UA"/>
                    </w:rPr>
                    <w:t>2.</w:t>
                  </w:r>
                  <w:r w:rsidRPr="00846C21">
                    <w:rPr>
                      <w:rFonts w:ascii="Times New Roman" w:hAnsi="Times New Roman"/>
                      <w:sz w:val="28"/>
                      <w:szCs w:val="28"/>
                      <w:lang w:val="uk-UA"/>
                    </w:rPr>
                    <w:t>1)</w:t>
                  </w:r>
                </w:p>
              </w:txbxContent>
            </v:textbox>
          </v:shape>
        </w:pict>
      </w:r>
      <w:r w:rsidR="0008425B" w:rsidRPr="0008425B">
        <w:rPr>
          <w:rFonts w:ascii="Times New Roman" w:eastAsia="Calibri" w:hAnsi="Times New Roman" w:cs="Times New Roman"/>
          <w:position w:val="-24"/>
          <w:sz w:val="28"/>
          <w:szCs w:val="28"/>
          <w:lang w:val="uk-UA"/>
        </w:rPr>
        <w:object w:dxaOrig="25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85pt;height:42.65pt" o:ole="">
            <v:imagedata r:id="rId22" o:title=""/>
          </v:shape>
          <o:OLEObject Type="Embed" ProgID="Equation.3" ShapeID="_x0000_i1025" DrawAspect="Content" ObjectID="_1707119140" r:id="rId23"/>
        </w:object>
      </w:r>
    </w:p>
    <w:p w:rsidR="0008425B" w:rsidRPr="0008425B" w:rsidRDefault="00943E83" w:rsidP="0008425B">
      <w:pPr>
        <w:spacing w:after="0" w:line="240" w:lineRule="auto"/>
        <w:ind w:right="57"/>
        <w:jc w:val="center"/>
        <w:rPr>
          <w:rFonts w:ascii="Times New Roman" w:eastAsia="Calibri" w:hAnsi="Times New Roman" w:cs="Times New Roman"/>
          <w:sz w:val="28"/>
          <w:szCs w:val="28"/>
          <w:lang w:val="uk-UA"/>
        </w:rPr>
      </w:pPr>
      <w:r>
        <w:rPr>
          <w:rFonts w:ascii="Times New Roman" w:eastAsia="Calibri" w:hAnsi="Times New Roman" w:cs="Times New Roman"/>
          <w:noProof/>
          <w:position w:val="-24"/>
          <w:sz w:val="28"/>
          <w:szCs w:val="28"/>
          <w:lang w:eastAsia="ru-RU"/>
        </w:rPr>
        <w:pict>
          <v:shape id="Надпись 10" o:spid="_x0000_s1027" type="#_x0000_t202" style="position:absolute;left:0;text-align:left;margin-left:402.8pt;margin-top:9.2pt;width:54.1pt;height:30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fwYHwIAAP0DAAAOAAAAZHJzL2Uyb0RvYy54bWysU82O0zAQviPxDpbvNGkpuyVqulq6KkJa&#10;fqSFB3Acp7FIPGbsNik37rwC78CBAzdeoftGjJ22VMsN4YPl8cx8/uab8fyqbxu2Veg0mJyPRyln&#10;ykgotVnn/MP71ZMZZ84LU4oGjMr5Tjl+tXj8aN7ZTE2ghqZUyAjEuKyzOa+9t1mSOFmrVrgRWGXI&#10;WQG2wpOJ66RE0RF62ySTNL1IOsDSIkjlHN3eDE6+iPhVpaR/W1VOedbknLj5uGPci7Ani7nI1ihs&#10;reWBhvgHFq3Qhh49Qd0IL9gG9V9QrZYIDio/ktAmUFVaqlgDVTNOH1RzVwurYi0kjrMnmdz/g5Vv&#10;tu+Q6ZJ6R/IY0VKP9t/23/c/9r/2P++/3H9l5CCVOusyCr6zFO77F9BTRqzY2VuQHx0zsKyFWatr&#10;ROhqJUpiOQ6ZyVnqgOMCSNG9hpJeExsPEaivsA0SkiiM0InO7tQh1Xsm6fJidplekkeS6+lsnKaR&#10;WyKyY7JF518qaFk45BxpACK42N46H8iI7BgS3nLQ6HKlmyYauC6WDbKtoGFZxRX5PwhrTAg2ENIG&#10;xHATqwyFDSX6vugHWY/iFVDuqGyEYQbpz9ChBvzMWUfzl3P3aSNQcda8MiTd8/F0GgY2GtNnlxMy&#10;8NxTnHuEkQSVc8/ZcFz6Ycg3FvW6ppeGZhm4JrkrHaUIfRlYHejTjEWFDv8hDPG5HaP+/NrFbwAA&#10;AP//AwBQSwMEFAAGAAgAAAAhAIjZ8EvdAAAACQEAAA8AAABkcnMvZG93bnJldi54bWxMj0FPg0AQ&#10;he8m/ofNmHgxdqm2QJGlURON19b+gAGmQGRnCbst9N87nuxx3vvy5r18O9tenWn0nWMDy0UEirhy&#10;dceNgcP3x2MKygfkGnvHZOBCHrbF7U2OWe0m3tF5HxolIewzNNCGMGRa+6oli37hBmLxjm60GOQc&#10;G12POEm47fVTFMXaYsfyocWB3luqfvYna+D4NT2sN1P5GQ7JbhW/YZeU7mLM/d38+gIq0Bz+Yfir&#10;L9WhkE6lO3HtVW8gjdaxoGKkK1ACbJbPsqU0kIigi1xfLyh+AQAA//8DAFBLAQItABQABgAIAAAA&#10;IQC2gziS/gAAAOEBAAATAAAAAAAAAAAAAAAAAAAAAABbQ29udGVudF9UeXBlc10ueG1sUEsBAi0A&#10;FAAGAAgAAAAhADj9If/WAAAAlAEAAAsAAAAAAAAAAAAAAAAALwEAAF9yZWxzLy5yZWxzUEsBAi0A&#10;FAAGAAgAAAAhAL01/BgfAgAA/QMAAA4AAAAAAAAAAAAAAAAALgIAAGRycy9lMm9Eb2MueG1sUEsB&#10;Ai0AFAAGAAgAAAAhAIjZ8EvdAAAACQEAAA8AAAAAAAAAAAAAAAAAeQQAAGRycy9kb3ducmV2Lnht&#10;bFBLBQYAAAAABAAEAPMAAACDBQAAAAA=&#10;" stroked="f">
            <v:textbox>
              <w:txbxContent>
                <w:p w:rsidR="003A13D7" w:rsidRPr="00846C21" w:rsidRDefault="003A13D7" w:rsidP="0008425B">
                  <w:pPr>
                    <w:rPr>
                      <w:rFonts w:ascii="Times New Roman" w:hAnsi="Times New Roman"/>
                      <w:sz w:val="28"/>
                      <w:szCs w:val="28"/>
                      <w:lang w:val="uk-UA"/>
                    </w:rPr>
                  </w:pPr>
                  <w:r w:rsidRPr="00846C21">
                    <w:rPr>
                      <w:rFonts w:ascii="Times New Roman" w:hAnsi="Times New Roman"/>
                      <w:sz w:val="28"/>
                      <w:szCs w:val="28"/>
                      <w:lang w:val="uk-UA"/>
                    </w:rPr>
                    <w:t>(</w:t>
                  </w:r>
                  <w:r>
                    <w:rPr>
                      <w:rFonts w:ascii="Times New Roman" w:hAnsi="Times New Roman"/>
                      <w:sz w:val="28"/>
                      <w:szCs w:val="28"/>
                      <w:lang w:val="uk-UA"/>
                    </w:rPr>
                    <w:t>2.2</w:t>
                  </w:r>
                  <w:r w:rsidRPr="00846C21">
                    <w:rPr>
                      <w:rFonts w:ascii="Times New Roman" w:hAnsi="Times New Roman"/>
                      <w:sz w:val="28"/>
                      <w:szCs w:val="28"/>
                      <w:lang w:val="uk-UA"/>
                    </w:rPr>
                    <w:t>)</w:t>
                  </w:r>
                </w:p>
              </w:txbxContent>
            </v:textbox>
          </v:shape>
        </w:pict>
      </w:r>
      <w:r w:rsidR="0008425B" w:rsidRPr="0008425B">
        <w:rPr>
          <w:rFonts w:ascii="Times New Roman" w:eastAsia="Calibri" w:hAnsi="Times New Roman" w:cs="Times New Roman"/>
          <w:position w:val="-24"/>
          <w:sz w:val="28"/>
          <w:szCs w:val="28"/>
          <w:lang w:val="uk-UA"/>
        </w:rPr>
        <w:object w:dxaOrig="2400" w:dyaOrig="620">
          <v:shape id="_x0000_i1026" type="#_x0000_t75" style="width:155.2pt;height:42.65pt" o:ole="">
            <v:imagedata r:id="rId24" o:title=""/>
          </v:shape>
          <o:OLEObject Type="Embed" ProgID="Equation.3" ShapeID="_x0000_i1026" DrawAspect="Content" ObjectID="_1707119141" r:id="rId25"/>
        </w:object>
      </w:r>
    </w:p>
    <w:p w:rsidR="0008425B" w:rsidRPr="0008425B" w:rsidRDefault="0008425B" w:rsidP="0008425B">
      <w:pPr>
        <w:spacing w:after="0" w:line="240" w:lineRule="auto"/>
        <w:ind w:right="57"/>
        <w:jc w:val="center"/>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або</w:t>
      </w:r>
    </w:p>
    <w:p w:rsidR="0008425B" w:rsidRPr="0008425B" w:rsidRDefault="00943E83" w:rsidP="0008425B">
      <w:pPr>
        <w:spacing w:after="0" w:line="240" w:lineRule="auto"/>
        <w:ind w:right="57"/>
        <w:jc w:val="center"/>
        <w:rPr>
          <w:rFonts w:ascii="Times New Roman" w:eastAsia="Calibri" w:hAnsi="Times New Roman" w:cs="Times New Roman"/>
          <w:i/>
          <w:sz w:val="28"/>
          <w:szCs w:val="28"/>
          <w:u w:val="single"/>
          <w:lang w:val="uk-UA"/>
        </w:rPr>
      </w:pPr>
      <w:r>
        <w:rPr>
          <w:rFonts w:ascii="Times New Roman" w:eastAsia="Calibri" w:hAnsi="Times New Roman" w:cs="Times New Roman"/>
          <w:noProof/>
          <w:position w:val="-24"/>
          <w:sz w:val="28"/>
          <w:szCs w:val="28"/>
          <w:lang w:eastAsia="ru-RU"/>
        </w:rPr>
        <w:pict>
          <v:shape id="Надпись 9" o:spid="_x0000_s1028" type="#_x0000_t202" style="position:absolute;left:0;text-align:left;margin-left:405.35pt;margin-top:.25pt;width:54.1pt;height:30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FnfIAIAAPsDAAAOAAAAZHJzL2Uyb0RvYy54bWysU82O0zAQviPxDpbvNGkpu23UdLV0VYS0&#10;/EgLD+A4zo9IPGbsNik37vsKvAMHDtx4he4bMXbaUi03hA+WxzPzeb5vxourvm3YVqGtQad8PIo5&#10;U1pCXusy5R8/rJ/NOLNO6Fw0oFXKd8ryq+XTJ4vOJGoCFTS5QkYg2iadSXnlnEmiyMpKtcKOwChN&#10;zgKwFY5MLKMcRUfobRNN4vgi6gBzgyCVtXR7Mzj5MuAXhZLuXVFY5ViTcqrNhR3Dnvk9Wi5EUqIw&#10;VS0PZYh/qKIVtaZHT1A3wgm2wfovqLaWCBYKN5LQRlAUtVSBA7EZx4/Y3FXCqMCFxLHmJJP9f7Dy&#10;7fY9sjpP+ZwzLVpq0f7b/vv+x/7X/ufD14d7NvcadcYmFHpnKNj1L6GnXge+1tyC/GSZhlUldKmu&#10;EaGrlMipxrHPjM5SBxzrQbLuDeT0mNg4CEB9ga0XkCRhhE692p36o3rHJF1ezC7jS/JIcj2fjeM4&#10;9C8SyTHZoHWvFLTMH1KO1P4ALra31vliRHIM8W9ZaOp8XTdNMLDMVg2yraBRWYcV6n8U1mgfrMGn&#10;DYj+JrD0xAaKrs/6IOrkKF4G+Y5oIwwTSD+GDhXgF846mr6U288bgYqz5rUm6ebj6dSPazCmLy4n&#10;ZOC5Jzv3CC0JKuWOs+G4csOIbwzWZUUvDc3ScE1yF3WQwvdlqOpQPk1YUOjwG/wIn9sh6s+fXf4G&#10;AAD//wMAUEsDBBQABgAIAAAAIQCBTOnU2wAAAAcBAAAPAAAAZHJzL2Rvd25yZXYueG1sTI5LTsQw&#10;EET3SNzBaiQ2iHGCyJd0RoAEYjufA3TiniQitqPYM8ncHrOCZalKr161XfUoLjy7wRqEeBOBYNNa&#10;NZgO4Xj4eMxBOE9G0WgNI1zZwba+vamoVHYxO77sfScCxLiSEHrvp1JK1/asyW3sxCZ0Jztr8iHO&#10;nVQzLQGuR/kURanUNJjw0NPE7z233/uzRjh9LQ9JsTSf/pjtntM3GrLGXhHv79bXFxCeV/83hl/9&#10;oA51cGrs2SgnRoQ8jrIwRUhAhLqI8wJEg5BGCci6kv/96x8AAAD//wMAUEsBAi0AFAAGAAgAAAAh&#10;ALaDOJL+AAAA4QEAABMAAAAAAAAAAAAAAAAAAAAAAFtDb250ZW50X1R5cGVzXS54bWxQSwECLQAU&#10;AAYACAAAACEAOP0h/9YAAACUAQAACwAAAAAAAAAAAAAAAAAvAQAAX3JlbHMvLnJlbHNQSwECLQAU&#10;AAYACAAAACEAi5RZ3yACAAD7AwAADgAAAAAAAAAAAAAAAAAuAgAAZHJzL2Uyb0RvYy54bWxQSwEC&#10;LQAUAAYACAAAACEAgUzp1NsAAAAHAQAADwAAAAAAAAAAAAAAAAB6BAAAZHJzL2Rvd25yZXYueG1s&#10;UEsFBgAAAAAEAAQA8wAAAIIFAAAAAA==&#10;" stroked="f">
            <v:textbox>
              <w:txbxContent>
                <w:p w:rsidR="003A13D7" w:rsidRPr="00846C21" w:rsidRDefault="003A13D7" w:rsidP="0008425B">
                  <w:pPr>
                    <w:rPr>
                      <w:rFonts w:ascii="Times New Roman" w:hAnsi="Times New Roman"/>
                      <w:sz w:val="28"/>
                      <w:szCs w:val="28"/>
                      <w:lang w:val="uk-UA"/>
                    </w:rPr>
                  </w:pPr>
                  <w:r w:rsidRPr="00846C21">
                    <w:rPr>
                      <w:rFonts w:ascii="Times New Roman" w:hAnsi="Times New Roman"/>
                      <w:sz w:val="28"/>
                      <w:szCs w:val="28"/>
                      <w:lang w:val="uk-UA"/>
                    </w:rPr>
                    <w:t>(</w:t>
                  </w:r>
                  <w:r>
                    <w:rPr>
                      <w:rFonts w:ascii="Times New Roman" w:hAnsi="Times New Roman"/>
                      <w:sz w:val="28"/>
                      <w:szCs w:val="28"/>
                      <w:lang w:val="uk-UA"/>
                    </w:rPr>
                    <w:t>2.3</w:t>
                  </w:r>
                  <w:r w:rsidRPr="00846C21">
                    <w:rPr>
                      <w:rFonts w:ascii="Times New Roman" w:hAnsi="Times New Roman"/>
                      <w:sz w:val="28"/>
                      <w:szCs w:val="28"/>
                      <w:lang w:val="uk-UA"/>
                    </w:rPr>
                    <w:t>)</w:t>
                  </w:r>
                </w:p>
              </w:txbxContent>
            </v:textbox>
          </v:shape>
        </w:pict>
      </w:r>
      <w:r w:rsidR="0008425B" w:rsidRPr="0008425B">
        <w:rPr>
          <w:rFonts w:ascii="Times New Roman" w:eastAsia="Calibri" w:hAnsi="Times New Roman" w:cs="Times New Roman"/>
          <w:i/>
          <w:sz w:val="28"/>
          <w:szCs w:val="28"/>
          <w:u w:val="single"/>
          <w:lang w:val="en-US"/>
        </w:rPr>
        <w:t>q</w:t>
      </w:r>
      <w:r w:rsidR="0008425B" w:rsidRPr="0008425B">
        <w:rPr>
          <w:rFonts w:ascii="Times New Roman" w:eastAsia="Calibri" w:hAnsi="Times New Roman" w:cs="Times New Roman"/>
          <w:i/>
          <w:sz w:val="28"/>
          <w:szCs w:val="28"/>
          <w:u w:val="single"/>
          <w:lang w:val="uk-UA"/>
        </w:rPr>
        <w:t>(</w:t>
      </w:r>
      <w:r w:rsidR="0008425B" w:rsidRPr="0008425B">
        <w:rPr>
          <w:rFonts w:ascii="Times New Roman" w:eastAsia="Calibri" w:hAnsi="Times New Roman" w:cs="Times New Roman"/>
          <w:i/>
          <w:sz w:val="28"/>
          <w:szCs w:val="28"/>
          <w:u w:val="single"/>
          <w:lang w:val="en-US"/>
        </w:rPr>
        <w:t>a</w:t>
      </w:r>
      <w:r w:rsidR="0008425B" w:rsidRPr="0008425B">
        <w:rPr>
          <w:rFonts w:ascii="Times New Roman" w:eastAsia="Calibri" w:hAnsi="Times New Roman" w:cs="Times New Roman"/>
          <w:i/>
          <w:sz w:val="28"/>
          <w:szCs w:val="28"/>
          <w:u w:val="single"/>
          <w:lang w:val="uk-UA"/>
        </w:rPr>
        <w:t>)=</w:t>
      </w:r>
      <w:r w:rsidR="0008425B" w:rsidRPr="0008425B">
        <w:rPr>
          <w:rFonts w:ascii="Times New Roman" w:eastAsia="Calibri" w:hAnsi="Times New Roman" w:cs="Times New Roman"/>
          <w:sz w:val="28"/>
          <w:szCs w:val="28"/>
          <w:u w:val="single"/>
          <w:lang w:val="uk-UA"/>
        </w:rPr>
        <w:t>1</w:t>
      </w:r>
      <w:r w:rsidR="0008425B" w:rsidRPr="0008425B">
        <w:rPr>
          <w:rFonts w:ascii="Times New Roman" w:eastAsia="Calibri" w:hAnsi="Times New Roman" w:cs="Times New Roman"/>
          <w:i/>
          <w:sz w:val="28"/>
          <w:szCs w:val="28"/>
          <w:u w:val="single"/>
          <w:lang w:val="uk-UA"/>
        </w:rPr>
        <w:t>-</w:t>
      </w:r>
      <w:r w:rsidR="0008425B" w:rsidRPr="0008425B">
        <w:rPr>
          <w:rFonts w:ascii="Times New Roman" w:eastAsia="Calibri" w:hAnsi="Times New Roman" w:cs="Times New Roman"/>
          <w:i/>
          <w:sz w:val="28"/>
          <w:szCs w:val="28"/>
          <w:u w:val="single"/>
          <w:lang w:val="en-US"/>
        </w:rPr>
        <w:t>p</w:t>
      </w:r>
      <w:r w:rsidR="0008425B" w:rsidRPr="0008425B">
        <w:rPr>
          <w:rFonts w:ascii="Times New Roman" w:eastAsia="Calibri" w:hAnsi="Times New Roman" w:cs="Times New Roman"/>
          <w:i/>
          <w:sz w:val="28"/>
          <w:szCs w:val="28"/>
          <w:u w:val="single"/>
          <w:lang w:val="uk-UA"/>
        </w:rPr>
        <w:t>(</w:t>
      </w:r>
      <w:r w:rsidR="0008425B" w:rsidRPr="0008425B">
        <w:rPr>
          <w:rFonts w:ascii="Times New Roman" w:eastAsia="Calibri" w:hAnsi="Times New Roman" w:cs="Times New Roman"/>
          <w:i/>
          <w:sz w:val="28"/>
          <w:szCs w:val="28"/>
          <w:u w:val="single"/>
          <w:lang w:val="en-US"/>
        </w:rPr>
        <w:t>A</w:t>
      </w:r>
      <w:r w:rsidR="0008425B" w:rsidRPr="0008425B">
        <w:rPr>
          <w:rFonts w:ascii="Times New Roman" w:eastAsia="Calibri" w:hAnsi="Times New Roman" w:cs="Times New Roman"/>
          <w:i/>
          <w:sz w:val="28"/>
          <w:szCs w:val="28"/>
          <w:u w:val="single"/>
          <w:lang w:val="uk-UA"/>
        </w:rPr>
        <w:t>)</w:t>
      </w:r>
    </w:p>
    <w:p w:rsidR="0008425B" w:rsidRPr="0008425B" w:rsidRDefault="0008425B" w:rsidP="0008425B">
      <w:pPr>
        <w:spacing w:after="0" w:line="360" w:lineRule="auto"/>
        <w:ind w:right="57" w:firstLine="708"/>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 xml:space="preserve">Де </w:t>
      </w:r>
      <w:r w:rsidRPr="0008425B">
        <w:rPr>
          <w:rFonts w:ascii="Times New Roman" w:eastAsia="Calibri" w:hAnsi="Times New Roman" w:cs="Times New Roman"/>
          <w:i/>
          <w:sz w:val="28"/>
          <w:szCs w:val="28"/>
          <w:lang w:val="en-US"/>
        </w:rPr>
        <w:t>N</w:t>
      </w:r>
      <w:r w:rsidRPr="0008425B">
        <w:rPr>
          <w:rFonts w:ascii="Times New Roman" w:eastAsia="Calibri" w:hAnsi="Times New Roman" w:cs="Times New Roman"/>
          <w:i/>
          <w:sz w:val="28"/>
          <w:szCs w:val="28"/>
          <w:lang w:val="uk-UA"/>
        </w:rPr>
        <w:t>заг.</w:t>
      </w:r>
      <w:r w:rsidRPr="0008425B">
        <w:rPr>
          <w:rFonts w:ascii="Times New Roman" w:eastAsia="Calibri" w:hAnsi="Times New Roman" w:cs="Times New Roman"/>
          <w:sz w:val="28"/>
          <w:szCs w:val="28"/>
          <w:lang w:val="uk-UA"/>
        </w:rPr>
        <w:t xml:space="preserve"> – загальна чисельність особин з генотипами </w:t>
      </w:r>
      <w:r w:rsidRPr="0008425B">
        <w:rPr>
          <w:rFonts w:ascii="Times New Roman" w:eastAsia="Calibri" w:hAnsi="Times New Roman" w:cs="Times New Roman"/>
          <w:i/>
          <w:sz w:val="28"/>
          <w:szCs w:val="28"/>
          <w:lang w:val="uk-UA"/>
        </w:rPr>
        <w:t>АА</w:t>
      </w:r>
      <w:r w:rsidRPr="0008425B">
        <w:rPr>
          <w:rFonts w:ascii="Times New Roman" w:eastAsia="Calibri" w:hAnsi="Times New Roman" w:cs="Times New Roman"/>
          <w:sz w:val="28"/>
          <w:szCs w:val="28"/>
          <w:lang w:val="uk-UA"/>
        </w:rPr>
        <w:t xml:space="preserve">, </w:t>
      </w:r>
      <w:r w:rsidRPr="0008425B">
        <w:rPr>
          <w:rFonts w:ascii="Times New Roman" w:eastAsia="Calibri" w:hAnsi="Times New Roman" w:cs="Times New Roman"/>
          <w:i/>
          <w:sz w:val="28"/>
          <w:szCs w:val="28"/>
          <w:lang w:val="uk-UA"/>
        </w:rPr>
        <w:t>Аа</w:t>
      </w:r>
      <w:r w:rsidRPr="0008425B">
        <w:rPr>
          <w:rFonts w:ascii="Times New Roman" w:eastAsia="Calibri" w:hAnsi="Times New Roman" w:cs="Times New Roman"/>
          <w:sz w:val="28"/>
          <w:szCs w:val="28"/>
          <w:lang w:val="uk-UA"/>
        </w:rPr>
        <w:t xml:space="preserve">, </w:t>
      </w:r>
      <w:r w:rsidRPr="0008425B">
        <w:rPr>
          <w:rFonts w:ascii="Times New Roman" w:eastAsia="Calibri" w:hAnsi="Times New Roman" w:cs="Times New Roman"/>
          <w:i/>
          <w:sz w:val="28"/>
          <w:szCs w:val="28"/>
          <w:lang w:val="uk-UA"/>
        </w:rPr>
        <w:t>аа</w:t>
      </w:r>
      <w:r w:rsidRPr="0008425B">
        <w:rPr>
          <w:rFonts w:ascii="Times New Roman" w:eastAsia="Calibri" w:hAnsi="Times New Roman" w:cs="Times New Roman"/>
          <w:sz w:val="28"/>
          <w:szCs w:val="28"/>
          <w:lang w:val="uk-UA"/>
        </w:rPr>
        <w:t>.</w:t>
      </w:r>
    </w:p>
    <w:p w:rsidR="0008425B" w:rsidRPr="0008425B" w:rsidRDefault="0008425B" w:rsidP="0008425B">
      <w:pPr>
        <w:spacing w:after="0" w:line="360" w:lineRule="auto"/>
        <w:ind w:right="57"/>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lastRenderedPageBreak/>
        <w:t xml:space="preserve">Символом </w:t>
      </w:r>
      <w:r w:rsidRPr="0008425B">
        <w:rPr>
          <w:rFonts w:ascii="Times New Roman" w:eastAsia="Calibri" w:hAnsi="Times New Roman" w:cs="Times New Roman"/>
          <w:i/>
          <w:sz w:val="28"/>
          <w:szCs w:val="28"/>
          <w:lang w:val="uk-UA"/>
        </w:rPr>
        <w:t>pA</w:t>
      </w:r>
      <w:r w:rsidRPr="0008425B">
        <w:rPr>
          <w:rFonts w:ascii="Times New Roman" w:eastAsia="Calibri" w:hAnsi="Times New Roman" w:cs="Times New Roman"/>
          <w:sz w:val="28"/>
          <w:szCs w:val="28"/>
          <w:lang w:val="uk-UA"/>
        </w:rPr>
        <w:t xml:space="preserve"> позначається відносна чатота алеля А, символом </w:t>
      </w:r>
      <w:r w:rsidRPr="0008425B">
        <w:rPr>
          <w:rFonts w:ascii="Times New Roman" w:eastAsia="Calibri" w:hAnsi="Times New Roman" w:cs="Times New Roman"/>
          <w:i/>
          <w:sz w:val="28"/>
          <w:szCs w:val="28"/>
          <w:lang w:val="uk-UA"/>
        </w:rPr>
        <w:t>qa</w:t>
      </w:r>
      <w:r w:rsidRPr="0008425B">
        <w:rPr>
          <w:rFonts w:ascii="Times New Roman" w:eastAsia="Calibri" w:hAnsi="Times New Roman" w:cs="Times New Roman"/>
          <w:sz w:val="28"/>
          <w:szCs w:val="28"/>
          <w:lang w:val="uk-UA"/>
        </w:rPr>
        <w:t xml:space="preserve"> – відносна частота алеля а</w:t>
      </w:r>
    </w:p>
    <w:p w:rsidR="0008425B" w:rsidRPr="0008425B" w:rsidRDefault="0008425B" w:rsidP="0008425B">
      <w:pPr>
        <w:spacing w:after="0" w:line="360" w:lineRule="auto"/>
        <w:ind w:firstLine="709"/>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Статистичну обробку результатів</w:t>
      </w:r>
      <w:r w:rsidR="00917469">
        <w:rPr>
          <w:rFonts w:ascii="Times New Roman" w:eastAsia="Calibri" w:hAnsi="Times New Roman" w:cs="Times New Roman"/>
          <w:sz w:val="28"/>
          <w:szCs w:val="28"/>
          <w:lang w:val="uk-UA"/>
        </w:rPr>
        <w:t xml:space="preserve"> (Рис. 2.5.1)</w:t>
      </w:r>
      <w:r w:rsidRPr="0008425B">
        <w:rPr>
          <w:rFonts w:ascii="Times New Roman" w:eastAsia="Calibri" w:hAnsi="Times New Roman" w:cs="Times New Roman"/>
          <w:sz w:val="28"/>
          <w:szCs w:val="28"/>
          <w:lang w:val="uk-UA"/>
        </w:rPr>
        <w:t xml:space="preserve"> ДНК-типування проводили на персональному комп’ютері за допомогою відповідних програм. Для розрахунків основних популяційних характеристик (частоти алелів, генотипів) використовували програму GENALEX 6 [</w:t>
      </w:r>
      <w:r w:rsidR="008C7398">
        <w:rPr>
          <w:rFonts w:ascii="Times New Roman" w:eastAsia="Calibri" w:hAnsi="Times New Roman" w:cs="Times New Roman"/>
          <w:sz w:val="28"/>
          <w:szCs w:val="28"/>
          <w:lang w:val="uk-UA"/>
        </w:rPr>
        <w:t>95</w:t>
      </w:r>
      <w:r w:rsidRPr="0008425B">
        <w:rPr>
          <w:rFonts w:ascii="Times New Roman" w:eastAsia="Calibri" w:hAnsi="Times New Roman" w:cs="Times New Roman"/>
          <w:sz w:val="28"/>
          <w:szCs w:val="28"/>
          <w:lang w:val="uk-UA"/>
        </w:rPr>
        <w:t>]. Отримані числові дані генетичних дистанцій аналізували програмами TREE [</w:t>
      </w:r>
      <w:r w:rsidR="00B84526">
        <w:rPr>
          <w:rFonts w:ascii="Times New Roman" w:eastAsia="Calibri" w:hAnsi="Times New Roman" w:cs="Times New Roman"/>
          <w:sz w:val="28"/>
          <w:szCs w:val="28"/>
          <w:lang w:val="uk-UA"/>
        </w:rPr>
        <w:t>96</w:t>
      </w:r>
      <w:r w:rsidRPr="0008425B">
        <w:rPr>
          <w:rFonts w:ascii="Times New Roman" w:eastAsia="Calibri" w:hAnsi="Times New Roman" w:cs="Times New Roman"/>
          <w:sz w:val="28"/>
          <w:szCs w:val="28"/>
          <w:lang w:val="uk-UA"/>
        </w:rPr>
        <w:t>] та MEGA-4 [</w:t>
      </w:r>
      <w:r w:rsidR="00B84526">
        <w:rPr>
          <w:rFonts w:ascii="Times New Roman" w:eastAsia="Calibri" w:hAnsi="Times New Roman" w:cs="Times New Roman"/>
          <w:sz w:val="28"/>
          <w:szCs w:val="28"/>
          <w:lang w:val="uk-UA"/>
        </w:rPr>
        <w:t>96</w:t>
      </w:r>
      <w:r w:rsidRPr="0008425B">
        <w:rPr>
          <w:rFonts w:ascii="Times New Roman" w:eastAsia="Calibri" w:hAnsi="Times New Roman" w:cs="Times New Roman"/>
          <w:sz w:val="28"/>
          <w:szCs w:val="28"/>
          <w:lang w:val="uk-UA"/>
        </w:rPr>
        <w:t>] з наступною</w:t>
      </w:r>
      <w:r w:rsidRPr="0008425B">
        <w:rPr>
          <w:rFonts w:ascii="Times New Roman" w:eastAsia="TimesNewRomanPSMT" w:hAnsi="Times New Roman" w:cs="Times New Roman"/>
          <w:sz w:val="28"/>
          <w:szCs w:val="28"/>
          <w:lang w:val="uk-UA"/>
        </w:rPr>
        <w:t xml:space="preserve"> побудовою дендрограм.</w:t>
      </w:r>
      <w:r w:rsidRPr="0008425B">
        <w:rPr>
          <w:rFonts w:ascii="Times New Roman" w:eastAsia="TimesNewRomanPSMT" w:hAnsi="Times New Roman" w:cs="Times New Roman"/>
          <w:sz w:val="28"/>
          <w:szCs w:val="28"/>
        </w:rPr>
        <w:t xml:space="preserve"> </w:t>
      </w:r>
    </w:p>
    <w:p w:rsidR="0008425B" w:rsidRDefault="0008425B" w:rsidP="0008425B">
      <w:pPr>
        <w:spacing w:after="0" w:line="360" w:lineRule="auto"/>
        <w:ind w:firstLine="709"/>
        <w:jc w:val="both"/>
        <w:rPr>
          <w:rFonts w:ascii="Times New Roman" w:eastAsia="Calibri" w:hAnsi="Times New Roman" w:cs="Times New Roman"/>
          <w:sz w:val="28"/>
          <w:szCs w:val="28"/>
          <w:lang w:val="uk-UA"/>
        </w:rPr>
      </w:pPr>
      <w:r w:rsidRPr="0008425B">
        <w:rPr>
          <w:rFonts w:ascii="Times New Roman" w:eastAsia="Calibri" w:hAnsi="Times New Roman" w:cs="Times New Roman"/>
          <w:sz w:val="28"/>
          <w:szCs w:val="28"/>
          <w:lang w:val="uk-UA"/>
        </w:rPr>
        <w:t>Окремі популяційно-генетичні характеристики обчислені за допомогою середовища Excel 2007.</w:t>
      </w:r>
    </w:p>
    <w:p w:rsidR="00530265" w:rsidRDefault="00530265" w:rsidP="00DB75CC">
      <w:pPr>
        <w:spacing w:after="0" w:line="360" w:lineRule="auto"/>
        <w:ind w:firstLine="709"/>
        <w:jc w:val="center"/>
        <w:rPr>
          <w:rFonts w:ascii="Times New Roman" w:eastAsia="Calibri" w:hAnsi="Times New Roman" w:cs="Times New Roman"/>
          <w:sz w:val="28"/>
          <w:szCs w:val="28"/>
          <w:lang w:val="uk-UA"/>
        </w:rPr>
      </w:pPr>
      <w:r>
        <w:rPr>
          <w:noProof/>
          <w:lang w:val="uk-UA" w:eastAsia="uk-UA"/>
        </w:rPr>
        <w:drawing>
          <wp:inline distT="0" distB="0" distL="0" distR="0">
            <wp:extent cx="2120747" cy="1605813"/>
            <wp:effectExtent l="0" t="266700" r="0" b="2425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5400000">
                      <a:off x="0" y="0"/>
                      <a:ext cx="2147748" cy="1626258"/>
                    </a:xfrm>
                    <a:prstGeom prst="rect">
                      <a:avLst/>
                    </a:prstGeom>
                    <a:noFill/>
                    <a:ln>
                      <a:noFill/>
                    </a:ln>
                  </pic:spPr>
                </pic:pic>
              </a:graphicData>
            </a:graphic>
          </wp:inline>
        </w:drawing>
      </w:r>
      <w:r w:rsidR="00DB75CC">
        <w:rPr>
          <w:rFonts w:ascii="Times New Roman" w:eastAsia="Calibri" w:hAnsi="Times New Roman" w:cs="Times New Roman"/>
          <w:sz w:val="28"/>
          <w:szCs w:val="28"/>
          <w:lang w:val="uk-UA"/>
        </w:rPr>
        <w:t xml:space="preserve">       </w:t>
      </w:r>
      <w:r>
        <w:rPr>
          <w:noProof/>
          <w:lang w:val="uk-UA" w:eastAsia="uk-UA"/>
        </w:rPr>
        <w:drawing>
          <wp:inline distT="0" distB="0" distL="0" distR="0">
            <wp:extent cx="2112237" cy="1628158"/>
            <wp:effectExtent l="0" t="247650" r="0" b="2197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2147128" cy="1655053"/>
                    </a:xfrm>
                    <a:prstGeom prst="rect">
                      <a:avLst/>
                    </a:prstGeom>
                    <a:noFill/>
                    <a:ln>
                      <a:noFill/>
                    </a:ln>
                  </pic:spPr>
                </pic:pic>
              </a:graphicData>
            </a:graphic>
          </wp:inline>
        </w:drawing>
      </w:r>
    </w:p>
    <w:p w:rsidR="00DB75CC" w:rsidRPr="00DB75CC" w:rsidRDefault="00DB75CC" w:rsidP="00DB75CC">
      <w:pPr>
        <w:spacing w:after="0" w:line="360" w:lineRule="auto"/>
        <w:ind w:firstLine="709"/>
        <w:jc w:val="center"/>
        <w:rPr>
          <w:rFonts w:ascii="Times New Roman" w:eastAsia="Calibri" w:hAnsi="Times New Roman" w:cs="Times New Roman"/>
          <w:i/>
          <w:iCs/>
          <w:sz w:val="28"/>
          <w:szCs w:val="28"/>
          <w:lang w:val="uk-UA"/>
        </w:rPr>
      </w:pPr>
      <w:r w:rsidRPr="00DB75CC">
        <w:rPr>
          <w:rFonts w:ascii="Times New Roman" w:eastAsia="Calibri" w:hAnsi="Times New Roman" w:cs="Times New Roman"/>
          <w:i/>
          <w:iCs/>
          <w:sz w:val="28"/>
          <w:szCs w:val="28"/>
          <w:lang w:val="uk-UA"/>
        </w:rPr>
        <w:t>Рис.</w:t>
      </w:r>
      <w:r w:rsidR="007A0924">
        <w:rPr>
          <w:rFonts w:ascii="Times New Roman" w:eastAsia="Calibri" w:hAnsi="Times New Roman" w:cs="Times New Roman"/>
          <w:i/>
          <w:iCs/>
          <w:sz w:val="28"/>
          <w:szCs w:val="28"/>
          <w:lang w:val="uk-UA"/>
        </w:rPr>
        <w:t>2.5.1</w:t>
      </w:r>
      <w:r w:rsidRPr="00DB75CC">
        <w:rPr>
          <w:rFonts w:ascii="Times New Roman" w:eastAsia="Calibri" w:hAnsi="Times New Roman" w:cs="Times New Roman"/>
          <w:i/>
          <w:iCs/>
          <w:sz w:val="28"/>
          <w:szCs w:val="28"/>
          <w:lang w:val="uk-UA"/>
        </w:rPr>
        <w:t xml:space="preserve"> . Опрацювання статистичних результатів ДНК-типування</w:t>
      </w:r>
    </w:p>
    <w:p w:rsidR="00DB75CC" w:rsidRPr="0008425B" w:rsidRDefault="00DB75CC" w:rsidP="00DB75CC">
      <w:pPr>
        <w:spacing w:after="0" w:line="360" w:lineRule="auto"/>
        <w:ind w:firstLine="709"/>
        <w:jc w:val="center"/>
        <w:rPr>
          <w:rFonts w:ascii="Times New Roman" w:eastAsia="Calibri" w:hAnsi="Times New Roman" w:cs="Times New Roman"/>
          <w:sz w:val="28"/>
          <w:szCs w:val="28"/>
          <w:lang w:val="uk-UA"/>
        </w:rPr>
      </w:pPr>
    </w:p>
    <w:p w:rsidR="0008425B" w:rsidRPr="0008425B" w:rsidRDefault="0008425B" w:rsidP="0008425B">
      <w:pPr>
        <w:spacing w:after="0" w:line="360" w:lineRule="auto"/>
        <w:ind w:firstLine="709"/>
        <w:jc w:val="both"/>
        <w:rPr>
          <w:rFonts w:ascii="Times New Roman" w:eastAsia="Calibri" w:hAnsi="Times New Roman" w:cs="Times New Roman"/>
          <w:bCs/>
          <w:sz w:val="28"/>
          <w:szCs w:val="28"/>
          <w:lang w:val="uk-UA"/>
        </w:rPr>
      </w:pPr>
      <w:r w:rsidRPr="0008425B">
        <w:rPr>
          <w:rFonts w:ascii="Times New Roman" w:eastAsia="Calibri" w:hAnsi="Times New Roman" w:cs="Times New Roman"/>
          <w:color w:val="000000"/>
          <w:sz w:val="28"/>
          <w:szCs w:val="28"/>
          <w:lang w:val="uk-UA"/>
        </w:rPr>
        <w:t xml:space="preserve">Аналіз первинної послідовності гену виконували </w:t>
      </w:r>
      <w:r w:rsidRPr="0008425B">
        <w:rPr>
          <w:rFonts w:ascii="Times New Roman" w:eastAsia="Calibri" w:hAnsi="Times New Roman" w:cs="Times New Roman"/>
          <w:bCs/>
          <w:sz w:val="28"/>
          <w:szCs w:val="28"/>
          <w:lang w:val="uk-UA"/>
        </w:rPr>
        <w:t>за допомогою комп’ютерної програми Primer3 [</w:t>
      </w:r>
      <w:r w:rsidR="00B84526">
        <w:rPr>
          <w:rFonts w:ascii="Times New Roman" w:eastAsia="Calibri" w:hAnsi="Times New Roman" w:cs="Times New Roman"/>
          <w:bCs/>
          <w:sz w:val="28"/>
          <w:szCs w:val="28"/>
        </w:rPr>
        <w:t>97</w:t>
      </w:r>
      <w:r w:rsidRPr="0008425B">
        <w:rPr>
          <w:rFonts w:ascii="Times New Roman" w:eastAsia="Calibri" w:hAnsi="Times New Roman" w:cs="Times New Roman"/>
          <w:bCs/>
          <w:sz w:val="28"/>
          <w:szCs w:val="28"/>
          <w:lang w:val="uk-UA"/>
        </w:rPr>
        <w:t>] для даної пари праймерів.</w:t>
      </w:r>
    </w:p>
    <w:p w:rsidR="0008425B" w:rsidRPr="0008425B" w:rsidRDefault="0008425B" w:rsidP="0008425B">
      <w:pPr>
        <w:spacing w:after="0" w:line="312" w:lineRule="auto"/>
        <w:ind w:firstLine="709"/>
        <w:jc w:val="both"/>
        <w:rPr>
          <w:rFonts w:ascii="Times New Roman" w:eastAsia="Calibri" w:hAnsi="Times New Roman" w:cs="Times New Roman"/>
          <w:sz w:val="28"/>
          <w:szCs w:val="28"/>
          <w:lang w:val="uk-UA"/>
        </w:rPr>
      </w:pPr>
    </w:p>
    <w:p w:rsidR="0008425B" w:rsidRPr="00BC7F74" w:rsidRDefault="00AE0CB0" w:rsidP="0008425B">
      <w:pPr>
        <w:spacing w:line="360" w:lineRule="auto"/>
        <w:ind w:firstLine="709"/>
        <w:contextualSpacing/>
        <w:jc w:val="both"/>
        <w:rPr>
          <w:rFonts w:ascii="Times New Roman" w:eastAsia="Calibri" w:hAnsi="Times New Roman" w:cs="Times New Roman"/>
          <w:b/>
          <w:sz w:val="28"/>
          <w:szCs w:val="28"/>
          <w:lang w:val="uk-UA"/>
        </w:rPr>
      </w:pPr>
      <w:bookmarkStart w:id="12" w:name="_Hlk52454459"/>
      <w:r>
        <w:rPr>
          <w:rFonts w:ascii="Times New Roman" w:eastAsia="Calibri" w:hAnsi="Times New Roman" w:cs="Times New Roman"/>
          <w:b/>
          <w:sz w:val="28"/>
          <w:szCs w:val="28"/>
          <w:lang w:val="uk-UA"/>
        </w:rPr>
        <w:t>2</w:t>
      </w:r>
      <w:r w:rsidR="0008425B" w:rsidRPr="00BC7F74">
        <w:rPr>
          <w:rFonts w:ascii="Times New Roman" w:eastAsia="Calibri" w:hAnsi="Times New Roman" w:cs="Times New Roman"/>
          <w:b/>
          <w:sz w:val="28"/>
          <w:szCs w:val="28"/>
        </w:rPr>
        <w:t>.</w:t>
      </w:r>
      <w:r w:rsidR="00133235" w:rsidRPr="00BC7F74">
        <w:rPr>
          <w:rFonts w:ascii="Times New Roman" w:eastAsia="Calibri" w:hAnsi="Times New Roman" w:cs="Times New Roman"/>
          <w:b/>
          <w:sz w:val="28"/>
          <w:szCs w:val="28"/>
        </w:rPr>
        <w:t>6</w:t>
      </w:r>
      <w:r w:rsidR="00F541A6">
        <w:rPr>
          <w:rFonts w:ascii="Times New Roman" w:eastAsia="Calibri" w:hAnsi="Times New Roman" w:cs="Times New Roman"/>
          <w:b/>
          <w:sz w:val="28"/>
          <w:szCs w:val="28"/>
          <w:lang w:val="uk-UA"/>
        </w:rPr>
        <w:t>.</w:t>
      </w:r>
      <w:r w:rsidR="0008425B" w:rsidRPr="00BC7F74">
        <w:rPr>
          <w:rFonts w:ascii="Times New Roman" w:eastAsia="Calibri" w:hAnsi="Times New Roman" w:cs="Times New Roman"/>
          <w:sz w:val="28"/>
          <w:szCs w:val="28"/>
        </w:rPr>
        <w:t xml:space="preserve"> </w:t>
      </w:r>
      <w:r w:rsidR="0008425B" w:rsidRPr="00BC7F74">
        <w:rPr>
          <w:rFonts w:ascii="Times New Roman" w:eastAsia="Calibri" w:hAnsi="Times New Roman" w:cs="Times New Roman"/>
          <w:b/>
          <w:sz w:val="28"/>
          <w:szCs w:val="28"/>
          <w:lang w:val="uk-UA"/>
        </w:rPr>
        <w:t>Математична обробка річного економічн</w:t>
      </w:r>
      <w:r w:rsidR="0008425B" w:rsidRPr="00BC7F74">
        <w:rPr>
          <w:rFonts w:ascii="Times New Roman" w:eastAsia="Calibri" w:hAnsi="Times New Roman" w:cs="Times New Roman"/>
          <w:b/>
          <w:sz w:val="28"/>
          <w:szCs w:val="28"/>
        </w:rPr>
        <w:t>ого</w:t>
      </w:r>
      <w:r w:rsidR="0008425B" w:rsidRPr="00BC7F74">
        <w:rPr>
          <w:rFonts w:ascii="Times New Roman" w:eastAsia="Calibri" w:hAnsi="Times New Roman" w:cs="Times New Roman"/>
          <w:b/>
          <w:sz w:val="28"/>
          <w:szCs w:val="28"/>
          <w:lang w:val="uk-UA"/>
        </w:rPr>
        <w:t xml:space="preserve"> ефекту.</w:t>
      </w:r>
      <w:bookmarkEnd w:id="12"/>
      <w:r w:rsidR="0008425B" w:rsidRPr="00BC7F74">
        <w:rPr>
          <w:rFonts w:ascii="Times New Roman" w:eastAsia="Calibri" w:hAnsi="Times New Roman" w:cs="Times New Roman"/>
          <w:b/>
          <w:sz w:val="28"/>
          <w:szCs w:val="28"/>
          <w:lang w:val="uk-UA"/>
        </w:rPr>
        <w:t xml:space="preserve"> </w:t>
      </w:r>
    </w:p>
    <w:p w:rsidR="0008425B" w:rsidRPr="00BC7F74" w:rsidRDefault="0008425B" w:rsidP="0008425B">
      <w:pPr>
        <w:spacing w:line="360" w:lineRule="auto"/>
        <w:ind w:firstLine="709"/>
        <w:contextualSpacing/>
        <w:jc w:val="both"/>
        <w:rPr>
          <w:rFonts w:ascii="Times New Roman" w:eastAsia="Calibri" w:hAnsi="Times New Roman" w:cs="Times New Roman"/>
          <w:sz w:val="28"/>
          <w:szCs w:val="28"/>
          <w:lang w:val="uk-UA"/>
        </w:rPr>
      </w:pPr>
      <w:r w:rsidRPr="00BC7F74">
        <w:rPr>
          <w:rFonts w:ascii="Times New Roman" w:eastAsia="Calibri" w:hAnsi="Times New Roman" w:cs="Times New Roman"/>
          <w:sz w:val="28"/>
          <w:szCs w:val="28"/>
          <w:lang w:val="uk-UA"/>
        </w:rPr>
        <w:t>Економічну ефективність обчислювали відповідно до „Методики визначення економічної ефективності використання у сільському господарстві науково-дослідних і дослідно-конструкторських робіт, нової техніки, винаходів і раціоналізаторських пропозицій” [</w:t>
      </w:r>
      <w:r w:rsidR="00B84526">
        <w:rPr>
          <w:rFonts w:ascii="Times New Roman" w:eastAsia="Calibri" w:hAnsi="Times New Roman" w:cs="Times New Roman"/>
          <w:sz w:val="28"/>
          <w:szCs w:val="28"/>
          <w:lang w:val="uk-UA"/>
        </w:rPr>
        <w:t>98</w:t>
      </w:r>
      <w:r w:rsidRPr="00BC7F74">
        <w:rPr>
          <w:rFonts w:ascii="Times New Roman" w:eastAsia="Calibri" w:hAnsi="Times New Roman" w:cs="Times New Roman"/>
          <w:sz w:val="28"/>
          <w:szCs w:val="28"/>
          <w:lang w:val="uk-UA"/>
        </w:rPr>
        <w:t>] за формулою:</w:t>
      </w:r>
    </w:p>
    <w:p w:rsidR="0008425B" w:rsidRPr="00BC7F74" w:rsidRDefault="00943E83" w:rsidP="0008425B">
      <w:pPr>
        <w:widowControl w:val="0"/>
        <w:tabs>
          <w:tab w:val="left" w:pos="0"/>
        </w:tabs>
        <w:spacing w:line="360" w:lineRule="auto"/>
        <w:ind w:firstLine="567"/>
        <w:contextualSpacing/>
        <w:jc w:val="both"/>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pict>
          <v:shape id="Надпись 1" o:spid="_x0000_s1029" type="#_x0000_t202" style="position:absolute;left:0;text-align:left;margin-left:422.8pt;margin-top:2.2pt;width:48.75pt;height:30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2HzIAIAAPsDAAAOAAAAZHJzL2Uyb0RvYy54bWysU82O0zAQviPxDpbvNEm3u+xGTVdLV0VI&#10;y4+08ACO4/yIxGPGbpNy476vwDtw4MCNV+i+EWOnLRXcED5YHs/M5/m+Gc+vh65lG4W2AZ3xZBJz&#10;prSEotFVxj+8Xz275Mw6oQvRglYZ3yrLrxdPn8x7k6op1NAWChmBaJv2JuO1cyaNIitr1Qk7AaM0&#10;OUvATjgysYoKFD2hd200jeOLqAcsDIJU1tLt7ejki4Bflkq6t2VplWNtxqk2F3YMe+73aDEXaYXC&#10;1I3clyH+oYpONJoePULdCifYGpu/oLpGIlgo3URCF0FZNlIFDsQmif9gc18LowIXEseao0z2/8HK&#10;N5t3yJqCeseZFh21aPd19233ffdz9+Pxy+MDS7xGvbEphd4bCnbDCxh8vOdrzR3Ij5ZpWNZCV+oG&#10;EfpaiYJqDJnRSeqIYz1I3r+Ggh4TawcBaCix84AkCSN06tX22B81OCbp8iK5SqbnnElynV0mcRz6&#10;F4n0kGzQupcKOuYPGUdqfwAXmzvriAaFHkJC8dA2xapp22BglS9bZBtBo7IKyzOnFHsa1mofrMGn&#10;jW5/E1h6YiNFN+RDEPXsIF4OxZZoI4wTSD+GDjXgZ856mr6M209rgYqz9pUm6a6S2cyPazBm58+n&#10;ZOCpJz/1CC0JKuOOs/G4dOOIrw02VU0vjc3ScENyl02QwvdlrGpfPk1YoLv/DX6ET+0Q9fvPLn4B&#10;AAD//wMAUEsDBBQABgAIAAAAIQApW7a+3QAAAAgBAAAPAAAAZHJzL2Rvd25yZXYueG1sTI/BTsMw&#10;EETvSPyDtZW4IOoU3LQN2VSABOLa0g9w4m0SNV5Hsdukf4850ePsjGbe5tvJduJCg28dIyzmCQji&#10;ypmWa4TDz+fTGoQPmo3uHBPClTxsi/u7XGfGjbyjyz7UIpawzzRCE0KfSemrhqz2c9cTR+/oBqtD&#10;lEMtzaDHWG47+ZwkqbS65bjQ6J4+GqpO+7NFOH6Pj8vNWH6Fw2qn0nfdrkp3RXyYTW+vIAJN4T8M&#10;f/gRHYrIVLozGy86hLVapjGKoBSI6G/UywJEiZDGgyxyeftA8QsAAP//AwBQSwECLQAUAAYACAAA&#10;ACEAtoM4kv4AAADhAQAAEwAAAAAAAAAAAAAAAAAAAAAAW0NvbnRlbnRfVHlwZXNdLnhtbFBLAQIt&#10;ABQABgAIAAAAIQA4/SH/1gAAAJQBAAALAAAAAAAAAAAAAAAAAC8BAABfcmVscy8ucmVsc1BLAQIt&#10;ABQABgAIAAAAIQCKM2HzIAIAAPsDAAAOAAAAAAAAAAAAAAAAAC4CAABkcnMvZTJvRG9jLnhtbFBL&#10;AQItABQABgAIAAAAIQApW7a+3QAAAAgBAAAPAAAAAAAAAAAAAAAAAHoEAABkcnMvZG93bnJldi54&#10;bWxQSwUGAAAAAAQABADzAAAAhAUAAAAA&#10;" stroked="f">
            <v:textbox>
              <w:txbxContent>
                <w:p w:rsidR="003A13D7" w:rsidRPr="00846C21" w:rsidRDefault="003A13D7" w:rsidP="0008425B">
                  <w:pPr>
                    <w:rPr>
                      <w:rFonts w:ascii="Times New Roman" w:hAnsi="Times New Roman"/>
                      <w:sz w:val="28"/>
                      <w:szCs w:val="28"/>
                      <w:lang w:val="uk-UA"/>
                    </w:rPr>
                  </w:pPr>
                  <w:r w:rsidRPr="00846C21">
                    <w:rPr>
                      <w:rFonts w:ascii="Times New Roman" w:hAnsi="Times New Roman"/>
                      <w:sz w:val="28"/>
                      <w:szCs w:val="28"/>
                      <w:lang w:val="uk-UA"/>
                    </w:rPr>
                    <w:t>(</w:t>
                  </w:r>
                  <w:r>
                    <w:rPr>
                      <w:rFonts w:ascii="Times New Roman" w:hAnsi="Times New Roman"/>
                      <w:sz w:val="28"/>
                      <w:szCs w:val="28"/>
                      <w:lang w:val="uk-UA"/>
                    </w:rPr>
                    <w:t>2.</w:t>
                  </w:r>
                  <w:r w:rsidRPr="00846C21">
                    <w:rPr>
                      <w:rFonts w:ascii="Times New Roman" w:hAnsi="Times New Roman"/>
                      <w:sz w:val="28"/>
                      <w:szCs w:val="28"/>
                      <w:lang w:val="uk-UA"/>
                    </w:rPr>
                    <w:t>1</w:t>
                  </w:r>
                  <w:r>
                    <w:rPr>
                      <w:rFonts w:ascii="Times New Roman" w:hAnsi="Times New Roman"/>
                      <w:sz w:val="28"/>
                      <w:szCs w:val="28"/>
                      <w:lang w:val="uk-UA"/>
                    </w:rPr>
                    <w:t>1</w:t>
                  </w:r>
                  <w:r w:rsidRPr="00846C21">
                    <w:rPr>
                      <w:rFonts w:ascii="Times New Roman" w:hAnsi="Times New Roman"/>
                      <w:sz w:val="28"/>
                      <w:szCs w:val="28"/>
                      <w:lang w:val="uk-UA"/>
                    </w:rPr>
                    <w:t>)</w:t>
                  </w:r>
                </w:p>
              </w:txbxContent>
            </v:textbox>
          </v:shape>
        </w:pict>
      </w:r>
      <w:r w:rsidR="0008425B" w:rsidRPr="00BC7F74">
        <w:rPr>
          <w:rFonts w:ascii="Times New Roman" w:eastAsia="Calibri" w:hAnsi="Times New Roman" w:cs="Times New Roman"/>
          <w:i/>
          <w:iCs/>
          <w:position w:val="-24"/>
          <w:sz w:val="28"/>
          <w:szCs w:val="28"/>
        </w:rPr>
        <w:object w:dxaOrig="2000" w:dyaOrig="620">
          <v:shape id="_x0000_i1027" type="#_x0000_t75" style="width:113.95pt;height:35.65pt" o:ole="" fillcolor="window">
            <v:imagedata r:id="rId28" o:title=""/>
          </v:shape>
          <o:OLEObject Type="Embed" ProgID="Equation.3" ShapeID="_x0000_i1027" DrawAspect="Content" ObjectID="_1707119142" r:id="rId29"/>
        </w:object>
      </w:r>
      <w:r w:rsidR="0008425B" w:rsidRPr="00BC7F74">
        <w:rPr>
          <w:rFonts w:ascii="Times New Roman" w:eastAsia="Calibri" w:hAnsi="Times New Roman" w:cs="Times New Roman"/>
          <w:sz w:val="28"/>
          <w:szCs w:val="28"/>
        </w:rPr>
        <w:t>,</w:t>
      </w:r>
    </w:p>
    <w:p w:rsidR="0008425B" w:rsidRPr="00BC7F74" w:rsidRDefault="00917469" w:rsidP="0008425B">
      <w:pPr>
        <w:widowControl w:val="0"/>
        <w:tabs>
          <w:tab w:val="left" w:pos="0"/>
        </w:tabs>
        <w:spacing w:line="360" w:lineRule="auto"/>
        <w:ind w:firstLine="142"/>
        <w:contextualSpacing/>
        <w:jc w:val="both"/>
        <w:rPr>
          <w:rFonts w:ascii="Times New Roman" w:eastAsia="Calibri" w:hAnsi="Times New Roman" w:cs="Times New Roman"/>
          <w:sz w:val="28"/>
          <w:szCs w:val="28"/>
        </w:rPr>
      </w:pPr>
      <w:r w:rsidRPr="00BC7F74">
        <w:rPr>
          <w:rFonts w:ascii="Times New Roman" w:eastAsia="Calibri" w:hAnsi="Times New Roman" w:cs="Times New Roman"/>
          <w:sz w:val="28"/>
          <w:szCs w:val="28"/>
        </w:rPr>
        <w:lastRenderedPageBreak/>
        <w:t>Д</w:t>
      </w:r>
      <w:r w:rsidR="0008425B" w:rsidRPr="00BC7F74">
        <w:rPr>
          <w:rFonts w:ascii="Times New Roman" w:eastAsia="Calibri" w:hAnsi="Times New Roman" w:cs="Times New Roman"/>
          <w:sz w:val="28"/>
          <w:szCs w:val="28"/>
        </w:rPr>
        <w:t>е</w:t>
      </w:r>
      <w:r>
        <w:rPr>
          <w:rFonts w:ascii="Times New Roman" w:eastAsia="Calibri" w:hAnsi="Times New Roman" w:cs="Times New Roman"/>
          <w:sz w:val="28"/>
          <w:szCs w:val="28"/>
          <w:lang w:val="uk-UA"/>
        </w:rPr>
        <w:t xml:space="preserve"> </w:t>
      </w:r>
      <w:r w:rsidR="0008425B" w:rsidRPr="00BC7F74">
        <w:rPr>
          <w:rFonts w:ascii="Times New Roman" w:eastAsia="Calibri" w:hAnsi="Times New Roman" w:cs="Times New Roman"/>
          <w:sz w:val="28"/>
          <w:szCs w:val="28"/>
        </w:rPr>
        <w:t xml:space="preserve"> Е - вартість додаткової основної продукції, грн.;</w:t>
      </w:r>
    </w:p>
    <w:p w:rsidR="0008425B" w:rsidRPr="00BC7F74" w:rsidRDefault="0008425B" w:rsidP="0008425B">
      <w:pPr>
        <w:widowControl w:val="0"/>
        <w:spacing w:line="360" w:lineRule="auto"/>
        <w:ind w:firstLine="567"/>
        <w:contextualSpacing/>
        <w:jc w:val="both"/>
        <w:rPr>
          <w:rFonts w:ascii="Times New Roman" w:eastAsia="Calibri" w:hAnsi="Times New Roman" w:cs="Times New Roman"/>
          <w:sz w:val="28"/>
          <w:szCs w:val="28"/>
        </w:rPr>
      </w:pPr>
      <w:r w:rsidRPr="00BC7F74">
        <w:rPr>
          <w:rFonts w:ascii="Times New Roman" w:eastAsia="Calibri" w:hAnsi="Times New Roman" w:cs="Times New Roman"/>
          <w:sz w:val="28"/>
          <w:szCs w:val="28"/>
        </w:rPr>
        <w:t>Ц - закупівельна ціна одиниці продукції за 20</w:t>
      </w:r>
      <w:r w:rsidR="00FE5DAE" w:rsidRPr="00BC7F74">
        <w:rPr>
          <w:rFonts w:ascii="Times New Roman" w:eastAsia="Calibri" w:hAnsi="Times New Roman" w:cs="Times New Roman"/>
          <w:sz w:val="28"/>
          <w:szCs w:val="28"/>
        </w:rPr>
        <w:t>20</w:t>
      </w:r>
      <w:r w:rsidRPr="00BC7F74">
        <w:rPr>
          <w:rFonts w:ascii="Times New Roman" w:eastAsia="Calibri" w:hAnsi="Times New Roman" w:cs="Times New Roman"/>
          <w:sz w:val="28"/>
          <w:szCs w:val="28"/>
        </w:rPr>
        <w:t xml:space="preserve"> рік, грн.;</w:t>
      </w:r>
    </w:p>
    <w:p w:rsidR="0008425B" w:rsidRPr="00BC7F74" w:rsidRDefault="0008425B" w:rsidP="0008425B">
      <w:pPr>
        <w:widowControl w:val="0"/>
        <w:tabs>
          <w:tab w:val="left" w:pos="0"/>
        </w:tabs>
        <w:spacing w:line="360" w:lineRule="auto"/>
        <w:ind w:firstLine="567"/>
        <w:contextualSpacing/>
        <w:jc w:val="both"/>
        <w:rPr>
          <w:rFonts w:ascii="Times New Roman" w:eastAsia="Calibri" w:hAnsi="Times New Roman" w:cs="Times New Roman"/>
          <w:sz w:val="28"/>
          <w:szCs w:val="28"/>
        </w:rPr>
      </w:pPr>
      <w:r w:rsidRPr="00BC7F74">
        <w:rPr>
          <w:rFonts w:ascii="Times New Roman" w:eastAsia="Calibri" w:hAnsi="Times New Roman" w:cs="Times New Roman"/>
          <w:sz w:val="28"/>
          <w:szCs w:val="28"/>
        </w:rPr>
        <w:t>С - середня продуктивність тварин базового варіанту;</w:t>
      </w:r>
    </w:p>
    <w:p w:rsidR="0008425B" w:rsidRPr="00BC7F74" w:rsidRDefault="0008425B" w:rsidP="0008425B">
      <w:pPr>
        <w:widowControl w:val="0"/>
        <w:spacing w:line="360" w:lineRule="auto"/>
        <w:ind w:firstLine="567"/>
        <w:contextualSpacing/>
        <w:jc w:val="both"/>
        <w:rPr>
          <w:rFonts w:ascii="Times New Roman" w:eastAsia="Calibri" w:hAnsi="Times New Roman" w:cs="Times New Roman"/>
          <w:sz w:val="28"/>
          <w:szCs w:val="28"/>
        </w:rPr>
      </w:pPr>
      <w:r w:rsidRPr="00BC7F74">
        <w:rPr>
          <w:rFonts w:ascii="Times New Roman" w:eastAsia="Calibri" w:hAnsi="Times New Roman" w:cs="Times New Roman"/>
          <w:sz w:val="28"/>
          <w:szCs w:val="28"/>
        </w:rPr>
        <w:t>П - середня прибавка основної продукції, яка виражена у відсотках на одну голову, %;</w:t>
      </w:r>
    </w:p>
    <w:p w:rsidR="0008425B" w:rsidRPr="00BC7F74" w:rsidRDefault="0008425B" w:rsidP="0008425B">
      <w:pPr>
        <w:widowControl w:val="0"/>
        <w:spacing w:line="360" w:lineRule="auto"/>
        <w:ind w:firstLine="567"/>
        <w:contextualSpacing/>
        <w:jc w:val="both"/>
        <w:rPr>
          <w:rFonts w:ascii="Times New Roman" w:eastAsia="Calibri" w:hAnsi="Times New Roman" w:cs="Times New Roman"/>
          <w:sz w:val="28"/>
          <w:szCs w:val="28"/>
        </w:rPr>
      </w:pPr>
      <w:r w:rsidRPr="00BC7F74">
        <w:rPr>
          <w:rFonts w:ascii="Times New Roman" w:eastAsia="Calibri" w:hAnsi="Times New Roman" w:cs="Times New Roman"/>
          <w:sz w:val="28"/>
          <w:szCs w:val="28"/>
        </w:rPr>
        <w:t>Л - постійний коефіцієнт зменшення результату, який пов’язаний з додатковими витратами на прибуткову продукцію та дорівнює 0,75;</w:t>
      </w:r>
    </w:p>
    <w:p w:rsidR="0008425B" w:rsidRPr="00BC7F74" w:rsidRDefault="0008425B" w:rsidP="0008425B">
      <w:pPr>
        <w:widowControl w:val="0"/>
        <w:spacing w:line="360" w:lineRule="auto"/>
        <w:ind w:firstLine="567"/>
        <w:contextualSpacing/>
        <w:jc w:val="both"/>
        <w:rPr>
          <w:rFonts w:ascii="Times New Roman" w:eastAsia="Calibri" w:hAnsi="Times New Roman" w:cs="Times New Roman"/>
          <w:sz w:val="28"/>
          <w:szCs w:val="28"/>
        </w:rPr>
      </w:pPr>
      <w:r w:rsidRPr="00BC7F74">
        <w:rPr>
          <w:rFonts w:ascii="Times New Roman" w:eastAsia="Calibri" w:hAnsi="Times New Roman" w:cs="Times New Roman"/>
          <w:sz w:val="28"/>
          <w:szCs w:val="28"/>
        </w:rPr>
        <w:t>К - чисельність поголів’я сільськогосподарських тварин нового або поліпшеного варіантів, голів.</w:t>
      </w:r>
    </w:p>
    <w:p w:rsidR="0008425B" w:rsidRDefault="00BC7F74" w:rsidP="0008425B">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       </w:t>
      </w:r>
      <w:r w:rsidR="0008425B" w:rsidRPr="00BC7F74">
        <w:rPr>
          <w:rFonts w:ascii="Times New Roman" w:eastAsia="Calibri" w:hAnsi="Times New Roman" w:cs="Times New Roman"/>
          <w:sz w:val="28"/>
          <w:szCs w:val="28"/>
        </w:rPr>
        <w:t>Розрахунок економічної ефективності зроблено з врахуванням покращення продуктивності свиней та ефективності використання свинарських приміщень.</w:t>
      </w:r>
    </w:p>
    <w:p w:rsidR="00BC7F74" w:rsidRDefault="00BC7F74" w:rsidP="0008425B">
      <w:pPr>
        <w:spacing w:line="360" w:lineRule="auto"/>
        <w:contextualSpacing/>
        <w:jc w:val="both"/>
        <w:rPr>
          <w:rFonts w:ascii="Times New Roman" w:eastAsia="Calibri" w:hAnsi="Times New Roman" w:cs="Times New Roman"/>
          <w:sz w:val="28"/>
          <w:szCs w:val="28"/>
        </w:rPr>
      </w:pPr>
    </w:p>
    <w:p w:rsidR="00BC7F74" w:rsidRDefault="00BC7F74" w:rsidP="0008425B">
      <w:pPr>
        <w:spacing w:line="360" w:lineRule="auto"/>
        <w:contextualSpacing/>
        <w:jc w:val="both"/>
        <w:rPr>
          <w:rFonts w:ascii="Times New Roman" w:eastAsia="Calibri" w:hAnsi="Times New Roman" w:cs="Times New Roman"/>
          <w:sz w:val="28"/>
          <w:szCs w:val="28"/>
        </w:rPr>
      </w:pPr>
    </w:p>
    <w:p w:rsidR="00BC7F74" w:rsidRDefault="00BC7F74" w:rsidP="0008425B">
      <w:pPr>
        <w:spacing w:line="360" w:lineRule="auto"/>
        <w:contextualSpacing/>
        <w:jc w:val="both"/>
        <w:rPr>
          <w:rFonts w:ascii="Times New Roman" w:eastAsia="Calibri" w:hAnsi="Times New Roman" w:cs="Times New Roman"/>
          <w:sz w:val="28"/>
          <w:szCs w:val="28"/>
        </w:rPr>
      </w:pPr>
    </w:p>
    <w:p w:rsidR="00BC7F74" w:rsidRDefault="00BC7F74" w:rsidP="0008425B">
      <w:pPr>
        <w:spacing w:line="360" w:lineRule="auto"/>
        <w:contextualSpacing/>
        <w:jc w:val="both"/>
        <w:rPr>
          <w:rFonts w:ascii="Times New Roman" w:eastAsia="Calibri" w:hAnsi="Times New Roman" w:cs="Times New Roman"/>
          <w:sz w:val="28"/>
          <w:szCs w:val="28"/>
        </w:rPr>
      </w:pPr>
    </w:p>
    <w:p w:rsidR="00BC7F74" w:rsidRDefault="00BC7F74" w:rsidP="0008425B">
      <w:pPr>
        <w:spacing w:line="360" w:lineRule="auto"/>
        <w:contextualSpacing/>
        <w:jc w:val="both"/>
        <w:rPr>
          <w:rFonts w:ascii="Times New Roman" w:eastAsia="Calibri" w:hAnsi="Times New Roman" w:cs="Times New Roman"/>
          <w:sz w:val="28"/>
          <w:szCs w:val="28"/>
        </w:rPr>
      </w:pPr>
    </w:p>
    <w:p w:rsidR="00BC7F74" w:rsidRDefault="00BC7F74" w:rsidP="0008425B">
      <w:pPr>
        <w:spacing w:line="360" w:lineRule="auto"/>
        <w:contextualSpacing/>
        <w:jc w:val="both"/>
        <w:rPr>
          <w:rFonts w:ascii="Times New Roman" w:eastAsia="Calibri" w:hAnsi="Times New Roman" w:cs="Times New Roman"/>
          <w:sz w:val="28"/>
          <w:szCs w:val="28"/>
        </w:rPr>
      </w:pPr>
    </w:p>
    <w:p w:rsidR="00BC7F74" w:rsidRDefault="00C236D2" w:rsidP="00C236D2">
      <w:pPr>
        <w:tabs>
          <w:tab w:val="left" w:pos="6420"/>
        </w:tabs>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ab/>
      </w:r>
    </w:p>
    <w:p w:rsidR="00C236D2" w:rsidRDefault="00C236D2" w:rsidP="00C236D2">
      <w:pPr>
        <w:tabs>
          <w:tab w:val="left" w:pos="6420"/>
        </w:tabs>
        <w:spacing w:line="360" w:lineRule="auto"/>
        <w:contextualSpacing/>
        <w:jc w:val="both"/>
        <w:rPr>
          <w:rFonts w:ascii="Times New Roman" w:eastAsia="Calibri" w:hAnsi="Times New Roman" w:cs="Times New Roman"/>
          <w:sz w:val="28"/>
          <w:szCs w:val="28"/>
        </w:rPr>
      </w:pPr>
    </w:p>
    <w:p w:rsidR="00C236D2" w:rsidRDefault="00C236D2" w:rsidP="00C236D2">
      <w:pPr>
        <w:tabs>
          <w:tab w:val="left" w:pos="6420"/>
        </w:tabs>
        <w:spacing w:line="360" w:lineRule="auto"/>
        <w:contextualSpacing/>
        <w:jc w:val="both"/>
        <w:rPr>
          <w:rFonts w:ascii="Times New Roman" w:eastAsia="Calibri" w:hAnsi="Times New Roman" w:cs="Times New Roman"/>
          <w:sz w:val="28"/>
          <w:szCs w:val="28"/>
        </w:rPr>
      </w:pPr>
    </w:p>
    <w:p w:rsidR="00C236D2" w:rsidRDefault="00C236D2" w:rsidP="00C236D2">
      <w:pPr>
        <w:tabs>
          <w:tab w:val="left" w:pos="6420"/>
        </w:tabs>
        <w:spacing w:line="360" w:lineRule="auto"/>
        <w:contextualSpacing/>
        <w:jc w:val="both"/>
        <w:rPr>
          <w:rFonts w:ascii="Times New Roman" w:eastAsia="Calibri" w:hAnsi="Times New Roman" w:cs="Times New Roman"/>
          <w:sz w:val="28"/>
          <w:szCs w:val="28"/>
        </w:rPr>
      </w:pPr>
    </w:p>
    <w:p w:rsidR="00C236D2" w:rsidRDefault="00C236D2" w:rsidP="00C236D2">
      <w:pPr>
        <w:tabs>
          <w:tab w:val="left" w:pos="6420"/>
        </w:tabs>
        <w:spacing w:line="360" w:lineRule="auto"/>
        <w:contextualSpacing/>
        <w:jc w:val="both"/>
        <w:rPr>
          <w:rFonts w:ascii="Times New Roman" w:eastAsia="Calibri" w:hAnsi="Times New Roman" w:cs="Times New Roman"/>
          <w:sz w:val="28"/>
          <w:szCs w:val="28"/>
        </w:rPr>
      </w:pPr>
    </w:p>
    <w:p w:rsidR="00C236D2" w:rsidRDefault="00C236D2" w:rsidP="00C236D2">
      <w:pPr>
        <w:tabs>
          <w:tab w:val="left" w:pos="6420"/>
        </w:tabs>
        <w:spacing w:line="360" w:lineRule="auto"/>
        <w:contextualSpacing/>
        <w:jc w:val="both"/>
        <w:rPr>
          <w:rFonts w:ascii="Times New Roman" w:eastAsia="Calibri" w:hAnsi="Times New Roman" w:cs="Times New Roman"/>
          <w:sz w:val="28"/>
          <w:szCs w:val="28"/>
        </w:rPr>
      </w:pPr>
    </w:p>
    <w:p w:rsidR="00C236D2" w:rsidRDefault="00C236D2" w:rsidP="00C236D2">
      <w:pPr>
        <w:tabs>
          <w:tab w:val="left" w:pos="6420"/>
        </w:tabs>
        <w:spacing w:line="360" w:lineRule="auto"/>
        <w:contextualSpacing/>
        <w:jc w:val="both"/>
        <w:rPr>
          <w:rFonts w:ascii="Times New Roman" w:eastAsia="Calibri" w:hAnsi="Times New Roman" w:cs="Times New Roman"/>
          <w:sz w:val="28"/>
          <w:szCs w:val="28"/>
        </w:rPr>
      </w:pPr>
    </w:p>
    <w:p w:rsidR="00C236D2" w:rsidRDefault="00C236D2" w:rsidP="00C236D2">
      <w:pPr>
        <w:tabs>
          <w:tab w:val="left" w:pos="6420"/>
        </w:tabs>
        <w:spacing w:line="360" w:lineRule="auto"/>
        <w:contextualSpacing/>
        <w:jc w:val="both"/>
        <w:rPr>
          <w:rFonts w:ascii="Times New Roman" w:eastAsia="Calibri" w:hAnsi="Times New Roman" w:cs="Times New Roman"/>
          <w:sz w:val="28"/>
          <w:szCs w:val="28"/>
        </w:rPr>
      </w:pPr>
    </w:p>
    <w:p w:rsidR="00764E28" w:rsidRDefault="00764E28" w:rsidP="0008425B">
      <w:pPr>
        <w:spacing w:line="360" w:lineRule="auto"/>
        <w:contextualSpacing/>
        <w:jc w:val="both"/>
        <w:rPr>
          <w:rFonts w:ascii="Times New Roman" w:eastAsia="Calibri" w:hAnsi="Times New Roman" w:cs="Times New Roman"/>
          <w:sz w:val="28"/>
          <w:szCs w:val="28"/>
        </w:rPr>
      </w:pPr>
    </w:p>
    <w:p w:rsidR="00917469" w:rsidRPr="0008425B" w:rsidRDefault="00917469" w:rsidP="0008425B">
      <w:pPr>
        <w:spacing w:line="360" w:lineRule="auto"/>
        <w:contextualSpacing/>
        <w:jc w:val="both"/>
        <w:rPr>
          <w:rFonts w:ascii="Times New Roman" w:eastAsia="Calibri" w:hAnsi="Times New Roman" w:cs="Times New Roman"/>
          <w:sz w:val="28"/>
          <w:szCs w:val="28"/>
        </w:rPr>
      </w:pPr>
    </w:p>
    <w:p w:rsidR="00F541A6" w:rsidRDefault="00BC7F74" w:rsidP="00BC7F74">
      <w:pPr>
        <w:pStyle w:val="a6"/>
        <w:tabs>
          <w:tab w:val="left" w:pos="0"/>
        </w:tabs>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w:t>
      </w:r>
      <w:r w:rsidR="00AE0CB0">
        <w:rPr>
          <w:rFonts w:ascii="Times New Roman" w:hAnsi="Times New Roman" w:cs="Times New Roman"/>
          <w:b/>
          <w:sz w:val="28"/>
          <w:szCs w:val="28"/>
          <w:lang w:val="uk-UA"/>
        </w:rPr>
        <w:t>3</w:t>
      </w:r>
    </w:p>
    <w:p w:rsidR="00E074EC" w:rsidRDefault="00E074EC" w:rsidP="00BC7F74">
      <w:pPr>
        <w:pStyle w:val="a6"/>
        <w:tabs>
          <w:tab w:val="left" w:pos="0"/>
        </w:tabs>
        <w:jc w:val="center"/>
        <w:rPr>
          <w:rFonts w:ascii="Times New Roman" w:hAnsi="Times New Roman" w:cs="Times New Roman"/>
          <w:b/>
          <w:sz w:val="28"/>
          <w:szCs w:val="28"/>
          <w:lang w:val="uk-UA"/>
        </w:rPr>
      </w:pPr>
      <w:r w:rsidRPr="00A4539D">
        <w:rPr>
          <w:rFonts w:ascii="Times New Roman" w:hAnsi="Times New Roman" w:cs="Times New Roman"/>
          <w:b/>
          <w:sz w:val="28"/>
          <w:szCs w:val="28"/>
          <w:lang w:val="uk-UA"/>
        </w:rPr>
        <w:t>РЕЗУЛЬТАТИ ВЛАСНИХ ДОСЛІДЖЕНЬ</w:t>
      </w:r>
    </w:p>
    <w:p w:rsidR="00413532" w:rsidRDefault="00413532" w:rsidP="00BC7F74">
      <w:pPr>
        <w:pStyle w:val="a6"/>
        <w:tabs>
          <w:tab w:val="left" w:pos="0"/>
        </w:tabs>
        <w:jc w:val="center"/>
        <w:rPr>
          <w:rFonts w:ascii="Times New Roman" w:hAnsi="Times New Roman" w:cs="Times New Roman"/>
          <w:b/>
          <w:sz w:val="28"/>
          <w:szCs w:val="28"/>
          <w:lang w:val="uk-UA"/>
        </w:rPr>
      </w:pPr>
    </w:p>
    <w:p w:rsidR="00A135A0" w:rsidRDefault="00AE0CB0" w:rsidP="00A135A0">
      <w:pPr>
        <w:pStyle w:val="a6"/>
        <w:tabs>
          <w:tab w:val="left" w:pos="0"/>
        </w:tabs>
        <w:ind w:left="786"/>
        <w:rPr>
          <w:rFonts w:ascii="Times New Roman" w:hAnsi="Times New Roman" w:cs="Times New Roman"/>
          <w:b/>
          <w:sz w:val="28"/>
          <w:szCs w:val="28"/>
          <w:lang w:val="uk-UA"/>
        </w:rPr>
      </w:pPr>
      <w:r>
        <w:rPr>
          <w:rFonts w:ascii="Times New Roman" w:hAnsi="Times New Roman" w:cs="Times New Roman"/>
          <w:b/>
          <w:sz w:val="28"/>
          <w:szCs w:val="28"/>
          <w:lang w:val="uk-UA"/>
        </w:rPr>
        <w:t>3.1. Характеристика бази досліджень – Інституту свинарства</w:t>
      </w:r>
      <w:r w:rsidR="00413532">
        <w:rPr>
          <w:rFonts w:ascii="Times New Roman" w:hAnsi="Times New Roman" w:cs="Times New Roman"/>
          <w:b/>
          <w:sz w:val="28"/>
          <w:szCs w:val="28"/>
          <w:lang w:val="uk-UA"/>
        </w:rPr>
        <w:t xml:space="preserve"> і АПВ НААН </w:t>
      </w:r>
    </w:p>
    <w:p w:rsidR="00AE0CB0" w:rsidRPr="00AE0CB0" w:rsidRDefault="00AE0CB0" w:rsidP="00AE0CB0">
      <w:pPr>
        <w:tabs>
          <w:tab w:val="left" w:pos="6888"/>
        </w:tabs>
        <w:spacing w:after="0" w:line="360" w:lineRule="auto"/>
        <w:ind w:firstLine="567"/>
        <w:contextualSpacing/>
        <w:jc w:val="both"/>
        <w:rPr>
          <w:rFonts w:ascii="Times New Roman" w:eastAsia="Calibri" w:hAnsi="Times New Roman" w:cs="Times New Roman"/>
          <w:color w:val="000000"/>
          <w:sz w:val="28"/>
          <w:szCs w:val="28"/>
          <w:lang w:val="uk-UA" w:eastAsia="uk-UA" w:bidi="uk-UA"/>
        </w:rPr>
      </w:pPr>
      <w:r w:rsidRPr="00AE0CB0">
        <w:rPr>
          <w:rFonts w:ascii="Times New Roman" w:eastAsia="Calibri" w:hAnsi="Times New Roman" w:cs="Times New Roman"/>
          <w:sz w:val="28"/>
          <w:szCs w:val="28"/>
          <w:shd w:val="clear" w:color="auto" w:fill="FFFFFF"/>
          <w:lang w:val="uk-UA"/>
        </w:rPr>
        <w:t>З</w:t>
      </w:r>
      <w:r w:rsidRPr="00AE0CB0">
        <w:rPr>
          <w:rFonts w:ascii="Times New Roman" w:eastAsia="Calibri" w:hAnsi="Times New Roman" w:cs="Times New Roman"/>
          <w:sz w:val="28"/>
          <w:szCs w:val="28"/>
          <w:shd w:val="clear" w:color="auto" w:fill="FFFFFF"/>
        </w:rPr>
        <w:t xml:space="preserve"> </w:t>
      </w:r>
      <w:r w:rsidRPr="00AE0CB0">
        <w:rPr>
          <w:rFonts w:ascii="Times New Roman" w:eastAsia="Calibri" w:hAnsi="Times New Roman" w:cs="Times New Roman"/>
          <w:sz w:val="28"/>
          <w:szCs w:val="28"/>
          <w:shd w:val="clear" w:color="auto" w:fill="FFFFFF"/>
          <w:lang w:val="uk-UA"/>
        </w:rPr>
        <w:t>серпня</w:t>
      </w:r>
      <w:r w:rsidRPr="00AE0CB0">
        <w:rPr>
          <w:rFonts w:ascii="Times New Roman" w:eastAsia="Calibri" w:hAnsi="Times New Roman" w:cs="Times New Roman"/>
          <w:sz w:val="28"/>
          <w:szCs w:val="28"/>
          <w:shd w:val="clear" w:color="auto" w:fill="FFFFFF"/>
        </w:rPr>
        <w:t xml:space="preserve"> 1930 </w:t>
      </w:r>
      <w:r w:rsidRPr="00AE0CB0">
        <w:rPr>
          <w:rFonts w:ascii="Times New Roman" w:eastAsia="Calibri" w:hAnsi="Times New Roman" w:cs="Times New Roman"/>
          <w:sz w:val="28"/>
          <w:szCs w:val="28"/>
          <w:shd w:val="clear" w:color="auto" w:fill="FFFFFF"/>
          <w:lang w:val="uk-UA"/>
        </w:rPr>
        <w:t>року засновано</w:t>
      </w:r>
      <w:r w:rsidRPr="00AE0CB0">
        <w:rPr>
          <w:rFonts w:ascii="Times New Roman" w:eastAsia="Calibri" w:hAnsi="Times New Roman" w:cs="Times New Roman"/>
          <w:sz w:val="28"/>
          <w:szCs w:val="28"/>
          <w:shd w:val="clear" w:color="auto" w:fill="FFFFFF"/>
        </w:rPr>
        <w:t> — Всесоюзний науково-дослідний інститут свинарства</w:t>
      </w:r>
      <w:r w:rsidRPr="00AE0CB0">
        <w:rPr>
          <w:rFonts w:ascii="Times New Roman" w:eastAsia="Calibri" w:hAnsi="Times New Roman" w:cs="Times New Roman"/>
          <w:sz w:val="28"/>
          <w:szCs w:val="28"/>
          <w:shd w:val="clear" w:color="auto" w:fill="FFFFFF"/>
          <w:lang w:val="uk-UA"/>
        </w:rPr>
        <w:t xml:space="preserve">, нині Інститут свинарства і аргропромислового виробництва Національної академії аграрних наук України. </w:t>
      </w:r>
      <w:r w:rsidRPr="00AE0CB0">
        <w:rPr>
          <w:rFonts w:ascii="Times New Roman" w:eastAsia="Calibri" w:hAnsi="Times New Roman" w:cs="Times New Roman"/>
          <w:color w:val="000000"/>
          <w:sz w:val="28"/>
          <w:szCs w:val="28"/>
          <w:lang w:val="uk-UA" w:eastAsia="uk-UA" w:bidi="uk-UA"/>
        </w:rPr>
        <w:t>З 27 жовтня 2011 року ін</w:t>
      </w:r>
      <w:r w:rsidRPr="00AE0CB0">
        <w:rPr>
          <w:rFonts w:ascii="Times New Roman" w:eastAsia="Calibri" w:hAnsi="Times New Roman" w:cs="Times New Roman"/>
          <w:color w:val="000000"/>
          <w:sz w:val="28"/>
          <w:szCs w:val="28"/>
          <w:lang w:val="uk-UA" w:eastAsia="uk-UA" w:bidi="uk-UA"/>
        </w:rPr>
        <w:softHyphen/>
        <w:t>ститут очолює доктор сіль</w:t>
      </w:r>
      <w:r w:rsidRPr="00AE0CB0">
        <w:rPr>
          <w:rFonts w:ascii="Times New Roman" w:eastAsia="Calibri" w:hAnsi="Times New Roman" w:cs="Times New Roman"/>
          <w:color w:val="000000"/>
          <w:sz w:val="28"/>
          <w:szCs w:val="28"/>
          <w:lang w:val="uk-UA" w:eastAsia="uk-UA" w:bidi="uk-UA"/>
        </w:rPr>
        <w:softHyphen/>
        <w:t>ськогосподарських наук, про</w:t>
      </w:r>
      <w:r w:rsidRPr="00AE0CB0">
        <w:rPr>
          <w:rFonts w:ascii="Times New Roman" w:eastAsia="Calibri" w:hAnsi="Times New Roman" w:cs="Times New Roman"/>
          <w:color w:val="000000"/>
          <w:sz w:val="28"/>
          <w:szCs w:val="28"/>
          <w:lang w:val="uk-UA" w:eastAsia="uk-UA" w:bidi="uk-UA"/>
        </w:rPr>
        <w:softHyphen/>
        <w:t>фесор, член-кореспондент НААН В. М. Волощук.</w:t>
      </w:r>
    </w:p>
    <w:p w:rsidR="00AE0CB0" w:rsidRPr="00AE0CB0" w:rsidRDefault="000C5657" w:rsidP="00AE0CB0">
      <w:pPr>
        <w:tabs>
          <w:tab w:val="left" w:pos="6888"/>
        </w:tabs>
        <w:spacing w:after="0" w:line="360" w:lineRule="auto"/>
        <w:ind w:firstLine="567"/>
        <w:contextualSpacing/>
        <w:jc w:val="center"/>
        <w:rPr>
          <w:rFonts w:ascii="Times New Roman" w:eastAsia="Calibri" w:hAnsi="Times New Roman" w:cs="Times New Roman"/>
          <w:color w:val="000000"/>
          <w:sz w:val="28"/>
          <w:szCs w:val="28"/>
          <w:lang w:val="uk-UA" w:eastAsia="uk-UA" w:bidi="uk-UA"/>
        </w:rPr>
      </w:pPr>
      <w:r>
        <w:rPr>
          <w:rFonts w:ascii="Times New Roman" w:eastAsia="Calibri" w:hAnsi="Times New Roman" w:cs="Times New Roman"/>
          <w:noProof/>
          <w:color w:val="000000"/>
          <w:sz w:val="28"/>
          <w:szCs w:val="28"/>
          <w:lang w:val="uk-UA" w:eastAsia="uk-UA"/>
        </w:rPr>
        <w:drawing>
          <wp:inline distT="0" distB="0" distL="0" distR="0">
            <wp:extent cx="3450590" cy="352996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450590" cy="3529965"/>
                    </a:xfrm>
                    <a:prstGeom prst="rect">
                      <a:avLst/>
                    </a:prstGeom>
                    <a:noFill/>
                  </pic:spPr>
                </pic:pic>
              </a:graphicData>
            </a:graphic>
          </wp:inline>
        </w:drawing>
      </w:r>
    </w:p>
    <w:p w:rsidR="00AE0CB0" w:rsidRPr="00AE0CB0" w:rsidRDefault="00AE0CB0" w:rsidP="00AE0CB0">
      <w:pPr>
        <w:tabs>
          <w:tab w:val="left" w:pos="6888"/>
        </w:tabs>
        <w:spacing w:after="0" w:line="360" w:lineRule="auto"/>
        <w:ind w:firstLine="567"/>
        <w:contextualSpacing/>
        <w:jc w:val="center"/>
        <w:rPr>
          <w:rFonts w:ascii="Times New Roman" w:eastAsia="Calibri" w:hAnsi="Times New Roman" w:cs="Times New Roman"/>
          <w:i/>
          <w:iCs/>
          <w:color w:val="000000"/>
          <w:sz w:val="28"/>
          <w:szCs w:val="28"/>
          <w:lang w:val="uk-UA" w:eastAsia="uk-UA" w:bidi="uk-UA"/>
        </w:rPr>
      </w:pPr>
      <w:r w:rsidRPr="00AE0CB0">
        <w:rPr>
          <w:rFonts w:ascii="Times New Roman" w:eastAsia="Calibri" w:hAnsi="Times New Roman" w:cs="Times New Roman"/>
          <w:i/>
          <w:iCs/>
          <w:color w:val="000000"/>
          <w:sz w:val="28"/>
          <w:szCs w:val="28"/>
          <w:lang w:val="uk-UA" w:eastAsia="uk-UA" w:bidi="uk-UA"/>
        </w:rPr>
        <w:t>Рис.</w:t>
      </w:r>
      <w:r w:rsidR="007A0924">
        <w:rPr>
          <w:rFonts w:ascii="Times New Roman" w:eastAsia="Calibri" w:hAnsi="Times New Roman" w:cs="Times New Roman"/>
          <w:i/>
          <w:iCs/>
          <w:color w:val="000000"/>
          <w:sz w:val="28"/>
          <w:szCs w:val="28"/>
          <w:lang w:val="uk-UA" w:eastAsia="uk-UA" w:bidi="uk-UA"/>
        </w:rPr>
        <w:t>3.1.1</w:t>
      </w:r>
      <w:r w:rsidRPr="00AE0CB0">
        <w:rPr>
          <w:rFonts w:ascii="Times New Roman" w:eastAsia="Calibri" w:hAnsi="Times New Roman" w:cs="Times New Roman"/>
          <w:i/>
          <w:iCs/>
          <w:color w:val="000000"/>
          <w:sz w:val="28"/>
          <w:szCs w:val="28"/>
          <w:lang w:val="uk-UA" w:eastAsia="uk-UA" w:bidi="uk-UA"/>
        </w:rPr>
        <w:t xml:space="preserve"> . Інститут свинарства і АПВ НААН, м. Полтава</w:t>
      </w:r>
    </w:p>
    <w:p w:rsidR="00AE0CB0" w:rsidRPr="00AE0CB0" w:rsidRDefault="00AE0CB0" w:rsidP="00AE0CB0">
      <w:pPr>
        <w:tabs>
          <w:tab w:val="left" w:pos="6888"/>
        </w:tabs>
        <w:spacing w:after="0" w:line="360" w:lineRule="auto"/>
        <w:ind w:firstLine="567"/>
        <w:contextualSpacing/>
        <w:jc w:val="both"/>
        <w:rPr>
          <w:rFonts w:ascii="Times New Roman" w:eastAsia="Calibri" w:hAnsi="Times New Roman" w:cs="Times New Roman"/>
          <w:color w:val="000000"/>
          <w:sz w:val="28"/>
          <w:szCs w:val="28"/>
          <w:lang w:val="uk-UA" w:eastAsia="uk-UA" w:bidi="uk-UA"/>
        </w:rPr>
      </w:pPr>
    </w:p>
    <w:p w:rsidR="00AE0CB0" w:rsidRPr="00AE0CB0" w:rsidRDefault="00AE0CB0" w:rsidP="00AE0CB0">
      <w:pPr>
        <w:tabs>
          <w:tab w:val="left" w:pos="6888"/>
        </w:tabs>
        <w:spacing w:after="0" w:line="360" w:lineRule="auto"/>
        <w:ind w:firstLine="567"/>
        <w:contextualSpacing/>
        <w:jc w:val="both"/>
        <w:rPr>
          <w:rFonts w:ascii="Times New Roman" w:eastAsia="Calibri" w:hAnsi="Times New Roman" w:cs="Times New Roman"/>
          <w:color w:val="000000"/>
          <w:sz w:val="28"/>
          <w:szCs w:val="28"/>
          <w:lang w:val="uk-UA" w:eastAsia="uk-UA" w:bidi="uk-UA"/>
        </w:rPr>
      </w:pPr>
      <w:r w:rsidRPr="00AE0CB0">
        <w:rPr>
          <w:rFonts w:ascii="Times New Roman" w:eastAsia="Calibri" w:hAnsi="Times New Roman" w:cs="Times New Roman"/>
          <w:color w:val="000000"/>
          <w:sz w:val="28"/>
          <w:szCs w:val="28"/>
          <w:lang w:val="uk-UA" w:eastAsia="uk-UA" w:bidi="uk-UA"/>
        </w:rPr>
        <w:t xml:space="preserve">Наразі в структурних підрозділах інституту налічується 93 штатні </w:t>
      </w:r>
      <w:r w:rsidRPr="00AE0CB0">
        <w:rPr>
          <w:rFonts w:ascii="Times New Roman" w:eastAsia="Calibri" w:hAnsi="Times New Roman" w:cs="Times New Roman"/>
          <w:color w:val="000000"/>
          <w:sz w:val="28"/>
          <w:szCs w:val="28"/>
          <w:shd w:val="clear" w:color="auto" w:fill="FFFFFF"/>
          <w:lang w:val="uk-UA" w:eastAsia="uk-UA" w:bidi="uk-UA"/>
        </w:rPr>
        <w:t xml:space="preserve">одиниці </w:t>
      </w:r>
      <w:r w:rsidRPr="00AE0CB0">
        <w:rPr>
          <w:rFonts w:ascii="Times New Roman" w:eastAsia="Calibri" w:hAnsi="Times New Roman" w:cs="Times New Roman"/>
          <w:color w:val="000000"/>
          <w:sz w:val="28"/>
          <w:szCs w:val="28"/>
          <w:lang w:val="uk-UA" w:eastAsia="uk-UA" w:bidi="uk-UA"/>
        </w:rPr>
        <w:t>в тому числі 42 науковці, з яких 11 докторів і 23 кандидати наук.</w:t>
      </w:r>
    </w:p>
    <w:p w:rsidR="00AE0CB0" w:rsidRPr="00AE0CB0" w:rsidRDefault="00AE0CB0" w:rsidP="00AE0CB0">
      <w:pPr>
        <w:tabs>
          <w:tab w:val="left" w:pos="6888"/>
        </w:tabs>
        <w:spacing w:after="0" w:line="360" w:lineRule="auto"/>
        <w:ind w:firstLine="567"/>
        <w:contextualSpacing/>
        <w:jc w:val="both"/>
        <w:rPr>
          <w:rFonts w:ascii="Times New Roman" w:eastAsia="Calibri" w:hAnsi="Times New Roman" w:cs="Times New Roman"/>
          <w:color w:val="000000"/>
          <w:sz w:val="28"/>
          <w:szCs w:val="28"/>
          <w:lang w:val="uk-UA" w:eastAsia="uk-UA" w:bidi="uk-UA"/>
        </w:rPr>
      </w:pPr>
      <w:r w:rsidRPr="00AE0CB0">
        <w:rPr>
          <w:rFonts w:ascii="Times New Roman" w:eastAsia="Calibri" w:hAnsi="Times New Roman" w:cs="Times New Roman"/>
          <w:color w:val="000000"/>
          <w:sz w:val="28"/>
          <w:szCs w:val="28"/>
          <w:lang w:val="uk-UA" w:eastAsia="uk-UA" w:bidi="uk-UA"/>
        </w:rPr>
        <w:t>До мережі ін</w:t>
      </w:r>
      <w:r w:rsidRPr="00AE0CB0">
        <w:rPr>
          <w:rFonts w:ascii="Times New Roman" w:eastAsia="Calibri" w:hAnsi="Times New Roman" w:cs="Times New Roman"/>
          <w:color w:val="000000"/>
          <w:sz w:val="28"/>
          <w:szCs w:val="28"/>
          <w:lang w:val="uk-UA" w:eastAsia="uk-UA" w:bidi="uk-UA"/>
        </w:rPr>
        <w:softHyphen/>
        <w:t xml:space="preserve">ституту додатково (до наявності ДП «Експериментальна база </w:t>
      </w:r>
      <w:r w:rsidRPr="00AE0CB0">
        <w:rPr>
          <w:rFonts w:ascii="Times New Roman" w:eastAsia="Calibri" w:hAnsi="Times New Roman" w:cs="Times New Roman"/>
          <w:color w:val="000000"/>
          <w:sz w:val="28"/>
          <w:szCs w:val="28"/>
          <w:lang w:eastAsia="uk-UA" w:bidi="uk-UA"/>
        </w:rPr>
        <w:t>“</w:t>
      </w:r>
      <w:r w:rsidRPr="00AE0CB0">
        <w:rPr>
          <w:rFonts w:ascii="Times New Roman" w:eastAsia="Calibri" w:hAnsi="Times New Roman" w:cs="Times New Roman"/>
          <w:color w:val="000000"/>
          <w:sz w:val="28"/>
          <w:szCs w:val="28"/>
          <w:lang w:val="uk-UA" w:eastAsia="uk-UA" w:bidi="uk-UA"/>
        </w:rPr>
        <w:t>Надія</w:t>
      </w:r>
      <w:r w:rsidRPr="00AE0CB0">
        <w:rPr>
          <w:rFonts w:ascii="Times New Roman" w:eastAsia="Calibri" w:hAnsi="Times New Roman" w:cs="Times New Roman"/>
          <w:color w:val="000000"/>
          <w:sz w:val="28"/>
          <w:szCs w:val="28"/>
          <w:lang w:eastAsia="uk-UA" w:bidi="uk-UA"/>
        </w:rPr>
        <w:t>”</w:t>
      </w:r>
      <w:r w:rsidRPr="00AE0CB0">
        <w:rPr>
          <w:rFonts w:ascii="Times New Roman" w:eastAsia="Calibri" w:hAnsi="Times New Roman" w:cs="Times New Roman"/>
          <w:color w:val="000000"/>
          <w:sz w:val="28"/>
          <w:szCs w:val="28"/>
          <w:lang w:val="uk-UA" w:eastAsia="uk-UA" w:bidi="uk-UA"/>
        </w:rPr>
        <w:t xml:space="preserve"> та ще 3 дослідні господарства ДП ДГ </w:t>
      </w:r>
      <w:r w:rsidRPr="00AE0CB0">
        <w:rPr>
          <w:rFonts w:ascii="Times New Roman" w:eastAsia="Calibri" w:hAnsi="Times New Roman" w:cs="Times New Roman"/>
          <w:color w:val="000000"/>
          <w:sz w:val="28"/>
          <w:szCs w:val="28"/>
          <w:lang w:eastAsia="uk-UA" w:bidi="uk-UA"/>
        </w:rPr>
        <w:t>“</w:t>
      </w:r>
      <w:r w:rsidRPr="00AE0CB0">
        <w:rPr>
          <w:rFonts w:ascii="Times New Roman" w:eastAsia="Calibri" w:hAnsi="Times New Roman" w:cs="Times New Roman"/>
          <w:color w:val="000000"/>
          <w:sz w:val="28"/>
          <w:szCs w:val="28"/>
          <w:lang w:val="uk-UA" w:eastAsia="uk-UA" w:bidi="uk-UA"/>
        </w:rPr>
        <w:t>Степне</w:t>
      </w:r>
      <w:r w:rsidRPr="00AE0CB0">
        <w:rPr>
          <w:rFonts w:ascii="Times New Roman" w:eastAsia="Calibri" w:hAnsi="Times New Roman" w:cs="Times New Roman"/>
          <w:color w:val="000000"/>
          <w:sz w:val="28"/>
          <w:szCs w:val="28"/>
          <w:lang w:eastAsia="uk-UA" w:bidi="uk-UA"/>
        </w:rPr>
        <w:t>”</w:t>
      </w:r>
      <w:r w:rsidRPr="00AE0CB0">
        <w:rPr>
          <w:rFonts w:ascii="Times New Roman" w:eastAsia="Calibri" w:hAnsi="Times New Roman" w:cs="Times New Roman"/>
          <w:color w:val="000000"/>
          <w:sz w:val="28"/>
          <w:szCs w:val="28"/>
          <w:lang w:val="uk-UA" w:eastAsia="uk-UA" w:bidi="uk-UA"/>
        </w:rPr>
        <w:t>, ДП ДГ ім. Декабристів і ДП ДГ “9 Січня”.</w:t>
      </w:r>
    </w:p>
    <w:p w:rsidR="00AE0CB0" w:rsidRPr="00AE0CB0" w:rsidRDefault="00AE0CB0" w:rsidP="00AE0CB0">
      <w:pPr>
        <w:widowControl w:val="0"/>
        <w:spacing w:after="0" w:line="360" w:lineRule="auto"/>
        <w:ind w:firstLine="567"/>
        <w:contextualSpacing/>
        <w:jc w:val="both"/>
        <w:rPr>
          <w:rFonts w:ascii="Times New Roman" w:eastAsia="Times New Roman" w:hAnsi="Times New Roman" w:cs="Times New Roman"/>
          <w:color w:val="000000"/>
          <w:sz w:val="28"/>
          <w:szCs w:val="28"/>
          <w:lang w:val="uk-UA" w:eastAsia="uk-UA" w:bidi="uk-UA"/>
        </w:rPr>
      </w:pPr>
      <w:r w:rsidRPr="00AE0CB0">
        <w:rPr>
          <w:rFonts w:ascii="Times New Roman" w:eastAsia="Times New Roman" w:hAnsi="Times New Roman" w:cs="Times New Roman"/>
          <w:color w:val="000000"/>
          <w:sz w:val="28"/>
          <w:szCs w:val="28"/>
          <w:lang w:val="uk-UA" w:eastAsia="uk-UA" w:bidi="uk-UA"/>
        </w:rPr>
        <w:t>Інститут упродовж багатьох років є головним координатором дер</w:t>
      </w:r>
      <w:r w:rsidRPr="00AE0CB0">
        <w:rPr>
          <w:rFonts w:ascii="Times New Roman" w:eastAsia="Times New Roman" w:hAnsi="Times New Roman" w:cs="Times New Roman"/>
          <w:color w:val="000000"/>
          <w:sz w:val="28"/>
          <w:szCs w:val="28"/>
          <w:lang w:val="uk-UA" w:eastAsia="uk-UA" w:bidi="uk-UA"/>
        </w:rPr>
        <w:softHyphen/>
        <w:t xml:space="preserve">жавної </w:t>
      </w:r>
      <w:r w:rsidRPr="00AE0CB0">
        <w:rPr>
          <w:rFonts w:ascii="Times New Roman" w:eastAsia="Times New Roman" w:hAnsi="Times New Roman" w:cs="Times New Roman"/>
          <w:color w:val="000000"/>
          <w:sz w:val="28"/>
          <w:szCs w:val="28"/>
          <w:lang w:val="uk-UA" w:eastAsia="uk-UA" w:bidi="uk-UA"/>
        </w:rPr>
        <w:lastRenderedPageBreak/>
        <w:t>науково-технічної підпрограми «Свинарство», співвиконавця НААН) і Полтавська дослідна станція Інституту ветеринарної меди</w:t>
      </w:r>
      <w:r w:rsidRPr="00AE0CB0">
        <w:rPr>
          <w:rFonts w:ascii="Times New Roman" w:eastAsia="Times New Roman" w:hAnsi="Times New Roman" w:cs="Times New Roman"/>
          <w:color w:val="000000"/>
          <w:sz w:val="28"/>
          <w:szCs w:val="28"/>
          <w:lang w:val="uk-UA" w:eastAsia="uk-UA" w:bidi="uk-UA"/>
        </w:rPr>
        <w:softHyphen/>
        <w:t>цини (тепер лабораторія зоогігієни і ветеринарного супроводження технологічних процесів у свинарстві). Як і в попередні роки, інститут і нині - єдиний в Україні спеціалі</w:t>
      </w:r>
      <w:r w:rsidRPr="00AE0CB0">
        <w:rPr>
          <w:rFonts w:ascii="Times New Roman" w:eastAsia="Times New Roman" w:hAnsi="Times New Roman" w:cs="Times New Roman"/>
          <w:color w:val="000000"/>
          <w:sz w:val="28"/>
          <w:szCs w:val="28"/>
          <w:lang w:val="uk-UA" w:eastAsia="uk-UA" w:bidi="uk-UA"/>
        </w:rPr>
        <w:softHyphen/>
        <w:t>зований науково-дослідний заклад з функцією координації наукових досліджень, а також з безпосередньої розробки теоретичних і прак</w:t>
      </w:r>
      <w:r w:rsidRPr="00AE0CB0">
        <w:rPr>
          <w:rFonts w:ascii="Times New Roman" w:eastAsia="Times New Roman" w:hAnsi="Times New Roman" w:cs="Times New Roman"/>
          <w:color w:val="000000"/>
          <w:sz w:val="28"/>
          <w:szCs w:val="28"/>
          <w:lang w:val="uk-UA" w:eastAsia="uk-UA" w:bidi="uk-UA"/>
        </w:rPr>
        <w:softHyphen/>
        <w:t>тичних проблем ведення галузі свинарства.</w:t>
      </w:r>
    </w:p>
    <w:p w:rsidR="00AE0CB0" w:rsidRPr="00AE0CB0" w:rsidRDefault="00AE0CB0" w:rsidP="00AE0CB0">
      <w:pPr>
        <w:widowControl w:val="0"/>
        <w:spacing w:after="0" w:line="360" w:lineRule="auto"/>
        <w:ind w:firstLine="567"/>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color w:val="000000"/>
          <w:sz w:val="28"/>
          <w:szCs w:val="28"/>
          <w:lang w:val="uk-UA" w:eastAsia="uk-UA" w:bidi="uk-UA"/>
        </w:rPr>
        <w:t>За безпосередньої участі науковців Інституту свинарства і АПВ та під їх методичним керівництвом було виведено 4 вітчизняні породи свиней: полтавську та українську м’ясну, миргородську, червону білопоясу. Також здійснено значну кількість наукових розробок зі свинарства, новизна яких підтвержена більше ніж 300 патентами та авторськими свідоцтвами на винаходи і корисні моделі.</w:t>
      </w:r>
    </w:p>
    <w:p w:rsidR="00AE0CB0" w:rsidRPr="00AE0CB0" w:rsidRDefault="00AE0CB0" w:rsidP="00AE0CB0">
      <w:pPr>
        <w:widowControl w:val="0"/>
        <w:spacing w:after="0" w:line="360" w:lineRule="auto"/>
        <w:ind w:firstLine="567"/>
        <w:contextualSpacing/>
        <w:jc w:val="both"/>
        <w:rPr>
          <w:rFonts w:ascii="Times New Roman" w:eastAsia="Times New Roman" w:hAnsi="Times New Roman" w:cs="Times New Roman"/>
          <w:color w:val="000000"/>
          <w:sz w:val="28"/>
          <w:szCs w:val="28"/>
          <w:lang w:val="uk-UA" w:eastAsia="uk-UA" w:bidi="uk-UA"/>
        </w:rPr>
      </w:pPr>
      <w:r w:rsidRPr="00AE0CB0">
        <w:rPr>
          <w:rFonts w:ascii="Times New Roman" w:eastAsia="Times New Roman" w:hAnsi="Times New Roman" w:cs="Times New Roman"/>
          <w:color w:val="000000"/>
          <w:sz w:val="28"/>
          <w:szCs w:val="28"/>
          <w:lang w:val="uk-UA" w:eastAsia="uk-UA" w:bidi="uk-UA"/>
        </w:rPr>
        <w:t xml:space="preserve">Головними напрямами інституту в даний час є: </w:t>
      </w:r>
    </w:p>
    <w:p w:rsidR="00AE0CB0" w:rsidRPr="00AE0CB0" w:rsidRDefault="00AE0CB0" w:rsidP="00AE0CB0">
      <w:pPr>
        <w:widowControl w:val="0"/>
        <w:numPr>
          <w:ilvl w:val="0"/>
          <w:numId w:val="13"/>
        </w:numPr>
        <w:spacing w:after="0" w:line="360" w:lineRule="auto"/>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color w:val="000000"/>
          <w:sz w:val="28"/>
          <w:szCs w:val="28"/>
          <w:lang w:val="uk-UA" w:eastAsia="uk-UA" w:bidi="uk-UA"/>
        </w:rPr>
        <w:t>вдосконалення існую</w:t>
      </w:r>
      <w:r w:rsidRPr="00AE0CB0">
        <w:rPr>
          <w:rFonts w:ascii="Times New Roman" w:eastAsia="Times New Roman" w:hAnsi="Times New Roman" w:cs="Times New Roman"/>
          <w:color w:val="000000"/>
          <w:sz w:val="28"/>
          <w:szCs w:val="28"/>
          <w:lang w:val="uk-UA" w:eastAsia="uk-UA" w:bidi="uk-UA"/>
        </w:rPr>
        <w:softHyphen/>
        <w:t>чих, виведення нових генотипів сви</w:t>
      </w:r>
      <w:r w:rsidRPr="00AE0CB0">
        <w:rPr>
          <w:rFonts w:ascii="Times New Roman" w:eastAsia="Times New Roman" w:hAnsi="Times New Roman" w:cs="Times New Roman"/>
          <w:color w:val="000000"/>
          <w:sz w:val="28"/>
          <w:szCs w:val="28"/>
          <w:lang w:val="uk-UA" w:eastAsia="uk-UA" w:bidi="uk-UA"/>
        </w:rPr>
        <w:softHyphen/>
        <w:t>ней;</w:t>
      </w:r>
    </w:p>
    <w:p w:rsidR="00AE0CB0" w:rsidRPr="00AE0CB0" w:rsidRDefault="00AE0CB0" w:rsidP="00AE0CB0">
      <w:pPr>
        <w:widowControl w:val="0"/>
        <w:numPr>
          <w:ilvl w:val="0"/>
          <w:numId w:val="13"/>
        </w:numPr>
        <w:spacing w:after="0" w:line="360" w:lineRule="auto"/>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color w:val="000000"/>
          <w:sz w:val="28"/>
          <w:szCs w:val="28"/>
          <w:lang w:val="uk-UA" w:eastAsia="uk-UA" w:bidi="uk-UA"/>
        </w:rPr>
        <w:t xml:space="preserve"> пошук найбільш ефективних кросів та методів відтворення; </w:t>
      </w:r>
    </w:p>
    <w:p w:rsidR="00AE0CB0" w:rsidRPr="00AE0CB0" w:rsidRDefault="00AE0CB0" w:rsidP="00AE0CB0">
      <w:pPr>
        <w:widowControl w:val="0"/>
        <w:numPr>
          <w:ilvl w:val="0"/>
          <w:numId w:val="13"/>
        </w:numPr>
        <w:spacing w:after="0" w:line="360" w:lineRule="auto"/>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color w:val="000000"/>
          <w:sz w:val="28"/>
          <w:szCs w:val="28"/>
          <w:lang w:val="uk-UA" w:eastAsia="uk-UA" w:bidi="uk-UA"/>
        </w:rPr>
        <w:t>вико</w:t>
      </w:r>
      <w:r w:rsidRPr="00AE0CB0">
        <w:rPr>
          <w:rFonts w:ascii="Times New Roman" w:eastAsia="Times New Roman" w:hAnsi="Times New Roman" w:cs="Times New Roman"/>
          <w:color w:val="000000"/>
          <w:sz w:val="28"/>
          <w:szCs w:val="28"/>
          <w:lang w:val="uk-UA" w:eastAsia="uk-UA" w:bidi="uk-UA"/>
        </w:rPr>
        <w:softHyphen/>
        <w:t>ристання генетичних, фізіологічних, а також біохімічних факторів підви</w:t>
      </w:r>
      <w:r w:rsidRPr="00AE0CB0">
        <w:rPr>
          <w:rFonts w:ascii="Times New Roman" w:eastAsia="Times New Roman" w:hAnsi="Times New Roman" w:cs="Times New Roman"/>
          <w:color w:val="000000"/>
          <w:sz w:val="28"/>
          <w:szCs w:val="28"/>
          <w:lang w:val="uk-UA" w:eastAsia="uk-UA" w:bidi="uk-UA"/>
        </w:rPr>
        <w:softHyphen/>
        <w:t>щення продуктивності тварин, вирі</w:t>
      </w:r>
      <w:r w:rsidRPr="00AE0CB0">
        <w:rPr>
          <w:rFonts w:ascii="Times New Roman" w:eastAsia="Times New Roman" w:hAnsi="Times New Roman" w:cs="Times New Roman"/>
          <w:color w:val="000000"/>
          <w:sz w:val="28"/>
          <w:szCs w:val="28"/>
          <w:lang w:val="uk-UA" w:eastAsia="uk-UA" w:bidi="uk-UA"/>
        </w:rPr>
        <w:softHyphen/>
        <w:t>шення проблем годівлі і кормовиробництва;</w:t>
      </w:r>
    </w:p>
    <w:p w:rsidR="00AE0CB0" w:rsidRPr="00AE0CB0" w:rsidRDefault="00AE0CB0" w:rsidP="00AE0CB0">
      <w:pPr>
        <w:widowControl w:val="0"/>
        <w:numPr>
          <w:ilvl w:val="0"/>
          <w:numId w:val="13"/>
        </w:numPr>
        <w:spacing w:after="0" w:line="360" w:lineRule="auto"/>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color w:val="000000"/>
          <w:sz w:val="28"/>
          <w:szCs w:val="28"/>
          <w:lang w:val="uk-UA" w:eastAsia="uk-UA" w:bidi="uk-UA"/>
        </w:rPr>
        <w:t>розробка сучасних та новітніх техно</w:t>
      </w:r>
      <w:r w:rsidRPr="00AE0CB0">
        <w:rPr>
          <w:rFonts w:ascii="Times New Roman" w:eastAsia="Times New Roman" w:hAnsi="Times New Roman" w:cs="Times New Roman"/>
          <w:color w:val="000000"/>
          <w:sz w:val="28"/>
          <w:szCs w:val="28"/>
          <w:lang w:val="uk-UA" w:eastAsia="uk-UA" w:bidi="uk-UA"/>
        </w:rPr>
        <w:softHyphen/>
        <w:t>логічних рішень і комп’ютерних програм, підготовка наукових кадрів і пропаганда досягнень науки та пе</w:t>
      </w:r>
      <w:r w:rsidRPr="00AE0CB0">
        <w:rPr>
          <w:rFonts w:ascii="Times New Roman" w:eastAsia="Times New Roman" w:hAnsi="Times New Roman" w:cs="Times New Roman"/>
          <w:color w:val="000000"/>
          <w:sz w:val="28"/>
          <w:szCs w:val="28"/>
          <w:lang w:val="uk-UA" w:eastAsia="uk-UA" w:bidi="uk-UA"/>
        </w:rPr>
        <w:softHyphen/>
        <w:t>редового досвіду;</w:t>
      </w:r>
    </w:p>
    <w:p w:rsidR="00AE0CB0" w:rsidRPr="00AE0CB0" w:rsidRDefault="00AE0CB0" w:rsidP="00AE0CB0">
      <w:pPr>
        <w:widowControl w:val="0"/>
        <w:numPr>
          <w:ilvl w:val="0"/>
          <w:numId w:val="13"/>
        </w:numPr>
        <w:spacing w:after="0" w:line="360" w:lineRule="auto"/>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color w:val="000000"/>
          <w:sz w:val="28"/>
          <w:szCs w:val="28"/>
          <w:lang w:val="uk-UA" w:eastAsia="uk-UA" w:bidi="uk-UA"/>
        </w:rPr>
        <w:t>розробка новітніх технологічних методів ведення рослинницької галузі.</w:t>
      </w:r>
    </w:p>
    <w:p w:rsidR="00AE0CB0" w:rsidRPr="00AE0CB0" w:rsidRDefault="00AE0CB0" w:rsidP="00AE0CB0">
      <w:pPr>
        <w:widowControl w:val="0"/>
        <w:spacing w:after="0" w:line="360" w:lineRule="auto"/>
        <w:ind w:right="220" w:firstLine="567"/>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color w:val="000000"/>
          <w:sz w:val="28"/>
          <w:szCs w:val="28"/>
          <w:lang w:val="uk-UA" w:eastAsia="uk-UA" w:bidi="uk-UA"/>
        </w:rPr>
        <w:t>Науковці інституту надають методичні консультації з питань се</w:t>
      </w:r>
      <w:r w:rsidRPr="00AE0CB0">
        <w:rPr>
          <w:rFonts w:ascii="Times New Roman" w:eastAsia="Times New Roman" w:hAnsi="Times New Roman" w:cs="Times New Roman"/>
          <w:color w:val="000000"/>
          <w:sz w:val="28"/>
          <w:szCs w:val="28"/>
          <w:lang w:val="uk-UA" w:eastAsia="uk-UA" w:bidi="uk-UA"/>
        </w:rPr>
        <w:softHyphen/>
        <w:t>лекції, відтворення стада, годівлі, утримання тварин, реконструк</w:t>
      </w:r>
      <w:r w:rsidRPr="00AE0CB0">
        <w:rPr>
          <w:rFonts w:ascii="Times New Roman" w:eastAsia="Times New Roman" w:hAnsi="Times New Roman" w:cs="Times New Roman"/>
          <w:color w:val="000000"/>
          <w:sz w:val="28"/>
          <w:szCs w:val="28"/>
          <w:lang w:val="uk-UA" w:eastAsia="uk-UA" w:bidi="uk-UA"/>
        </w:rPr>
        <w:softHyphen/>
        <w:t>ції та будівництва свиноферм, бізнес-плануванню і консультативну допомогу з проблем ветеринарної медицини та ведення рос</w:t>
      </w:r>
      <w:r w:rsidRPr="00AE0CB0">
        <w:rPr>
          <w:rFonts w:ascii="Times New Roman" w:eastAsia="Times New Roman" w:hAnsi="Times New Roman" w:cs="Times New Roman"/>
          <w:color w:val="000000"/>
          <w:sz w:val="28"/>
          <w:szCs w:val="28"/>
          <w:lang w:val="uk-UA" w:eastAsia="uk-UA" w:bidi="uk-UA"/>
        </w:rPr>
        <w:softHyphen/>
        <w:t xml:space="preserve">линницької галузі, а також при організації й проведенні науково-практичних конференцій, семінарів, </w:t>
      </w:r>
      <w:r w:rsidRPr="00AE0CB0">
        <w:rPr>
          <w:rFonts w:ascii="Times New Roman" w:eastAsia="Times New Roman" w:hAnsi="Times New Roman" w:cs="Times New Roman"/>
          <w:color w:val="000000"/>
          <w:sz w:val="28"/>
          <w:szCs w:val="28"/>
          <w:lang w:val="uk-UA" w:eastAsia="uk-UA" w:bidi="uk-UA"/>
        </w:rPr>
        <w:lastRenderedPageBreak/>
        <w:t>круглих столів, днів поля та ін.</w:t>
      </w:r>
    </w:p>
    <w:p w:rsidR="00AE0CB0" w:rsidRPr="00AE0CB0" w:rsidRDefault="00AE0CB0" w:rsidP="00AE0CB0">
      <w:pPr>
        <w:widowControl w:val="0"/>
        <w:spacing w:after="0" w:line="360" w:lineRule="auto"/>
        <w:ind w:right="220" w:firstLine="567"/>
        <w:contextualSpacing/>
        <w:jc w:val="both"/>
        <w:rPr>
          <w:rFonts w:ascii="Times New Roman" w:eastAsia="Times New Roman" w:hAnsi="Times New Roman" w:cs="Times New Roman"/>
          <w:color w:val="000000"/>
          <w:sz w:val="28"/>
          <w:szCs w:val="28"/>
          <w:lang w:val="uk-UA" w:eastAsia="uk-UA" w:bidi="uk-UA"/>
        </w:rPr>
      </w:pPr>
      <w:r w:rsidRPr="00AE0CB0">
        <w:rPr>
          <w:rFonts w:ascii="Times New Roman" w:eastAsia="Times New Roman" w:hAnsi="Times New Roman" w:cs="Times New Roman"/>
          <w:color w:val="000000"/>
          <w:sz w:val="28"/>
          <w:szCs w:val="28"/>
          <w:lang w:val="uk-UA" w:eastAsia="uk-UA" w:bidi="uk-UA"/>
        </w:rPr>
        <w:t>Реорганізаційний процес дав можливість комплексно вирішувати проблеми виробництва продукції свинарства: одержана можливість розробки сучасних технологічних методів ведення і рослинницької галузі, зокрема, кормовиробництва, а також виконувати розробки щодо захисту свиноферм від паразитарних та деяких інфекційних хвороб свиней.</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val="uk-UA" w:eastAsia="uk-UA" w:bidi="uk-UA"/>
        </w:rPr>
        <w:t>Структурною одиницею Інститу свинарства і</w:t>
      </w:r>
      <w:r w:rsidRPr="00AE0CB0">
        <w:rPr>
          <w:rFonts w:ascii="Times New Roman" w:eastAsia="Times New Roman" w:hAnsi="Times New Roman" w:cs="Times New Roman"/>
          <w:bCs/>
          <w:smallCaps/>
          <w:color w:val="000000"/>
          <w:sz w:val="28"/>
          <w:szCs w:val="28"/>
          <w:lang w:val="uk-UA" w:eastAsia="uk-UA" w:bidi="uk-UA"/>
        </w:rPr>
        <w:t xml:space="preserve"> АПВ є  </w:t>
      </w:r>
      <w:r w:rsidRPr="00AE0CB0">
        <w:rPr>
          <w:rFonts w:ascii="Times New Roman" w:eastAsia="Times New Roman" w:hAnsi="Times New Roman" w:cs="Times New Roman"/>
          <w:color w:val="000000"/>
          <w:sz w:val="28"/>
          <w:szCs w:val="28"/>
          <w:lang w:val="uk-UA" w:eastAsia="uk-UA" w:bidi="uk-UA"/>
        </w:rPr>
        <w:t xml:space="preserve"> лабораторія генетики. Штат лабораторії складає: Сергій Миколайович Корінний (старший науковий співробітник), Артем Михайлович Саєнко ( старший науковий співробітник), Валерія Валеріївна Матіюк (молодший науковий співробітник). Завідувачем лабораторії є  Віктор Миколайович Балацький, доктор сількогосподарських наук.,</w:t>
      </w:r>
      <w:r w:rsidRPr="00AE0CB0">
        <w:rPr>
          <w:rFonts w:ascii="Times New Roman" w:eastAsia="Times New Roman" w:hAnsi="Times New Roman" w:cs="Times New Roman"/>
          <w:color w:val="000000"/>
          <w:sz w:val="28"/>
          <w:szCs w:val="28"/>
          <w:lang w:eastAsia="uk-UA" w:bidi="uk-UA"/>
        </w:rPr>
        <w:t> </w:t>
      </w:r>
      <w:r w:rsidRPr="00AE0CB0">
        <w:rPr>
          <w:rFonts w:ascii="Times New Roman" w:eastAsia="Times New Roman" w:hAnsi="Times New Roman" w:cs="Times New Roman"/>
          <w:color w:val="000000"/>
          <w:sz w:val="28"/>
          <w:szCs w:val="28"/>
          <w:lang w:val="uk-UA" w:eastAsia="uk-UA" w:bidi="uk-UA"/>
        </w:rPr>
        <w:t xml:space="preserve"> старший науковий співробітник.    </w:t>
      </w:r>
      <w:r w:rsidRPr="00AE0CB0">
        <w:rPr>
          <w:rFonts w:ascii="Times New Roman" w:eastAsia="Times New Roman" w:hAnsi="Times New Roman" w:cs="Times New Roman"/>
          <w:color w:val="000000"/>
          <w:sz w:val="28"/>
          <w:szCs w:val="28"/>
          <w:lang w:eastAsia="uk-UA" w:bidi="uk-UA"/>
        </w:rPr>
        <w:t>Співробітники лабораторії займаються науковими дослідженнями та надають послуги:</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експертиза походження свиней;</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ДНК-діагностика стрес-синдрому свиней;</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ДНК-діагностика BLAD у великої рогатої худоби;</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xml:space="preserve">-          ДНК-типування свиней за ESR1 геном (маркер багатопліддя) та за </w:t>
      </w:r>
      <w:r w:rsidRPr="00AE0CB0">
        <w:rPr>
          <w:rFonts w:ascii="Times New Roman" w:eastAsia="Times New Roman" w:hAnsi="Times New Roman" w:cs="Times New Roman"/>
          <w:color w:val="000000"/>
          <w:sz w:val="28"/>
          <w:szCs w:val="28"/>
          <w:lang w:val="uk-UA" w:eastAsia="uk-UA" w:bidi="uk-UA"/>
        </w:rPr>
        <w:t xml:space="preserve">геном </w:t>
      </w:r>
      <w:r w:rsidRPr="00AE0CB0">
        <w:rPr>
          <w:rFonts w:ascii="Times New Roman" w:eastAsia="Times New Roman" w:hAnsi="Times New Roman" w:cs="Times New Roman"/>
          <w:color w:val="000000"/>
          <w:sz w:val="28"/>
          <w:szCs w:val="28"/>
          <w:lang w:eastAsia="uk-UA" w:bidi="uk-UA"/>
        </w:rPr>
        <w:t>MC4R  (</w:t>
      </w:r>
      <w:r w:rsidRPr="00AE0CB0">
        <w:rPr>
          <w:rFonts w:ascii="Times New Roman" w:eastAsia="Times New Roman" w:hAnsi="Times New Roman" w:cs="Times New Roman"/>
          <w:color w:val="000000"/>
          <w:sz w:val="28"/>
          <w:szCs w:val="28"/>
          <w:lang w:val="uk-UA" w:eastAsia="uk-UA" w:bidi="uk-UA"/>
        </w:rPr>
        <w:t>в</w:t>
      </w:r>
      <w:r w:rsidRPr="00AE0CB0">
        <w:rPr>
          <w:rFonts w:ascii="Times New Roman" w:eastAsia="Times New Roman" w:hAnsi="Times New Roman" w:cs="Times New Roman"/>
          <w:color w:val="000000"/>
          <w:sz w:val="28"/>
          <w:szCs w:val="28"/>
          <w:lang w:eastAsia="uk-UA" w:bidi="uk-UA"/>
        </w:rPr>
        <w:t>ідгодівельні</w:t>
      </w:r>
      <w:r w:rsidRPr="00AE0CB0">
        <w:rPr>
          <w:rFonts w:ascii="Times New Roman" w:eastAsia="Times New Roman" w:hAnsi="Times New Roman" w:cs="Times New Roman"/>
          <w:color w:val="000000"/>
          <w:sz w:val="28"/>
          <w:szCs w:val="28"/>
          <w:lang w:val="uk-UA" w:eastAsia="uk-UA" w:bidi="uk-UA"/>
        </w:rPr>
        <w:t xml:space="preserve"> і м’ясні</w:t>
      </w:r>
      <w:r w:rsidRPr="00AE0CB0">
        <w:rPr>
          <w:rFonts w:ascii="Times New Roman" w:eastAsia="Times New Roman" w:hAnsi="Times New Roman" w:cs="Times New Roman"/>
          <w:color w:val="000000"/>
          <w:sz w:val="28"/>
          <w:szCs w:val="28"/>
          <w:lang w:eastAsia="uk-UA" w:bidi="uk-UA"/>
        </w:rPr>
        <w:t xml:space="preserve"> якості</w:t>
      </w:r>
      <w:r w:rsidRPr="00AE0CB0">
        <w:rPr>
          <w:rFonts w:ascii="Times New Roman" w:eastAsia="Times New Roman" w:hAnsi="Times New Roman" w:cs="Times New Roman"/>
          <w:color w:val="000000"/>
          <w:sz w:val="28"/>
          <w:szCs w:val="28"/>
          <w:lang w:val="uk-UA" w:eastAsia="uk-UA" w:bidi="uk-UA"/>
        </w:rPr>
        <w:t>)</w:t>
      </w:r>
      <w:r w:rsidRPr="00AE0CB0">
        <w:rPr>
          <w:rFonts w:ascii="Times New Roman" w:eastAsia="Times New Roman" w:hAnsi="Times New Roman" w:cs="Times New Roman"/>
          <w:color w:val="000000"/>
          <w:sz w:val="28"/>
          <w:szCs w:val="28"/>
          <w:lang w:eastAsia="uk-UA" w:bidi="uk-UA"/>
        </w:rPr>
        <w:t>;</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генетико-популяційний аналіз стада на основі ДНК-типування (ISSR-маркери);</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ДНК-діагностика хламідіозу с.-г. тварин;</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визначення ГМО (якісно, кількісно) та ГМ ліній сої дозволених до використання в ЕС та РФ;</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ДНК-типування свиней за локусами кількісних ознак: PRLR, IGF2, GH, MSTN, NAPOLE, FUT та MUC4 або інші за бажанням замовника;</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визначення однорідності генеалогічних та заводських родин свиноматок за мітохондріальним геном;</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eastAsia="uk-UA" w:bidi="uk-UA"/>
        </w:rPr>
      </w:pPr>
      <w:r w:rsidRPr="00AE0CB0">
        <w:rPr>
          <w:rFonts w:ascii="Times New Roman" w:eastAsia="Times New Roman" w:hAnsi="Times New Roman" w:cs="Times New Roman"/>
          <w:color w:val="000000"/>
          <w:sz w:val="28"/>
          <w:szCs w:val="28"/>
          <w:lang w:eastAsia="uk-UA" w:bidi="uk-UA"/>
        </w:rPr>
        <w:t xml:space="preserve">-          визначення належності свиней до певної породи за </w:t>
      </w:r>
      <w:r w:rsidRPr="00AE0CB0">
        <w:rPr>
          <w:rFonts w:ascii="Times New Roman" w:eastAsia="Times New Roman" w:hAnsi="Times New Roman" w:cs="Times New Roman"/>
          <w:color w:val="000000"/>
          <w:sz w:val="28"/>
          <w:szCs w:val="28"/>
          <w:lang w:eastAsia="uk-UA" w:bidi="uk-UA"/>
        </w:rPr>
        <w:lastRenderedPageBreak/>
        <w:t>мітохондріальним геном.</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val="uk-UA" w:eastAsia="uk-UA" w:bidi="uk-UA"/>
        </w:rPr>
      </w:pPr>
      <w:r w:rsidRPr="00AE0CB0">
        <w:rPr>
          <w:rFonts w:ascii="Times New Roman" w:eastAsia="Times New Roman" w:hAnsi="Times New Roman" w:cs="Times New Roman"/>
          <w:sz w:val="28"/>
          <w:szCs w:val="28"/>
          <w:lang w:val="uk-UA"/>
        </w:rPr>
        <w:t>Дослідження</w:t>
      </w:r>
      <w:r w:rsidRPr="00AE0CB0">
        <w:rPr>
          <w:rFonts w:ascii="Times New Roman" w:eastAsia="Times New Roman" w:hAnsi="Times New Roman" w:cs="Times New Roman"/>
          <w:sz w:val="28"/>
          <w:szCs w:val="28"/>
        </w:rPr>
        <w:t xml:space="preserve"> </w:t>
      </w:r>
      <w:r w:rsidRPr="00AE0CB0">
        <w:rPr>
          <w:rFonts w:ascii="Times New Roman" w:eastAsia="Times New Roman" w:hAnsi="Times New Roman" w:cs="Times New Roman"/>
          <w:sz w:val="28"/>
          <w:szCs w:val="28"/>
          <w:lang w:val="uk-UA"/>
        </w:rPr>
        <w:t xml:space="preserve">вище наведених послуг </w:t>
      </w:r>
      <w:r w:rsidRPr="00AE0CB0">
        <w:rPr>
          <w:rFonts w:ascii="Times New Roman" w:eastAsia="Times New Roman" w:hAnsi="Times New Roman" w:cs="Times New Roman"/>
          <w:sz w:val="28"/>
          <w:szCs w:val="28"/>
        </w:rPr>
        <w:t>викон</w:t>
      </w:r>
      <w:r w:rsidRPr="00AE0CB0">
        <w:rPr>
          <w:rFonts w:ascii="Times New Roman" w:eastAsia="Times New Roman" w:hAnsi="Times New Roman" w:cs="Times New Roman"/>
          <w:sz w:val="28"/>
          <w:szCs w:val="28"/>
          <w:lang w:val="uk-UA"/>
        </w:rPr>
        <w:t>ується</w:t>
      </w:r>
      <w:r w:rsidRPr="00AE0CB0">
        <w:rPr>
          <w:rFonts w:ascii="Times New Roman" w:eastAsia="Times New Roman" w:hAnsi="Times New Roman" w:cs="Times New Roman"/>
          <w:sz w:val="28"/>
          <w:szCs w:val="28"/>
        </w:rPr>
        <w:t xml:space="preserve"> згідно «Інструкції з </w:t>
      </w:r>
      <w:r w:rsidRPr="00AE0CB0">
        <w:rPr>
          <w:rFonts w:ascii="Times New Roman" w:eastAsia="Times New Roman" w:hAnsi="Times New Roman" w:cs="Times New Roman"/>
          <w:sz w:val="28"/>
          <w:szCs w:val="28"/>
          <w:lang w:eastAsia="ru-RU" w:bidi="ru-RU"/>
        </w:rPr>
        <w:t xml:space="preserve">геномного </w:t>
      </w:r>
      <w:r w:rsidRPr="00AE0CB0">
        <w:rPr>
          <w:rFonts w:ascii="Times New Roman" w:eastAsia="Times New Roman" w:hAnsi="Times New Roman" w:cs="Times New Roman"/>
          <w:sz w:val="28"/>
          <w:szCs w:val="28"/>
        </w:rPr>
        <w:t>типування у свинарстві для проведення генетичних досліджень за ДНК-маркерами», затвердженої Технічною радою МАТІ України. Лабораторія генетики: сертифікована для проведення генетичного аналізу на рівні ДНК (Свідоцтво про атестацію №021-19 від 31.01.2019 р.), Свідоцтво про атестацію дійсне до 31.01.2022 р.</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val="uk-UA" w:eastAsia="uk-UA" w:bidi="uk-UA"/>
        </w:rPr>
      </w:pPr>
      <w:r w:rsidRPr="00AE0CB0">
        <w:rPr>
          <w:rFonts w:ascii="Times New Roman" w:eastAsia="Times New Roman" w:hAnsi="Times New Roman" w:cs="Times New Roman"/>
          <w:color w:val="000000"/>
          <w:sz w:val="28"/>
          <w:szCs w:val="28"/>
          <w:lang w:val="uk-UA" w:eastAsia="uk-UA" w:bidi="uk-UA"/>
        </w:rPr>
        <w:t xml:space="preserve"> Співробітники лабораторії приймають участь у виконанні ряду міжна</w:t>
      </w:r>
      <w:r w:rsidRPr="00AE0CB0">
        <w:rPr>
          <w:rFonts w:ascii="Times New Roman" w:eastAsia="Times New Roman" w:hAnsi="Times New Roman" w:cs="Times New Roman"/>
          <w:color w:val="000000"/>
          <w:sz w:val="28"/>
          <w:szCs w:val="28"/>
          <w:lang w:val="uk-UA" w:eastAsia="uk-UA" w:bidi="uk-UA"/>
        </w:rPr>
        <w:softHyphen/>
        <w:t xml:space="preserve">родних проектів, зокрема в реалізації проекту </w:t>
      </w:r>
      <w:r w:rsidRPr="00AE0CB0">
        <w:rPr>
          <w:rFonts w:ascii="Times New Roman" w:eastAsia="Times New Roman" w:hAnsi="Times New Roman" w:cs="Times New Roman"/>
          <w:color w:val="000000"/>
          <w:sz w:val="28"/>
          <w:szCs w:val="28"/>
          <w:lang w:val="uk-UA" w:bidi="en-US"/>
        </w:rPr>
        <w:t>«</w:t>
      </w:r>
      <w:r w:rsidRPr="00AE0CB0">
        <w:rPr>
          <w:rFonts w:ascii="Times New Roman" w:eastAsia="Times New Roman" w:hAnsi="Times New Roman" w:cs="Times New Roman"/>
          <w:color w:val="000000"/>
          <w:sz w:val="28"/>
          <w:szCs w:val="28"/>
          <w:lang w:val="en-US" w:bidi="en-US"/>
        </w:rPr>
        <w:t>EXCELMEAT</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uk-UA" w:eastAsia="uk-UA" w:bidi="uk-UA"/>
        </w:rPr>
        <w:t>що входив до 7-ї рамкової програми ЄС з наукових досліджень. Співро</w:t>
      </w:r>
      <w:r w:rsidRPr="00AE0CB0">
        <w:rPr>
          <w:rFonts w:ascii="Times New Roman" w:eastAsia="Times New Roman" w:hAnsi="Times New Roman" w:cs="Times New Roman"/>
          <w:color w:val="000000"/>
          <w:sz w:val="28"/>
          <w:szCs w:val="28"/>
          <w:lang w:val="uk-UA" w:eastAsia="uk-UA" w:bidi="uk-UA"/>
        </w:rPr>
        <w:softHyphen/>
        <w:t>бітництво з Китайським аграрним Університетом також було забез</w:t>
      </w:r>
      <w:r w:rsidRPr="00AE0CB0">
        <w:rPr>
          <w:rFonts w:ascii="Times New Roman" w:eastAsia="Times New Roman" w:hAnsi="Times New Roman" w:cs="Times New Roman"/>
          <w:color w:val="000000"/>
          <w:sz w:val="28"/>
          <w:szCs w:val="28"/>
          <w:lang w:val="uk-UA" w:eastAsia="uk-UA" w:bidi="uk-UA"/>
        </w:rPr>
        <w:softHyphen/>
        <w:t>печено грантом міністерств освіти і науки Китаю та України.</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color w:val="000000"/>
          <w:sz w:val="28"/>
          <w:szCs w:val="28"/>
          <w:lang w:val="uk-UA" w:eastAsia="uk-UA" w:bidi="uk-UA"/>
        </w:rPr>
      </w:pPr>
      <w:r w:rsidRPr="00AE0CB0">
        <w:rPr>
          <w:rFonts w:ascii="Times New Roman" w:eastAsia="Times New Roman" w:hAnsi="Times New Roman" w:cs="Times New Roman"/>
          <w:color w:val="000000"/>
          <w:sz w:val="28"/>
          <w:szCs w:val="28"/>
          <w:lang w:val="uk-UA" w:eastAsia="uk-UA" w:bidi="uk-UA"/>
        </w:rPr>
        <w:t>На сучасному етапі можна виділити такі наукові досягнення лабораторії генетики:</w:t>
      </w:r>
    </w:p>
    <w:p w:rsidR="00AE0CB0" w:rsidRPr="00AE0CB0" w:rsidRDefault="00AE0CB0" w:rsidP="00AE0CB0">
      <w:pPr>
        <w:widowControl w:val="0"/>
        <w:numPr>
          <w:ilvl w:val="0"/>
          <w:numId w:val="13"/>
        </w:numPr>
        <w:spacing w:after="0" w:line="360" w:lineRule="auto"/>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sz w:val="28"/>
          <w:szCs w:val="28"/>
          <w:lang w:val="uk-UA"/>
        </w:rPr>
        <w:t>розробка та впровадження методів оцінки генотипів свиней за ДНК-маркерами для маркерної селекції в свинарстві. А саме, розроблено ДНК-тест на стресчутливість свиней, ДНК-тест на багатоплідність свиноматок, методики генотипувння за генами, що відповідають за прояв м’ясних і відгодівельних ознак свиней (В.М. Балацький, О.І. Метлицька, І.К. Лядський, К.Ф. Почерняєв);</w:t>
      </w:r>
    </w:p>
    <w:p w:rsidR="00AE0CB0" w:rsidRPr="00AE0CB0" w:rsidRDefault="00AE0CB0" w:rsidP="00AE0CB0">
      <w:pPr>
        <w:widowControl w:val="0"/>
        <w:numPr>
          <w:ilvl w:val="0"/>
          <w:numId w:val="13"/>
        </w:numPr>
        <w:spacing w:after="0" w:line="360" w:lineRule="auto"/>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sz w:val="28"/>
          <w:szCs w:val="28"/>
          <w:lang w:val="uk-UA"/>
        </w:rPr>
        <w:t>розроблено техніку генотипування за мікросателітними локусами геному свиней, зокрема мультиплексні системи для визначення походження тварин і проведення генетико-популяційних досліджень (С.М. Корінний, К.Ф. Почерняєв);</w:t>
      </w:r>
    </w:p>
    <w:p w:rsidR="00AE0CB0" w:rsidRPr="00AE0CB0" w:rsidRDefault="00AE0CB0" w:rsidP="00AE0CB0">
      <w:pPr>
        <w:widowControl w:val="0"/>
        <w:numPr>
          <w:ilvl w:val="0"/>
          <w:numId w:val="13"/>
        </w:numPr>
        <w:spacing w:after="0" w:line="360" w:lineRule="auto"/>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sz w:val="28"/>
          <w:szCs w:val="28"/>
          <w:lang w:val="uk-UA"/>
        </w:rPr>
        <w:t>встановлені зв’язки ряду локусів кількісних ознак з м’ясними якостями і показниками якості м’яса свиней великої білої породи для маркерної селекції (І.К. Лядський, К.Ф. Почерняєв, В.М. Балацький, Т.В. Буслик);</w:t>
      </w:r>
    </w:p>
    <w:p w:rsidR="00AE0CB0" w:rsidRPr="00AE0CB0" w:rsidRDefault="00AE0CB0" w:rsidP="00AE0CB0">
      <w:pPr>
        <w:widowControl w:val="0"/>
        <w:numPr>
          <w:ilvl w:val="0"/>
          <w:numId w:val="13"/>
        </w:numPr>
        <w:spacing w:after="0" w:line="360" w:lineRule="auto"/>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sz w:val="28"/>
          <w:szCs w:val="28"/>
          <w:lang w:val="uk-UA"/>
        </w:rPr>
        <w:t xml:space="preserve">розроблено та застосовано метод гаплотипування за шістьма </w:t>
      </w:r>
      <w:r w:rsidRPr="00AE0CB0">
        <w:rPr>
          <w:rFonts w:ascii="Times New Roman" w:eastAsia="Times New Roman" w:hAnsi="Times New Roman" w:cs="Times New Roman"/>
          <w:sz w:val="28"/>
          <w:szCs w:val="28"/>
          <w:lang w:val="uk-UA"/>
        </w:rPr>
        <w:lastRenderedPageBreak/>
        <w:t>локусами мітохондріальному геному свині для визначення чистопорідності по материнській лінії, однорідності генеалогічних та заводських родин, проведення генетико-популяційних досліджень і архео-генетичних досліджень (К.Ф. Почерняєв).</w:t>
      </w:r>
    </w:p>
    <w:p w:rsidR="00AE0CB0" w:rsidRPr="00AE0CB0" w:rsidRDefault="00AE0CB0" w:rsidP="00AE0CB0">
      <w:pPr>
        <w:widowControl w:val="0"/>
        <w:spacing w:after="0" w:line="360" w:lineRule="auto"/>
        <w:ind w:left="567"/>
        <w:jc w:val="both"/>
        <w:rPr>
          <w:rFonts w:ascii="Times New Roman" w:eastAsia="Times New Roman" w:hAnsi="Times New Roman" w:cs="Times New Roman"/>
          <w:sz w:val="28"/>
          <w:szCs w:val="28"/>
          <w:lang w:val="uk-UA"/>
        </w:rPr>
      </w:pPr>
    </w:p>
    <w:p w:rsidR="00AE0CB0" w:rsidRPr="00AE0CB0" w:rsidRDefault="00AE0CB0" w:rsidP="00AE0CB0">
      <w:pPr>
        <w:widowControl w:val="0"/>
        <w:spacing w:after="0" w:line="360" w:lineRule="auto"/>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sz w:val="28"/>
          <w:szCs w:val="28"/>
          <w:lang w:val="uk-UA"/>
        </w:rPr>
        <w:t xml:space="preserve">      Лабораторія генетики Інституту свинарства і  АПВ НААН має глибокі зв’язки із закордонними науковими установами:  Ллейдським Університетом (Ллейда, Іспанія), Університетом Західної Англії (Брістоль, Великобританія), Інститутом агротехнологій (Ллейда, Іспанія), Інститутом тваринництва (Жодіно, Білорусь), Китайським агарним університетом (Пекін, Китай), Болонським Університетом (Болонья, Італія), Університетом Капошвар (Капошвар, Угорщина).</w:t>
      </w:r>
    </w:p>
    <w:p w:rsidR="00AE0CB0" w:rsidRPr="00AE0CB0" w:rsidRDefault="00AE0CB0" w:rsidP="00AE0CB0">
      <w:pPr>
        <w:widowControl w:val="0"/>
        <w:spacing w:after="0" w:line="360" w:lineRule="auto"/>
        <w:ind w:firstLine="380"/>
        <w:contextualSpacing/>
        <w:jc w:val="both"/>
        <w:rPr>
          <w:rFonts w:ascii="Times New Roman" w:eastAsia="Times New Roman" w:hAnsi="Times New Roman" w:cs="Times New Roman"/>
          <w:sz w:val="28"/>
          <w:szCs w:val="28"/>
          <w:lang w:val="uk-UA"/>
        </w:rPr>
      </w:pPr>
      <w:r w:rsidRPr="00AE0CB0">
        <w:rPr>
          <w:rFonts w:ascii="Times New Roman" w:eastAsia="Times New Roman" w:hAnsi="Times New Roman" w:cs="Times New Roman"/>
          <w:color w:val="000000"/>
          <w:sz w:val="28"/>
          <w:szCs w:val="28"/>
          <w:lang w:val="uk-UA" w:eastAsia="uk-UA" w:bidi="uk-UA"/>
        </w:rPr>
        <w:t>На сьогоднішній день лабораторія приймає участь у міжнарод</w:t>
      </w:r>
      <w:r w:rsidRPr="00AE0CB0">
        <w:rPr>
          <w:rFonts w:ascii="Times New Roman" w:eastAsia="Times New Roman" w:hAnsi="Times New Roman" w:cs="Times New Roman"/>
          <w:color w:val="000000"/>
          <w:sz w:val="28"/>
          <w:szCs w:val="28"/>
          <w:lang w:val="uk-UA" w:eastAsia="uk-UA" w:bidi="uk-UA"/>
        </w:rPr>
        <w:softHyphen/>
        <w:t xml:space="preserve">ному проекті </w:t>
      </w:r>
      <w:r w:rsidRPr="00AE0CB0">
        <w:rPr>
          <w:rFonts w:ascii="Times New Roman" w:eastAsia="Times New Roman" w:hAnsi="Times New Roman" w:cs="Times New Roman"/>
          <w:color w:val="000000"/>
          <w:sz w:val="28"/>
          <w:szCs w:val="28"/>
          <w:lang w:val="en-US" w:bidi="en-US"/>
        </w:rPr>
        <w:t>COST</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en-US" w:bidi="en-US"/>
        </w:rPr>
        <w:t>Action</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uk-UA" w:eastAsia="uk-UA" w:bidi="uk-UA"/>
        </w:rPr>
        <w:t xml:space="preserve">СА1525 </w:t>
      </w:r>
      <w:r w:rsidRPr="00AE0CB0">
        <w:rPr>
          <w:rFonts w:ascii="Times New Roman" w:eastAsia="Times New Roman" w:hAnsi="Times New Roman" w:cs="Times New Roman"/>
          <w:color w:val="000000"/>
          <w:sz w:val="28"/>
          <w:szCs w:val="28"/>
          <w:lang w:val="uk-UA" w:bidi="en-US"/>
        </w:rPr>
        <w:t>«</w:t>
      </w:r>
      <w:r w:rsidRPr="00AE0CB0">
        <w:rPr>
          <w:rFonts w:ascii="Times New Roman" w:eastAsia="Times New Roman" w:hAnsi="Times New Roman" w:cs="Times New Roman"/>
          <w:color w:val="000000"/>
          <w:sz w:val="28"/>
          <w:szCs w:val="28"/>
          <w:lang w:val="en-US" w:bidi="en-US"/>
        </w:rPr>
        <w:t>Innovative</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en-US" w:bidi="en-US"/>
        </w:rPr>
        <w:t>approaches</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en-US" w:bidi="en-US"/>
        </w:rPr>
        <w:t>in</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en-US" w:bidi="en-US"/>
        </w:rPr>
        <w:t>pork</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en-US" w:bidi="en-US"/>
        </w:rPr>
        <w:t>production</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en-US" w:bidi="en-US"/>
        </w:rPr>
        <w:t>with</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en-US" w:bidi="en-US"/>
        </w:rPr>
        <w:t>entire</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en-US" w:bidi="en-US"/>
        </w:rPr>
        <w:t>males</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en-US" w:bidi="en-US"/>
        </w:rPr>
        <w:t>IPEMA</w:t>
      </w:r>
      <w:r w:rsidRPr="00AE0CB0">
        <w:rPr>
          <w:rFonts w:ascii="Times New Roman" w:eastAsia="Times New Roman" w:hAnsi="Times New Roman" w:cs="Times New Roman"/>
          <w:color w:val="000000"/>
          <w:sz w:val="28"/>
          <w:szCs w:val="28"/>
          <w:lang w:val="uk-UA" w:bidi="en-US"/>
        </w:rPr>
        <w:t xml:space="preserve">). </w:t>
      </w:r>
      <w:r w:rsidRPr="00AE0CB0">
        <w:rPr>
          <w:rFonts w:ascii="Times New Roman" w:eastAsia="Times New Roman" w:hAnsi="Times New Roman" w:cs="Times New Roman"/>
          <w:color w:val="000000"/>
          <w:sz w:val="28"/>
          <w:szCs w:val="28"/>
          <w:lang w:val="uk-UA" w:eastAsia="uk-UA" w:bidi="uk-UA"/>
        </w:rPr>
        <w:t>Інноваційні підходи в виробни</w:t>
      </w:r>
      <w:r w:rsidRPr="00AE0CB0">
        <w:rPr>
          <w:rFonts w:ascii="Times New Roman" w:eastAsia="Times New Roman" w:hAnsi="Times New Roman" w:cs="Times New Roman"/>
          <w:color w:val="000000"/>
          <w:sz w:val="28"/>
          <w:szCs w:val="28"/>
          <w:lang w:val="uk-UA" w:eastAsia="uk-UA" w:bidi="uk-UA"/>
        </w:rPr>
        <w:softHyphen/>
        <w:t>цтві свинини з некастрованими самцями (кнурами)».</w:t>
      </w:r>
      <w:r w:rsidRPr="00AE0CB0">
        <w:rPr>
          <w:rFonts w:ascii="Times New Roman" w:eastAsia="Times New Roman" w:hAnsi="Times New Roman" w:cs="Times New Roman"/>
          <w:sz w:val="28"/>
          <w:szCs w:val="28"/>
          <w:lang w:val="uk-UA"/>
        </w:rPr>
        <w:t xml:space="preserve"> </w:t>
      </w:r>
      <w:r w:rsidRPr="00AE0CB0">
        <w:rPr>
          <w:rFonts w:ascii="Times New Roman" w:eastAsia="Times New Roman" w:hAnsi="Times New Roman" w:cs="Times New Roman"/>
          <w:color w:val="000000"/>
          <w:sz w:val="28"/>
          <w:szCs w:val="28"/>
          <w:lang w:val="uk-UA" w:eastAsia="uk-UA" w:bidi="uk-UA"/>
        </w:rPr>
        <w:t xml:space="preserve">Співробітники лабораторії генетики завжди активно представляють свої наукові  досягнення на форумах різного рівня, як вітчизняних, так і </w:t>
      </w:r>
      <w:r w:rsidRPr="00AE0CB0">
        <w:rPr>
          <w:rFonts w:ascii="Times New Roman" w:eastAsia="Times New Roman" w:hAnsi="Times New Roman" w:cs="Times New Roman"/>
          <w:color w:val="000000"/>
          <w:w w:val="80"/>
          <w:sz w:val="28"/>
          <w:szCs w:val="28"/>
          <w:shd w:val="clear" w:color="auto" w:fill="FFFFFF"/>
          <w:lang w:val="uk-UA" w:eastAsia="uk-UA" w:bidi="uk-UA"/>
        </w:rPr>
        <w:t>між</w:t>
      </w:r>
      <w:r w:rsidRPr="00AE0CB0">
        <w:rPr>
          <w:rFonts w:ascii="Times New Roman" w:eastAsia="Times New Roman" w:hAnsi="Times New Roman" w:cs="Times New Roman"/>
          <w:color w:val="000000"/>
          <w:w w:val="80"/>
          <w:sz w:val="28"/>
          <w:szCs w:val="28"/>
          <w:shd w:val="clear" w:color="auto" w:fill="FFFFFF"/>
          <w:lang w:val="uk-UA" w:eastAsia="uk-UA" w:bidi="uk-UA"/>
        </w:rPr>
        <w:softHyphen/>
      </w:r>
      <w:r w:rsidRPr="00AE0CB0">
        <w:rPr>
          <w:rFonts w:ascii="Times New Roman" w:eastAsia="Times New Roman" w:hAnsi="Times New Roman" w:cs="Times New Roman"/>
          <w:color w:val="000000"/>
          <w:sz w:val="28"/>
          <w:szCs w:val="28"/>
          <w:lang w:val="uk-UA" w:eastAsia="uk-UA" w:bidi="uk-UA"/>
        </w:rPr>
        <w:t>народних. Так, результати роботи були представлені на 3-х Генетич</w:t>
      </w:r>
      <w:r w:rsidRPr="00AE0CB0">
        <w:rPr>
          <w:rFonts w:ascii="Times New Roman" w:eastAsia="Times New Roman" w:hAnsi="Times New Roman" w:cs="Times New Roman"/>
          <w:color w:val="000000"/>
          <w:sz w:val="28"/>
          <w:szCs w:val="28"/>
          <w:lang w:val="uk-UA" w:eastAsia="uk-UA" w:bidi="uk-UA"/>
        </w:rPr>
        <w:softHyphen/>
        <w:t>них Конгресах, конференціях європейської асоціації у тваринництві (ЕААР), конференціях з біотехнології і генетичних аспектів якості продукції тваринництва, міжнародних конференціях із свинарства.</w:t>
      </w:r>
    </w:p>
    <w:p w:rsidR="000C5657" w:rsidRDefault="00AE0CB0" w:rsidP="000C5657">
      <w:pPr>
        <w:tabs>
          <w:tab w:val="left" w:pos="3855"/>
        </w:tabs>
        <w:spacing w:line="360" w:lineRule="auto"/>
        <w:jc w:val="both"/>
        <w:rPr>
          <w:rFonts w:ascii="Times New Roman" w:eastAsia="Calibri" w:hAnsi="Times New Roman" w:cs="Times New Roman"/>
          <w:bCs/>
          <w:sz w:val="28"/>
          <w:szCs w:val="28"/>
          <w:lang w:val="uk-UA"/>
        </w:rPr>
      </w:pPr>
      <w:r w:rsidRPr="00AE0CB0">
        <w:rPr>
          <w:rFonts w:ascii="Times New Roman" w:eastAsia="Calibri" w:hAnsi="Times New Roman" w:cs="Times New Roman"/>
          <w:b/>
          <w:sz w:val="28"/>
          <w:szCs w:val="28"/>
          <w:lang w:val="uk-UA"/>
        </w:rPr>
        <w:t xml:space="preserve">      </w:t>
      </w:r>
      <w:r w:rsidRPr="00AE0CB0">
        <w:rPr>
          <w:rFonts w:ascii="Times New Roman" w:eastAsia="Calibri" w:hAnsi="Times New Roman" w:cs="Times New Roman"/>
          <w:bCs/>
          <w:sz w:val="28"/>
          <w:szCs w:val="28"/>
          <w:lang w:val="uk-UA"/>
        </w:rPr>
        <w:t>В наш час лабораторія генетики Інституту свинарства вважається однією із провідних в Україні щодо розробок молекулярно-генетичних аспектів із розведення та впровадження в селекцію тварин. Вона атестована Міністерством економічного розвитку і торгівлі України у сфері контролю якості і безпеки продуктів харчування, робіт із забезпечення охорони здоров’я та тих, що вимагає виконання значних обсягів аналізу продуктів на вміст ГМО якісно та кількісно. Лабораторії генетики присвоєно статус</w:t>
      </w:r>
    </w:p>
    <w:p w:rsidR="00AE0CB0" w:rsidRPr="000C5657" w:rsidRDefault="00AE0CB0" w:rsidP="000C5657">
      <w:pPr>
        <w:tabs>
          <w:tab w:val="left" w:pos="3855"/>
        </w:tabs>
        <w:spacing w:line="360" w:lineRule="auto"/>
        <w:jc w:val="both"/>
        <w:rPr>
          <w:rFonts w:ascii="Times New Roman" w:eastAsia="Calibri" w:hAnsi="Times New Roman" w:cs="Times New Roman"/>
          <w:bCs/>
          <w:sz w:val="28"/>
          <w:szCs w:val="28"/>
          <w:lang w:val="uk-UA"/>
        </w:rPr>
      </w:pPr>
      <w:r w:rsidRPr="00AE0CB0">
        <w:rPr>
          <w:rFonts w:ascii="Times New Roman" w:eastAsia="Calibri" w:hAnsi="Times New Roman" w:cs="Times New Roman"/>
          <w:bCs/>
          <w:sz w:val="28"/>
          <w:szCs w:val="28"/>
          <w:lang w:val="uk-UA"/>
        </w:rPr>
        <w:lastRenderedPageBreak/>
        <w:t>лабораторії генетичного контролю Міністерством аграрної політики та продовольства України.</w:t>
      </w:r>
    </w:p>
    <w:p w:rsidR="00EB7E27" w:rsidRDefault="00413532" w:rsidP="00EB7E27">
      <w:pPr>
        <w:pStyle w:val="a6"/>
        <w:tabs>
          <w:tab w:val="left" w:pos="0"/>
        </w:tabs>
        <w:ind w:left="786"/>
        <w:rPr>
          <w:rFonts w:ascii="Times New Roman" w:eastAsia="Calibri" w:hAnsi="Times New Roman" w:cs="Times New Roman"/>
          <w:b/>
          <w:bCs/>
          <w:color w:val="000000"/>
          <w:sz w:val="28"/>
          <w:szCs w:val="28"/>
          <w:lang w:val="uk-UA"/>
        </w:rPr>
      </w:pPr>
      <w:r>
        <w:rPr>
          <w:rFonts w:ascii="Times New Roman" w:eastAsia="Calibri" w:hAnsi="Times New Roman" w:cs="Times New Roman"/>
          <w:b/>
          <w:bCs/>
          <w:color w:val="000000"/>
          <w:sz w:val="28"/>
          <w:szCs w:val="28"/>
          <w:lang w:val="uk-UA"/>
        </w:rPr>
        <w:t xml:space="preserve">3.2. </w:t>
      </w:r>
      <w:r w:rsidR="00EB7E27" w:rsidRPr="00EB7E27">
        <w:rPr>
          <w:rFonts w:ascii="Times New Roman" w:eastAsia="Calibri" w:hAnsi="Times New Roman" w:cs="Times New Roman"/>
          <w:b/>
          <w:bCs/>
          <w:color w:val="000000"/>
          <w:sz w:val="28"/>
          <w:szCs w:val="28"/>
          <w:lang w:val="uk-UA"/>
        </w:rPr>
        <w:t>Техніка ДНК-типування</w:t>
      </w:r>
    </w:p>
    <w:p w:rsidR="007F65C6" w:rsidRDefault="007F65C6" w:rsidP="007D53D0">
      <w:pPr>
        <w:shd w:val="clear" w:color="auto" w:fill="FFFFFF" w:themeFill="background1"/>
        <w:spacing w:after="0" w:line="360" w:lineRule="auto"/>
        <w:ind w:firstLine="709"/>
        <w:contextualSpacing/>
        <w:jc w:val="both"/>
        <w:rPr>
          <w:rFonts w:ascii="Times New Roman" w:hAnsi="Times New Roman" w:cs="Times New Roman"/>
          <w:sz w:val="28"/>
          <w:szCs w:val="28"/>
          <w:lang w:val="uk-UA"/>
        </w:rPr>
      </w:pPr>
      <w:r w:rsidRPr="007D53D0">
        <w:rPr>
          <w:rFonts w:ascii="Times New Roman" w:hAnsi="Times New Roman" w:cs="Times New Roman"/>
          <w:sz w:val="28"/>
          <w:szCs w:val="28"/>
          <w:lang w:val="uk-UA"/>
        </w:rPr>
        <w:t>Генотипування здійснювали методом ПЦР-ПДРФ відповідно методик [</w:t>
      </w:r>
      <w:r w:rsidR="00B84526">
        <w:rPr>
          <w:rFonts w:ascii="Times New Roman" w:hAnsi="Times New Roman" w:cs="Times New Roman"/>
          <w:sz w:val="28"/>
          <w:szCs w:val="28"/>
          <w:lang w:val="uk-UA"/>
        </w:rPr>
        <w:t>99</w:t>
      </w:r>
      <w:r w:rsidRPr="007D53D0">
        <w:rPr>
          <w:rFonts w:ascii="Times New Roman" w:hAnsi="Times New Roman" w:cs="Times New Roman"/>
          <w:sz w:val="28"/>
          <w:szCs w:val="28"/>
          <w:lang w:val="uk-UA"/>
        </w:rPr>
        <w:t>,</w:t>
      </w:r>
      <w:r w:rsidR="00B84526">
        <w:rPr>
          <w:rFonts w:ascii="Times New Roman" w:hAnsi="Times New Roman" w:cs="Times New Roman"/>
          <w:sz w:val="28"/>
          <w:szCs w:val="28"/>
          <w:lang w:val="uk-UA"/>
        </w:rPr>
        <w:t>100</w:t>
      </w:r>
      <w:r w:rsidRPr="007D53D0">
        <w:rPr>
          <w:rFonts w:ascii="Times New Roman" w:hAnsi="Times New Roman" w:cs="Times New Roman"/>
          <w:sz w:val="28"/>
          <w:szCs w:val="28"/>
          <w:lang w:val="uk-UA"/>
        </w:rPr>
        <w:t>,</w:t>
      </w:r>
      <w:r w:rsidR="00B84526">
        <w:rPr>
          <w:rFonts w:ascii="Times New Roman" w:hAnsi="Times New Roman" w:cs="Times New Roman"/>
          <w:sz w:val="28"/>
          <w:szCs w:val="28"/>
          <w:lang w:val="uk-UA"/>
        </w:rPr>
        <w:t>101</w:t>
      </w:r>
      <w:r w:rsidRPr="007D53D0">
        <w:rPr>
          <w:rFonts w:ascii="Times New Roman" w:hAnsi="Times New Roman" w:cs="Times New Roman"/>
          <w:sz w:val="28"/>
          <w:szCs w:val="28"/>
          <w:lang w:val="uk-UA"/>
        </w:rPr>
        <w:t>,</w:t>
      </w:r>
      <w:r w:rsidR="00B84526">
        <w:rPr>
          <w:rFonts w:ascii="Times New Roman" w:hAnsi="Times New Roman" w:cs="Times New Roman"/>
          <w:sz w:val="28"/>
          <w:szCs w:val="28"/>
          <w:lang w:val="uk-UA"/>
        </w:rPr>
        <w:t>102</w:t>
      </w:r>
      <w:r w:rsidRPr="007D53D0">
        <w:rPr>
          <w:rFonts w:ascii="Times New Roman" w:hAnsi="Times New Roman" w:cs="Times New Roman"/>
          <w:sz w:val="28"/>
          <w:szCs w:val="28"/>
          <w:lang w:val="uk-UA"/>
        </w:rPr>
        <w:t>] з власними модифікаціями з підбору термодинамічних характеристик ПЦР, за оптимальною концентрацією і довжиною геля для розділення фрагментів рестрикції</w:t>
      </w:r>
      <w:r w:rsidR="00917469">
        <w:rPr>
          <w:rFonts w:ascii="Times New Roman" w:hAnsi="Times New Roman" w:cs="Times New Roman"/>
          <w:sz w:val="28"/>
          <w:szCs w:val="28"/>
          <w:lang w:val="uk-UA"/>
        </w:rPr>
        <w:t xml:space="preserve"> (Рис.5.1)</w:t>
      </w:r>
      <w:r w:rsidRPr="007D53D0">
        <w:rPr>
          <w:rFonts w:ascii="Times New Roman" w:hAnsi="Times New Roman" w:cs="Times New Roman"/>
          <w:sz w:val="28"/>
          <w:szCs w:val="28"/>
          <w:lang w:val="uk-UA"/>
        </w:rPr>
        <w:t xml:space="preserve">, а також часу протікання електрофорезу і напруги електричного поля (таблиці </w:t>
      </w:r>
      <w:r w:rsidR="001B73FB">
        <w:rPr>
          <w:rFonts w:ascii="Times New Roman" w:hAnsi="Times New Roman" w:cs="Times New Roman"/>
          <w:sz w:val="28"/>
          <w:szCs w:val="28"/>
          <w:lang w:val="uk-UA"/>
        </w:rPr>
        <w:t>3.2.1, 3.2.2, 3.2.3</w:t>
      </w:r>
      <w:r w:rsidRPr="007D53D0">
        <w:rPr>
          <w:rFonts w:ascii="Times New Roman" w:hAnsi="Times New Roman" w:cs="Times New Roman"/>
          <w:sz w:val="28"/>
          <w:szCs w:val="28"/>
          <w:lang w:val="uk-UA"/>
        </w:rPr>
        <w:t>).</w:t>
      </w:r>
    </w:p>
    <w:p w:rsidR="001B73FB" w:rsidRDefault="001B73FB" w:rsidP="007D53D0">
      <w:pPr>
        <w:shd w:val="clear" w:color="auto" w:fill="FFFFFF" w:themeFill="background1"/>
        <w:spacing w:after="0" w:line="360" w:lineRule="auto"/>
        <w:ind w:firstLine="709"/>
        <w:contextualSpacing/>
        <w:jc w:val="both"/>
        <w:rPr>
          <w:rFonts w:ascii="Times New Roman" w:hAnsi="Times New Roman" w:cs="Times New Roman"/>
          <w:sz w:val="28"/>
          <w:szCs w:val="28"/>
          <w:lang w:val="uk-UA"/>
        </w:rPr>
      </w:pPr>
    </w:p>
    <w:p w:rsidR="007F65C6" w:rsidRPr="001B73FB" w:rsidRDefault="00F541A6" w:rsidP="001B73FB">
      <w:pPr>
        <w:shd w:val="clear" w:color="auto" w:fill="FFFFFF" w:themeFill="background1"/>
        <w:spacing w:after="0" w:line="360" w:lineRule="auto"/>
        <w:ind w:firstLine="709"/>
        <w:contextualSpacing/>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Таблиця 3.2.1</w:t>
      </w:r>
    </w:p>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
          <w:sz w:val="28"/>
          <w:szCs w:val="28"/>
          <w:lang w:val="uk-UA" w:eastAsia="ru-RU"/>
        </w:rPr>
      </w:pPr>
      <w:r w:rsidRPr="007D53D0">
        <w:rPr>
          <w:rFonts w:ascii="Times New Roman" w:eastAsia="Times New Roman" w:hAnsi="Times New Roman" w:cs="Times New Roman"/>
          <w:b/>
          <w:sz w:val="28"/>
          <w:szCs w:val="28"/>
          <w:lang w:val="uk-UA" w:eastAsia="ru-RU"/>
        </w:rPr>
        <w:t>Схема збирання компонентів ПЛР-суміші з розрахунком</w:t>
      </w:r>
    </w:p>
    <w:p w:rsidR="007F65C6" w:rsidRDefault="007F65C6" w:rsidP="007D53D0">
      <w:pPr>
        <w:shd w:val="clear" w:color="auto" w:fill="FFFFFF" w:themeFill="background1"/>
        <w:spacing w:after="0" w:line="240" w:lineRule="auto"/>
        <w:jc w:val="center"/>
        <w:rPr>
          <w:rFonts w:ascii="Times New Roman" w:eastAsia="Times New Roman" w:hAnsi="Times New Roman" w:cs="Times New Roman"/>
          <w:b/>
          <w:sz w:val="28"/>
          <w:szCs w:val="28"/>
          <w:vertAlign w:val="superscript"/>
          <w:lang w:val="uk-UA" w:eastAsia="ru-RU"/>
        </w:rPr>
      </w:pPr>
      <w:r w:rsidRPr="007D53D0">
        <w:rPr>
          <w:rFonts w:ascii="Times New Roman" w:eastAsia="Times New Roman" w:hAnsi="Times New Roman" w:cs="Times New Roman"/>
          <w:b/>
          <w:sz w:val="28"/>
          <w:szCs w:val="28"/>
          <w:lang w:val="uk-UA" w:eastAsia="ru-RU"/>
        </w:rPr>
        <w:t>на одну пробірку ємністю 0,25 см</w:t>
      </w:r>
      <w:r w:rsidRPr="007D53D0">
        <w:rPr>
          <w:rFonts w:ascii="Times New Roman" w:eastAsia="Times New Roman" w:hAnsi="Times New Roman" w:cs="Times New Roman"/>
          <w:b/>
          <w:sz w:val="28"/>
          <w:szCs w:val="28"/>
          <w:vertAlign w:val="superscript"/>
          <w:lang w:val="uk-UA" w:eastAsia="ru-RU"/>
        </w:rPr>
        <w:t>3</w:t>
      </w:r>
    </w:p>
    <w:p w:rsidR="001B73FB" w:rsidRDefault="001B73FB" w:rsidP="007D53D0">
      <w:pPr>
        <w:shd w:val="clear" w:color="auto" w:fill="FFFFFF" w:themeFill="background1"/>
        <w:spacing w:after="0" w:line="240" w:lineRule="auto"/>
        <w:jc w:val="center"/>
        <w:rPr>
          <w:rFonts w:ascii="Times New Roman" w:eastAsia="Times New Roman" w:hAnsi="Times New Roman" w:cs="Times New Roman"/>
          <w:b/>
          <w:sz w:val="28"/>
          <w:szCs w:val="28"/>
          <w:vertAlign w:val="superscript"/>
          <w:lang w:val="uk-UA" w:eastAsia="ru-RU"/>
        </w:rPr>
      </w:pPr>
    </w:p>
    <w:p w:rsidR="007D53D0" w:rsidRPr="007D53D0" w:rsidRDefault="007D53D0" w:rsidP="007D53D0">
      <w:pPr>
        <w:shd w:val="clear" w:color="auto" w:fill="FFFFFF" w:themeFill="background1"/>
        <w:spacing w:after="0" w:line="240" w:lineRule="auto"/>
        <w:jc w:val="center"/>
        <w:rPr>
          <w:rFonts w:ascii="Times New Roman" w:eastAsia="Times New Roman" w:hAnsi="Times New Roman" w:cs="Times New Roman"/>
          <w:b/>
          <w:sz w:val="28"/>
          <w:szCs w:val="28"/>
          <w:lang w:val="uk-UA" w:eastAsia="ru-RU"/>
        </w:rPr>
      </w:pPr>
    </w:p>
    <w:tbl>
      <w:tblPr>
        <w:tblW w:w="93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5"/>
        <w:gridCol w:w="1476"/>
        <w:gridCol w:w="1430"/>
        <w:gridCol w:w="1283"/>
        <w:gridCol w:w="1073"/>
        <w:gridCol w:w="960"/>
        <w:gridCol w:w="960"/>
      </w:tblGrid>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lang w:val="uk-UA"/>
              </w:rPr>
            </w:pPr>
            <w:r w:rsidRPr="007D53D0">
              <w:rPr>
                <w:rFonts w:ascii="Times New Roman" w:eastAsia="Times New Roman" w:hAnsi="Times New Roman" w:cs="Times New Roman"/>
                <w:bCs/>
                <w:sz w:val="28"/>
                <w:szCs w:val="28"/>
                <w:lang w:val="uk-UA"/>
              </w:rPr>
              <w:t>Дата</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lang w:val="uk-UA"/>
              </w:rPr>
            </w:pPr>
            <w:r w:rsidRPr="007D53D0">
              <w:rPr>
                <w:rFonts w:ascii="Times New Roman" w:eastAsia="Times New Roman" w:hAnsi="Times New Roman" w:cs="Times New Roman"/>
                <w:bCs/>
                <w:sz w:val="28"/>
                <w:szCs w:val="28"/>
                <w:lang w:val="uk-UA"/>
              </w:rPr>
              <w:t>21.08.2019 р.</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lang w:val="uk-UA"/>
              </w:rPr>
            </w:pPr>
            <w:r w:rsidRPr="007D53D0">
              <w:rPr>
                <w:rFonts w:ascii="Times New Roman" w:eastAsia="Times New Roman" w:hAnsi="Times New Roman" w:cs="Times New Roman"/>
                <w:bCs/>
                <w:sz w:val="28"/>
                <w:szCs w:val="28"/>
              </w:rPr>
              <w:t>PCR</w:t>
            </w: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lang w:val="uk-UA"/>
              </w:rPr>
            </w:pPr>
          </w:p>
        </w:tc>
        <w:tc>
          <w:tcPr>
            <w:tcW w:w="107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lang w:val="uk-UA"/>
              </w:rPr>
            </w:pPr>
            <w:r w:rsidRPr="007D53D0">
              <w:rPr>
                <w:rFonts w:ascii="Times New Roman" w:eastAsia="Times New Roman" w:hAnsi="Times New Roman" w:cs="Times New Roman"/>
                <w:bCs/>
                <w:sz w:val="28"/>
                <w:szCs w:val="28"/>
                <w:lang w:val="uk-UA"/>
              </w:rPr>
              <w:t>№</w:t>
            </w:r>
            <w:r w:rsidRPr="007D53D0">
              <w:rPr>
                <w:rFonts w:ascii="Times New Roman" w:eastAsia="Times New Roman" w:hAnsi="Times New Roman" w:cs="Times New Roman"/>
                <w:bCs/>
                <w:sz w:val="28"/>
                <w:szCs w:val="28"/>
              </w:rPr>
              <w:t>PCR</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lang w:val="uk-UA"/>
              </w:rPr>
            </w:pPr>
          </w:p>
        </w:tc>
        <w:tc>
          <w:tcPr>
            <w:tcW w:w="960" w:type="dxa"/>
            <w:tcBorders>
              <w:top w:val="single" w:sz="4" w:space="0" w:color="auto"/>
              <w:left w:val="single" w:sz="4" w:space="0" w:color="auto"/>
              <w:bottom w:val="single" w:sz="4" w:space="0" w:color="auto"/>
              <w:right w:val="single" w:sz="4" w:space="0" w:color="auto"/>
            </w:tcBorders>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lang w:val="uk-UA"/>
              </w:rPr>
            </w:pP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 xml:space="preserve">Ген </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iCs/>
                <w:sz w:val="28"/>
                <w:szCs w:val="28"/>
              </w:rPr>
            </w:pPr>
            <w:r w:rsidRPr="007D53D0">
              <w:rPr>
                <w:rFonts w:ascii="Times New Roman" w:eastAsia="Times New Roman" w:hAnsi="Times New Roman" w:cs="Times New Roman"/>
                <w:bCs/>
                <w:iCs/>
                <w:sz w:val="28"/>
                <w:szCs w:val="28"/>
              </w:rPr>
              <w:t>мтДНК</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iCs/>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p>
        </w:tc>
        <w:tc>
          <w:tcPr>
            <w:tcW w:w="1073"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w:t>
            </w: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14</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color w:val="000000"/>
                <w:sz w:val="28"/>
                <w:szCs w:val="28"/>
                <w:lang w:val="uk-UA"/>
              </w:rPr>
            </w:pPr>
            <w:r w:rsidRPr="007D53D0">
              <w:rPr>
                <w:rFonts w:ascii="Times New Roman" w:eastAsia="Times New Roman" w:hAnsi="Times New Roman" w:cs="Times New Roman"/>
                <w:color w:val="000000"/>
                <w:sz w:val="28"/>
                <w:szCs w:val="28"/>
                <w:lang w:val="uk-UA"/>
              </w:rPr>
              <w:t>Програма</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Tm 63</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Str-TH-01</w:t>
            </w: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4</w:t>
            </w:r>
          </w:p>
        </w:tc>
        <w:tc>
          <w:tcPr>
            <w:tcW w:w="1073"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2</w:t>
            </w: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15</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H2O</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15,00</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60,00</w:t>
            </w:r>
          </w:p>
        </w:tc>
        <w:tc>
          <w:tcPr>
            <w:tcW w:w="1073"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3</w:t>
            </w: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16</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10x(NH)2SO4</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2,50</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10,00</w:t>
            </w:r>
          </w:p>
        </w:tc>
        <w:tc>
          <w:tcPr>
            <w:tcW w:w="1073"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4</w:t>
            </w: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17</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2mmdNTP</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2,00</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8,00</w:t>
            </w:r>
          </w:p>
        </w:tc>
        <w:tc>
          <w:tcPr>
            <w:tcW w:w="1073"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10</w:t>
            </w: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18</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25mmMgCI</w:t>
            </w:r>
            <w:r w:rsidRPr="007D53D0">
              <w:rPr>
                <w:rFonts w:ascii="Times New Roman" w:eastAsia="Times New Roman" w:hAnsi="Times New Roman" w:cs="Times New Roman"/>
                <w:bCs/>
                <w:sz w:val="28"/>
                <w:szCs w:val="28"/>
                <w:vertAlign w:val="subscript"/>
              </w:rPr>
              <w:t>2</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2</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8,00</w:t>
            </w:r>
          </w:p>
        </w:tc>
        <w:tc>
          <w:tcPr>
            <w:tcW w:w="1073"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11</w:t>
            </w: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19</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Prim.MITPR2OF</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1,00</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4,00</w:t>
            </w:r>
          </w:p>
        </w:tc>
        <w:tc>
          <w:tcPr>
            <w:tcW w:w="1073"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12</w:t>
            </w: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20</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Prim.MITPROR</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1,00</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4</w:t>
            </w:r>
          </w:p>
        </w:tc>
        <w:tc>
          <w:tcPr>
            <w:tcW w:w="1073"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13</w:t>
            </w: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21</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Taq</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0,5</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2,00</w:t>
            </w:r>
          </w:p>
        </w:tc>
        <w:tc>
          <w:tcPr>
            <w:tcW w:w="107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22</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DNA</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1,00</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rPr>
            </w:pPr>
            <w:r w:rsidRPr="007D53D0">
              <w:rPr>
                <w:rFonts w:ascii="Times New Roman" w:eastAsia="Times New Roman" w:hAnsi="Times New Roman" w:cs="Times New Roman"/>
                <w:sz w:val="28"/>
                <w:szCs w:val="28"/>
              </w:rPr>
              <w:t>Mastermix</w:t>
            </w: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96,00</w:t>
            </w:r>
          </w:p>
        </w:tc>
        <w:tc>
          <w:tcPr>
            <w:tcW w:w="107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23</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Об'єм</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r w:rsidRPr="007D53D0">
              <w:rPr>
                <w:rFonts w:ascii="Times New Roman" w:eastAsia="Times New Roman" w:hAnsi="Times New Roman" w:cs="Times New Roman"/>
                <w:bCs/>
                <w:sz w:val="28"/>
                <w:szCs w:val="28"/>
              </w:rPr>
              <w:t>25,00</w:t>
            </w: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p>
        </w:tc>
        <w:tc>
          <w:tcPr>
            <w:tcW w:w="107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34</w:t>
            </w:r>
          </w:p>
        </w:tc>
      </w:tr>
      <w:tr w:rsidR="007F65C6" w:rsidRPr="007D53D0" w:rsidTr="00BF3FD4">
        <w:trPr>
          <w:trHeight w:val="300"/>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 </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p>
        </w:tc>
        <w:tc>
          <w:tcPr>
            <w:tcW w:w="107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noWrap/>
            <w:vAlign w:val="bottom"/>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960" w:type="dxa"/>
            <w:tcBorders>
              <w:top w:val="single" w:sz="4" w:space="0" w:color="auto"/>
              <w:left w:val="single" w:sz="4" w:space="0" w:color="auto"/>
              <w:bottom w:val="single" w:sz="4" w:space="0" w:color="auto"/>
              <w:right w:val="single" w:sz="4" w:space="0" w:color="auto"/>
            </w:tcBorders>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r w:rsidRPr="007D53D0">
              <w:rPr>
                <w:rFonts w:ascii="Times New Roman" w:eastAsia="Times New Roman" w:hAnsi="Times New Roman" w:cs="Times New Roman"/>
                <w:color w:val="000000"/>
                <w:sz w:val="28"/>
                <w:szCs w:val="28"/>
              </w:rPr>
              <w:t>25</w:t>
            </w:r>
          </w:p>
        </w:tc>
      </w:tr>
      <w:tr w:rsidR="007F65C6" w:rsidRPr="007D53D0" w:rsidTr="00BF3FD4">
        <w:trPr>
          <w:trHeight w:val="58"/>
          <w:jc w:val="center"/>
        </w:trPr>
        <w:tc>
          <w:tcPr>
            <w:tcW w:w="2185"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color w:val="000000"/>
                <w:sz w:val="28"/>
                <w:szCs w:val="28"/>
                <w:lang w:val="uk-UA"/>
              </w:rPr>
            </w:pPr>
            <w:r w:rsidRPr="007D53D0">
              <w:rPr>
                <w:rFonts w:ascii="Times New Roman" w:eastAsia="Times New Roman" w:hAnsi="Times New Roman" w:cs="Times New Roman"/>
                <w:color w:val="000000"/>
                <w:sz w:val="28"/>
                <w:szCs w:val="28"/>
                <w:lang w:val="uk-UA"/>
              </w:rPr>
              <w:t xml:space="preserve">ДП «ДГ ім. </w:t>
            </w:r>
            <w:r w:rsidRPr="007D53D0">
              <w:rPr>
                <w:rFonts w:ascii="Times New Roman" w:eastAsia="Times New Roman" w:hAnsi="Times New Roman" w:cs="Times New Roman"/>
                <w:color w:val="000000"/>
                <w:sz w:val="28"/>
                <w:szCs w:val="28"/>
              </w:rPr>
              <w:t>9 с</w:t>
            </w:r>
            <w:r w:rsidRPr="007D53D0">
              <w:rPr>
                <w:rFonts w:ascii="Times New Roman" w:eastAsia="Times New Roman" w:hAnsi="Times New Roman" w:cs="Times New Roman"/>
                <w:color w:val="000000"/>
                <w:sz w:val="28"/>
                <w:szCs w:val="28"/>
                <w:lang w:val="uk-UA"/>
              </w:rPr>
              <w:t>і</w:t>
            </w:r>
            <w:r w:rsidRPr="007D53D0">
              <w:rPr>
                <w:rFonts w:ascii="Times New Roman" w:eastAsia="Times New Roman" w:hAnsi="Times New Roman" w:cs="Times New Roman"/>
                <w:color w:val="000000"/>
                <w:sz w:val="28"/>
                <w:szCs w:val="28"/>
              </w:rPr>
              <w:t>чня</w:t>
            </w:r>
            <w:r w:rsidRPr="007D53D0">
              <w:rPr>
                <w:rFonts w:ascii="Times New Roman" w:eastAsia="Times New Roman" w:hAnsi="Times New Roman" w:cs="Times New Roman"/>
                <w:color w:val="000000"/>
                <w:sz w:val="28"/>
                <w:szCs w:val="28"/>
                <w:lang w:val="uk-UA"/>
              </w:rPr>
              <w:t>»</w:t>
            </w:r>
          </w:p>
        </w:tc>
        <w:tc>
          <w:tcPr>
            <w:tcW w:w="1476"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43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color w:val="000000"/>
                <w:sz w:val="28"/>
                <w:szCs w:val="28"/>
              </w:rPr>
            </w:pPr>
          </w:p>
        </w:tc>
        <w:tc>
          <w:tcPr>
            <w:tcW w:w="128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rPr>
            </w:pPr>
            <w:r w:rsidRPr="007D53D0">
              <w:rPr>
                <w:rFonts w:ascii="Times New Roman" w:eastAsia="Times New Roman" w:hAnsi="Times New Roman" w:cs="Times New Roman"/>
                <w:sz w:val="28"/>
                <w:szCs w:val="28"/>
              </w:rPr>
              <w:t>в пробірку</w:t>
            </w:r>
          </w:p>
        </w:tc>
        <w:tc>
          <w:tcPr>
            <w:tcW w:w="1073"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
                <w:bCs/>
                <w:sz w:val="28"/>
                <w:szCs w:val="28"/>
              </w:rPr>
            </w:pPr>
            <w:r w:rsidRPr="007D53D0">
              <w:rPr>
                <w:rFonts w:ascii="Times New Roman" w:eastAsia="Times New Roman" w:hAnsi="Times New Roman" w:cs="Times New Roman"/>
                <w:b/>
                <w:bCs/>
                <w:sz w:val="28"/>
                <w:szCs w:val="28"/>
              </w:rPr>
              <w:t>24</w:t>
            </w:r>
          </w:p>
        </w:tc>
        <w:tc>
          <w:tcPr>
            <w:tcW w:w="960" w:type="dxa"/>
            <w:tcBorders>
              <w:top w:val="single" w:sz="4" w:space="0" w:color="auto"/>
              <w:left w:val="single" w:sz="4" w:space="0" w:color="auto"/>
              <w:bottom w:val="single" w:sz="4" w:space="0" w:color="auto"/>
              <w:right w:val="single" w:sz="4" w:space="0" w:color="auto"/>
            </w:tcBorders>
            <w:noWrap/>
            <w:vAlign w:val="bottom"/>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
                <w:bCs/>
                <w:sz w:val="28"/>
                <w:szCs w:val="28"/>
              </w:rPr>
            </w:pPr>
          </w:p>
        </w:tc>
        <w:tc>
          <w:tcPr>
            <w:tcW w:w="960" w:type="dxa"/>
            <w:tcBorders>
              <w:top w:val="single" w:sz="4" w:space="0" w:color="auto"/>
              <w:left w:val="single" w:sz="4" w:space="0" w:color="auto"/>
              <w:bottom w:val="single" w:sz="4" w:space="0" w:color="auto"/>
              <w:right w:val="single" w:sz="4" w:space="0" w:color="auto"/>
            </w:tcBorders>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bCs/>
                <w:sz w:val="28"/>
                <w:szCs w:val="28"/>
              </w:rPr>
            </w:pPr>
          </w:p>
        </w:tc>
      </w:tr>
    </w:tbl>
    <w:p w:rsidR="007F65C6" w:rsidRPr="007D53D0" w:rsidRDefault="007F65C6" w:rsidP="007D53D0">
      <w:pPr>
        <w:shd w:val="clear" w:color="auto" w:fill="FFFFFF" w:themeFill="background1"/>
        <w:spacing w:after="0" w:line="240" w:lineRule="auto"/>
        <w:ind w:left="17" w:firstLine="550"/>
        <w:contextualSpacing/>
        <w:jc w:val="both"/>
        <w:rPr>
          <w:rFonts w:ascii="Times New Roman" w:eastAsia="Times New Roman" w:hAnsi="Times New Roman" w:cs="Times New Roman"/>
          <w:sz w:val="28"/>
          <w:szCs w:val="28"/>
          <w:lang w:val="uk-UA" w:eastAsia="ru-RU"/>
        </w:rPr>
      </w:pPr>
    </w:p>
    <w:p w:rsidR="001B73FB" w:rsidRDefault="001B73FB" w:rsidP="001B73FB">
      <w:pPr>
        <w:shd w:val="clear" w:color="auto" w:fill="FFFFFF" w:themeFill="background1"/>
        <w:spacing w:after="0" w:line="240" w:lineRule="auto"/>
        <w:ind w:left="17" w:firstLine="550"/>
        <w:contextualSpacing/>
        <w:jc w:val="right"/>
        <w:rPr>
          <w:rFonts w:ascii="Times New Roman" w:eastAsia="Times New Roman" w:hAnsi="Times New Roman" w:cs="Times New Roman"/>
          <w:i/>
          <w:iCs/>
          <w:sz w:val="28"/>
          <w:szCs w:val="28"/>
          <w:lang w:val="uk-UA" w:eastAsia="ru-RU"/>
        </w:rPr>
      </w:pPr>
    </w:p>
    <w:p w:rsidR="001B73FB" w:rsidRDefault="001B73FB" w:rsidP="001B73FB">
      <w:pPr>
        <w:shd w:val="clear" w:color="auto" w:fill="FFFFFF" w:themeFill="background1"/>
        <w:spacing w:after="0" w:line="240" w:lineRule="auto"/>
        <w:ind w:left="17" w:firstLine="550"/>
        <w:contextualSpacing/>
        <w:jc w:val="right"/>
        <w:rPr>
          <w:rFonts w:ascii="Times New Roman" w:eastAsia="Times New Roman" w:hAnsi="Times New Roman" w:cs="Times New Roman"/>
          <w:i/>
          <w:iCs/>
          <w:sz w:val="28"/>
          <w:szCs w:val="28"/>
          <w:lang w:val="uk-UA" w:eastAsia="ru-RU"/>
        </w:rPr>
      </w:pPr>
    </w:p>
    <w:p w:rsidR="001B73FB" w:rsidRDefault="001B73FB" w:rsidP="001B73FB">
      <w:pPr>
        <w:shd w:val="clear" w:color="auto" w:fill="FFFFFF" w:themeFill="background1"/>
        <w:spacing w:after="0" w:line="240" w:lineRule="auto"/>
        <w:ind w:left="17" w:firstLine="550"/>
        <w:contextualSpacing/>
        <w:jc w:val="right"/>
        <w:rPr>
          <w:rFonts w:ascii="Times New Roman" w:eastAsia="Times New Roman" w:hAnsi="Times New Roman" w:cs="Times New Roman"/>
          <w:i/>
          <w:iCs/>
          <w:sz w:val="28"/>
          <w:szCs w:val="28"/>
          <w:lang w:val="uk-UA" w:eastAsia="ru-RU"/>
        </w:rPr>
      </w:pPr>
    </w:p>
    <w:p w:rsidR="001B73FB" w:rsidRDefault="001B73FB" w:rsidP="001B73FB">
      <w:pPr>
        <w:shd w:val="clear" w:color="auto" w:fill="FFFFFF" w:themeFill="background1"/>
        <w:spacing w:after="0" w:line="240" w:lineRule="auto"/>
        <w:ind w:left="17" w:firstLine="550"/>
        <w:contextualSpacing/>
        <w:jc w:val="right"/>
        <w:rPr>
          <w:rFonts w:ascii="Times New Roman" w:eastAsia="Times New Roman" w:hAnsi="Times New Roman" w:cs="Times New Roman"/>
          <w:i/>
          <w:iCs/>
          <w:sz w:val="28"/>
          <w:szCs w:val="28"/>
          <w:lang w:val="uk-UA" w:eastAsia="ru-RU"/>
        </w:rPr>
      </w:pPr>
    </w:p>
    <w:p w:rsidR="001B73FB" w:rsidRDefault="001B73FB" w:rsidP="001B73FB">
      <w:pPr>
        <w:shd w:val="clear" w:color="auto" w:fill="FFFFFF" w:themeFill="background1"/>
        <w:spacing w:after="0" w:line="240" w:lineRule="auto"/>
        <w:ind w:left="17" w:firstLine="550"/>
        <w:contextualSpacing/>
        <w:jc w:val="right"/>
        <w:rPr>
          <w:rFonts w:ascii="Times New Roman" w:eastAsia="Times New Roman" w:hAnsi="Times New Roman" w:cs="Times New Roman"/>
          <w:i/>
          <w:iCs/>
          <w:sz w:val="28"/>
          <w:szCs w:val="28"/>
          <w:lang w:val="uk-UA" w:eastAsia="ru-RU"/>
        </w:rPr>
      </w:pPr>
    </w:p>
    <w:p w:rsidR="001B73FB" w:rsidRDefault="001B73FB" w:rsidP="001B73FB">
      <w:pPr>
        <w:shd w:val="clear" w:color="auto" w:fill="FFFFFF" w:themeFill="background1"/>
        <w:spacing w:after="0" w:line="240" w:lineRule="auto"/>
        <w:ind w:left="17" w:firstLine="550"/>
        <w:contextualSpacing/>
        <w:jc w:val="right"/>
        <w:rPr>
          <w:rFonts w:ascii="Times New Roman" w:eastAsia="Times New Roman" w:hAnsi="Times New Roman" w:cs="Times New Roman"/>
          <w:i/>
          <w:iCs/>
          <w:sz w:val="28"/>
          <w:szCs w:val="28"/>
          <w:lang w:val="uk-UA" w:eastAsia="ru-RU"/>
        </w:rPr>
      </w:pPr>
    </w:p>
    <w:p w:rsidR="007D53D0" w:rsidRPr="001B73FB" w:rsidRDefault="001B73FB" w:rsidP="001B73FB">
      <w:pPr>
        <w:shd w:val="clear" w:color="auto" w:fill="FFFFFF" w:themeFill="background1"/>
        <w:spacing w:after="0" w:line="240" w:lineRule="auto"/>
        <w:ind w:left="17" w:firstLine="550"/>
        <w:contextualSpacing/>
        <w:jc w:val="right"/>
        <w:rPr>
          <w:rFonts w:ascii="Times New Roman" w:eastAsia="Times New Roman" w:hAnsi="Times New Roman" w:cs="Times New Roman"/>
          <w:i/>
          <w:iCs/>
          <w:sz w:val="28"/>
          <w:szCs w:val="28"/>
          <w:lang w:val="uk-UA" w:eastAsia="ru-RU"/>
        </w:rPr>
      </w:pPr>
      <w:r>
        <w:rPr>
          <w:rFonts w:ascii="Times New Roman" w:eastAsia="Times New Roman" w:hAnsi="Times New Roman" w:cs="Times New Roman"/>
          <w:i/>
          <w:iCs/>
          <w:sz w:val="28"/>
          <w:szCs w:val="28"/>
          <w:lang w:val="uk-UA" w:eastAsia="ru-RU"/>
        </w:rPr>
        <w:lastRenderedPageBreak/>
        <w:t>Таблиця 3.2.2</w:t>
      </w:r>
    </w:p>
    <w:p w:rsidR="001B73FB" w:rsidRPr="007D53D0" w:rsidRDefault="001B73FB" w:rsidP="007D53D0">
      <w:pPr>
        <w:shd w:val="clear" w:color="auto" w:fill="FFFFFF" w:themeFill="background1"/>
        <w:spacing w:after="0" w:line="240" w:lineRule="auto"/>
        <w:ind w:left="17" w:firstLine="550"/>
        <w:contextualSpacing/>
        <w:jc w:val="both"/>
        <w:rPr>
          <w:rFonts w:ascii="Times New Roman" w:eastAsia="Times New Roman" w:hAnsi="Times New Roman" w:cs="Times New Roman"/>
          <w:sz w:val="28"/>
          <w:szCs w:val="28"/>
          <w:lang w:val="uk-UA" w:eastAsia="ru-RU"/>
        </w:rPr>
      </w:pPr>
    </w:p>
    <w:p w:rsidR="007F65C6" w:rsidRDefault="007F65C6" w:rsidP="007D53D0">
      <w:pPr>
        <w:shd w:val="clear" w:color="auto" w:fill="FFFFFF" w:themeFill="background1"/>
        <w:spacing w:after="0" w:line="240" w:lineRule="auto"/>
        <w:jc w:val="center"/>
        <w:rPr>
          <w:rFonts w:ascii="Times New Roman" w:eastAsia="Times New Roman" w:hAnsi="Times New Roman" w:cs="Times New Roman"/>
          <w:b/>
          <w:sz w:val="28"/>
          <w:szCs w:val="28"/>
          <w:lang w:val="uk-UA" w:eastAsia="ru-RU"/>
        </w:rPr>
      </w:pPr>
      <w:r w:rsidRPr="007D53D0">
        <w:rPr>
          <w:rFonts w:ascii="Times New Roman" w:eastAsia="Times New Roman" w:hAnsi="Times New Roman" w:cs="Times New Roman"/>
          <w:b/>
          <w:bCs/>
          <w:sz w:val="28"/>
          <w:szCs w:val="28"/>
          <w:lang w:val="uk-UA" w:eastAsia="ru-RU"/>
        </w:rPr>
        <w:t xml:space="preserve">Структура олігонуклеотидних праймерів для ампліфікації мітохондріальної </w:t>
      </w:r>
      <w:r w:rsidRPr="007D53D0">
        <w:rPr>
          <w:rFonts w:ascii="Times New Roman" w:eastAsia="Times New Roman" w:hAnsi="Times New Roman" w:cs="Times New Roman"/>
          <w:b/>
          <w:sz w:val="28"/>
          <w:szCs w:val="28"/>
          <w:lang w:val="uk-UA" w:eastAsia="ru-RU"/>
        </w:rPr>
        <w:t>ДНК свині у полімеразній ланцюговій реакції</w:t>
      </w:r>
    </w:p>
    <w:p w:rsidR="007D53D0" w:rsidRPr="007D53D0" w:rsidRDefault="007D53D0" w:rsidP="007D53D0">
      <w:pPr>
        <w:shd w:val="clear" w:color="auto" w:fill="FFFFFF" w:themeFill="background1"/>
        <w:spacing w:after="0" w:line="240" w:lineRule="auto"/>
        <w:jc w:val="center"/>
        <w:rPr>
          <w:rFonts w:ascii="Times New Roman" w:eastAsia="Times New Roman" w:hAnsi="Times New Roman" w:cs="Times New Roman"/>
          <w:b/>
          <w:bCs/>
          <w:iCs/>
          <w:sz w:val="28"/>
          <w:szCs w:val="28"/>
          <w:lang w:val="uk-UA" w:eastAsia="ru-RU"/>
        </w:rPr>
      </w:pPr>
    </w:p>
    <w:tbl>
      <w:tblPr>
        <w:tblW w:w="5000" w:type="pct"/>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ook w:val="01E0" w:firstRow="1" w:lastRow="1" w:firstColumn="1" w:lastColumn="1" w:noHBand="0" w:noVBand="0"/>
      </w:tblPr>
      <w:tblGrid>
        <w:gridCol w:w="638"/>
        <w:gridCol w:w="2448"/>
        <w:gridCol w:w="1989"/>
        <w:gridCol w:w="4496"/>
      </w:tblGrid>
      <w:tr w:rsidR="007F65C6" w:rsidRPr="007D53D0" w:rsidTr="00BF3FD4">
        <w:tc>
          <w:tcPr>
            <w:tcW w:w="333" w:type="pct"/>
            <w:tcBorders>
              <w:top w:val="single" w:sz="4" w:space="0" w:color="000000"/>
              <w:left w:val="single" w:sz="4" w:space="0" w:color="000000"/>
              <w:bottom w:val="single" w:sz="6" w:space="0" w:color="000000"/>
              <w:right w:val="single" w:sz="6" w:space="0" w:color="000000"/>
            </w:tcBorders>
            <w:vAlign w:val="center"/>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w:t>
            </w:r>
          </w:p>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з/п</w:t>
            </w:r>
          </w:p>
        </w:tc>
        <w:tc>
          <w:tcPr>
            <w:tcW w:w="1279" w:type="pct"/>
            <w:tcBorders>
              <w:top w:val="single" w:sz="4" w:space="0" w:color="000000"/>
              <w:left w:val="single" w:sz="6" w:space="0" w:color="000000"/>
              <w:bottom w:val="single" w:sz="6" w:space="0" w:color="000000"/>
              <w:right w:val="single" w:sz="6" w:space="0" w:color="000000"/>
            </w:tcBorders>
            <w:vAlign w:val="center"/>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en-US"/>
              </w:rPr>
            </w:pPr>
            <w:r w:rsidRPr="007D53D0">
              <w:rPr>
                <w:rFonts w:ascii="Times New Roman" w:eastAsia="Times New Roman" w:hAnsi="Times New Roman" w:cs="Times New Roman"/>
                <w:sz w:val="28"/>
                <w:szCs w:val="28"/>
                <w:lang w:val="uk-UA"/>
              </w:rPr>
              <w:t>Цільова</w:t>
            </w:r>
          </w:p>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послідовність</w:t>
            </w:r>
          </w:p>
        </w:tc>
        <w:tc>
          <w:tcPr>
            <w:tcW w:w="1039" w:type="pct"/>
            <w:tcBorders>
              <w:top w:val="single" w:sz="4" w:space="0" w:color="000000"/>
              <w:left w:val="single" w:sz="6" w:space="0" w:color="000000"/>
              <w:bottom w:val="single" w:sz="6" w:space="0" w:color="000000"/>
              <w:right w:val="single" w:sz="6" w:space="0" w:color="000000"/>
            </w:tcBorders>
            <w:vAlign w:val="center"/>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Назва</w:t>
            </w:r>
          </w:p>
        </w:tc>
        <w:tc>
          <w:tcPr>
            <w:tcW w:w="2350" w:type="pct"/>
            <w:tcBorders>
              <w:top w:val="single" w:sz="4" w:space="0" w:color="000000"/>
              <w:left w:val="single" w:sz="6" w:space="0" w:color="000000"/>
              <w:bottom w:val="single" w:sz="6" w:space="0" w:color="000000"/>
              <w:right w:val="single" w:sz="4" w:space="0" w:color="000000"/>
            </w:tcBorders>
            <w:vAlign w:val="center"/>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Структура олігонуклеотиду</w:t>
            </w:r>
          </w:p>
        </w:tc>
      </w:tr>
      <w:tr w:rsidR="007F65C6" w:rsidRPr="007D53D0" w:rsidTr="00BF3FD4">
        <w:trPr>
          <w:trHeight w:val="456"/>
        </w:trPr>
        <w:tc>
          <w:tcPr>
            <w:tcW w:w="333" w:type="pct"/>
            <w:tcBorders>
              <w:top w:val="single" w:sz="6" w:space="0" w:color="000000"/>
              <w:left w:val="single" w:sz="4" w:space="0" w:color="000000"/>
              <w:bottom w:val="single" w:sz="6" w:space="0" w:color="000000"/>
              <w:right w:val="single" w:sz="6" w:space="0" w:color="000000"/>
            </w:tcBorders>
            <w:vAlign w:val="center"/>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bookmarkStart w:id="13" w:name="_Hlk22804497"/>
            <w:r w:rsidRPr="007D53D0">
              <w:rPr>
                <w:rFonts w:ascii="Times New Roman" w:eastAsia="Times New Roman" w:hAnsi="Times New Roman" w:cs="Times New Roman"/>
                <w:sz w:val="28"/>
                <w:szCs w:val="28"/>
                <w:lang w:val="uk-UA"/>
              </w:rPr>
              <w:t>1</w:t>
            </w:r>
          </w:p>
        </w:tc>
        <w:tc>
          <w:tcPr>
            <w:tcW w:w="1279" w:type="pct"/>
            <w:vMerge w:val="restart"/>
            <w:tcBorders>
              <w:top w:val="single" w:sz="6" w:space="0" w:color="000000"/>
              <w:left w:val="single" w:sz="6" w:space="0" w:color="000000"/>
              <w:bottom w:val="single" w:sz="4" w:space="0" w:color="000000"/>
              <w:right w:val="single" w:sz="6" w:space="0" w:color="000000"/>
            </w:tcBorders>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 xml:space="preserve">D-петля </w:t>
            </w:r>
            <w:r w:rsidRPr="007D53D0">
              <w:rPr>
                <w:rFonts w:ascii="Times New Roman" w:eastAsia="Times New Roman" w:hAnsi="Times New Roman" w:cs="Times New Roman"/>
                <w:bCs/>
                <w:sz w:val="28"/>
                <w:szCs w:val="28"/>
                <w:lang w:val="uk-UA"/>
              </w:rPr>
              <w:t>мітохондріальної ДНК свині</w:t>
            </w:r>
          </w:p>
        </w:tc>
        <w:tc>
          <w:tcPr>
            <w:tcW w:w="1039" w:type="pct"/>
            <w:tcBorders>
              <w:top w:val="single" w:sz="6" w:space="0" w:color="000000"/>
              <w:left w:val="single" w:sz="6" w:space="0" w:color="000000"/>
              <w:bottom w:val="single" w:sz="6" w:space="0" w:color="000000"/>
              <w:right w:val="single" w:sz="6"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MITPRO2F</w:t>
            </w:r>
          </w:p>
        </w:tc>
        <w:tc>
          <w:tcPr>
            <w:tcW w:w="2350" w:type="pct"/>
            <w:tcBorders>
              <w:top w:val="single" w:sz="6" w:space="0" w:color="000000"/>
              <w:left w:val="single" w:sz="6" w:space="0" w:color="000000"/>
              <w:bottom w:val="single" w:sz="6"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caps/>
                <w:sz w:val="28"/>
                <w:szCs w:val="28"/>
                <w:lang w:val="uk-UA"/>
              </w:rPr>
              <w:t>сatacaaatatgtgaccccaaa</w:t>
            </w:r>
          </w:p>
        </w:tc>
      </w:tr>
      <w:tr w:rsidR="007F65C6" w:rsidRPr="007D53D0" w:rsidTr="00BF3FD4">
        <w:trPr>
          <w:trHeight w:val="520"/>
        </w:trPr>
        <w:tc>
          <w:tcPr>
            <w:tcW w:w="333" w:type="pct"/>
            <w:tcBorders>
              <w:top w:val="single" w:sz="6" w:space="0" w:color="000000"/>
              <w:left w:val="single" w:sz="4" w:space="0" w:color="000000"/>
              <w:bottom w:val="single" w:sz="4" w:space="0" w:color="000000"/>
              <w:right w:val="single" w:sz="6" w:space="0" w:color="000000"/>
            </w:tcBorders>
            <w:vAlign w:val="center"/>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bookmarkStart w:id="14" w:name="_Hlk22804524"/>
            <w:bookmarkEnd w:id="13"/>
            <w:r w:rsidRPr="007D53D0">
              <w:rPr>
                <w:rFonts w:ascii="Times New Roman" w:eastAsia="Times New Roman" w:hAnsi="Times New Roman" w:cs="Times New Roman"/>
                <w:sz w:val="28"/>
                <w:szCs w:val="28"/>
                <w:lang w:val="uk-UA"/>
              </w:rPr>
              <w:t>2</w:t>
            </w:r>
          </w:p>
        </w:tc>
        <w:tc>
          <w:tcPr>
            <w:tcW w:w="0" w:type="auto"/>
            <w:vMerge/>
            <w:tcBorders>
              <w:top w:val="single" w:sz="6" w:space="0" w:color="000000"/>
              <w:left w:val="single" w:sz="6" w:space="0" w:color="000000"/>
              <w:bottom w:val="single" w:sz="4" w:space="0" w:color="000000"/>
              <w:right w:val="single" w:sz="6" w:space="0" w:color="000000"/>
            </w:tcBorders>
            <w:vAlign w:val="center"/>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p>
        </w:tc>
        <w:tc>
          <w:tcPr>
            <w:tcW w:w="1039" w:type="pct"/>
            <w:tcBorders>
              <w:top w:val="single" w:sz="6" w:space="0" w:color="000000"/>
              <w:left w:val="single" w:sz="6" w:space="0" w:color="000000"/>
              <w:bottom w:val="single" w:sz="4" w:space="0" w:color="000000"/>
              <w:right w:val="single" w:sz="6"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MITPROR</w:t>
            </w:r>
          </w:p>
        </w:tc>
        <w:tc>
          <w:tcPr>
            <w:tcW w:w="2350" w:type="pct"/>
            <w:tcBorders>
              <w:top w:val="single" w:sz="6" w:space="0" w:color="000000"/>
              <w:left w:val="single" w:sz="6"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GTGAGCATGGGCTGATTAGTC</w:t>
            </w:r>
          </w:p>
        </w:tc>
      </w:tr>
      <w:bookmarkEnd w:id="14"/>
    </w:tbl>
    <w:p w:rsidR="007F65C6" w:rsidRPr="007D53D0" w:rsidRDefault="007F65C6" w:rsidP="007D53D0">
      <w:pPr>
        <w:shd w:val="clear" w:color="auto" w:fill="FFFFFF" w:themeFill="background1"/>
        <w:spacing w:after="0" w:line="240" w:lineRule="auto"/>
        <w:ind w:firstLine="851"/>
        <w:jc w:val="both"/>
        <w:rPr>
          <w:rFonts w:ascii="Times New Roman" w:eastAsia="Times New Roman" w:hAnsi="Times New Roman" w:cs="Times New Roman"/>
          <w:bCs/>
          <w:sz w:val="28"/>
          <w:szCs w:val="28"/>
          <w:lang w:val="uk-UA" w:eastAsia="ru-RU"/>
        </w:rPr>
      </w:pPr>
    </w:p>
    <w:p w:rsidR="007F65C6" w:rsidRDefault="001B73FB" w:rsidP="001B73FB">
      <w:pPr>
        <w:shd w:val="clear" w:color="auto" w:fill="FFFFFF" w:themeFill="background1"/>
        <w:spacing w:after="0" w:line="240" w:lineRule="auto"/>
        <w:ind w:firstLine="851"/>
        <w:jc w:val="right"/>
        <w:rPr>
          <w:rFonts w:ascii="Times New Roman" w:eastAsia="Times New Roman" w:hAnsi="Times New Roman" w:cs="Times New Roman"/>
          <w:bCs/>
          <w:i/>
          <w:iCs/>
          <w:sz w:val="28"/>
          <w:szCs w:val="28"/>
          <w:lang w:val="uk-UA" w:eastAsia="ru-RU"/>
        </w:rPr>
      </w:pPr>
      <w:r>
        <w:rPr>
          <w:rFonts w:ascii="Times New Roman" w:eastAsia="Times New Roman" w:hAnsi="Times New Roman" w:cs="Times New Roman"/>
          <w:bCs/>
          <w:i/>
          <w:iCs/>
          <w:sz w:val="28"/>
          <w:szCs w:val="28"/>
          <w:lang w:val="uk-UA" w:eastAsia="ru-RU"/>
        </w:rPr>
        <w:t>Таблиця 3.2.3</w:t>
      </w:r>
    </w:p>
    <w:p w:rsidR="001B73FB" w:rsidRPr="001B73FB" w:rsidRDefault="001B73FB" w:rsidP="001B73FB">
      <w:pPr>
        <w:shd w:val="clear" w:color="auto" w:fill="FFFFFF" w:themeFill="background1"/>
        <w:spacing w:after="0" w:line="240" w:lineRule="auto"/>
        <w:ind w:firstLine="851"/>
        <w:jc w:val="right"/>
        <w:rPr>
          <w:rFonts w:ascii="Times New Roman" w:eastAsia="Times New Roman" w:hAnsi="Times New Roman" w:cs="Times New Roman"/>
          <w:bCs/>
          <w:i/>
          <w:iCs/>
          <w:sz w:val="28"/>
          <w:szCs w:val="28"/>
          <w:lang w:val="uk-UA" w:eastAsia="ru-RU"/>
        </w:rPr>
      </w:pPr>
    </w:p>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b/>
          <w:sz w:val="28"/>
          <w:szCs w:val="28"/>
          <w:lang w:val="uk-UA" w:eastAsia="ru-RU"/>
        </w:rPr>
      </w:pPr>
      <w:r w:rsidRPr="007D53D0">
        <w:rPr>
          <w:rFonts w:ascii="Times New Roman" w:eastAsia="Times New Roman" w:hAnsi="Times New Roman" w:cs="Times New Roman"/>
          <w:b/>
          <w:sz w:val="28"/>
          <w:szCs w:val="28"/>
          <w:lang w:val="uk-UA" w:eastAsia="ru-RU"/>
        </w:rPr>
        <w:t xml:space="preserve">           Схема збирання компонентів реакції гідролізу продуктів ПЛР  з розрахунку для однієї пробірки на об’єм 0,3 см</w:t>
      </w:r>
      <w:r w:rsidRPr="007D53D0">
        <w:rPr>
          <w:rFonts w:ascii="Times New Roman" w:eastAsia="Times New Roman" w:hAnsi="Times New Roman" w:cs="Times New Roman"/>
          <w:b/>
          <w:sz w:val="28"/>
          <w:szCs w:val="28"/>
          <w:vertAlign w:val="superscript"/>
          <w:lang w:val="uk-UA" w:eastAsia="ru-RU"/>
        </w:rPr>
        <w:t>3</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76"/>
        <w:gridCol w:w="3227"/>
        <w:gridCol w:w="3817"/>
        <w:gridCol w:w="1951"/>
      </w:tblGrid>
      <w:tr w:rsidR="007F65C6" w:rsidRPr="007D53D0" w:rsidTr="00BF3FD4">
        <w:tc>
          <w:tcPr>
            <w:tcW w:w="301"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w:t>
            </w:r>
          </w:p>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з/п</w:t>
            </w:r>
          </w:p>
        </w:tc>
        <w:tc>
          <w:tcPr>
            <w:tcW w:w="1686"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Компонент</w:t>
            </w:r>
          </w:p>
        </w:tc>
        <w:tc>
          <w:tcPr>
            <w:tcW w:w="1994"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Концентрація розчинів</w:t>
            </w:r>
          </w:p>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компонентів</w:t>
            </w:r>
          </w:p>
        </w:tc>
        <w:tc>
          <w:tcPr>
            <w:tcW w:w="1019"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Об’єм у см</w:t>
            </w:r>
            <w:r w:rsidRPr="007D53D0">
              <w:rPr>
                <w:rFonts w:ascii="Times New Roman" w:eastAsia="Times New Roman" w:hAnsi="Times New Roman" w:cs="Times New Roman"/>
                <w:sz w:val="28"/>
                <w:szCs w:val="28"/>
                <w:vertAlign w:val="superscript"/>
                <w:lang w:val="uk-UA"/>
              </w:rPr>
              <w:t>3</w:t>
            </w:r>
          </w:p>
        </w:tc>
      </w:tr>
      <w:tr w:rsidR="007F65C6" w:rsidRPr="007D53D0" w:rsidTr="00BF3FD4">
        <w:tc>
          <w:tcPr>
            <w:tcW w:w="301"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1</w:t>
            </w:r>
          </w:p>
        </w:tc>
        <w:tc>
          <w:tcPr>
            <w:tcW w:w="1686"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Буфер для гідролізу «В»</w:t>
            </w:r>
          </w:p>
        </w:tc>
        <w:tc>
          <w:tcPr>
            <w:tcW w:w="1994"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10×</w:t>
            </w:r>
          </w:p>
        </w:tc>
        <w:tc>
          <w:tcPr>
            <w:tcW w:w="1019"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0,002</w:t>
            </w:r>
          </w:p>
        </w:tc>
      </w:tr>
      <w:tr w:rsidR="007F65C6" w:rsidRPr="007D53D0" w:rsidTr="00BF3FD4">
        <w:tc>
          <w:tcPr>
            <w:tcW w:w="301"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2</w:t>
            </w:r>
          </w:p>
        </w:tc>
        <w:tc>
          <w:tcPr>
            <w:tcW w:w="1686"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Н</w:t>
            </w:r>
            <w:r w:rsidRPr="007D53D0">
              <w:rPr>
                <w:rFonts w:ascii="Times New Roman" w:eastAsia="Times New Roman" w:hAnsi="Times New Roman" w:cs="Times New Roman"/>
                <w:sz w:val="28"/>
                <w:szCs w:val="28"/>
                <w:vertAlign w:val="subscript"/>
                <w:lang w:val="uk-UA"/>
              </w:rPr>
              <w:t>2</w:t>
            </w:r>
            <w:r w:rsidRPr="007D53D0">
              <w:rPr>
                <w:rFonts w:ascii="Times New Roman" w:eastAsia="Times New Roman" w:hAnsi="Times New Roman" w:cs="Times New Roman"/>
                <w:sz w:val="28"/>
                <w:szCs w:val="28"/>
                <w:lang w:val="uk-UA"/>
              </w:rPr>
              <w:t>О</w:t>
            </w:r>
          </w:p>
        </w:tc>
        <w:tc>
          <w:tcPr>
            <w:tcW w:w="1994"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en-US"/>
              </w:rPr>
            </w:pPr>
            <w:r w:rsidRPr="007D53D0">
              <w:rPr>
                <w:rFonts w:ascii="Times New Roman" w:eastAsia="Times New Roman" w:hAnsi="Times New Roman" w:cs="Times New Roman"/>
                <w:sz w:val="28"/>
                <w:szCs w:val="28"/>
                <w:lang w:val="en-US"/>
              </w:rPr>
              <w:t>100 %</w:t>
            </w:r>
          </w:p>
        </w:tc>
        <w:tc>
          <w:tcPr>
            <w:tcW w:w="1019"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0,018</w:t>
            </w:r>
          </w:p>
        </w:tc>
      </w:tr>
      <w:tr w:rsidR="007F65C6" w:rsidRPr="007D53D0" w:rsidTr="00BF3FD4">
        <w:tc>
          <w:tcPr>
            <w:tcW w:w="301"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3</w:t>
            </w:r>
          </w:p>
        </w:tc>
        <w:tc>
          <w:tcPr>
            <w:tcW w:w="1686"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both"/>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 xml:space="preserve">Ендонуклеаза </w:t>
            </w:r>
            <w:r w:rsidRPr="007D53D0">
              <w:rPr>
                <w:rFonts w:ascii="Times New Roman" w:eastAsia="Times New Roman" w:hAnsi="Times New Roman" w:cs="Times New Roman"/>
                <w:bCs/>
                <w:i/>
                <w:sz w:val="28"/>
                <w:szCs w:val="28"/>
                <w:lang w:val="uk-UA"/>
              </w:rPr>
              <w:t xml:space="preserve">Tas </w:t>
            </w:r>
            <w:r w:rsidRPr="007D53D0">
              <w:rPr>
                <w:rFonts w:ascii="Times New Roman" w:eastAsia="Times New Roman" w:hAnsi="Times New Roman" w:cs="Times New Roman"/>
                <w:bCs/>
                <w:sz w:val="28"/>
                <w:szCs w:val="28"/>
                <w:lang w:val="uk-UA"/>
              </w:rPr>
              <w:t>I</w:t>
            </w:r>
          </w:p>
        </w:tc>
        <w:tc>
          <w:tcPr>
            <w:tcW w:w="1994"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10 од.ак./ 0,001см</w:t>
            </w:r>
            <w:r w:rsidRPr="007D53D0">
              <w:rPr>
                <w:rFonts w:ascii="Times New Roman" w:eastAsia="Times New Roman" w:hAnsi="Times New Roman" w:cs="Times New Roman"/>
                <w:sz w:val="28"/>
                <w:szCs w:val="28"/>
                <w:vertAlign w:val="superscript"/>
                <w:lang w:val="uk-UA"/>
              </w:rPr>
              <w:t>3</w:t>
            </w:r>
          </w:p>
        </w:tc>
        <w:tc>
          <w:tcPr>
            <w:tcW w:w="1019" w:type="pct"/>
            <w:tcBorders>
              <w:top w:val="single" w:sz="4" w:space="0" w:color="000000"/>
              <w:left w:val="single" w:sz="4" w:space="0" w:color="000000"/>
              <w:bottom w:val="single" w:sz="4" w:space="0" w:color="000000"/>
              <w:right w:val="single" w:sz="4" w:space="0" w:color="000000"/>
            </w:tcBorders>
            <w:hideMark/>
          </w:tcPr>
          <w:p w:rsidR="007F65C6" w:rsidRPr="007D53D0" w:rsidRDefault="007F65C6" w:rsidP="007D53D0">
            <w:pPr>
              <w:shd w:val="clear" w:color="auto" w:fill="FFFFFF" w:themeFill="background1"/>
              <w:spacing w:after="0" w:line="240" w:lineRule="auto"/>
              <w:jc w:val="center"/>
              <w:rPr>
                <w:rFonts w:ascii="Times New Roman" w:eastAsia="Times New Roman" w:hAnsi="Times New Roman" w:cs="Times New Roman"/>
                <w:sz w:val="28"/>
                <w:szCs w:val="28"/>
                <w:lang w:val="uk-UA"/>
              </w:rPr>
            </w:pPr>
            <w:r w:rsidRPr="007D53D0">
              <w:rPr>
                <w:rFonts w:ascii="Times New Roman" w:eastAsia="Times New Roman" w:hAnsi="Times New Roman" w:cs="Times New Roman"/>
                <w:sz w:val="28"/>
                <w:szCs w:val="28"/>
                <w:lang w:val="uk-UA"/>
              </w:rPr>
              <w:t>0,001</w:t>
            </w:r>
          </w:p>
        </w:tc>
      </w:tr>
    </w:tbl>
    <w:p w:rsidR="007F65C6" w:rsidRPr="008231FF" w:rsidRDefault="007F65C6" w:rsidP="007D53D0">
      <w:pPr>
        <w:shd w:val="clear" w:color="auto" w:fill="FFFFFF" w:themeFill="background1"/>
        <w:spacing w:after="0" w:line="240" w:lineRule="auto"/>
        <w:ind w:firstLine="851"/>
        <w:jc w:val="both"/>
        <w:rPr>
          <w:rFonts w:ascii="Times New Roman" w:eastAsia="Times New Roman" w:hAnsi="Times New Roman" w:cs="Times New Roman"/>
          <w:sz w:val="24"/>
          <w:szCs w:val="24"/>
          <w:lang w:val="uk-UA" w:eastAsia="ru-RU"/>
        </w:rPr>
      </w:pPr>
    </w:p>
    <w:p w:rsidR="007D53D0" w:rsidRDefault="007D53D0" w:rsidP="007D53D0">
      <w:pPr>
        <w:pStyle w:val="a6"/>
        <w:shd w:val="clear" w:color="auto" w:fill="FFFFFF" w:themeFill="background1"/>
        <w:tabs>
          <w:tab w:val="left" w:pos="0"/>
        </w:tabs>
        <w:ind w:left="786"/>
        <w:rPr>
          <w:rFonts w:ascii="Times New Roman" w:hAnsi="Times New Roman" w:cs="Times New Roman"/>
          <w:b/>
          <w:bCs/>
          <w:sz w:val="28"/>
          <w:szCs w:val="28"/>
          <w:lang w:val="uk-UA"/>
        </w:rPr>
      </w:pPr>
    </w:p>
    <w:p w:rsidR="00141146" w:rsidRDefault="00141146" w:rsidP="00141146">
      <w:pPr>
        <w:pStyle w:val="a6"/>
        <w:tabs>
          <w:tab w:val="left" w:pos="0"/>
        </w:tabs>
        <w:ind w:left="142"/>
        <w:rPr>
          <w:rFonts w:ascii="Times New Roman" w:hAnsi="Times New Roman" w:cs="Times New Roman"/>
          <w:b/>
          <w:bCs/>
          <w:sz w:val="28"/>
          <w:szCs w:val="28"/>
          <w:lang w:val="uk-UA"/>
        </w:rPr>
      </w:pPr>
      <w:r>
        <w:rPr>
          <w:rFonts w:ascii="Times New Roman" w:hAnsi="Times New Roman" w:cs="Times New Roman"/>
          <w:b/>
          <w:bCs/>
          <w:noProof/>
          <w:sz w:val="28"/>
          <w:szCs w:val="28"/>
          <w:lang w:val="uk-UA" w:eastAsia="uk-UA"/>
        </w:rPr>
        <w:drawing>
          <wp:inline distT="0" distB="0" distL="0" distR="0">
            <wp:extent cx="5711825" cy="3503295"/>
            <wp:effectExtent l="0" t="0" r="3175"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11825" cy="3503295"/>
                    </a:xfrm>
                    <a:prstGeom prst="rect">
                      <a:avLst/>
                    </a:prstGeom>
                    <a:noFill/>
                    <a:ln>
                      <a:noFill/>
                    </a:ln>
                  </pic:spPr>
                </pic:pic>
              </a:graphicData>
            </a:graphic>
          </wp:inline>
        </w:drawing>
      </w:r>
    </w:p>
    <w:p w:rsidR="00141146" w:rsidRPr="001B73FB" w:rsidRDefault="00141146" w:rsidP="001B73FB">
      <w:pPr>
        <w:pStyle w:val="a6"/>
        <w:tabs>
          <w:tab w:val="left" w:pos="0"/>
        </w:tabs>
        <w:ind w:left="786"/>
        <w:jc w:val="center"/>
        <w:rPr>
          <w:rFonts w:ascii="Times New Roman" w:hAnsi="Times New Roman" w:cs="Times New Roman"/>
          <w:i/>
          <w:iCs/>
          <w:sz w:val="28"/>
          <w:szCs w:val="28"/>
          <w:lang w:val="uk-UA"/>
        </w:rPr>
      </w:pPr>
      <w:r w:rsidRPr="001B73FB">
        <w:rPr>
          <w:rFonts w:ascii="Times New Roman" w:hAnsi="Times New Roman" w:cs="Times New Roman"/>
          <w:i/>
          <w:iCs/>
          <w:sz w:val="28"/>
          <w:szCs w:val="28"/>
          <w:lang w:val="uk-UA"/>
        </w:rPr>
        <w:t>Рис.</w:t>
      </w:r>
      <w:r w:rsidR="00856275" w:rsidRPr="001B73FB">
        <w:rPr>
          <w:rFonts w:ascii="Times New Roman" w:hAnsi="Times New Roman" w:cs="Times New Roman"/>
          <w:i/>
          <w:iCs/>
          <w:sz w:val="28"/>
          <w:szCs w:val="28"/>
          <w:lang w:val="uk-UA"/>
        </w:rPr>
        <w:t>5.1.</w:t>
      </w:r>
      <w:r w:rsidRPr="001B73FB">
        <w:rPr>
          <w:rFonts w:ascii="Times New Roman" w:hAnsi="Times New Roman" w:cs="Times New Roman"/>
          <w:i/>
          <w:iCs/>
          <w:sz w:val="28"/>
          <w:szCs w:val="28"/>
          <w:lang w:val="uk-UA"/>
        </w:rPr>
        <w:t xml:space="preserve"> Схема спектру рестриктних фрагментів </w:t>
      </w:r>
      <w:r w:rsidRPr="001B73FB">
        <w:rPr>
          <w:rFonts w:ascii="Times New Roman" w:hAnsi="Times New Roman" w:cs="Times New Roman"/>
          <w:i/>
          <w:iCs/>
          <w:sz w:val="28"/>
          <w:szCs w:val="28"/>
          <w:lang w:val="en-US"/>
        </w:rPr>
        <w:t>TAS</w:t>
      </w:r>
      <w:r w:rsidRPr="001B73FB">
        <w:rPr>
          <w:rFonts w:ascii="Times New Roman" w:hAnsi="Times New Roman" w:cs="Times New Roman"/>
          <w:i/>
          <w:iCs/>
          <w:sz w:val="28"/>
          <w:szCs w:val="28"/>
          <w:lang w:val="uk-UA"/>
        </w:rPr>
        <w:t>1, контролюючої частини мітохондріальної ДНК свиней</w:t>
      </w:r>
    </w:p>
    <w:p w:rsidR="003F2588" w:rsidRPr="00141146" w:rsidRDefault="003F2588" w:rsidP="00EB7E27">
      <w:pPr>
        <w:pStyle w:val="a6"/>
        <w:tabs>
          <w:tab w:val="left" w:pos="0"/>
        </w:tabs>
        <w:ind w:left="786"/>
        <w:rPr>
          <w:rFonts w:ascii="Times New Roman" w:hAnsi="Times New Roman" w:cs="Times New Roman"/>
          <w:sz w:val="28"/>
          <w:szCs w:val="28"/>
          <w:lang w:val="uk-UA"/>
        </w:rPr>
      </w:pPr>
    </w:p>
    <w:p w:rsidR="00141146" w:rsidRPr="00141146" w:rsidRDefault="00141146" w:rsidP="00EB7E27">
      <w:pPr>
        <w:pStyle w:val="a6"/>
        <w:tabs>
          <w:tab w:val="left" w:pos="0"/>
        </w:tabs>
        <w:ind w:left="786"/>
        <w:rPr>
          <w:rFonts w:ascii="Times New Roman" w:hAnsi="Times New Roman" w:cs="Times New Roman"/>
          <w:b/>
          <w:bCs/>
          <w:sz w:val="28"/>
          <w:szCs w:val="28"/>
          <w:lang w:val="uk-UA"/>
        </w:rPr>
      </w:pPr>
    </w:p>
    <w:p w:rsidR="00C236D2" w:rsidRDefault="00413532" w:rsidP="002C6B1D">
      <w:pPr>
        <w:pStyle w:val="a6"/>
        <w:tabs>
          <w:tab w:val="left" w:pos="0"/>
        </w:tabs>
        <w:ind w:left="786"/>
        <w:rPr>
          <w:rFonts w:ascii="Times New Roman" w:hAnsi="Times New Roman" w:cs="Times New Roman"/>
          <w:b/>
          <w:bCs/>
          <w:sz w:val="28"/>
          <w:szCs w:val="28"/>
          <w:lang w:val="uk-UA"/>
        </w:rPr>
      </w:pPr>
      <w:r>
        <w:rPr>
          <w:rFonts w:ascii="Times New Roman" w:hAnsi="Times New Roman" w:cs="Times New Roman"/>
          <w:b/>
          <w:bCs/>
          <w:sz w:val="28"/>
          <w:szCs w:val="28"/>
          <w:lang w:val="uk-UA"/>
        </w:rPr>
        <w:t>3.3.</w:t>
      </w:r>
      <w:r w:rsidR="00A730BB">
        <w:rPr>
          <w:rFonts w:ascii="Times New Roman" w:hAnsi="Times New Roman" w:cs="Times New Roman"/>
          <w:b/>
          <w:bCs/>
          <w:sz w:val="28"/>
          <w:szCs w:val="28"/>
          <w:lang w:val="uk-UA"/>
        </w:rPr>
        <w:t xml:space="preserve"> </w:t>
      </w:r>
      <w:r w:rsidR="00C236D2" w:rsidRPr="002C6B1D">
        <w:rPr>
          <w:rFonts w:ascii="Times New Roman" w:hAnsi="Times New Roman" w:cs="Times New Roman"/>
          <w:b/>
          <w:bCs/>
          <w:sz w:val="28"/>
          <w:szCs w:val="28"/>
          <w:lang w:val="uk-UA"/>
        </w:rPr>
        <w:t>Оцінка гаплоїдного різноманіття свиноматок великої білої породи</w:t>
      </w:r>
    </w:p>
    <w:p w:rsidR="002C6B1D" w:rsidRPr="002C6B1D" w:rsidRDefault="002C6B1D" w:rsidP="002C6B1D">
      <w:pPr>
        <w:pStyle w:val="a6"/>
        <w:tabs>
          <w:tab w:val="left" w:pos="0"/>
        </w:tabs>
        <w:ind w:left="786"/>
        <w:rPr>
          <w:rFonts w:ascii="Times New Roman" w:eastAsia="Times New Roman" w:hAnsi="Times New Roman" w:cs="Times New Roman"/>
          <w:b/>
          <w:caps/>
          <w:color w:val="000000"/>
          <w:sz w:val="24"/>
          <w:szCs w:val="24"/>
          <w:lang w:val="uk-UA" w:eastAsia="ru-RU"/>
        </w:rPr>
      </w:pPr>
    </w:p>
    <w:p w:rsidR="0048063B" w:rsidRPr="00705188" w:rsidRDefault="0048063B" w:rsidP="00705188">
      <w:pPr>
        <w:pStyle w:val="a6"/>
        <w:spacing w:after="0" w:line="360" w:lineRule="auto"/>
        <w:ind w:left="0" w:firstLine="709"/>
        <w:jc w:val="both"/>
        <w:rPr>
          <w:rFonts w:ascii="Times New Roman" w:hAnsi="Times New Roman" w:cs="Times New Roman"/>
          <w:sz w:val="28"/>
          <w:szCs w:val="28"/>
          <w:lang w:val="uk-UA"/>
        </w:rPr>
      </w:pPr>
      <w:r w:rsidRPr="00705188">
        <w:rPr>
          <w:rFonts w:ascii="Times New Roman" w:hAnsi="Times New Roman" w:cs="Times New Roman"/>
          <w:sz w:val="28"/>
          <w:szCs w:val="28"/>
          <w:lang w:val="uk-UA"/>
        </w:rPr>
        <w:t>Одомашнення тварин було важливим кроком демографічного та культурного розвитку людини. Разом з одомашнення видів рослин було покладено і початок тваринництва [1</w:t>
      </w:r>
      <w:r w:rsidR="00B84526">
        <w:rPr>
          <w:rFonts w:ascii="Times New Roman" w:hAnsi="Times New Roman" w:cs="Times New Roman"/>
          <w:sz w:val="28"/>
          <w:szCs w:val="28"/>
          <w:lang w:val="uk-UA"/>
        </w:rPr>
        <w:t>03</w:t>
      </w:r>
      <w:r w:rsidRPr="00705188">
        <w:rPr>
          <w:rFonts w:ascii="Times New Roman" w:hAnsi="Times New Roman" w:cs="Times New Roman"/>
          <w:sz w:val="28"/>
          <w:szCs w:val="28"/>
        </w:rPr>
        <w:t>]</w:t>
      </w:r>
      <w:r w:rsidRPr="00705188">
        <w:rPr>
          <w:rFonts w:ascii="Times New Roman" w:hAnsi="Times New Roman" w:cs="Times New Roman"/>
          <w:sz w:val="28"/>
          <w:szCs w:val="28"/>
          <w:lang w:val="uk-UA"/>
        </w:rPr>
        <w:t>.  Протягом подальшої історії тваринництва еволюція, мутації, селекція, адаптація, ізоляція та генетичний дрейф створили величезне різноманіття місцевих популяції. В останні століття це призвело до формування багатьох чітко визначених порід з різним рівнем продуктивності які використовують з різною метою. Протягом останніх десятиліть розробка та використання ефективних програм відбору прискорили генетичне вдосконалення  ряду порід. Штучне запліднення та передача ембріона сприяли поширенню генетичного матеріалу. Крім того, прогрес в технології годівлі дозволив забезпечити оптимальне живлення, а вдосконалені транспортні та комунікаційні системи привели до створення однакових і строго контрольованих виробничих умов, одноманітного та суворо контрольованого виробничого середовища [</w:t>
      </w:r>
      <w:r w:rsidR="00B84526">
        <w:rPr>
          <w:rFonts w:ascii="Times New Roman" w:hAnsi="Times New Roman" w:cs="Times New Roman"/>
          <w:sz w:val="28"/>
          <w:szCs w:val="28"/>
          <w:lang w:val="uk-UA"/>
        </w:rPr>
        <w:t>104</w:t>
      </w:r>
      <w:r w:rsidRPr="00705188">
        <w:rPr>
          <w:rFonts w:ascii="Times New Roman" w:hAnsi="Times New Roman" w:cs="Times New Roman"/>
          <w:sz w:val="28"/>
          <w:szCs w:val="28"/>
          <w:lang w:val="uk-UA"/>
        </w:rPr>
        <w:t>].</w:t>
      </w:r>
    </w:p>
    <w:p w:rsidR="0048063B" w:rsidRPr="00705188" w:rsidRDefault="0048063B" w:rsidP="00705188">
      <w:pPr>
        <w:pStyle w:val="a6"/>
        <w:spacing w:after="0" w:line="360" w:lineRule="auto"/>
        <w:ind w:left="0" w:firstLine="709"/>
        <w:jc w:val="both"/>
        <w:rPr>
          <w:rFonts w:ascii="Times New Roman" w:hAnsi="Times New Roman" w:cs="Times New Roman"/>
          <w:sz w:val="28"/>
          <w:szCs w:val="28"/>
          <w:lang w:val="uk-UA"/>
        </w:rPr>
      </w:pPr>
      <w:r w:rsidRPr="00705188">
        <w:rPr>
          <w:rFonts w:ascii="Times New Roman" w:hAnsi="Times New Roman" w:cs="Times New Roman"/>
          <w:sz w:val="28"/>
          <w:szCs w:val="28"/>
          <w:lang w:val="uk-UA"/>
        </w:rPr>
        <w:t>В результаті високопродуктивні породи замінили місцеві породи у всьому світі. Такий розвиток спричинив зростання занепокоєння з приводу ерозії генетичних ресурсів. Оскільки генетична різноманітність порід з не дуже високою продуктивністю, ймовірно, буде робити внесок у селекцію ознак, що представляють інтерес, зараз або у майбутньому, вважається за необхідне їх збереження. За даними FAO, 20% з приблизно 7600 порід по всьому світі, до яких належать 18 видів ссавців та 16 видів птахів, знаходяться на межі зникнення, а 62 породи зникли протягом перших 6 років двадцять першого століття [</w:t>
      </w:r>
      <w:r w:rsidR="00B84526">
        <w:rPr>
          <w:rFonts w:ascii="Times New Roman" w:hAnsi="Times New Roman" w:cs="Times New Roman"/>
          <w:sz w:val="28"/>
          <w:szCs w:val="28"/>
          <w:lang w:val="uk-UA"/>
        </w:rPr>
        <w:t>105</w:t>
      </w:r>
      <w:r w:rsidRPr="00705188">
        <w:rPr>
          <w:rFonts w:ascii="Times New Roman" w:hAnsi="Times New Roman" w:cs="Times New Roman"/>
          <w:sz w:val="28"/>
          <w:szCs w:val="28"/>
          <w:lang w:val="uk-UA"/>
        </w:rPr>
        <w:t>].</w:t>
      </w:r>
    </w:p>
    <w:p w:rsidR="0048063B" w:rsidRPr="00705188" w:rsidRDefault="0048063B" w:rsidP="00705188">
      <w:pPr>
        <w:pStyle w:val="a6"/>
        <w:spacing w:after="0" w:line="360" w:lineRule="auto"/>
        <w:ind w:left="0" w:firstLine="709"/>
        <w:jc w:val="both"/>
        <w:rPr>
          <w:rFonts w:ascii="Times New Roman" w:eastAsia="Times New Roman" w:hAnsi="Times New Roman" w:cs="Times New Roman"/>
          <w:sz w:val="28"/>
          <w:szCs w:val="28"/>
          <w:lang w:val="uk-UA" w:eastAsia="ru-RU"/>
        </w:rPr>
      </w:pPr>
      <w:r w:rsidRPr="00705188">
        <w:rPr>
          <w:rFonts w:ascii="Times New Roman" w:eastAsia="Times New Roman" w:hAnsi="Times New Roman" w:cs="Times New Roman"/>
          <w:sz w:val="28"/>
          <w:szCs w:val="28"/>
          <w:lang w:val="uk-UA" w:eastAsia="ru-RU"/>
        </w:rPr>
        <w:t xml:space="preserve">До 1970 року в Україні свиней великої білої породи розводили в 11 племінних заводах, 9 племінних господарствах і 48 племінних колгоспних фермах. Кількість чистопородних кнурів великої білої породи у 1973 році </w:t>
      </w:r>
      <w:r w:rsidRPr="00705188">
        <w:rPr>
          <w:rFonts w:ascii="Times New Roman" w:eastAsia="Times New Roman" w:hAnsi="Times New Roman" w:cs="Times New Roman"/>
          <w:sz w:val="28"/>
          <w:szCs w:val="28"/>
          <w:lang w:val="uk-UA" w:eastAsia="ru-RU"/>
        </w:rPr>
        <w:lastRenderedPageBreak/>
        <w:t>становила 98,3% від загального числа кнурів цієї породи, а свиноматок - 38,9% [</w:t>
      </w:r>
      <w:r w:rsidR="00B84526">
        <w:rPr>
          <w:rFonts w:ascii="Times New Roman" w:eastAsia="Times New Roman" w:hAnsi="Times New Roman" w:cs="Times New Roman"/>
          <w:sz w:val="28"/>
          <w:szCs w:val="28"/>
          <w:lang w:val="uk-UA" w:eastAsia="ru-RU"/>
        </w:rPr>
        <w:t>106</w:t>
      </w:r>
      <w:r w:rsidRPr="00705188">
        <w:rPr>
          <w:rFonts w:ascii="Times New Roman" w:eastAsia="Times New Roman" w:hAnsi="Times New Roman" w:cs="Times New Roman"/>
          <w:sz w:val="28"/>
          <w:szCs w:val="28"/>
          <w:lang w:val="uk-UA" w:eastAsia="ru-RU"/>
        </w:rPr>
        <w:t>]. Ці дані дають нам змогу припустити, що у окремих племінних заводах великої білої породи могло зберегтися значне гаплоїдне різноманіття під яким розуміють різні варіанти мітохондріальних геномів.</w:t>
      </w:r>
    </w:p>
    <w:p w:rsidR="00E074EC" w:rsidRPr="00BC7F74" w:rsidRDefault="0048063B" w:rsidP="00BC7F74">
      <w:pPr>
        <w:pStyle w:val="a6"/>
        <w:spacing w:after="0" w:line="360" w:lineRule="auto"/>
        <w:ind w:left="0" w:firstLine="709"/>
        <w:jc w:val="both"/>
        <w:rPr>
          <w:rFonts w:ascii="Times New Roman" w:eastAsia="Times New Roman" w:hAnsi="Times New Roman" w:cs="Times New Roman"/>
          <w:sz w:val="28"/>
          <w:szCs w:val="28"/>
          <w:lang w:val="uk-UA" w:eastAsia="ru-RU"/>
        </w:rPr>
      </w:pPr>
      <w:r w:rsidRPr="00705188">
        <w:rPr>
          <w:rFonts w:ascii="Times New Roman" w:eastAsia="Times New Roman" w:hAnsi="Times New Roman" w:cs="Times New Roman"/>
          <w:sz w:val="28"/>
          <w:szCs w:val="28"/>
          <w:lang w:val="uk-UA" w:eastAsia="ru-RU"/>
        </w:rPr>
        <w:t>Мітохондріальний геном на відміну від ядерного міститься в мітохондріях які знаходяться у цитоплазмі. Через те, що яйцеклітина вносить у зиготу значно більше цитоплазми, ніж спермій мітохондріальний геном успадковується лише від матері. [</w:t>
      </w:r>
      <w:r w:rsidR="00B84526">
        <w:rPr>
          <w:rFonts w:ascii="Times New Roman" w:eastAsia="Times New Roman" w:hAnsi="Times New Roman" w:cs="Times New Roman"/>
          <w:sz w:val="28"/>
          <w:szCs w:val="28"/>
          <w:lang w:val="uk-UA" w:eastAsia="ru-RU"/>
        </w:rPr>
        <w:t>107</w:t>
      </w:r>
      <w:r w:rsidRPr="00705188">
        <w:rPr>
          <w:rFonts w:ascii="Times New Roman" w:eastAsia="Times New Roman" w:hAnsi="Times New Roman" w:cs="Times New Roman"/>
          <w:sz w:val="28"/>
          <w:szCs w:val="28"/>
          <w:lang w:val="uk-UA" w:eastAsia="ru-RU"/>
        </w:rPr>
        <w:t>]. У яйцеклітині свині є до 100 тисяч мітохондрій, а в сперматозоїді – лише чотири. Очевидно, що мітохондрії в заплідненій яйцеклітині переважно походять тільки від жіночої особини, а завдяки деградації мітохондрій кнура в цитоплазмі запліднених ооцитів свині вже через 12–20 годин [</w:t>
      </w:r>
      <w:r w:rsidR="00B84526">
        <w:rPr>
          <w:rFonts w:ascii="Times New Roman" w:eastAsia="Times New Roman" w:hAnsi="Times New Roman" w:cs="Times New Roman"/>
          <w:sz w:val="28"/>
          <w:szCs w:val="28"/>
          <w:lang w:val="uk-UA" w:eastAsia="ru-RU"/>
        </w:rPr>
        <w:t>108</w:t>
      </w:r>
      <w:r w:rsidRPr="00705188">
        <w:rPr>
          <w:rFonts w:ascii="Times New Roman" w:eastAsia="Times New Roman" w:hAnsi="Times New Roman" w:cs="Times New Roman"/>
          <w:sz w:val="28"/>
          <w:szCs w:val="28"/>
          <w:lang w:val="uk-UA" w:eastAsia="ru-RU"/>
        </w:rPr>
        <w:t xml:space="preserve">] успадкування всіх мітохондрій, і відповідно мітохондріальних геномів – материнське. Саме така властивість мітохондріального геному надала можливість оцінити гаплоїдне різноманіття свиноматок великої білої породи племзаводу Державного підприємства «Дослідне господарства «ім. 9 січня» </w:t>
      </w:r>
      <w:r w:rsidRPr="00705188">
        <w:rPr>
          <w:rFonts w:ascii="Times New Roman" w:eastAsia="Times New Roman" w:hAnsi="Times New Roman" w:cs="Times New Roman"/>
          <w:color w:val="000000"/>
          <w:sz w:val="28"/>
          <w:szCs w:val="28"/>
          <w:lang w:val="uk-UA" w:eastAsia="ru-RU"/>
        </w:rPr>
        <w:t>Інститут свинарства і АПВ НААН</w:t>
      </w:r>
      <w:r w:rsidRPr="00705188">
        <w:rPr>
          <w:rFonts w:ascii="Times New Roman" w:eastAsia="Times New Roman" w:hAnsi="Times New Roman" w:cs="Times New Roman"/>
          <w:sz w:val="28"/>
          <w:szCs w:val="28"/>
          <w:lang w:val="uk-UA" w:eastAsia="ru-RU"/>
        </w:rPr>
        <w:t xml:space="preserve"> України. </w:t>
      </w:r>
    </w:p>
    <w:p w:rsidR="00F42DF8" w:rsidRPr="00705188" w:rsidRDefault="00F42DF8" w:rsidP="00705188">
      <w:pPr>
        <w:spacing w:after="0" w:line="360" w:lineRule="auto"/>
        <w:ind w:firstLine="709"/>
        <w:jc w:val="both"/>
        <w:rPr>
          <w:rFonts w:ascii="Times New Roman" w:eastAsia="Times New Roman" w:hAnsi="Times New Roman" w:cs="Times New Roman"/>
          <w:b/>
          <w:sz w:val="28"/>
          <w:szCs w:val="28"/>
          <w:lang w:val="uk-UA" w:eastAsia="ru-RU"/>
        </w:rPr>
      </w:pPr>
      <w:r w:rsidRPr="00705188">
        <w:rPr>
          <w:rFonts w:ascii="Times New Roman" w:eastAsia="Times New Roman" w:hAnsi="Times New Roman" w:cs="Times New Roman"/>
          <w:sz w:val="28"/>
          <w:szCs w:val="28"/>
          <w:lang w:val="uk-UA" w:eastAsia="ru-RU"/>
        </w:rPr>
        <w:t xml:space="preserve">Нуклеотидні заміни в позиціях 15558, 15580, 15616, 15714, 15758 мітохондріального геному свині змінюють можливість ферментативного розщеплення ДНК і визначаються шляхом електрофоретичного розділення рестриктних фрагментів ампліфікатів. Різні комбінації поліморфізмів визначають 18 варіантів (гаплотипів) – мітохондріальних ДНК-маркерів, позначених латинськими літерами від </w:t>
      </w:r>
      <w:r w:rsidRPr="00705188">
        <w:rPr>
          <w:rFonts w:ascii="Times New Roman" w:eastAsia="Times New Roman" w:hAnsi="Times New Roman" w:cs="Times New Roman"/>
          <w:b/>
          <w:i/>
          <w:sz w:val="28"/>
          <w:szCs w:val="28"/>
          <w:lang w:val="uk-UA" w:eastAsia="ru-RU"/>
        </w:rPr>
        <w:t>A</w:t>
      </w:r>
      <w:r w:rsidRPr="00705188">
        <w:rPr>
          <w:rFonts w:ascii="Times New Roman" w:eastAsia="Times New Roman" w:hAnsi="Times New Roman" w:cs="Times New Roman"/>
          <w:sz w:val="28"/>
          <w:szCs w:val="28"/>
          <w:lang w:val="uk-UA" w:eastAsia="ru-RU"/>
        </w:rPr>
        <w:t xml:space="preserve"> до </w:t>
      </w:r>
      <w:r w:rsidRPr="00705188">
        <w:rPr>
          <w:rFonts w:ascii="Times New Roman" w:eastAsia="Times New Roman" w:hAnsi="Times New Roman" w:cs="Times New Roman"/>
          <w:b/>
          <w:i/>
          <w:sz w:val="28"/>
          <w:szCs w:val="28"/>
          <w:lang w:val="uk-UA" w:eastAsia="ru-RU"/>
        </w:rPr>
        <w:t>P</w:t>
      </w:r>
      <w:r w:rsidRPr="00705188">
        <w:rPr>
          <w:rFonts w:ascii="Times New Roman" w:eastAsia="Times New Roman" w:hAnsi="Times New Roman" w:cs="Times New Roman"/>
          <w:sz w:val="28"/>
          <w:szCs w:val="28"/>
          <w:lang w:val="uk-UA" w:eastAsia="ru-RU"/>
        </w:rPr>
        <w:t xml:space="preserve">. Для двох гаплотипів визначають підтипи </w:t>
      </w:r>
      <w:r w:rsidRPr="00705188">
        <w:rPr>
          <w:rFonts w:ascii="Times New Roman" w:eastAsia="Times New Roman" w:hAnsi="Times New Roman" w:cs="Times New Roman"/>
          <w:b/>
          <w:i/>
          <w:sz w:val="28"/>
          <w:szCs w:val="28"/>
          <w:lang w:val="uk-UA" w:eastAsia="ru-RU"/>
        </w:rPr>
        <w:t>B1, B2</w:t>
      </w:r>
      <w:r w:rsidRPr="00705188">
        <w:rPr>
          <w:rFonts w:ascii="Times New Roman" w:eastAsia="Times New Roman" w:hAnsi="Times New Roman" w:cs="Times New Roman"/>
          <w:sz w:val="28"/>
          <w:szCs w:val="28"/>
          <w:lang w:val="uk-UA" w:eastAsia="ru-RU"/>
        </w:rPr>
        <w:t xml:space="preserve"> та </w:t>
      </w:r>
      <w:r w:rsidRPr="00705188">
        <w:rPr>
          <w:rFonts w:ascii="Times New Roman" w:eastAsia="Times New Roman" w:hAnsi="Times New Roman" w:cs="Times New Roman"/>
          <w:b/>
          <w:i/>
          <w:sz w:val="28"/>
          <w:szCs w:val="28"/>
          <w:lang w:val="uk-UA" w:eastAsia="ru-RU"/>
        </w:rPr>
        <w:t>J1, J2.</w:t>
      </w:r>
      <w:r w:rsidRPr="00705188">
        <w:rPr>
          <w:rFonts w:ascii="Times New Roman" w:eastAsia="Times New Roman" w:hAnsi="Times New Roman" w:cs="Times New Roman"/>
          <w:sz w:val="28"/>
          <w:szCs w:val="28"/>
          <w:lang w:val="uk-UA" w:eastAsia="ru-RU"/>
        </w:rPr>
        <w:t xml:space="preserve"> </w:t>
      </w:r>
    </w:p>
    <w:p w:rsidR="00F42DF8" w:rsidRDefault="00F42DF8" w:rsidP="00705188">
      <w:pPr>
        <w:spacing w:after="0" w:line="360" w:lineRule="auto"/>
        <w:ind w:firstLine="709"/>
        <w:jc w:val="both"/>
        <w:rPr>
          <w:rFonts w:ascii="Times New Roman" w:eastAsia="Times New Roman" w:hAnsi="Times New Roman" w:cs="Times New Roman"/>
          <w:sz w:val="28"/>
          <w:szCs w:val="28"/>
          <w:lang w:val="uk-UA" w:eastAsia="ru-RU"/>
        </w:rPr>
      </w:pPr>
      <w:r w:rsidRPr="00705188">
        <w:rPr>
          <w:rFonts w:ascii="Times New Roman" w:eastAsia="Times New Roman" w:hAnsi="Times New Roman" w:cs="Times New Roman"/>
          <w:sz w:val="28"/>
          <w:szCs w:val="28"/>
          <w:lang w:val="uk-UA" w:eastAsia="ru-RU"/>
        </w:rPr>
        <w:t xml:space="preserve">Різні мітохондріальні ДНК-маркери зустрічаються у наступних породах свиней: </w:t>
      </w:r>
      <w:r w:rsidRPr="00705188">
        <w:rPr>
          <w:rFonts w:ascii="Times New Roman" w:eastAsia="Times New Roman" w:hAnsi="Times New Roman" w:cs="Times New Roman"/>
          <w:b/>
          <w:i/>
          <w:sz w:val="28"/>
          <w:szCs w:val="28"/>
          <w:lang w:val="uk-UA" w:eastAsia="ru-RU"/>
        </w:rPr>
        <w:t>A</w:t>
      </w:r>
      <w:r w:rsidRPr="00705188">
        <w:rPr>
          <w:rFonts w:ascii="Times New Roman" w:eastAsia="Times New Roman" w:hAnsi="Times New Roman" w:cs="Times New Roman"/>
          <w:sz w:val="28"/>
          <w:szCs w:val="28"/>
          <w:lang w:val="uk-UA" w:eastAsia="ru-RU"/>
        </w:rPr>
        <w:t xml:space="preserve"> – дюрок (європейський тип), мангалицька; </w:t>
      </w:r>
      <w:r w:rsidRPr="00705188">
        <w:rPr>
          <w:rFonts w:ascii="Times New Roman" w:eastAsia="Times New Roman" w:hAnsi="Times New Roman" w:cs="Times New Roman"/>
          <w:b/>
          <w:i/>
          <w:sz w:val="28"/>
          <w:szCs w:val="28"/>
          <w:lang w:val="uk-UA" w:eastAsia="ru-RU"/>
        </w:rPr>
        <w:t>B1</w:t>
      </w:r>
      <w:r w:rsidRPr="00705188">
        <w:rPr>
          <w:rFonts w:ascii="Times New Roman" w:eastAsia="Times New Roman" w:hAnsi="Times New Roman" w:cs="Times New Roman"/>
          <w:sz w:val="28"/>
          <w:szCs w:val="28"/>
          <w:lang w:val="uk-UA" w:eastAsia="ru-RU"/>
        </w:rPr>
        <w:t xml:space="preserve"> – миргородська; </w:t>
      </w:r>
      <w:r w:rsidRPr="00705188">
        <w:rPr>
          <w:rFonts w:ascii="Times New Roman" w:eastAsia="Times New Roman" w:hAnsi="Times New Roman" w:cs="Times New Roman"/>
          <w:b/>
          <w:i/>
          <w:sz w:val="28"/>
          <w:szCs w:val="28"/>
          <w:lang w:val="uk-UA" w:eastAsia="ru-RU"/>
        </w:rPr>
        <w:t>B2</w:t>
      </w:r>
      <w:r w:rsidRPr="00705188">
        <w:rPr>
          <w:rFonts w:ascii="Times New Roman" w:eastAsia="Times New Roman" w:hAnsi="Times New Roman" w:cs="Times New Roman"/>
          <w:sz w:val="28"/>
          <w:szCs w:val="28"/>
          <w:lang w:val="uk-UA" w:eastAsia="ru-RU"/>
        </w:rPr>
        <w:t xml:space="preserve"> – велика чорна; </w:t>
      </w:r>
      <w:r w:rsidRPr="00705188">
        <w:rPr>
          <w:rFonts w:ascii="Times New Roman" w:eastAsia="Times New Roman" w:hAnsi="Times New Roman" w:cs="Times New Roman"/>
          <w:b/>
          <w:i/>
          <w:spacing w:val="-10"/>
          <w:sz w:val="28"/>
          <w:szCs w:val="28"/>
          <w:lang w:val="uk-UA" w:eastAsia="ru-RU"/>
        </w:rPr>
        <w:t>C</w:t>
      </w:r>
      <w:r w:rsidRPr="00705188">
        <w:rPr>
          <w:rFonts w:ascii="Times New Roman" w:eastAsia="Times New Roman" w:hAnsi="Times New Roman" w:cs="Times New Roman"/>
          <w:spacing w:val="-10"/>
          <w:sz w:val="28"/>
          <w:szCs w:val="28"/>
          <w:lang w:val="uk-UA" w:eastAsia="ru-RU"/>
        </w:rPr>
        <w:t xml:space="preserve"> – ландрас, гемпшир, уельс, дика свиня (Україна, Польща); </w:t>
      </w:r>
      <w:r w:rsidRPr="00705188">
        <w:rPr>
          <w:rFonts w:ascii="Times New Roman" w:eastAsia="Times New Roman" w:hAnsi="Times New Roman" w:cs="Times New Roman"/>
          <w:b/>
          <w:i/>
          <w:sz w:val="28"/>
          <w:szCs w:val="28"/>
          <w:lang w:val="uk-UA" w:eastAsia="ru-RU"/>
        </w:rPr>
        <w:t>D, E, F</w:t>
      </w:r>
      <w:r w:rsidRPr="00705188">
        <w:rPr>
          <w:rFonts w:ascii="Times New Roman" w:eastAsia="Times New Roman" w:hAnsi="Times New Roman" w:cs="Times New Roman"/>
          <w:sz w:val="28"/>
          <w:szCs w:val="28"/>
          <w:lang w:val="uk-UA" w:eastAsia="ru-RU"/>
        </w:rPr>
        <w:t xml:space="preserve"> – не знайдені серед порід свійської свині; </w:t>
      </w:r>
      <w:r w:rsidRPr="00705188">
        <w:rPr>
          <w:rFonts w:ascii="Times New Roman" w:eastAsia="Times New Roman" w:hAnsi="Times New Roman" w:cs="Times New Roman"/>
          <w:b/>
          <w:i/>
          <w:sz w:val="28"/>
          <w:szCs w:val="28"/>
          <w:lang w:val="uk-UA" w:eastAsia="ru-RU"/>
        </w:rPr>
        <w:t>G</w:t>
      </w:r>
      <w:r w:rsidRPr="00705188">
        <w:rPr>
          <w:rFonts w:ascii="Times New Roman" w:eastAsia="Times New Roman" w:hAnsi="Times New Roman" w:cs="Times New Roman"/>
          <w:sz w:val="28"/>
          <w:szCs w:val="28"/>
          <w:lang w:val="uk-UA" w:eastAsia="ru-RU"/>
        </w:rPr>
        <w:t xml:space="preserve"> – уельс, дика свиня (Італія); </w:t>
      </w:r>
      <w:r w:rsidRPr="00705188">
        <w:rPr>
          <w:rFonts w:ascii="Times New Roman" w:eastAsia="Times New Roman" w:hAnsi="Times New Roman" w:cs="Times New Roman"/>
          <w:b/>
          <w:i/>
          <w:sz w:val="28"/>
          <w:szCs w:val="28"/>
          <w:lang w:val="uk-UA" w:eastAsia="ru-RU"/>
        </w:rPr>
        <w:t>H</w:t>
      </w:r>
      <w:r w:rsidRPr="00705188">
        <w:rPr>
          <w:rFonts w:ascii="Times New Roman" w:eastAsia="Times New Roman" w:hAnsi="Times New Roman" w:cs="Times New Roman"/>
          <w:sz w:val="28"/>
          <w:szCs w:val="28"/>
          <w:lang w:val="uk-UA" w:eastAsia="ru-RU"/>
        </w:rPr>
        <w:t xml:space="preserve"> – не знайдені серед порід свині свійської; </w:t>
      </w:r>
      <w:r w:rsidRPr="00705188">
        <w:rPr>
          <w:rFonts w:ascii="Times New Roman" w:eastAsia="Times New Roman" w:hAnsi="Times New Roman" w:cs="Times New Roman"/>
          <w:b/>
          <w:i/>
          <w:sz w:val="28"/>
          <w:szCs w:val="28"/>
          <w:lang w:val="uk-UA" w:eastAsia="ru-RU"/>
        </w:rPr>
        <w:t xml:space="preserve">I </w:t>
      </w:r>
      <w:r w:rsidRPr="00705188">
        <w:rPr>
          <w:rFonts w:ascii="Times New Roman" w:eastAsia="Times New Roman" w:hAnsi="Times New Roman" w:cs="Times New Roman"/>
          <w:sz w:val="28"/>
          <w:szCs w:val="28"/>
          <w:lang w:val="uk-UA" w:eastAsia="ru-RU"/>
        </w:rPr>
        <w:t xml:space="preserve">– ландрас; </w:t>
      </w:r>
      <w:r w:rsidRPr="00705188">
        <w:rPr>
          <w:rFonts w:ascii="Times New Roman" w:eastAsia="Times New Roman" w:hAnsi="Times New Roman" w:cs="Times New Roman"/>
          <w:b/>
          <w:i/>
          <w:spacing w:val="-8"/>
          <w:sz w:val="28"/>
          <w:szCs w:val="28"/>
          <w:lang w:val="uk-UA" w:eastAsia="ru-RU"/>
        </w:rPr>
        <w:t xml:space="preserve">J1 </w:t>
      </w:r>
      <w:r w:rsidRPr="00705188">
        <w:rPr>
          <w:rFonts w:ascii="Times New Roman" w:eastAsia="Times New Roman" w:hAnsi="Times New Roman" w:cs="Times New Roman"/>
          <w:spacing w:val="-8"/>
          <w:sz w:val="28"/>
          <w:szCs w:val="28"/>
          <w:lang w:val="uk-UA" w:eastAsia="ru-RU"/>
        </w:rPr>
        <w:t xml:space="preserve">– велика біла </w:t>
      </w:r>
      <w:r w:rsidRPr="00705188">
        <w:rPr>
          <w:rFonts w:ascii="Times New Roman" w:eastAsia="Times New Roman" w:hAnsi="Times New Roman" w:cs="Times New Roman"/>
          <w:spacing w:val="-8"/>
          <w:sz w:val="28"/>
          <w:szCs w:val="28"/>
          <w:lang w:val="uk-UA" w:eastAsia="ru-RU"/>
        </w:rPr>
        <w:lastRenderedPageBreak/>
        <w:t xml:space="preserve">(азійський тип I), мейшан, азійська дика свиня; </w:t>
      </w:r>
      <w:r w:rsidRPr="00705188">
        <w:rPr>
          <w:rFonts w:ascii="Times New Roman" w:eastAsia="Times New Roman" w:hAnsi="Times New Roman" w:cs="Times New Roman"/>
          <w:b/>
          <w:i/>
          <w:sz w:val="28"/>
          <w:szCs w:val="28"/>
          <w:lang w:val="uk-UA" w:eastAsia="ru-RU"/>
        </w:rPr>
        <w:t>J2</w:t>
      </w:r>
      <w:r w:rsidRPr="00705188">
        <w:rPr>
          <w:rFonts w:ascii="Times New Roman" w:eastAsia="Times New Roman" w:hAnsi="Times New Roman" w:cs="Times New Roman"/>
          <w:sz w:val="28"/>
          <w:szCs w:val="28"/>
          <w:lang w:val="uk-UA" w:eastAsia="ru-RU"/>
        </w:rPr>
        <w:t xml:space="preserve"> – велика чорна;  </w:t>
      </w:r>
      <w:r w:rsidRPr="00705188">
        <w:rPr>
          <w:rFonts w:ascii="Times New Roman" w:eastAsia="Times New Roman" w:hAnsi="Times New Roman" w:cs="Times New Roman"/>
          <w:b/>
          <w:i/>
          <w:sz w:val="28"/>
          <w:szCs w:val="28"/>
          <w:lang w:val="uk-UA" w:eastAsia="ru-RU"/>
        </w:rPr>
        <w:t>K</w:t>
      </w:r>
      <w:r w:rsidRPr="00705188">
        <w:rPr>
          <w:rFonts w:ascii="Times New Roman" w:eastAsia="Times New Roman" w:hAnsi="Times New Roman" w:cs="Times New Roman"/>
          <w:sz w:val="28"/>
          <w:szCs w:val="28"/>
          <w:lang w:val="uk-UA" w:eastAsia="ru-RU"/>
        </w:rPr>
        <w:t xml:space="preserve"> – не знайдені серед порід свині свійської; </w:t>
      </w:r>
      <w:r w:rsidRPr="00705188">
        <w:rPr>
          <w:rFonts w:ascii="Times New Roman" w:eastAsia="Times New Roman" w:hAnsi="Times New Roman" w:cs="Times New Roman"/>
          <w:b/>
          <w:i/>
          <w:sz w:val="28"/>
          <w:szCs w:val="28"/>
          <w:lang w:val="uk-UA" w:eastAsia="ru-RU"/>
        </w:rPr>
        <w:t>L</w:t>
      </w:r>
      <w:r w:rsidRPr="00705188">
        <w:rPr>
          <w:rFonts w:ascii="Times New Roman" w:eastAsia="Times New Roman" w:hAnsi="Times New Roman" w:cs="Times New Roman"/>
          <w:sz w:val="28"/>
          <w:szCs w:val="28"/>
          <w:lang w:val="uk-UA" w:eastAsia="ru-RU"/>
        </w:rPr>
        <w:t xml:space="preserve"> – велика біла (європейський тип); </w:t>
      </w:r>
      <w:r w:rsidRPr="00705188">
        <w:rPr>
          <w:rFonts w:ascii="Times New Roman" w:eastAsia="Times New Roman" w:hAnsi="Times New Roman" w:cs="Times New Roman"/>
          <w:b/>
          <w:i/>
          <w:sz w:val="28"/>
          <w:szCs w:val="28"/>
          <w:lang w:val="uk-UA" w:eastAsia="ru-RU"/>
        </w:rPr>
        <w:t>M</w:t>
      </w:r>
      <w:r w:rsidRPr="00705188">
        <w:rPr>
          <w:rFonts w:ascii="Times New Roman" w:eastAsia="Times New Roman" w:hAnsi="Times New Roman" w:cs="Times New Roman"/>
          <w:sz w:val="28"/>
          <w:szCs w:val="28"/>
          <w:lang w:val="uk-UA" w:eastAsia="ru-RU"/>
        </w:rPr>
        <w:t xml:space="preserve"> – дюрок (азійський тип); </w:t>
      </w:r>
      <w:r w:rsidRPr="00705188">
        <w:rPr>
          <w:rFonts w:ascii="Times New Roman" w:eastAsia="Times New Roman" w:hAnsi="Times New Roman" w:cs="Times New Roman"/>
          <w:b/>
          <w:i/>
          <w:spacing w:val="-12"/>
          <w:sz w:val="28"/>
          <w:szCs w:val="28"/>
          <w:lang w:val="uk-UA" w:eastAsia="ru-RU"/>
        </w:rPr>
        <w:t>N</w:t>
      </w:r>
      <w:r w:rsidRPr="00705188">
        <w:rPr>
          <w:rFonts w:ascii="Times New Roman" w:eastAsia="Times New Roman" w:hAnsi="Times New Roman" w:cs="Times New Roman"/>
          <w:spacing w:val="-12"/>
          <w:sz w:val="28"/>
          <w:szCs w:val="28"/>
          <w:lang w:val="uk-UA" w:eastAsia="ru-RU"/>
        </w:rPr>
        <w:t xml:space="preserve"> – велика біла (азійський тип), беркшир, азійська дика свиня; </w:t>
      </w:r>
      <w:r w:rsidRPr="00705188">
        <w:rPr>
          <w:rFonts w:ascii="Times New Roman" w:eastAsia="Times New Roman" w:hAnsi="Times New Roman" w:cs="Times New Roman"/>
          <w:b/>
          <w:i/>
          <w:sz w:val="28"/>
          <w:szCs w:val="28"/>
          <w:lang w:val="uk-UA" w:eastAsia="ru-RU"/>
        </w:rPr>
        <w:t>O</w:t>
      </w:r>
      <w:r w:rsidRPr="00705188">
        <w:rPr>
          <w:rFonts w:ascii="Times New Roman" w:eastAsia="Times New Roman" w:hAnsi="Times New Roman" w:cs="Times New Roman"/>
          <w:sz w:val="28"/>
          <w:szCs w:val="28"/>
          <w:lang w:val="uk-UA" w:eastAsia="ru-RU"/>
        </w:rPr>
        <w:t xml:space="preserve"> – ландрас, дика свиня (Швеція); </w:t>
      </w:r>
      <w:r w:rsidRPr="00705188">
        <w:rPr>
          <w:rFonts w:ascii="Times New Roman" w:eastAsia="Times New Roman" w:hAnsi="Times New Roman" w:cs="Times New Roman"/>
          <w:b/>
          <w:i/>
          <w:sz w:val="28"/>
          <w:szCs w:val="28"/>
          <w:lang w:val="uk-UA" w:eastAsia="ru-RU"/>
        </w:rPr>
        <w:t>P</w:t>
      </w:r>
      <w:r w:rsidRPr="00705188">
        <w:rPr>
          <w:rFonts w:ascii="Times New Roman" w:eastAsia="Times New Roman" w:hAnsi="Times New Roman" w:cs="Times New Roman"/>
          <w:sz w:val="28"/>
          <w:szCs w:val="28"/>
          <w:lang w:val="uk-UA" w:eastAsia="ru-RU"/>
        </w:rPr>
        <w:t xml:space="preserve"> – азійська дика свиня (Японія)</w:t>
      </w:r>
      <w:r w:rsidR="001B73FB">
        <w:rPr>
          <w:rFonts w:ascii="Times New Roman" w:eastAsia="Times New Roman" w:hAnsi="Times New Roman" w:cs="Times New Roman"/>
          <w:sz w:val="28"/>
          <w:szCs w:val="28"/>
          <w:lang w:val="uk-UA" w:eastAsia="ru-RU"/>
        </w:rPr>
        <w:t xml:space="preserve"> (Рис.3.3.1.)</w:t>
      </w:r>
      <w:r w:rsidRPr="00705188">
        <w:rPr>
          <w:rFonts w:ascii="Times New Roman" w:eastAsia="Times New Roman" w:hAnsi="Times New Roman" w:cs="Times New Roman"/>
          <w:sz w:val="28"/>
          <w:szCs w:val="28"/>
          <w:lang w:val="uk-UA" w:eastAsia="ru-RU"/>
        </w:rPr>
        <w:t>.</w:t>
      </w:r>
      <w:r w:rsidR="00221CD8">
        <w:rPr>
          <w:rFonts w:ascii="Times New Roman" w:eastAsia="Times New Roman" w:hAnsi="Times New Roman" w:cs="Times New Roman"/>
          <w:sz w:val="28"/>
          <w:szCs w:val="28"/>
          <w:lang w:val="uk-UA" w:eastAsia="ru-RU"/>
        </w:rPr>
        <w:t xml:space="preserve"> </w:t>
      </w:r>
    </w:p>
    <w:p w:rsidR="00315B75" w:rsidRDefault="00315B75" w:rsidP="00705188">
      <w:pPr>
        <w:spacing w:after="0" w:line="360" w:lineRule="auto"/>
        <w:ind w:firstLine="709"/>
        <w:jc w:val="both"/>
        <w:rPr>
          <w:rFonts w:ascii="Times New Roman" w:eastAsia="Times New Roman" w:hAnsi="Times New Roman" w:cs="Times New Roman"/>
          <w:sz w:val="28"/>
          <w:szCs w:val="28"/>
          <w:lang w:val="uk-UA" w:eastAsia="ru-RU"/>
        </w:rPr>
        <w:sectPr w:rsidR="00315B75">
          <w:headerReference w:type="default" r:id="rId32"/>
          <w:pgSz w:w="11906" w:h="16838"/>
          <w:pgMar w:top="1134" w:right="850" w:bottom="1134" w:left="1701" w:header="708" w:footer="708" w:gutter="0"/>
          <w:cols w:space="708"/>
          <w:docGrid w:linePitch="360"/>
        </w:sectPr>
      </w:pPr>
    </w:p>
    <w:p w:rsidR="00315B75" w:rsidRDefault="00315B75" w:rsidP="00705188">
      <w:pPr>
        <w:spacing w:after="0" w:line="360" w:lineRule="auto"/>
        <w:ind w:firstLine="709"/>
        <w:jc w:val="both"/>
        <w:rPr>
          <w:rFonts w:ascii="Times New Roman" w:eastAsia="Times New Roman" w:hAnsi="Times New Roman" w:cs="Times New Roman"/>
          <w:sz w:val="28"/>
          <w:szCs w:val="28"/>
          <w:lang w:val="uk-UA" w:eastAsia="ru-RU"/>
        </w:rPr>
      </w:pPr>
    </w:p>
    <w:p w:rsidR="00DC0F86" w:rsidRPr="00DC0F86" w:rsidRDefault="00DC0F86" w:rsidP="00DC0F86">
      <w:pPr>
        <w:widowControl w:val="0"/>
        <w:spacing w:after="8" w:line="360" w:lineRule="exact"/>
        <w:rPr>
          <w:rFonts w:ascii="Times New Roman" w:eastAsia="Times New Roman" w:hAnsi="Times New Roman" w:cs="Times New Roman"/>
          <w:b/>
          <w:bCs/>
          <w:i/>
          <w:iCs/>
          <w:sz w:val="36"/>
          <w:szCs w:val="36"/>
          <w:lang w:val="uk-UA" w:eastAsia="uk-UA" w:bidi="uk-UA"/>
        </w:rPr>
      </w:pPr>
    </w:p>
    <w:tbl>
      <w:tblPr>
        <w:tblW w:w="0" w:type="auto"/>
        <w:tblLayout w:type="fixed"/>
        <w:tblCellMar>
          <w:left w:w="10" w:type="dxa"/>
          <w:right w:w="10" w:type="dxa"/>
        </w:tblCellMar>
        <w:tblLook w:val="04A0" w:firstRow="1" w:lastRow="0" w:firstColumn="1" w:lastColumn="0" w:noHBand="0" w:noVBand="1"/>
      </w:tblPr>
      <w:tblGrid>
        <w:gridCol w:w="780"/>
        <w:gridCol w:w="810"/>
        <w:gridCol w:w="690"/>
        <w:gridCol w:w="810"/>
        <w:gridCol w:w="660"/>
        <w:gridCol w:w="4095"/>
        <w:gridCol w:w="6203"/>
      </w:tblGrid>
      <w:tr w:rsidR="00315B75" w:rsidTr="00315B75">
        <w:trPr>
          <w:trHeight w:hRule="exact" w:val="1650"/>
        </w:trPr>
        <w:tc>
          <w:tcPr>
            <w:tcW w:w="3750" w:type="dxa"/>
            <w:gridSpan w:val="5"/>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83" w:lineRule="exact"/>
              <w:jc w:val="center"/>
            </w:pPr>
            <w:r>
              <w:rPr>
                <w:rStyle w:val="215pt"/>
              </w:rPr>
              <w:t>Варіабельні нуклеотидні позиції мітохондріального геному свині</w:t>
            </w:r>
          </w:p>
        </w:tc>
        <w:tc>
          <w:tcPr>
            <w:tcW w:w="4095" w:type="dxa"/>
            <w:vMerge w:val="restart"/>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383" w:lineRule="exact"/>
              <w:jc w:val="center"/>
            </w:pPr>
            <w:r>
              <w:rPr>
                <w:rStyle w:val="215pt"/>
              </w:rPr>
              <w:t xml:space="preserve">Довжина рестриктннх фрагментів </w:t>
            </w:r>
            <w:r w:rsidRPr="00315B75">
              <w:rPr>
                <w:rStyle w:val="215pt"/>
                <w:i/>
                <w:iCs/>
                <w:lang w:val="en-US"/>
              </w:rPr>
              <w:t>TAS</w:t>
            </w:r>
            <w:r w:rsidRPr="00315B75">
              <w:rPr>
                <w:rStyle w:val="215pt"/>
                <w:i/>
                <w:iCs/>
              </w:rPr>
              <w:t>1</w:t>
            </w:r>
            <w:r>
              <w:rPr>
                <w:rStyle w:val="215pt"/>
              </w:rPr>
              <w:t xml:space="preserve"> ділянки Д-петлі мітохондріаль</w:t>
            </w:r>
            <w:r>
              <w:rPr>
                <w:rStyle w:val="215pt"/>
              </w:rPr>
              <w:softHyphen/>
              <w:t>ного геному свині у парах нуклеотидів, що визначають гаплотип</w:t>
            </w:r>
          </w:p>
        </w:tc>
        <w:tc>
          <w:tcPr>
            <w:tcW w:w="6203" w:type="dxa"/>
            <w:vMerge w:val="restart"/>
            <w:tcBorders>
              <w:top w:val="single" w:sz="4" w:space="0" w:color="auto"/>
              <w:left w:val="single" w:sz="4" w:space="0" w:color="auto"/>
              <w:right w:val="single" w:sz="4" w:space="0" w:color="auto"/>
            </w:tcBorders>
            <w:shd w:val="clear" w:color="auto" w:fill="FFFFFF"/>
            <w:vAlign w:val="center"/>
          </w:tcPr>
          <w:p w:rsidR="00315B75" w:rsidRDefault="00315B75" w:rsidP="00315B75">
            <w:pPr>
              <w:pStyle w:val="22"/>
              <w:shd w:val="clear" w:color="auto" w:fill="auto"/>
              <w:spacing w:line="383" w:lineRule="exact"/>
              <w:jc w:val="center"/>
            </w:pPr>
            <w:r>
              <w:rPr>
                <w:rStyle w:val="215pt"/>
              </w:rPr>
              <w:t>Відповідність мітохондріальних гаплотипів певним породам свиней за літературними джерелами [4</w:t>
            </w:r>
            <w:r w:rsidR="001B73FB">
              <w:rPr>
                <w:rStyle w:val="215pt"/>
              </w:rPr>
              <w:t>,</w:t>
            </w:r>
            <w:r>
              <w:rPr>
                <w:rStyle w:val="215pt"/>
              </w:rPr>
              <w:t>5,6]</w:t>
            </w:r>
          </w:p>
        </w:tc>
      </w:tr>
      <w:tr w:rsidR="00315B75" w:rsidTr="00315B75">
        <w:trPr>
          <w:trHeight w:hRule="exact" w:val="1065"/>
        </w:trPr>
        <w:tc>
          <w:tcPr>
            <w:tcW w:w="780" w:type="dxa"/>
            <w:tcBorders>
              <w:top w:val="single" w:sz="4" w:space="0" w:color="auto"/>
              <w:left w:val="single" w:sz="4" w:space="0" w:color="auto"/>
            </w:tcBorders>
            <w:shd w:val="clear" w:color="auto" w:fill="FFFFFF"/>
            <w:textDirection w:val="btLr"/>
          </w:tcPr>
          <w:p w:rsidR="00315B75" w:rsidRDefault="00315B75" w:rsidP="00315B75">
            <w:pPr>
              <w:pStyle w:val="22"/>
              <w:shd w:val="clear" w:color="auto" w:fill="auto"/>
              <w:spacing w:line="300" w:lineRule="exact"/>
              <w:ind w:left="140"/>
            </w:pPr>
            <w:r>
              <w:rPr>
                <w:rStyle w:val="215pt"/>
              </w:rPr>
              <w:t>15558</w:t>
            </w:r>
          </w:p>
        </w:tc>
        <w:tc>
          <w:tcPr>
            <w:tcW w:w="810" w:type="dxa"/>
            <w:tcBorders>
              <w:top w:val="single" w:sz="4" w:space="0" w:color="auto"/>
              <w:left w:val="single" w:sz="4" w:space="0" w:color="auto"/>
            </w:tcBorders>
            <w:shd w:val="clear" w:color="auto" w:fill="FFFFFF"/>
            <w:textDirection w:val="btLr"/>
          </w:tcPr>
          <w:p w:rsidR="00315B75" w:rsidRDefault="00315B75" w:rsidP="00315B75">
            <w:pPr>
              <w:pStyle w:val="22"/>
              <w:shd w:val="clear" w:color="auto" w:fill="auto"/>
              <w:spacing w:line="300" w:lineRule="exact"/>
              <w:ind w:left="140"/>
            </w:pPr>
            <w:r>
              <w:rPr>
                <w:rStyle w:val="215pt"/>
              </w:rPr>
              <w:t>15580</w:t>
            </w:r>
          </w:p>
        </w:tc>
        <w:tc>
          <w:tcPr>
            <w:tcW w:w="690" w:type="dxa"/>
            <w:tcBorders>
              <w:top w:val="single" w:sz="4" w:space="0" w:color="auto"/>
              <w:left w:val="single" w:sz="4" w:space="0" w:color="auto"/>
            </w:tcBorders>
            <w:shd w:val="clear" w:color="auto" w:fill="FFFFFF"/>
            <w:textDirection w:val="btLr"/>
          </w:tcPr>
          <w:p w:rsidR="00315B75" w:rsidRDefault="00315B75" w:rsidP="00315B75">
            <w:pPr>
              <w:pStyle w:val="22"/>
              <w:shd w:val="clear" w:color="auto" w:fill="auto"/>
              <w:spacing w:line="300" w:lineRule="exact"/>
              <w:ind w:left="140"/>
            </w:pPr>
            <w:r>
              <w:rPr>
                <w:rStyle w:val="215pt"/>
              </w:rPr>
              <w:t>15616</w:t>
            </w:r>
          </w:p>
        </w:tc>
        <w:tc>
          <w:tcPr>
            <w:tcW w:w="810" w:type="dxa"/>
            <w:tcBorders>
              <w:top w:val="single" w:sz="4" w:space="0" w:color="auto"/>
              <w:left w:val="single" w:sz="4" w:space="0" w:color="auto"/>
            </w:tcBorders>
            <w:shd w:val="clear" w:color="auto" w:fill="FFFFFF"/>
            <w:textDirection w:val="btLr"/>
          </w:tcPr>
          <w:p w:rsidR="00315B75" w:rsidRDefault="00315B75" w:rsidP="00315B75">
            <w:pPr>
              <w:pStyle w:val="22"/>
              <w:shd w:val="clear" w:color="auto" w:fill="auto"/>
              <w:spacing w:line="300" w:lineRule="exact"/>
              <w:ind w:left="140"/>
            </w:pPr>
            <w:r>
              <w:rPr>
                <w:rStyle w:val="215pt"/>
              </w:rPr>
              <w:t>15714</w:t>
            </w:r>
          </w:p>
        </w:tc>
        <w:tc>
          <w:tcPr>
            <w:tcW w:w="660" w:type="dxa"/>
            <w:tcBorders>
              <w:top w:val="single" w:sz="4" w:space="0" w:color="auto"/>
              <w:left w:val="single" w:sz="4" w:space="0" w:color="auto"/>
            </w:tcBorders>
            <w:shd w:val="clear" w:color="auto" w:fill="FFFFFF"/>
            <w:textDirection w:val="btLr"/>
          </w:tcPr>
          <w:p w:rsidR="00315B75" w:rsidRDefault="00315B75" w:rsidP="00315B75">
            <w:pPr>
              <w:pStyle w:val="22"/>
              <w:shd w:val="clear" w:color="auto" w:fill="auto"/>
              <w:spacing w:line="300" w:lineRule="exact"/>
              <w:ind w:left="140"/>
            </w:pPr>
            <w:r>
              <w:rPr>
                <w:rStyle w:val="215pt"/>
              </w:rPr>
              <w:t>15758</w:t>
            </w:r>
          </w:p>
        </w:tc>
        <w:tc>
          <w:tcPr>
            <w:tcW w:w="4095" w:type="dxa"/>
            <w:vMerge/>
            <w:tcBorders>
              <w:left w:val="single" w:sz="4" w:space="0" w:color="auto"/>
            </w:tcBorders>
            <w:shd w:val="clear" w:color="auto" w:fill="FFFFFF"/>
            <w:vAlign w:val="center"/>
          </w:tcPr>
          <w:p w:rsidR="00315B75" w:rsidRDefault="00315B75" w:rsidP="00315B75"/>
        </w:tc>
        <w:tc>
          <w:tcPr>
            <w:tcW w:w="6203" w:type="dxa"/>
            <w:vMerge/>
            <w:tcBorders>
              <w:left w:val="single" w:sz="4" w:space="0" w:color="auto"/>
              <w:right w:val="single" w:sz="4" w:space="0" w:color="auto"/>
            </w:tcBorders>
            <w:shd w:val="clear" w:color="auto" w:fill="FFFFFF"/>
            <w:vAlign w:val="center"/>
          </w:tcPr>
          <w:p w:rsidR="00315B75" w:rsidRDefault="00315B75" w:rsidP="00315B75"/>
        </w:tc>
      </w:tr>
      <w:tr w:rsidR="00315B75" w:rsidTr="00315B75">
        <w:trPr>
          <w:trHeight w:hRule="exact" w:val="420"/>
        </w:trPr>
        <w:tc>
          <w:tcPr>
            <w:tcW w:w="78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420" w:lineRule="exact"/>
              <w:ind w:left="300"/>
            </w:pPr>
            <w:r>
              <w:rPr>
                <w:rStyle w:val="2Arial21pt"/>
              </w:rPr>
              <w:t>т</w:t>
            </w:r>
          </w:p>
        </w:tc>
        <w:tc>
          <w:tcPr>
            <w:tcW w:w="81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420" w:lineRule="exact"/>
              <w:ind w:left="300"/>
            </w:pPr>
            <w:r>
              <w:rPr>
                <w:rStyle w:val="2Arial21pt"/>
              </w:rPr>
              <w:t>т</w:t>
            </w:r>
          </w:p>
        </w:tc>
        <w:tc>
          <w:tcPr>
            <w:tcW w:w="69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220"/>
            </w:pPr>
            <w:r>
              <w:rPr>
                <w:rStyle w:val="215pt"/>
              </w:rPr>
              <w:t>V*</w:t>
            </w:r>
          </w:p>
        </w:tc>
        <w:tc>
          <w:tcPr>
            <w:tcW w:w="81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300"/>
            </w:pPr>
            <w:r>
              <w:rPr>
                <w:rStyle w:val="215pt"/>
              </w:rPr>
              <w:t>V</w:t>
            </w:r>
          </w:p>
        </w:tc>
        <w:tc>
          <w:tcPr>
            <w:tcW w:w="66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240"/>
            </w:pPr>
            <w:r>
              <w:rPr>
                <w:rStyle w:val="215pt"/>
              </w:rPr>
              <w:t>V</w:t>
            </w:r>
          </w:p>
        </w:tc>
        <w:tc>
          <w:tcPr>
            <w:tcW w:w="4095"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jc w:val="center"/>
            </w:pPr>
            <w:r>
              <w:rPr>
                <w:rStyle w:val="215pt"/>
              </w:rPr>
              <w:t>383/23/22</w:t>
            </w:r>
          </w:p>
        </w:tc>
        <w:tc>
          <w:tcPr>
            <w:tcW w:w="6203" w:type="dxa"/>
            <w:tcBorders>
              <w:top w:val="single" w:sz="4" w:space="0" w:color="auto"/>
              <w:left w:val="single" w:sz="4" w:space="0" w:color="auto"/>
              <w:right w:val="single" w:sz="4" w:space="0" w:color="auto"/>
            </w:tcBorders>
            <w:shd w:val="clear" w:color="auto" w:fill="FFFFFF"/>
            <w:vAlign w:val="bottom"/>
          </w:tcPr>
          <w:p w:rsidR="00315B75" w:rsidRDefault="00315B75" w:rsidP="00315B75">
            <w:pPr>
              <w:pStyle w:val="22"/>
              <w:shd w:val="clear" w:color="auto" w:fill="auto"/>
              <w:spacing w:line="320" w:lineRule="exact"/>
              <w:ind w:left="280"/>
            </w:pPr>
            <w:r>
              <w:rPr>
                <w:rStyle w:val="216pt"/>
              </w:rPr>
              <w:t>В1</w:t>
            </w:r>
            <w:r>
              <w:rPr>
                <w:rStyle w:val="215pt"/>
              </w:rPr>
              <w:t xml:space="preserve"> миргородська, полтавська м'ясна</w:t>
            </w:r>
          </w:p>
        </w:tc>
      </w:tr>
      <w:tr w:rsidR="00315B75" w:rsidTr="00315B75">
        <w:trPr>
          <w:trHeight w:hRule="exact" w:val="420"/>
        </w:trPr>
        <w:tc>
          <w:tcPr>
            <w:tcW w:w="78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300"/>
            </w:pPr>
            <w:r>
              <w:rPr>
                <w:rStyle w:val="215pt"/>
              </w:rPr>
              <w:t>V</w:t>
            </w:r>
          </w:p>
        </w:tc>
        <w:tc>
          <w:tcPr>
            <w:tcW w:w="81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420" w:lineRule="exact"/>
              <w:ind w:left="300"/>
            </w:pPr>
            <w:r>
              <w:rPr>
                <w:rStyle w:val="2Arial21pt"/>
              </w:rPr>
              <w:t>т</w:t>
            </w:r>
          </w:p>
        </w:tc>
        <w:tc>
          <w:tcPr>
            <w:tcW w:w="69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220"/>
            </w:pPr>
            <w:r>
              <w:rPr>
                <w:rStyle w:val="215pt"/>
              </w:rPr>
              <w:t>V</w:t>
            </w:r>
          </w:p>
        </w:tc>
        <w:tc>
          <w:tcPr>
            <w:tcW w:w="81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300"/>
            </w:pPr>
            <w:r>
              <w:rPr>
                <w:rStyle w:val="215pt"/>
              </w:rPr>
              <w:t>V</w:t>
            </w:r>
          </w:p>
        </w:tc>
        <w:tc>
          <w:tcPr>
            <w:tcW w:w="66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240"/>
            </w:pPr>
            <w:r>
              <w:rPr>
                <w:rStyle w:val="215pt"/>
              </w:rPr>
              <w:t>V</w:t>
            </w:r>
          </w:p>
        </w:tc>
        <w:tc>
          <w:tcPr>
            <w:tcW w:w="4095"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jc w:val="center"/>
            </w:pPr>
            <w:r>
              <w:rPr>
                <w:rStyle w:val="215pt"/>
              </w:rPr>
              <w:t>383/45</w:t>
            </w:r>
          </w:p>
        </w:tc>
        <w:tc>
          <w:tcPr>
            <w:tcW w:w="6203" w:type="dxa"/>
            <w:tcBorders>
              <w:top w:val="single" w:sz="4" w:space="0" w:color="auto"/>
              <w:left w:val="single" w:sz="4" w:space="0" w:color="auto"/>
              <w:right w:val="single" w:sz="4" w:space="0" w:color="auto"/>
            </w:tcBorders>
            <w:shd w:val="clear" w:color="auto" w:fill="FFFFFF"/>
            <w:vAlign w:val="bottom"/>
          </w:tcPr>
          <w:p w:rsidR="00315B75" w:rsidRDefault="00315B75" w:rsidP="00315B75">
            <w:pPr>
              <w:pStyle w:val="22"/>
              <w:shd w:val="clear" w:color="auto" w:fill="auto"/>
              <w:spacing w:line="320" w:lineRule="exact"/>
              <w:jc w:val="center"/>
            </w:pPr>
            <w:r>
              <w:rPr>
                <w:rStyle w:val="216pt"/>
              </w:rPr>
              <w:t>В2</w:t>
            </w:r>
            <w:r>
              <w:rPr>
                <w:rStyle w:val="215pt"/>
              </w:rPr>
              <w:t xml:space="preserve"> </w:t>
            </w:r>
            <w:r w:rsidRPr="00705188">
              <w:rPr>
                <w:sz w:val="28"/>
                <w:szCs w:val="28"/>
                <w:lang w:val="uk-UA" w:eastAsia="ru-RU"/>
              </w:rPr>
              <w:t>велика чорна</w:t>
            </w:r>
          </w:p>
        </w:tc>
      </w:tr>
      <w:tr w:rsidR="00315B75" w:rsidTr="00315B75">
        <w:trPr>
          <w:trHeight w:hRule="exact" w:val="1193"/>
        </w:trPr>
        <w:tc>
          <w:tcPr>
            <w:tcW w:w="78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420" w:lineRule="exact"/>
              <w:ind w:left="300"/>
            </w:pPr>
            <w:r>
              <w:rPr>
                <w:rStyle w:val="2Arial21pt"/>
              </w:rPr>
              <w:t>т</w:t>
            </w:r>
          </w:p>
        </w:tc>
        <w:tc>
          <w:tcPr>
            <w:tcW w:w="81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300" w:lineRule="exact"/>
              <w:ind w:left="300"/>
            </w:pPr>
            <w:r>
              <w:rPr>
                <w:rStyle w:val="215pt"/>
              </w:rPr>
              <w:t>V</w:t>
            </w:r>
          </w:p>
        </w:tc>
        <w:tc>
          <w:tcPr>
            <w:tcW w:w="69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420" w:lineRule="exact"/>
              <w:ind w:left="220"/>
            </w:pPr>
            <w:r>
              <w:rPr>
                <w:rStyle w:val="2Arial21pt"/>
              </w:rPr>
              <w:t>т</w:t>
            </w:r>
          </w:p>
        </w:tc>
        <w:tc>
          <w:tcPr>
            <w:tcW w:w="81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300" w:lineRule="exact"/>
              <w:ind w:left="300"/>
            </w:pPr>
            <w:r>
              <w:rPr>
                <w:rStyle w:val="215pt"/>
              </w:rPr>
              <w:t>V</w:t>
            </w:r>
          </w:p>
        </w:tc>
        <w:tc>
          <w:tcPr>
            <w:tcW w:w="66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300" w:lineRule="exact"/>
              <w:ind w:left="240"/>
            </w:pPr>
            <w:r>
              <w:rPr>
                <w:rStyle w:val="215pt"/>
              </w:rPr>
              <w:t>V</w:t>
            </w:r>
          </w:p>
        </w:tc>
        <w:tc>
          <w:tcPr>
            <w:tcW w:w="4095"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300" w:lineRule="exact"/>
              <w:jc w:val="center"/>
            </w:pPr>
            <w:r>
              <w:rPr>
                <w:rStyle w:val="215pt"/>
              </w:rPr>
              <w:t>346/60/22</w:t>
            </w:r>
          </w:p>
        </w:tc>
        <w:tc>
          <w:tcPr>
            <w:tcW w:w="6203" w:type="dxa"/>
            <w:tcBorders>
              <w:top w:val="single" w:sz="4" w:space="0" w:color="auto"/>
              <w:left w:val="single" w:sz="4" w:space="0" w:color="auto"/>
              <w:right w:val="single" w:sz="4" w:space="0" w:color="auto"/>
            </w:tcBorders>
            <w:shd w:val="clear" w:color="auto" w:fill="FFFFFF"/>
            <w:vAlign w:val="bottom"/>
          </w:tcPr>
          <w:p w:rsidR="00315B75" w:rsidRDefault="00315B75" w:rsidP="00315B75">
            <w:pPr>
              <w:pStyle w:val="22"/>
              <w:shd w:val="clear" w:color="auto" w:fill="auto"/>
              <w:spacing w:line="383" w:lineRule="exact"/>
              <w:jc w:val="center"/>
            </w:pPr>
            <w:r>
              <w:rPr>
                <w:rStyle w:val="216pt"/>
                <w:lang w:eastAsia="ru-RU" w:bidi="ru-RU"/>
              </w:rPr>
              <w:t>С</w:t>
            </w:r>
            <w:r>
              <w:rPr>
                <w:rStyle w:val="215pt"/>
                <w:lang w:eastAsia="ru-RU" w:bidi="ru-RU"/>
              </w:rPr>
              <w:t xml:space="preserve"> </w:t>
            </w:r>
            <w:r w:rsidRPr="00705188">
              <w:rPr>
                <w:spacing w:val="-10"/>
                <w:sz w:val="28"/>
                <w:szCs w:val="28"/>
                <w:lang w:val="uk-UA" w:eastAsia="ru-RU"/>
              </w:rPr>
              <w:t>ландрас, гемпшир, уельс, дика свиня (Україна, Польща)</w:t>
            </w:r>
          </w:p>
        </w:tc>
      </w:tr>
      <w:tr w:rsidR="00315B75" w:rsidTr="00315B75">
        <w:trPr>
          <w:trHeight w:hRule="exact" w:val="803"/>
        </w:trPr>
        <w:tc>
          <w:tcPr>
            <w:tcW w:w="78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420" w:lineRule="exact"/>
              <w:ind w:left="300"/>
            </w:pPr>
            <w:r>
              <w:rPr>
                <w:rStyle w:val="2Arial21pt"/>
              </w:rPr>
              <w:t>т</w:t>
            </w:r>
          </w:p>
        </w:tc>
        <w:tc>
          <w:tcPr>
            <w:tcW w:w="81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300" w:lineRule="exact"/>
              <w:ind w:left="300"/>
            </w:pPr>
            <w:r>
              <w:rPr>
                <w:rStyle w:val="215pt"/>
              </w:rPr>
              <w:t>V</w:t>
            </w:r>
          </w:p>
        </w:tc>
        <w:tc>
          <w:tcPr>
            <w:tcW w:w="69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420" w:lineRule="exact"/>
              <w:ind w:left="220"/>
            </w:pPr>
            <w:r>
              <w:rPr>
                <w:rStyle w:val="2Arial21pt"/>
              </w:rPr>
              <w:t>т</w:t>
            </w:r>
          </w:p>
        </w:tc>
        <w:tc>
          <w:tcPr>
            <w:tcW w:w="81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300" w:lineRule="exact"/>
              <w:ind w:left="300"/>
            </w:pPr>
            <w:r>
              <w:rPr>
                <w:rStyle w:val="215pt"/>
              </w:rPr>
              <w:t>Т</w:t>
            </w:r>
          </w:p>
        </w:tc>
        <w:tc>
          <w:tcPr>
            <w:tcW w:w="660"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420" w:lineRule="exact"/>
              <w:ind w:left="240"/>
            </w:pPr>
            <w:r>
              <w:rPr>
                <w:rStyle w:val="2Arial21pt"/>
              </w:rPr>
              <w:t>т</w:t>
            </w:r>
          </w:p>
        </w:tc>
        <w:tc>
          <w:tcPr>
            <w:tcW w:w="4095" w:type="dxa"/>
            <w:tcBorders>
              <w:top w:val="single" w:sz="4" w:space="0" w:color="auto"/>
              <w:left w:val="single" w:sz="4" w:space="0" w:color="auto"/>
            </w:tcBorders>
            <w:shd w:val="clear" w:color="auto" w:fill="FFFFFF"/>
            <w:vAlign w:val="center"/>
          </w:tcPr>
          <w:p w:rsidR="00315B75" w:rsidRDefault="00315B75" w:rsidP="00315B75">
            <w:pPr>
              <w:pStyle w:val="22"/>
              <w:shd w:val="clear" w:color="auto" w:fill="auto"/>
              <w:spacing w:line="300" w:lineRule="exact"/>
              <w:jc w:val="center"/>
            </w:pPr>
            <w:r>
              <w:rPr>
                <w:rStyle w:val="215pt"/>
              </w:rPr>
              <w:t>203/180//23/22</w:t>
            </w:r>
          </w:p>
        </w:tc>
        <w:tc>
          <w:tcPr>
            <w:tcW w:w="6203" w:type="dxa"/>
            <w:tcBorders>
              <w:top w:val="single" w:sz="4" w:space="0" w:color="auto"/>
              <w:left w:val="single" w:sz="4" w:space="0" w:color="auto"/>
              <w:right w:val="single" w:sz="4" w:space="0" w:color="auto"/>
            </w:tcBorders>
            <w:shd w:val="clear" w:color="auto" w:fill="FFFFFF"/>
            <w:vAlign w:val="bottom"/>
          </w:tcPr>
          <w:p w:rsidR="00315B75" w:rsidRDefault="00315B75" w:rsidP="00315B75">
            <w:pPr>
              <w:pStyle w:val="22"/>
              <w:shd w:val="clear" w:color="auto" w:fill="auto"/>
              <w:spacing w:line="375" w:lineRule="exact"/>
              <w:jc w:val="center"/>
            </w:pPr>
            <w:r>
              <w:rPr>
                <w:rStyle w:val="216pt"/>
                <w:lang w:val="en-US"/>
              </w:rPr>
              <w:t>J</w:t>
            </w:r>
            <w:r>
              <w:rPr>
                <w:rStyle w:val="215pt"/>
              </w:rPr>
              <w:t xml:space="preserve"> </w:t>
            </w:r>
            <w:r w:rsidRPr="00315B75">
              <w:rPr>
                <w:color w:val="000000"/>
                <w:sz w:val="30"/>
                <w:szCs w:val="30"/>
                <w:lang w:val="uk-UA" w:eastAsia="uk-UA" w:bidi="uk-UA"/>
              </w:rPr>
              <w:t>велика біла (азійський тип I), мейшан, азійська дика свиня</w:t>
            </w:r>
          </w:p>
        </w:tc>
      </w:tr>
      <w:tr w:rsidR="00315B75" w:rsidTr="00315B75">
        <w:trPr>
          <w:trHeight w:hRule="exact" w:val="435"/>
        </w:trPr>
        <w:tc>
          <w:tcPr>
            <w:tcW w:w="78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300"/>
            </w:pPr>
            <w:r>
              <w:rPr>
                <w:rStyle w:val="215pt"/>
              </w:rPr>
              <w:t>V</w:t>
            </w:r>
          </w:p>
        </w:tc>
        <w:tc>
          <w:tcPr>
            <w:tcW w:w="81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300"/>
            </w:pPr>
            <w:r>
              <w:rPr>
                <w:rStyle w:val="215pt"/>
              </w:rPr>
              <w:t>V</w:t>
            </w:r>
          </w:p>
        </w:tc>
        <w:tc>
          <w:tcPr>
            <w:tcW w:w="69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420" w:lineRule="exact"/>
              <w:ind w:left="220"/>
            </w:pPr>
            <w:r>
              <w:rPr>
                <w:rStyle w:val="2Arial21pt"/>
              </w:rPr>
              <w:t>т</w:t>
            </w:r>
          </w:p>
        </w:tc>
        <w:tc>
          <w:tcPr>
            <w:tcW w:w="81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ind w:left="300"/>
            </w:pPr>
            <w:r>
              <w:rPr>
                <w:rStyle w:val="215pt"/>
              </w:rPr>
              <w:t>Т</w:t>
            </w:r>
          </w:p>
        </w:tc>
        <w:tc>
          <w:tcPr>
            <w:tcW w:w="660"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420" w:lineRule="exact"/>
              <w:ind w:left="240"/>
            </w:pPr>
            <w:r>
              <w:rPr>
                <w:rStyle w:val="2Arial21pt"/>
              </w:rPr>
              <w:t>т</w:t>
            </w:r>
          </w:p>
        </w:tc>
        <w:tc>
          <w:tcPr>
            <w:tcW w:w="4095" w:type="dxa"/>
            <w:tcBorders>
              <w:top w:val="single" w:sz="4" w:space="0" w:color="auto"/>
              <w:left w:val="single" w:sz="4" w:space="0" w:color="auto"/>
            </w:tcBorders>
            <w:shd w:val="clear" w:color="auto" w:fill="FFFFFF"/>
            <w:vAlign w:val="bottom"/>
          </w:tcPr>
          <w:p w:rsidR="00315B75" w:rsidRDefault="00315B75" w:rsidP="00315B75">
            <w:pPr>
              <w:pStyle w:val="22"/>
              <w:shd w:val="clear" w:color="auto" w:fill="auto"/>
              <w:spacing w:line="300" w:lineRule="exact"/>
              <w:jc w:val="center"/>
            </w:pPr>
            <w:r>
              <w:rPr>
                <w:rStyle w:val="215pt"/>
              </w:rPr>
              <w:t>203/180/45</w:t>
            </w:r>
          </w:p>
        </w:tc>
        <w:tc>
          <w:tcPr>
            <w:tcW w:w="6203" w:type="dxa"/>
            <w:tcBorders>
              <w:top w:val="single" w:sz="4" w:space="0" w:color="auto"/>
              <w:left w:val="single" w:sz="4" w:space="0" w:color="auto"/>
              <w:right w:val="single" w:sz="4" w:space="0" w:color="auto"/>
            </w:tcBorders>
            <w:shd w:val="clear" w:color="auto" w:fill="FFFFFF"/>
            <w:vAlign w:val="bottom"/>
          </w:tcPr>
          <w:p w:rsidR="00315B75" w:rsidRDefault="00315B75" w:rsidP="00315B75">
            <w:pPr>
              <w:pStyle w:val="22"/>
              <w:shd w:val="clear" w:color="auto" w:fill="auto"/>
              <w:spacing w:line="300" w:lineRule="exact"/>
              <w:jc w:val="center"/>
            </w:pPr>
            <w:r>
              <w:rPr>
                <w:rStyle w:val="215pt"/>
                <w:lang w:val="en-US"/>
              </w:rPr>
              <w:t>J</w:t>
            </w:r>
            <w:r>
              <w:rPr>
                <w:rStyle w:val="215pt"/>
              </w:rPr>
              <w:t xml:space="preserve">2 </w:t>
            </w:r>
            <w:r w:rsidRPr="00705188">
              <w:rPr>
                <w:sz w:val="28"/>
                <w:szCs w:val="28"/>
                <w:lang w:val="uk-UA" w:eastAsia="ru-RU"/>
              </w:rPr>
              <w:t>велика чорна</w:t>
            </w:r>
          </w:p>
        </w:tc>
      </w:tr>
      <w:tr w:rsidR="00315B75" w:rsidTr="00315B75">
        <w:trPr>
          <w:trHeight w:hRule="exact" w:val="818"/>
        </w:trPr>
        <w:tc>
          <w:tcPr>
            <w:tcW w:w="780" w:type="dxa"/>
            <w:tcBorders>
              <w:top w:val="single" w:sz="4" w:space="0" w:color="auto"/>
              <w:left w:val="single" w:sz="4" w:space="0" w:color="auto"/>
              <w:bottom w:val="single" w:sz="4" w:space="0" w:color="auto"/>
            </w:tcBorders>
            <w:shd w:val="clear" w:color="auto" w:fill="FFFFFF"/>
            <w:vAlign w:val="center"/>
          </w:tcPr>
          <w:p w:rsidR="00315B75" w:rsidRDefault="00315B75" w:rsidP="00315B75">
            <w:pPr>
              <w:pStyle w:val="22"/>
              <w:shd w:val="clear" w:color="auto" w:fill="auto"/>
              <w:spacing w:line="420" w:lineRule="exact"/>
              <w:ind w:left="300"/>
            </w:pPr>
            <w:r>
              <w:rPr>
                <w:rStyle w:val="2Arial21pt"/>
              </w:rPr>
              <w:t>т</w:t>
            </w:r>
          </w:p>
        </w:tc>
        <w:tc>
          <w:tcPr>
            <w:tcW w:w="810" w:type="dxa"/>
            <w:tcBorders>
              <w:top w:val="single" w:sz="4" w:space="0" w:color="auto"/>
              <w:left w:val="single" w:sz="4" w:space="0" w:color="auto"/>
              <w:bottom w:val="single" w:sz="4" w:space="0" w:color="auto"/>
            </w:tcBorders>
            <w:shd w:val="clear" w:color="auto" w:fill="FFFFFF"/>
            <w:vAlign w:val="center"/>
          </w:tcPr>
          <w:p w:rsidR="00315B75" w:rsidRDefault="00315B75" w:rsidP="00315B75">
            <w:pPr>
              <w:pStyle w:val="22"/>
              <w:shd w:val="clear" w:color="auto" w:fill="auto"/>
              <w:spacing w:line="420" w:lineRule="exact"/>
              <w:ind w:left="300"/>
            </w:pPr>
            <w:r>
              <w:rPr>
                <w:rStyle w:val="2Arial21pt"/>
              </w:rPr>
              <w:t>т</w:t>
            </w:r>
          </w:p>
        </w:tc>
        <w:tc>
          <w:tcPr>
            <w:tcW w:w="690" w:type="dxa"/>
            <w:tcBorders>
              <w:top w:val="single" w:sz="4" w:space="0" w:color="auto"/>
              <w:left w:val="single" w:sz="4" w:space="0" w:color="auto"/>
              <w:bottom w:val="single" w:sz="4" w:space="0" w:color="auto"/>
            </w:tcBorders>
            <w:shd w:val="clear" w:color="auto" w:fill="FFFFFF"/>
            <w:vAlign w:val="center"/>
          </w:tcPr>
          <w:p w:rsidR="00315B75" w:rsidRDefault="00315B75" w:rsidP="00315B75">
            <w:pPr>
              <w:pStyle w:val="22"/>
              <w:shd w:val="clear" w:color="auto" w:fill="auto"/>
              <w:spacing w:line="300" w:lineRule="exact"/>
              <w:ind w:left="220"/>
            </w:pPr>
            <w:r>
              <w:rPr>
                <w:rStyle w:val="215pt"/>
              </w:rPr>
              <w:t>V</w:t>
            </w:r>
          </w:p>
        </w:tc>
        <w:tc>
          <w:tcPr>
            <w:tcW w:w="810" w:type="dxa"/>
            <w:tcBorders>
              <w:top w:val="single" w:sz="4" w:space="0" w:color="auto"/>
              <w:left w:val="single" w:sz="4" w:space="0" w:color="auto"/>
              <w:bottom w:val="single" w:sz="4" w:space="0" w:color="auto"/>
            </w:tcBorders>
            <w:shd w:val="clear" w:color="auto" w:fill="FFFFFF"/>
            <w:vAlign w:val="center"/>
          </w:tcPr>
          <w:p w:rsidR="00315B75" w:rsidRDefault="00315B75" w:rsidP="00315B75">
            <w:pPr>
              <w:pStyle w:val="22"/>
              <w:shd w:val="clear" w:color="auto" w:fill="auto"/>
              <w:spacing w:line="300" w:lineRule="exact"/>
              <w:ind w:left="300"/>
            </w:pPr>
            <w:r>
              <w:rPr>
                <w:rStyle w:val="215pt"/>
              </w:rPr>
              <w:t>Т</w:t>
            </w:r>
          </w:p>
        </w:tc>
        <w:tc>
          <w:tcPr>
            <w:tcW w:w="660" w:type="dxa"/>
            <w:tcBorders>
              <w:top w:val="single" w:sz="4" w:space="0" w:color="auto"/>
              <w:left w:val="single" w:sz="4" w:space="0" w:color="auto"/>
              <w:bottom w:val="single" w:sz="4" w:space="0" w:color="auto"/>
            </w:tcBorders>
            <w:shd w:val="clear" w:color="auto" w:fill="FFFFFF"/>
            <w:vAlign w:val="center"/>
          </w:tcPr>
          <w:p w:rsidR="00315B75" w:rsidRDefault="00315B75" w:rsidP="00315B75">
            <w:pPr>
              <w:pStyle w:val="22"/>
              <w:shd w:val="clear" w:color="auto" w:fill="auto"/>
              <w:spacing w:line="420" w:lineRule="exact"/>
              <w:ind w:left="240"/>
            </w:pPr>
            <w:r>
              <w:rPr>
                <w:rStyle w:val="2Arial21pt"/>
              </w:rPr>
              <w:t>т</w:t>
            </w:r>
          </w:p>
        </w:tc>
        <w:tc>
          <w:tcPr>
            <w:tcW w:w="4095" w:type="dxa"/>
            <w:tcBorders>
              <w:top w:val="single" w:sz="4" w:space="0" w:color="auto"/>
              <w:left w:val="single" w:sz="4" w:space="0" w:color="auto"/>
              <w:bottom w:val="single" w:sz="4" w:space="0" w:color="auto"/>
            </w:tcBorders>
            <w:shd w:val="clear" w:color="auto" w:fill="FFFFFF"/>
            <w:vAlign w:val="center"/>
          </w:tcPr>
          <w:p w:rsidR="00315B75" w:rsidRDefault="00315B75" w:rsidP="00315B75">
            <w:pPr>
              <w:pStyle w:val="22"/>
              <w:shd w:val="clear" w:color="auto" w:fill="auto"/>
              <w:spacing w:line="300" w:lineRule="exact"/>
              <w:jc w:val="center"/>
            </w:pPr>
            <w:r>
              <w:rPr>
                <w:rStyle w:val="215pt"/>
              </w:rPr>
              <w:t>203/136/44/23/22</w:t>
            </w:r>
          </w:p>
        </w:tc>
        <w:tc>
          <w:tcPr>
            <w:tcW w:w="6203" w:type="dxa"/>
            <w:tcBorders>
              <w:top w:val="single" w:sz="4" w:space="0" w:color="auto"/>
              <w:left w:val="single" w:sz="4" w:space="0" w:color="auto"/>
              <w:bottom w:val="single" w:sz="4" w:space="0" w:color="auto"/>
              <w:right w:val="single" w:sz="4" w:space="0" w:color="auto"/>
            </w:tcBorders>
            <w:shd w:val="clear" w:color="auto" w:fill="FFFFFF"/>
            <w:vAlign w:val="bottom"/>
          </w:tcPr>
          <w:p w:rsidR="00315B75" w:rsidRDefault="00315B75" w:rsidP="00315B75">
            <w:pPr>
              <w:pStyle w:val="22"/>
              <w:shd w:val="clear" w:color="auto" w:fill="auto"/>
              <w:spacing w:before="120" w:line="300" w:lineRule="exact"/>
            </w:pPr>
            <w:r>
              <w:rPr>
                <w:rStyle w:val="216pt"/>
                <w:lang w:val="en-US"/>
              </w:rPr>
              <w:t>G</w:t>
            </w:r>
            <w:r>
              <w:rPr>
                <w:rStyle w:val="215pt"/>
              </w:rPr>
              <w:t xml:space="preserve"> </w:t>
            </w:r>
            <w:r w:rsidRPr="00705188">
              <w:rPr>
                <w:sz w:val="28"/>
                <w:szCs w:val="28"/>
                <w:lang w:val="uk-UA" w:eastAsia="ru-RU"/>
              </w:rPr>
              <w:t>уельс, дика свиня (Італія)</w:t>
            </w:r>
          </w:p>
        </w:tc>
      </w:tr>
    </w:tbl>
    <w:p w:rsidR="00221CD8" w:rsidRDefault="00221CD8" w:rsidP="00705188">
      <w:pPr>
        <w:spacing w:after="0" w:line="360" w:lineRule="auto"/>
        <w:ind w:firstLine="709"/>
        <w:jc w:val="both"/>
        <w:rPr>
          <w:rFonts w:ascii="Times New Roman" w:eastAsia="Times New Roman" w:hAnsi="Times New Roman" w:cs="Times New Roman"/>
          <w:sz w:val="28"/>
          <w:szCs w:val="28"/>
          <w:lang w:val="uk-UA" w:eastAsia="ru-RU"/>
        </w:rPr>
      </w:pPr>
    </w:p>
    <w:p w:rsidR="00315B75" w:rsidRPr="007D4613" w:rsidRDefault="002A2E24" w:rsidP="00705188">
      <w:pPr>
        <w:spacing w:after="0" w:line="360" w:lineRule="auto"/>
        <w:ind w:firstLine="709"/>
        <w:jc w:val="both"/>
        <w:rPr>
          <w:rFonts w:ascii="Times New Roman" w:eastAsia="Times New Roman" w:hAnsi="Times New Roman" w:cs="Times New Roman"/>
          <w:sz w:val="28"/>
          <w:szCs w:val="28"/>
          <w:lang w:val="uk-UA" w:eastAsia="ru-RU"/>
        </w:rPr>
        <w:sectPr w:rsidR="00315B75" w:rsidRPr="007D4613" w:rsidSect="00315B75">
          <w:pgSz w:w="16838" w:h="11906" w:orient="landscape"/>
          <w:pgMar w:top="1701" w:right="1134" w:bottom="850" w:left="1134" w:header="708" w:footer="708" w:gutter="0"/>
          <w:cols w:space="708"/>
          <w:docGrid w:linePitch="360"/>
        </w:sectPr>
      </w:pPr>
      <w:r w:rsidRPr="007D4613">
        <w:rPr>
          <w:rFonts w:ascii="Times New Roman" w:eastAsia="Times New Roman" w:hAnsi="Times New Roman" w:cs="Times New Roman"/>
          <w:i/>
          <w:iCs/>
          <w:color w:val="000000"/>
          <w:sz w:val="28"/>
          <w:szCs w:val="28"/>
          <w:lang w:val="uk-UA" w:eastAsia="ru-RU" w:bidi="ru-RU"/>
        </w:rPr>
        <w:t>Рис.</w:t>
      </w:r>
      <w:r w:rsidR="001B73FB">
        <w:rPr>
          <w:rFonts w:ascii="Times New Roman" w:eastAsia="Times New Roman" w:hAnsi="Times New Roman" w:cs="Times New Roman"/>
          <w:i/>
          <w:iCs/>
          <w:color w:val="000000"/>
          <w:sz w:val="28"/>
          <w:szCs w:val="28"/>
          <w:lang w:val="uk-UA" w:eastAsia="ru-RU" w:bidi="ru-RU"/>
        </w:rPr>
        <w:t>3.3.1.</w:t>
      </w:r>
      <w:r w:rsidRPr="00DC0F86">
        <w:rPr>
          <w:rFonts w:ascii="Times New Roman" w:eastAsia="Times New Roman" w:hAnsi="Times New Roman" w:cs="Times New Roman"/>
          <w:i/>
          <w:iCs/>
          <w:color w:val="000000"/>
          <w:sz w:val="28"/>
          <w:szCs w:val="28"/>
          <w:lang w:eastAsia="ru-RU" w:bidi="ru-RU"/>
        </w:rPr>
        <w:t xml:space="preserve"> </w:t>
      </w:r>
      <w:r w:rsidRPr="00DC0F86">
        <w:rPr>
          <w:rFonts w:ascii="Times New Roman" w:eastAsia="Times New Roman" w:hAnsi="Times New Roman" w:cs="Times New Roman"/>
          <w:i/>
          <w:iCs/>
          <w:color w:val="000000"/>
          <w:sz w:val="28"/>
          <w:szCs w:val="28"/>
          <w:lang w:val="uk-UA" w:eastAsia="uk-UA" w:bidi="uk-UA"/>
        </w:rPr>
        <w:t>Характеристика мітохондріальних галлотипів свиней</w:t>
      </w:r>
    </w:p>
    <w:p w:rsidR="00315B75" w:rsidRPr="00705188" w:rsidRDefault="00315B75" w:rsidP="00705188">
      <w:pPr>
        <w:spacing w:after="0" w:line="360" w:lineRule="auto"/>
        <w:ind w:firstLine="709"/>
        <w:jc w:val="both"/>
        <w:rPr>
          <w:rFonts w:ascii="Times New Roman" w:eastAsia="Times New Roman" w:hAnsi="Times New Roman" w:cs="Times New Roman"/>
          <w:sz w:val="28"/>
          <w:szCs w:val="28"/>
          <w:lang w:val="uk-UA" w:eastAsia="ru-RU"/>
        </w:rPr>
      </w:pPr>
    </w:p>
    <w:p w:rsidR="00F42DF8" w:rsidRPr="00705188" w:rsidRDefault="00F42DF8" w:rsidP="00705188">
      <w:pPr>
        <w:spacing w:after="0" w:line="360" w:lineRule="auto"/>
        <w:ind w:firstLine="709"/>
        <w:jc w:val="both"/>
        <w:rPr>
          <w:rFonts w:ascii="Times New Roman" w:eastAsia="Times New Roman" w:hAnsi="Times New Roman" w:cs="Times New Roman"/>
          <w:sz w:val="28"/>
          <w:szCs w:val="28"/>
          <w:lang w:val="uk-UA" w:eastAsia="ru-RU"/>
        </w:rPr>
      </w:pPr>
      <w:r w:rsidRPr="00705188">
        <w:rPr>
          <w:rFonts w:ascii="Times New Roman" w:eastAsia="Times New Roman" w:hAnsi="Times New Roman" w:cs="Times New Roman"/>
          <w:sz w:val="28"/>
          <w:szCs w:val="28"/>
          <w:lang w:val="uk-UA" w:eastAsia="ru-RU"/>
        </w:rPr>
        <w:t xml:space="preserve">Серед вибірки племінних свиней великої білої породи ДП «ДГ ім. 9 Січня ІС і АПВ НААН» були визначені наступні мітохондріальні ДНК-маркери (гаплотипи): </w:t>
      </w:r>
      <w:r w:rsidRPr="00705188">
        <w:rPr>
          <w:rFonts w:ascii="Times New Roman" w:eastAsia="Times New Roman" w:hAnsi="Times New Roman" w:cs="Times New Roman"/>
          <w:b/>
          <w:i/>
          <w:sz w:val="28"/>
          <w:szCs w:val="28"/>
          <w:lang w:val="en-US" w:eastAsia="ru-RU"/>
        </w:rPr>
        <w:t>B</w:t>
      </w:r>
      <w:r w:rsidRPr="00705188">
        <w:rPr>
          <w:rFonts w:ascii="Times New Roman" w:eastAsia="Times New Roman" w:hAnsi="Times New Roman" w:cs="Times New Roman"/>
          <w:b/>
          <w:i/>
          <w:sz w:val="28"/>
          <w:szCs w:val="28"/>
          <w:lang w:val="uk-UA" w:eastAsia="ru-RU"/>
        </w:rPr>
        <w:t xml:space="preserve">1, </w:t>
      </w:r>
      <w:r w:rsidRPr="00705188">
        <w:rPr>
          <w:rFonts w:ascii="Times New Roman" w:eastAsia="Times New Roman" w:hAnsi="Times New Roman" w:cs="Times New Roman"/>
          <w:b/>
          <w:i/>
          <w:sz w:val="28"/>
          <w:szCs w:val="28"/>
          <w:lang w:val="en-US" w:eastAsia="ru-RU"/>
        </w:rPr>
        <w:t>B</w:t>
      </w:r>
      <w:r w:rsidRPr="00705188">
        <w:rPr>
          <w:rFonts w:ascii="Times New Roman" w:eastAsia="Times New Roman" w:hAnsi="Times New Roman" w:cs="Times New Roman"/>
          <w:b/>
          <w:i/>
          <w:sz w:val="28"/>
          <w:szCs w:val="28"/>
          <w:lang w:val="uk-UA" w:eastAsia="ru-RU"/>
        </w:rPr>
        <w:t xml:space="preserve">2, </w:t>
      </w:r>
      <w:r w:rsidRPr="00705188">
        <w:rPr>
          <w:rFonts w:ascii="Times New Roman" w:eastAsia="Times New Roman" w:hAnsi="Times New Roman" w:cs="Times New Roman"/>
          <w:b/>
          <w:i/>
          <w:sz w:val="28"/>
          <w:szCs w:val="28"/>
          <w:lang w:val="en-US" w:eastAsia="ru-RU"/>
        </w:rPr>
        <w:t>C</w:t>
      </w:r>
      <w:r w:rsidRPr="00705188">
        <w:rPr>
          <w:rFonts w:ascii="Times New Roman" w:eastAsia="Times New Roman" w:hAnsi="Times New Roman" w:cs="Times New Roman"/>
          <w:b/>
          <w:i/>
          <w:sz w:val="28"/>
          <w:szCs w:val="28"/>
          <w:lang w:val="uk-UA" w:eastAsia="ru-RU"/>
        </w:rPr>
        <w:t xml:space="preserve">, </w:t>
      </w:r>
      <w:r w:rsidRPr="00705188">
        <w:rPr>
          <w:rFonts w:ascii="Times New Roman" w:eastAsia="Times New Roman" w:hAnsi="Times New Roman" w:cs="Times New Roman"/>
          <w:b/>
          <w:i/>
          <w:sz w:val="28"/>
          <w:szCs w:val="28"/>
          <w:lang w:val="en-US" w:eastAsia="ru-RU"/>
        </w:rPr>
        <w:t>G</w:t>
      </w:r>
      <w:r w:rsidRPr="00705188">
        <w:rPr>
          <w:rFonts w:ascii="Times New Roman" w:eastAsia="Times New Roman" w:hAnsi="Times New Roman" w:cs="Times New Roman"/>
          <w:b/>
          <w:i/>
          <w:sz w:val="28"/>
          <w:szCs w:val="28"/>
          <w:lang w:val="uk-UA" w:eastAsia="ru-RU"/>
        </w:rPr>
        <w:t xml:space="preserve"> </w:t>
      </w:r>
      <w:r w:rsidRPr="00705188">
        <w:rPr>
          <w:rFonts w:ascii="Times New Roman" w:eastAsia="Times New Roman" w:hAnsi="Times New Roman" w:cs="Times New Roman"/>
          <w:sz w:val="28"/>
          <w:szCs w:val="28"/>
          <w:lang w:val="uk-UA" w:eastAsia="ru-RU"/>
        </w:rPr>
        <w:t xml:space="preserve">та </w:t>
      </w:r>
      <w:r w:rsidRPr="00705188">
        <w:rPr>
          <w:rFonts w:ascii="Times New Roman" w:eastAsia="Times New Roman" w:hAnsi="Times New Roman" w:cs="Times New Roman"/>
          <w:b/>
          <w:i/>
          <w:sz w:val="28"/>
          <w:szCs w:val="28"/>
          <w:lang w:val="en-US" w:eastAsia="ru-RU"/>
        </w:rPr>
        <w:t>J</w:t>
      </w:r>
      <w:r w:rsidRPr="00705188">
        <w:rPr>
          <w:rFonts w:ascii="Times New Roman" w:eastAsia="Times New Roman" w:hAnsi="Times New Roman" w:cs="Times New Roman"/>
          <w:b/>
          <w:i/>
          <w:sz w:val="28"/>
          <w:szCs w:val="28"/>
          <w:lang w:val="uk-UA" w:eastAsia="ru-RU"/>
        </w:rPr>
        <w:t>1</w:t>
      </w:r>
      <w:r w:rsidRPr="00705188">
        <w:rPr>
          <w:rFonts w:ascii="Times New Roman" w:eastAsia="Times New Roman" w:hAnsi="Times New Roman" w:cs="Times New Roman"/>
          <w:sz w:val="28"/>
          <w:szCs w:val="28"/>
          <w:lang w:val="uk-UA" w:eastAsia="ru-RU"/>
        </w:rPr>
        <w:t xml:space="preserve"> (</w:t>
      </w:r>
      <w:r w:rsidRPr="003D5925">
        <w:rPr>
          <w:rFonts w:ascii="Times New Roman" w:eastAsia="Times New Roman" w:hAnsi="Times New Roman" w:cs="Times New Roman"/>
          <w:sz w:val="28"/>
          <w:szCs w:val="28"/>
          <w:lang w:val="uk-UA" w:eastAsia="ru-RU"/>
        </w:rPr>
        <w:t>рис.</w:t>
      </w:r>
      <w:r w:rsidR="001B73FB">
        <w:rPr>
          <w:rFonts w:ascii="Times New Roman" w:eastAsia="Times New Roman" w:hAnsi="Times New Roman" w:cs="Times New Roman"/>
          <w:sz w:val="28"/>
          <w:szCs w:val="28"/>
          <w:lang w:val="uk-UA" w:eastAsia="ru-RU"/>
        </w:rPr>
        <w:t xml:space="preserve"> </w:t>
      </w:r>
      <w:r w:rsidR="003D5925">
        <w:rPr>
          <w:rFonts w:ascii="Times New Roman" w:eastAsia="Times New Roman" w:hAnsi="Times New Roman" w:cs="Times New Roman"/>
          <w:sz w:val="28"/>
          <w:szCs w:val="28"/>
          <w:lang w:val="uk-UA" w:eastAsia="ru-RU"/>
        </w:rPr>
        <w:t>3.3.</w:t>
      </w:r>
      <w:r w:rsidR="001B73FB">
        <w:rPr>
          <w:rFonts w:ascii="Times New Roman" w:eastAsia="Times New Roman" w:hAnsi="Times New Roman" w:cs="Times New Roman"/>
          <w:sz w:val="28"/>
          <w:szCs w:val="28"/>
          <w:lang w:val="uk-UA" w:eastAsia="ru-RU"/>
        </w:rPr>
        <w:t>2.</w:t>
      </w:r>
      <w:r w:rsidRPr="003D5925">
        <w:rPr>
          <w:rFonts w:ascii="Times New Roman" w:eastAsia="Times New Roman" w:hAnsi="Times New Roman" w:cs="Times New Roman"/>
          <w:sz w:val="28"/>
          <w:szCs w:val="28"/>
          <w:lang w:val="uk-UA" w:eastAsia="ru-RU"/>
        </w:rPr>
        <w:t>).</w:t>
      </w:r>
    </w:p>
    <w:p w:rsidR="00F42DF8" w:rsidRPr="00705188" w:rsidRDefault="00F42DF8" w:rsidP="00C236D2">
      <w:pPr>
        <w:spacing w:after="0" w:line="360" w:lineRule="auto"/>
        <w:jc w:val="center"/>
        <w:rPr>
          <w:rFonts w:ascii="Times New Roman" w:eastAsia="Times New Roman" w:hAnsi="Times New Roman" w:cs="Times New Roman"/>
          <w:sz w:val="28"/>
          <w:szCs w:val="28"/>
          <w:lang w:val="uk-UA" w:eastAsia="ru-RU"/>
        </w:rPr>
      </w:pPr>
      <w:r w:rsidRPr="00705188">
        <w:rPr>
          <w:rFonts w:ascii="Times New Roman" w:eastAsia="Times New Roman" w:hAnsi="Times New Roman" w:cs="Times New Roman"/>
          <w:noProof/>
          <w:sz w:val="28"/>
          <w:szCs w:val="28"/>
          <w:lang w:val="uk-UA" w:eastAsia="uk-UA"/>
        </w:rPr>
        <w:drawing>
          <wp:inline distT="0" distB="0" distL="0" distR="0">
            <wp:extent cx="5459767" cy="4563122"/>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42DF8" w:rsidRDefault="00F42DF8" w:rsidP="001B73FB">
      <w:pPr>
        <w:spacing w:after="0" w:line="360" w:lineRule="auto"/>
        <w:ind w:firstLine="540"/>
        <w:jc w:val="center"/>
        <w:rPr>
          <w:rFonts w:ascii="Times New Roman" w:eastAsia="Times New Roman" w:hAnsi="Times New Roman" w:cs="Times New Roman"/>
          <w:b/>
          <w:bCs/>
          <w:i/>
          <w:iCs/>
          <w:sz w:val="28"/>
          <w:szCs w:val="28"/>
          <w:lang w:val="uk-UA" w:eastAsia="ru-RU"/>
        </w:rPr>
      </w:pPr>
      <w:r w:rsidRPr="00C236D2">
        <w:rPr>
          <w:rFonts w:ascii="Times New Roman" w:eastAsia="Times New Roman" w:hAnsi="Times New Roman" w:cs="Times New Roman"/>
          <w:b/>
          <w:bCs/>
          <w:i/>
          <w:iCs/>
          <w:sz w:val="28"/>
          <w:szCs w:val="28"/>
          <w:lang w:val="uk-UA" w:eastAsia="ru-RU"/>
        </w:rPr>
        <w:t xml:space="preserve">Рисунок </w:t>
      </w:r>
      <w:r w:rsidR="003D5925">
        <w:rPr>
          <w:rFonts w:ascii="Times New Roman" w:eastAsia="Times New Roman" w:hAnsi="Times New Roman" w:cs="Times New Roman"/>
          <w:b/>
          <w:bCs/>
          <w:i/>
          <w:iCs/>
          <w:sz w:val="28"/>
          <w:szCs w:val="28"/>
          <w:lang w:val="uk-UA" w:eastAsia="ru-RU"/>
        </w:rPr>
        <w:t>3</w:t>
      </w:r>
      <w:r w:rsidRPr="00C236D2">
        <w:rPr>
          <w:rFonts w:ascii="Times New Roman" w:eastAsia="Times New Roman" w:hAnsi="Times New Roman" w:cs="Times New Roman"/>
          <w:b/>
          <w:bCs/>
          <w:i/>
          <w:iCs/>
          <w:sz w:val="28"/>
          <w:szCs w:val="28"/>
          <w:lang w:val="uk-UA" w:eastAsia="ru-RU"/>
        </w:rPr>
        <w:t>.</w:t>
      </w:r>
      <w:r w:rsidR="003D5925">
        <w:rPr>
          <w:rFonts w:ascii="Times New Roman" w:eastAsia="Times New Roman" w:hAnsi="Times New Roman" w:cs="Times New Roman"/>
          <w:b/>
          <w:bCs/>
          <w:i/>
          <w:iCs/>
          <w:sz w:val="28"/>
          <w:szCs w:val="28"/>
          <w:lang w:val="uk-UA" w:eastAsia="ru-RU"/>
        </w:rPr>
        <w:t>3.</w:t>
      </w:r>
      <w:r w:rsidR="001B73FB">
        <w:rPr>
          <w:rFonts w:ascii="Times New Roman" w:eastAsia="Times New Roman" w:hAnsi="Times New Roman" w:cs="Times New Roman"/>
          <w:b/>
          <w:bCs/>
          <w:i/>
          <w:iCs/>
          <w:sz w:val="28"/>
          <w:szCs w:val="28"/>
          <w:lang w:val="uk-UA" w:eastAsia="ru-RU"/>
        </w:rPr>
        <w:t>2</w:t>
      </w:r>
      <w:r w:rsidR="000C5657">
        <w:rPr>
          <w:rFonts w:ascii="Times New Roman" w:eastAsia="Times New Roman" w:hAnsi="Times New Roman" w:cs="Times New Roman"/>
          <w:b/>
          <w:bCs/>
          <w:i/>
          <w:iCs/>
          <w:sz w:val="28"/>
          <w:szCs w:val="28"/>
          <w:lang w:val="uk-UA" w:eastAsia="ru-RU"/>
        </w:rPr>
        <w:t xml:space="preserve">. </w:t>
      </w:r>
      <w:r w:rsidRPr="00C236D2">
        <w:rPr>
          <w:rFonts w:ascii="Times New Roman" w:eastAsia="Times New Roman" w:hAnsi="Times New Roman" w:cs="Times New Roman"/>
          <w:b/>
          <w:bCs/>
          <w:i/>
          <w:iCs/>
          <w:sz w:val="28"/>
          <w:szCs w:val="28"/>
          <w:lang w:val="uk-UA" w:eastAsia="ru-RU"/>
        </w:rPr>
        <w:t>Концентрація мітохондріальних гаплотипів, визначених серед вибірки племінних свиней великої білої породи у ДП «ДГ імені 9 Січня ІС і АПВ НААН».</w:t>
      </w:r>
    </w:p>
    <w:p w:rsidR="001B73FB" w:rsidRPr="00C236D2" w:rsidRDefault="001B73FB" w:rsidP="00705188">
      <w:pPr>
        <w:spacing w:after="0" w:line="360" w:lineRule="auto"/>
        <w:ind w:firstLine="540"/>
        <w:jc w:val="both"/>
        <w:rPr>
          <w:rFonts w:ascii="Times New Roman" w:eastAsia="Times New Roman" w:hAnsi="Times New Roman" w:cs="Times New Roman"/>
          <w:b/>
          <w:bCs/>
          <w:i/>
          <w:iCs/>
          <w:sz w:val="28"/>
          <w:szCs w:val="28"/>
          <w:lang w:val="uk-UA" w:eastAsia="ru-RU"/>
        </w:rPr>
      </w:pPr>
    </w:p>
    <w:p w:rsidR="005E1620" w:rsidRPr="00813272" w:rsidRDefault="00813272" w:rsidP="00705188">
      <w:pPr>
        <w:spacing w:after="0" w:line="360" w:lineRule="auto"/>
        <w:ind w:firstLine="540"/>
        <w:jc w:val="both"/>
        <w:rPr>
          <w:rFonts w:ascii="Times New Roman" w:eastAsia="Times New Roman" w:hAnsi="Times New Roman" w:cs="Times New Roman"/>
          <w:b/>
          <w:i/>
          <w:sz w:val="28"/>
          <w:szCs w:val="28"/>
          <w:lang w:val="uk-UA" w:eastAsia="ru-RU"/>
        </w:rPr>
      </w:pPr>
      <w:r w:rsidRPr="007A795F">
        <w:rPr>
          <w:rFonts w:ascii="Times New Roman" w:eastAsia="Times New Roman" w:hAnsi="Times New Roman" w:cs="Times New Roman"/>
          <w:bCs/>
          <w:iCs/>
          <w:sz w:val="28"/>
          <w:szCs w:val="28"/>
          <w:lang w:val="uk-UA" w:eastAsia="ru-RU"/>
        </w:rPr>
        <w:t xml:space="preserve">Належність свиноматок з певними мітохондріальними гаплотипами до різних родин вибірки племінних свиней великої білої породи ДП </w:t>
      </w:r>
      <w:r w:rsidRPr="00813272">
        <w:rPr>
          <w:rFonts w:ascii="Times New Roman" w:eastAsia="Times New Roman" w:hAnsi="Times New Roman" w:cs="Times New Roman"/>
          <w:bCs/>
          <w:iCs/>
          <w:sz w:val="28"/>
          <w:szCs w:val="28"/>
          <w:lang w:val="uk-UA" w:eastAsia="ru-RU"/>
        </w:rPr>
        <w:t>“</w:t>
      </w:r>
      <w:r w:rsidRPr="007A795F">
        <w:rPr>
          <w:rFonts w:ascii="Times New Roman" w:eastAsia="Times New Roman" w:hAnsi="Times New Roman" w:cs="Times New Roman"/>
          <w:bCs/>
          <w:iCs/>
          <w:sz w:val="28"/>
          <w:szCs w:val="28"/>
          <w:lang w:val="uk-UA" w:eastAsia="ru-RU"/>
        </w:rPr>
        <w:t>ДГ ім.9 січня</w:t>
      </w:r>
      <w:r w:rsidRPr="00813272">
        <w:rPr>
          <w:rFonts w:ascii="Times New Roman" w:eastAsia="Times New Roman" w:hAnsi="Times New Roman" w:cs="Times New Roman"/>
          <w:bCs/>
          <w:iCs/>
          <w:sz w:val="28"/>
          <w:szCs w:val="28"/>
          <w:lang w:val="uk-UA" w:eastAsia="ru-RU"/>
        </w:rPr>
        <w:t xml:space="preserve">” </w:t>
      </w:r>
      <w:r>
        <w:rPr>
          <w:rFonts w:ascii="Times New Roman" w:eastAsia="Times New Roman" w:hAnsi="Times New Roman" w:cs="Times New Roman"/>
          <w:bCs/>
          <w:iCs/>
          <w:sz w:val="28"/>
          <w:szCs w:val="28"/>
          <w:lang w:val="uk-UA" w:eastAsia="ru-RU"/>
        </w:rPr>
        <w:t>наведено на таблиці 2.</w:t>
      </w:r>
    </w:p>
    <w:p w:rsidR="00D2050F" w:rsidRDefault="00D2050F" w:rsidP="007A795F">
      <w:pPr>
        <w:spacing w:after="0" w:line="360" w:lineRule="auto"/>
        <w:ind w:firstLine="540"/>
        <w:jc w:val="right"/>
        <w:rPr>
          <w:rFonts w:ascii="Times New Roman" w:eastAsia="Times New Roman" w:hAnsi="Times New Roman" w:cs="Times New Roman"/>
          <w:bCs/>
          <w:i/>
          <w:sz w:val="28"/>
          <w:szCs w:val="28"/>
          <w:lang w:val="uk-UA" w:eastAsia="ru-RU"/>
        </w:rPr>
      </w:pPr>
    </w:p>
    <w:p w:rsidR="00D2050F" w:rsidRDefault="00D2050F" w:rsidP="007A795F">
      <w:pPr>
        <w:spacing w:after="0" w:line="360" w:lineRule="auto"/>
        <w:ind w:firstLine="540"/>
        <w:jc w:val="right"/>
        <w:rPr>
          <w:rFonts w:ascii="Times New Roman" w:eastAsia="Times New Roman" w:hAnsi="Times New Roman" w:cs="Times New Roman"/>
          <w:bCs/>
          <w:i/>
          <w:sz w:val="28"/>
          <w:szCs w:val="28"/>
          <w:lang w:val="uk-UA" w:eastAsia="ru-RU"/>
        </w:rPr>
      </w:pPr>
    </w:p>
    <w:p w:rsidR="00D2050F" w:rsidRDefault="00D2050F" w:rsidP="007A795F">
      <w:pPr>
        <w:spacing w:after="0" w:line="360" w:lineRule="auto"/>
        <w:ind w:firstLine="540"/>
        <w:jc w:val="right"/>
        <w:rPr>
          <w:rFonts w:ascii="Times New Roman" w:eastAsia="Times New Roman" w:hAnsi="Times New Roman" w:cs="Times New Roman"/>
          <w:bCs/>
          <w:i/>
          <w:sz w:val="28"/>
          <w:szCs w:val="28"/>
          <w:lang w:val="uk-UA" w:eastAsia="ru-RU"/>
        </w:rPr>
      </w:pPr>
    </w:p>
    <w:p w:rsidR="00D2050F" w:rsidRDefault="00D2050F" w:rsidP="007A795F">
      <w:pPr>
        <w:spacing w:after="0" w:line="360" w:lineRule="auto"/>
        <w:ind w:firstLine="540"/>
        <w:jc w:val="right"/>
        <w:rPr>
          <w:rFonts w:ascii="Times New Roman" w:eastAsia="Times New Roman" w:hAnsi="Times New Roman" w:cs="Times New Roman"/>
          <w:bCs/>
          <w:i/>
          <w:sz w:val="28"/>
          <w:szCs w:val="28"/>
          <w:lang w:val="uk-UA" w:eastAsia="ru-RU"/>
        </w:rPr>
      </w:pPr>
    </w:p>
    <w:p w:rsidR="005E1620" w:rsidRPr="00587431" w:rsidRDefault="001B73FB" w:rsidP="007A795F">
      <w:pPr>
        <w:spacing w:after="0" w:line="360" w:lineRule="auto"/>
        <w:ind w:firstLine="540"/>
        <w:jc w:val="right"/>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
          <w:sz w:val="28"/>
          <w:szCs w:val="28"/>
          <w:lang w:val="uk-UA" w:eastAsia="ru-RU"/>
        </w:rPr>
        <w:lastRenderedPageBreak/>
        <w:t>Таблиця 2</w:t>
      </w:r>
      <w:r w:rsidR="007A795F" w:rsidRPr="00587431">
        <w:rPr>
          <w:rFonts w:ascii="Times New Roman" w:eastAsia="Times New Roman" w:hAnsi="Times New Roman" w:cs="Times New Roman"/>
          <w:bCs/>
          <w:iCs/>
          <w:sz w:val="28"/>
          <w:szCs w:val="28"/>
          <w:lang w:val="uk-UA" w:eastAsia="ru-RU"/>
        </w:rPr>
        <w:t xml:space="preserve"> </w:t>
      </w:r>
    </w:p>
    <w:p w:rsidR="007A795F" w:rsidRPr="000C5657" w:rsidRDefault="007A795F" w:rsidP="007A795F">
      <w:pPr>
        <w:spacing w:after="0" w:line="360" w:lineRule="auto"/>
        <w:ind w:firstLine="540"/>
        <w:jc w:val="center"/>
        <w:rPr>
          <w:rFonts w:ascii="Times New Roman" w:eastAsia="Times New Roman" w:hAnsi="Times New Roman" w:cs="Times New Roman"/>
          <w:b/>
          <w:iCs/>
          <w:sz w:val="28"/>
          <w:szCs w:val="28"/>
          <w:lang w:val="uk-UA" w:eastAsia="ru-RU"/>
        </w:rPr>
      </w:pPr>
      <w:r w:rsidRPr="000C5657">
        <w:rPr>
          <w:rFonts w:ascii="Times New Roman" w:eastAsia="Times New Roman" w:hAnsi="Times New Roman" w:cs="Times New Roman"/>
          <w:b/>
          <w:iCs/>
          <w:sz w:val="28"/>
          <w:szCs w:val="28"/>
          <w:lang w:val="uk-UA" w:eastAsia="ru-RU"/>
        </w:rPr>
        <w:t>Належність свиноматок з певними мітохондріальними гаплотипами до різних родин вибірки племінних свиней великої білої породи ДП “ДГ ім.9 січня”</w:t>
      </w:r>
    </w:p>
    <w:tbl>
      <w:tblPr>
        <w:tblW w:w="9649" w:type="dxa"/>
        <w:jc w:val="center"/>
        <w:tblLayout w:type="fixed"/>
        <w:tblCellMar>
          <w:left w:w="10" w:type="dxa"/>
          <w:right w:w="10" w:type="dxa"/>
        </w:tblCellMar>
        <w:tblLook w:val="04A0" w:firstRow="1" w:lastRow="0" w:firstColumn="1" w:lastColumn="0" w:noHBand="0" w:noVBand="1"/>
      </w:tblPr>
      <w:tblGrid>
        <w:gridCol w:w="1144"/>
        <w:gridCol w:w="3398"/>
        <w:gridCol w:w="2835"/>
        <w:gridCol w:w="2272"/>
      </w:tblGrid>
      <w:tr w:rsidR="005E1620" w:rsidRPr="005E1620" w:rsidTr="00FE4055">
        <w:trPr>
          <w:trHeight w:hRule="exact" w:val="1504"/>
          <w:jc w:val="center"/>
        </w:trPr>
        <w:tc>
          <w:tcPr>
            <w:tcW w:w="1144"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w:t>
            </w:r>
            <w:r w:rsidR="00FE4055">
              <w:rPr>
                <w:rFonts w:ascii="Times New Roman" w:eastAsia="Times New Roman" w:hAnsi="Times New Roman" w:cs="Times New Roman"/>
                <w:sz w:val="28"/>
                <w:szCs w:val="28"/>
                <w:lang w:val="en-US" w:eastAsia="ru-RU" w:bidi="uk-UA"/>
              </w:rPr>
              <w:t xml:space="preserve"> </w:t>
            </w:r>
          </w:p>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b/>
                <w:bCs/>
                <w:sz w:val="28"/>
                <w:szCs w:val="28"/>
                <w:lang w:val="uk-UA" w:eastAsia="ru-RU" w:bidi="uk-UA"/>
              </w:rPr>
              <w:t>з.п.</w:t>
            </w:r>
          </w:p>
        </w:tc>
        <w:tc>
          <w:tcPr>
            <w:tcW w:w="3398" w:type="dxa"/>
            <w:tcBorders>
              <w:top w:val="single" w:sz="4" w:space="0" w:color="auto"/>
              <w:left w:val="single" w:sz="4" w:space="0" w:color="auto"/>
            </w:tcBorders>
            <w:shd w:val="clear" w:color="auto" w:fill="FFFFFF"/>
            <w:vAlign w:val="center"/>
          </w:tcPr>
          <w:p w:rsidR="00FE4055"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b/>
                <w:bCs/>
                <w:sz w:val="28"/>
                <w:szCs w:val="28"/>
                <w:lang w:val="uk-UA" w:eastAsia="ru-RU" w:bidi="uk-UA"/>
              </w:rPr>
              <w:t xml:space="preserve">Індивідуальний </w:t>
            </w:r>
          </w:p>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b/>
                <w:bCs/>
                <w:sz w:val="28"/>
                <w:szCs w:val="28"/>
                <w:lang w:val="uk-UA" w:eastAsia="ru-RU" w:bidi="uk-UA"/>
              </w:rPr>
              <w:t>номер тварини</w:t>
            </w:r>
          </w:p>
        </w:tc>
        <w:tc>
          <w:tcPr>
            <w:tcW w:w="2835"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b/>
                <w:bCs/>
                <w:sz w:val="28"/>
                <w:szCs w:val="28"/>
                <w:lang w:val="uk-UA" w:eastAsia="ru-RU" w:bidi="uk-UA"/>
              </w:rPr>
              <w:t>Родина</w:t>
            </w:r>
          </w:p>
        </w:tc>
        <w:tc>
          <w:tcPr>
            <w:tcW w:w="2272" w:type="dxa"/>
            <w:tcBorders>
              <w:top w:val="single" w:sz="4" w:space="0" w:color="auto"/>
              <w:left w:val="single" w:sz="4" w:space="0" w:color="auto"/>
              <w:righ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b/>
                <w:bCs/>
                <w:sz w:val="28"/>
                <w:szCs w:val="28"/>
                <w:lang w:val="uk-UA" w:eastAsia="ru-RU" w:bidi="uk-UA"/>
              </w:rPr>
              <w:t>Мітохондрі</w:t>
            </w:r>
            <w:r w:rsidR="00FE4055">
              <w:rPr>
                <w:rFonts w:ascii="Times New Roman" w:eastAsia="Times New Roman" w:hAnsi="Times New Roman" w:cs="Times New Roman"/>
                <w:b/>
                <w:bCs/>
                <w:sz w:val="28"/>
                <w:szCs w:val="28"/>
                <w:lang w:val="uk-UA" w:eastAsia="ru-RU" w:bidi="uk-UA"/>
              </w:rPr>
              <w:t>-</w:t>
            </w:r>
            <w:r w:rsidRPr="005E1620">
              <w:rPr>
                <w:rFonts w:ascii="Times New Roman" w:eastAsia="Times New Roman" w:hAnsi="Times New Roman" w:cs="Times New Roman"/>
                <w:b/>
                <w:bCs/>
                <w:sz w:val="28"/>
                <w:szCs w:val="28"/>
                <w:lang w:val="uk-UA" w:eastAsia="ru-RU" w:bidi="uk-UA"/>
              </w:rPr>
              <w:t>альннй гаплотип</w:t>
            </w:r>
          </w:p>
        </w:tc>
      </w:tr>
      <w:tr w:rsidR="005E1620" w:rsidRPr="005E1620" w:rsidTr="00FE4055">
        <w:trPr>
          <w:trHeight w:hRule="exact" w:val="525"/>
          <w:jc w:val="center"/>
        </w:trPr>
        <w:tc>
          <w:tcPr>
            <w:tcW w:w="1144"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11</w:t>
            </w:r>
          </w:p>
        </w:tc>
        <w:tc>
          <w:tcPr>
            <w:tcW w:w="3398" w:type="dxa"/>
            <w:tcBorders>
              <w:top w:val="single" w:sz="4" w:space="0" w:color="auto"/>
              <w:lef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005E1620" w:rsidRPr="005E1620">
              <w:rPr>
                <w:rFonts w:ascii="Times New Roman" w:eastAsia="Times New Roman" w:hAnsi="Times New Roman" w:cs="Times New Roman"/>
                <w:sz w:val="28"/>
                <w:szCs w:val="28"/>
                <w:lang w:val="uk-UA" w:eastAsia="ru-RU" w:bidi="uk-UA"/>
              </w:rPr>
              <w:t>800000017570</w:t>
            </w:r>
          </w:p>
        </w:tc>
        <w:tc>
          <w:tcPr>
            <w:tcW w:w="2835"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ru-RU"/>
              </w:rPr>
              <w:t>Волшебница</w:t>
            </w:r>
          </w:p>
        </w:tc>
        <w:tc>
          <w:tcPr>
            <w:tcW w:w="2272" w:type="dxa"/>
            <w:tcBorders>
              <w:top w:val="single" w:sz="4" w:space="0" w:color="auto"/>
              <w:left w:val="single" w:sz="4" w:space="0" w:color="auto"/>
              <w:righ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en-US" w:eastAsia="ru-RU" w:bidi="uk-UA"/>
              </w:rPr>
            </w:pPr>
            <w:r>
              <w:rPr>
                <w:rFonts w:ascii="Times New Roman" w:eastAsia="Times New Roman" w:hAnsi="Times New Roman" w:cs="Times New Roman"/>
                <w:i/>
                <w:iCs/>
                <w:sz w:val="28"/>
                <w:szCs w:val="28"/>
                <w:lang w:val="en-US" w:eastAsia="ru-RU" w:bidi="uk-UA"/>
              </w:rPr>
              <w:t>B1</w:t>
            </w:r>
          </w:p>
        </w:tc>
      </w:tr>
      <w:tr w:rsidR="002A55B6" w:rsidRPr="005E1620" w:rsidTr="00FE4055">
        <w:trPr>
          <w:trHeight w:hRule="exact" w:val="419"/>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19</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8846455</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Тайга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F40F1">
              <w:rPr>
                <w:rFonts w:ascii="Times New Roman" w:eastAsia="Times New Roman" w:hAnsi="Times New Roman" w:cs="Times New Roman"/>
                <w:i/>
                <w:iCs/>
                <w:sz w:val="28"/>
                <w:szCs w:val="28"/>
                <w:lang w:val="en-US" w:eastAsia="ru-RU" w:bidi="uk-UA"/>
              </w:rPr>
              <w:t>B1</w:t>
            </w:r>
          </w:p>
        </w:tc>
      </w:tr>
      <w:tr w:rsidR="002A55B6" w:rsidRPr="005E1620" w:rsidTr="00FE4055">
        <w:trPr>
          <w:trHeight w:hRule="exact" w:val="425"/>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23</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8837932</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Сніжинка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F40F1">
              <w:rPr>
                <w:rFonts w:ascii="Times New Roman" w:eastAsia="Times New Roman" w:hAnsi="Times New Roman" w:cs="Times New Roman"/>
                <w:i/>
                <w:iCs/>
                <w:sz w:val="28"/>
                <w:szCs w:val="28"/>
                <w:lang w:val="en-US" w:eastAsia="ru-RU" w:bidi="uk-UA"/>
              </w:rPr>
              <w:t>B1</w:t>
            </w:r>
          </w:p>
        </w:tc>
      </w:tr>
      <w:tr w:rsidR="005E1620" w:rsidRPr="005E1620" w:rsidTr="00FE4055">
        <w:trPr>
          <w:trHeight w:hRule="exact" w:val="432"/>
          <w:jc w:val="center"/>
        </w:trPr>
        <w:tc>
          <w:tcPr>
            <w:tcW w:w="1144"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3398"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2835"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2272" w:type="dxa"/>
            <w:tcBorders>
              <w:top w:val="single" w:sz="4" w:space="0" w:color="auto"/>
              <w:left w:val="single" w:sz="4" w:space="0" w:color="auto"/>
              <w:righ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r>
      <w:tr w:rsidR="005E1620" w:rsidRPr="005E1620" w:rsidTr="00FE4055">
        <w:trPr>
          <w:trHeight w:hRule="exact" w:val="359"/>
          <w:jc w:val="center"/>
        </w:trPr>
        <w:tc>
          <w:tcPr>
            <w:tcW w:w="1144"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3</w:t>
            </w:r>
          </w:p>
        </w:tc>
        <w:tc>
          <w:tcPr>
            <w:tcW w:w="3398" w:type="dxa"/>
            <w:tcBorders>
              <w:top w:val="single" w:sz="4" w:space="0" w:color="auto"/>
              <w:lef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005E1620" w:rsidRPr="005E1620">
              <w:rPr>
                <w:rFonts w:ascii="Times New Roman" w:eastAsia="Times New Roman" w:hAnsi="Times New Roman" w:cs="Times New Roman"/>
                <w:sz w:val="28"/>
                <w:szCs w:val="28"/>
                <w:lang w:val="uk-UA" w:eastAsia="ru-RU" w:bidi="uk-UA"/>
              </w:rPr>
              <w:t xml:space="preserve"> 80000017586</w:t>
            </w:r>
          </w:p>
        </w:tc>
        <w:tc>
          <w:tcPr>
            <w:tcW w:w="2835"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Тайга</w:t>
            </w:r>
          </w:p>
        </w:tc>
        <w:tc>
          <w:tcPr>
            <w:tcW w:w="2272" w:type="dxa"/>
            <w:tcBorders>
              <w:top w:val="single" w:sz="4" w:space="0" w:color="auto"/>
              <w:left w:val="single" w:sz="4" w:space="0" w:color="auto"/>
              <w:righ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i/>
                <w:iCs/>
                <w:sz w:val="28"/>
                <w:szCs w:val="28"/>
                <w:lang w:val="en-US" w:eastAsia="ru-RU" w:bidi="uk-UA"/>
              </w:rPr>
              <w:t>B2</w:t>
            </w:r>
          </w:p>
        </w:tc>
      </w:tr>
      <w:tr w:rsidR="002A55B6" w:rsidRPr="005E1620" w:rsidTr="00FE4055">
        <w:trPr>
          <w:trHeight w:hRule="exact" w:val="435"/>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4</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80000017581</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 xml:space="preserve">Чорна </w:t>
            </w:r>
            <w:r w:rsidRPr="005E1620">
              <w:rPr>
                <w:rFonts w:ascii="Times New Roman" w:eastAsia="Times New Roman" w:hAnsi="Times New Roman" w:cs="Times New Roman"/>
                <w:sz w:val="28"/>
                <w:szCs w:val="28"/>
                <w:lang w:val="uk-UA" w:eastAsia="ru-RU" w:bidi="ru-RU"/>
              </w:rPr>
              <w:t>Птичка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8B0670">
              <w:rPr>
                <w:rFonts w:ascii="Times New Roman" w:eastAsia="Times New Roman" w:hAnsi="Times New Roman" w:cs="Times New Roman"/>
                <w:i/>
                <w:iCs/>
                <w:sz w:val="28"/>
                <w:szCs w:val="28"/>
                <w:lang w:val="en-US" w:eastAsia="ru-RU" w:bidi="uk-UA"/>
              </w:rPr>
              <w:t>B2</w:t>
            </w:r>
          </w:p>
        </w:tc>
      </w:tr>
      <w:tr w:rsidR="002A55B6" w:rsidRPr="005E1620" w:rsidTr="00FE4055">
        <w:trPr>
          <w:trHeight w:hRule="exact" w:val="427"/>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10</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80000017569</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ru-RU"/>
              </w:rPr>
              <w:t>Волшебница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8B0670">
              <w:rPr>
                <w:rFonts w:ascii="Times New Roman" w:eastAsia="Times New Roman" w:hAnsi="Times New Roman" w:cs="Times New Roman"/>
                <w:i/>
                <w:iCs/>
                <w:sz w:val="28"/>
                <w:szCs w:val="28"/>
                <w:lang w:val="en-US" w:eastAsia="ru-RU" w:bidi="uk-UA"/>
              </w:rPr>
              <w:t>B2</w:t>
            </w:r>
          </w:p>
        </w:tc>
      </w:tr>
      <w:tr w:rsidR="002A55B6" w:rsidRPr="005E1620" w:rsidTr="00FE4055">
        <w:trPr>
          <w:trHeight w:hRule="exact" w:val="420"/>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22</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8846486</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 xml:space="preserve">Чорна </w:t>
            </w:r>
            <w:r w:rsidRPr="005E1620">
              <w:rPr>
                <w:rFonts w:ascii="Times New Roman" w:eastAsia="Times New Roman" w:hAnsi="Times New Roman" w:cs="Times New Roman"/>
                <w:sz w:val="28"/>
                <w:szCs w:val="28"/>
                <w:lang w:val="uk-UA" w:eastAsia="ru-RU" w:bidi="ru-RU"/>
              </w:rPr>
              <w:t>Птичка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8B0670">
              <w:rPr>
                <w:rFonts w:ascii="Times New Roman" w:eastAsia="Times New Roman" w:hAnsi="Times New Roman" w:cs="Times New Roman"/>
                <w:i/>
                <w:iCs/>
                <w:sz w:val="28"/>
                <w:szCs w:val="28"/>
                <w:lang w:val="en-US" w:eastAsia="ru-RU" w:bidi="uk-UA"/>
              </w:rPr>
              <w:t>B2</w:t>
            </w:r>
          </w:p>
        </w:tc>
      </w:tr>
      <w:tr w:rsidR="002A55B6" w:rsidRPr="005E1620" w:rsidTr="00FE4055">
        <w:trPr>
          <w:trHeight w:hRule="exact" w:val="409"/>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25</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8837932</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Сніжинка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8B0670">
              <w:rPr>
                <w:rFonts w:ascii="Times New Roman" w:eastAsia="Times New Roman" w:hAnsi="Times New Roman" w:cs="Times New Roman"/>
                <w:i/>
                <w:iCs/>
                <w:sz w:val="28"/>
                <w:szCs w:val="28"/>
                <w:lang w:val="en-US" w:eastAsia="ru-RU" w:bidi="uk-UA"/>
              </w:rPr>
              <w:t>B2</w:t>
            </w:r>
          </w:p>
        </w:tc>
      </w:tr>
      <w:tr w:rsidR="005E1620" w:rsidRPr="005E1620" w:rsidTr="00FE4055">
        <w:trPr>
          <w:trHeight w:hRule="exact" w:val="240"/>
          <w:jc w:val="center"/>
        </w:trPr>
        <w:tc>
          <w:tcPr>
            <w:tcW w:w="1144"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3398"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2835"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2272" w:type="dxa"/>
            <w:tcBorders>
              <w:top w:val="single" w:sz="4" w:space="0" w:color="auto"/>
              <w:left w:val="single" w:sz="4" w:space="0" w:color="auto"/>
              <w:righ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r>
      <w:tr w:rsidR="005E1620" w:rsidRPr="005E1620" w:rsidTr="00FE4055">
        <w:trPr>
          <w:trHeight w:hRule="exact" w:val="390"/>
          <w:jc w:val="center"/>
        </w:trPr>
        <w:tc>
          <w:tcPr>
            <w:tcW w:w="1144"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17</w:t>
            </w:r>
          </w:p>
        </w:tc>
        <w:tc>
          <w:tcPr>
            <w:tcW w:w="3398" w:type="dxa"/>
            <w:tcBorders>
              <w:top w:val="single" w:sz="4" w:space="0" w:color="auto"/>
              <w:lef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005E1620" w:rsidRPr="005E1620">
              <w:rPr>
                <w:rFonts w:ascii="Times New Roman" w:eastAsia="Times New Roman" w:hAnsi="Times New Roman" w:cs="Times New Roman"/>
                <w:sz w:val="28"/>
                <w:szCs w:val="28"/>
                <w:lang w:val="uk-UA" w:eastAsia="ru-RU" w:bidi="uk-UA"/>
              </w:rPr>
              <w:t xml:space="preserve"> 8837947</w:t>
            </w:r>
          </w:p>
        </w:tc>
        <w:tc>
          <w:tcPr>
            <w:tcW w:w="2835"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Сніжинка</w:t>
            </w:r>
          </w:p>
        </w:tc>
        <w:tc>
          <w:tcPr>
            <w:tcW w:w="2272" w:type="dxa"/>
            <w:tcBorders>
              <w:top w:val="single" w:sz="4" w:space="0" w:color="auto"/>
              <w:left w:val="single" w:sz="4" w:space="0" w:color="auto"/>
              <w:righ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i/>
                <w:iCs/>
                <w:sz w:val="28"/>
                <w:szCs w:val="28"/>
                <w:lang w:val="uk-UA" w:eastAsia="ru-RU" w:bidi="uk-UA"/>
              </w:rPr>
              <w:t>С</w:t>
            </w:r>
          </w:p>
        </w:tc>
      </w:tr>
      <w:tr w:rsidR="005E1620" w:rsidRPr="005E1620" w:rsidTr="00FE4055">
        <w:trPr>
          <w:trHeight w:hRule="exact" w:val="367"/>
          <w:jc w:val="center"/>
        </w:trPr>
        <w:tc>
          <w:tcPr>
            <w:tcW w:w="1144"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20</w:t>
            </w:r>
          </w:p>
        </w:tc>
        <w:tc>
          <w:tcPr>
            <w:tcW w:w="3398" w:type="dxa"/>
            <w:tcBorders>
              <w:top w:val="single" w:sz="4" w:space="0" w:color="auto"/>
              <w:lef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005E1620" w:rsidRPr="005E1620">
              <w:rPr>
                <w:rFonts w:ascii="Times New Roman" w:eastAsia="Times New Roman" w:hAnsi="Times New Roman" w:cs="Times New Roman"/>
                <w:sz w:val="28"/>
                <w:szCs w:val="28"/>
                <w:lang w:val="uk-UA" w:eastAsia="ru-RU" w:bidi="uk-UA"/>
              </w:rPr>
              <w:t xml:space="preserve"> 8846476</w:t>
            </w:r>
          </w:p>
        </w:tc>
        <w:tc>
          <w:tcPr>
            <w:tcW w:w="2835"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Тайга</w:t>
            </w:r>
          </w:p>
        </w:tc>
        <w:tc>
          <w:tcPr>
            <w:tcW w:w="2272" w:type="dxa"/>
            <w:tcBorders>
              <w:top w:val="single" w:sz="4" w:space="0" w:color="auto"/>
              <w:left w:val="single" w:sz="4" w:space="0" w:color="auto"/>
              <w:righ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i/>
                <w:iCs/>
                <w:sz w:val="28"/>
                <w:szCs w:val="28"/>
                <w:lang w:val="uk-UA" w:eastAsia="ru-RU" w:bidi="uk-UA"/>
              </w:rPr>
              <w:t>С</w:t>
            </w:r>
          </w:p>
        </w:tc>
      </w:tr>
      <w:tr w:rsidR="005E1620" w:rsidRPr="005E1620" w:rsidTr="00FE4055">
        <w:trPr>
          <w:trHeight w:hRule="exact" w:val="443"/>
          <w:jc w:val="center"/>
        </w:trPr>
        <w:tc>
          <w:tcPr>
            <w:tcW w:w="1144"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24</w:t>
            </w:r>
          </w:p>
        </w:tc>
        <w:tc>
          <w:tcPr>
            <w:tcW w:w="3398" w:type="dxa"/>
            <w:tcBorders>
              <w:top w:val="single" w:sz="4" w:space="0" w:color="auto"/>
              <w:lef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005E1620" w:rsidRPr="005E1620">
              <w:rPr>
                <w:rFonts w:ascii="Times New Roman" w:eastAsia="Times New Roman" w:hAnsi="Times New Roman" w:cs="Times New Roman"/>
                <w:sz w:val="28"/>
                <w:szCs w:val="28"/>
                <w:lang w:val="uk-UA" w:eastAsia="ru-RU" w:bidi="uk-UA"/>
              </w:rPr>
              <w:t xml:space="preserve"> 8846451</w:t>
            </w:r>
          </w:p>
        </w:tc>
        <w:tc>
          <w:tcPr>
            <w:tcW w:w="2835"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Герань</w:t>
            </w:r>
          </w:p>
        </w:tc>
        <w:tc>
          <w:tcPr>
            <w:tcW w:w="2272" w:type="dxa"/>
            <w:tcBorders>
              <w:top w:val="single" w:sz="4" w:space="0" w:color="auto"/>
              <w:left w:val="single" w:sz="4" w:space="0" w:color="auto"/>
              <w:righ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i/>
                <w:iCs/>
                <w:sz w:val="28"/>
                <w:szCs w:val="28"/>
                <w:lang w:val="uk-UA" w:eastAsia="ru-RU" w:bidi="uk-UA"/>
              </w:rPr>
              <w:t>С</w:t>
            </w:r>
          </w:p>
        </w:tc>
      </w:tr>
      <w:tr w:rsidR="005E1620" w:rsidRPr="005E1620" w:rsidTr="00FE4055">
        <w:trPr>
          <w:trHeight w:hRule="exact" w:val="240"/>
          <w:jc w:val="center"/>
        </w:trPr>
        <w:tc>
          <w:tcPr>
            <w:tcW w:w="1144"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3398"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2835"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2272" w:type="dxa"/>
            <w:tcBorders>
              <w:top w:val="single" w:sz="4" w:space="0" w:color="auto"/>
              <w:left w:val="single" w:sz="4" w:space="0" w:color="auto"/>
              <w:righ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r>
      <w:tr w:rsidR="005E1620" w:rsidRPr="005E1620" w:rsidTr="00FE4055">
        <w:trPr>
          <w:trHeight w:hRule="exact" w:val="468"/>
          <w:jc w:val="center"/>
        </w:trPr>
        <w:tc>
          <w:tcPr>
            <w:tcW w:w="1144"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21</w:t>
            </w:r>
          </w:p>
        </w:tc>
        <w:tc>
          <w:tcPr>
            <w:tcW w:w="3398" w:type="dxa"/>
            <w:tcBorders>
              <w:top w:val="single" w:sz="4" w:space="0" w:color="auto"/>
              <w:lef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005E1620" w:rsidRPr="005E1620">
              <w:rPr>
                <w:rFonts w:ascii="Times New Roman" w:eastAsia="Times New Roman" w:hAnsi="Times New Roman" w:cs="Times New Roman"/>
                <w:sz w:val="28"/>
                <w:szCs w:val="28"/>
                <w:lang w:val="uk-UA" w:eastAsia="ru-RU" w:bidi="uk-UA"/>
              </w:rPr>
              <w:t xml:space="preserve"> 8846472</w:t>
            </w:r>
          </w:p>
        </w:tc>
        <w:tc>
          <w:tcPr>
            <w:tcW w:w="2835"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Тайга</w:t>
            </w:r>
          </w:p>
        </w:tc>
        <w:tc>
          <w:tcPr>
            <w:tcW w:w="2272" w:type="dxa"/>
            <w:tcBorders>
              <w:top w:val="single" w:sz="4" w:space="0" w:color="auto"/>
              <w:left w:val="single" w:sz="4" w:space="0" w:color="auto"/>
              <w:righ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en-US" w:eastAsia="ru-RU" w:bidi="uk-UA"/>
              </w:rPr>
            </w:pPr>
            <w:r>
              <w:rPr>
                <w:rFonts w:ascii="Times New Roman" w:eastAsia="Times New Roman" w:hAnsi="Times New Roman" w:cs="Times New Roman"/>
                <w:i/>
                <w:iCs/>
                <w:sz w:val="28"/>
                <w:szCs w:val="28"/>
                <w:lang w:val="en-US" w:eastAsia="ru-RU" w:bidi="uk-UA"/>
              </w:rPr>
              <w:t>G</w:t>
            </w:r>
          </w:p>
        </w:tc>
      </w:tr>
      <w:tr w:rsidR="005E1620" w:rsidRPr="005E1620" w:rsidTr="00FE4055">
        <w:trPr>
          <w:trHeight w:hRule="exact" w:val="240"/>
          <w:jc w:val="center"/>
        </w:trPr>
        <w:tc>
          <w:tcPr>
            <w:tcW w:w="1144"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3398"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2835" w:type="dxa"/>
            <w:tcBorders>
              <w:top w:val="single" w:sz="4" w:space="0" w:color="auto"/>
              <w:lef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c>
          <w:tcPr>
            <w:tcW w:w="2272" w:type="dxa"/>
            <w:tcBorders>
              <w:top w:val="single" w:sz="4" w:space="0" w:color="auto"/>
              <w:left w:val="single" w:sz="4" w:space="0" w:color="auto"/>
              <w:right w:val="single" w:sz="4" w:space="0" w:color="auto"/>
            </w:tcBorders>
            <w:shd w:val="clear" w:color="auto" w:fill="BFBFBF" w:themeFill="background1" w:themeFillShade="B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sz w:val="28"/>
                <w:szCs w:val="28"/>
                <w:lang w:val="uk-UA" w:eastAsia="ru-RU" w:bidi="uk-UA"/>
              </w:rPr>
            </w:pPr>
          </w:p>
        </w:tc>
      </w:tr>
      <w:tr w:rsidR="005E1620" w:rsidRPr="005E1620" w:rsidTr="00FE4055">
        <w:trPr>
          <w:trHeight w:hRule="exact" w:val="390"/>
          <w:jc w:val="center"/>
        </w:trPr>
        <w:tc>
          <w:tcPr>
            <w:tcW w:w="1144"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w:t>
            </w:r>
          </w:p>
        </w:tc>
        <w:tc>
          <w:tcPr>
            <w:tcW w:w="3398" w:type="dxa"/>
            <w:tcBorders>
              <w:top w:val="single" w:sz="4" w:space="0" w:color="auto"/>
              <w:lef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005E1620" w:rsidRPr="005E1620">
              <w:rPr>
                <w:rFonts w:ascii="Times New Roman" w:eastAsia="Times New Roman" w:hAnsi="Times New Roman" w:cs="Times New Roman"/>
                <w:sz w:val="28"/>
                <w:szCs w:val="28"/>
                <w:lang w:val="uk-UA" w:eastAsia="ru-RU" w:bidi="uk-UA"/>
              </w:rPr>
              <w:t xml:space="preserve"> 8846487</w:t>
            </w:r>
          </w:p>
        </w:tc>
        <w:tc>
          <w:tcPr>
            <w:tcW w:w="2835" w:type="dxa"/>
            <w:tcBorders>
              <w:top w:val="single" w:sz="4" w:space="0" w:color="auto"/>
              <w:left w:val="single" w:sz="4" w:space="0" w:color="auto"/>
            </w:tcBorders>
            <w:shd w:val="clear" w:color="auto" w:fill="FFFFFF"/>
            <w:vAlign w:val="center"/>
          </w:tcPr>
          <w:p w:rsidR="005E1620" w:rsidRPr="005E1620" w:rsidRDefault="005E1620" w:rsidP="005E1620">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Тайга</w:t>
            </w:r>
          </w:p>
        </w:tc>
        <w:tc>
          <w:tcPr>
            <w:tcW w:w="2272" w:type="dxa"/>
            <w:tcBorders>
              <w:top w:val="single" w:sz="4" w:space="0" w:color="auto"/>
              <w:left w:val="single" w:sz="4" w:space="0" w:color="auto"/>
              <w:right w:val="single" w:sz="4" w:space="0" w:color="auto"/>
            </w:tcBorders>
            <w:shd w:val="clear" w:color="auto" w:fill="FFFFFF"/>
            <w:vAlign w:val="center"/>
          </w:tcPr>
          <w:p w:rsidR="005E1620" w:rsidRPr="005E1620" w:rsidRDefault="002A55B6" w:rsidP="005E1620">
            <w:pPr>
              <w:spacing w:after="0" w:line="360" w:lineRule="auto"/>
              <w:ind w:firstLine="539"/>
              <w:contextualSpacing/>
              <w:jc w:val="both"/>
              <w:rPr>
                <w:rFonts w:ascii="Times New Roman" w:eastAsia="Times New Roman" w:hAnsi="Times New Roman" w:cs="Times New Roman"/>
                <w:b/>
                <w:bCs/>
                <w:sz w:val="28"/>
                <w:szCs w:val="28"/>
                <w:lang w:val="en-US" w:eastAsia="ru-RU" w:bidi="uk-UA"/>
              </w:rPr>
            </w:pPr>
            <w:r>
              <w:rPr>
                <w:rFonts w:ascii="Times New Roman" w:eastAsia="Times New Roman" w:hAnsi="Times New Roman" w:cs="Times New Roman"/>
                <w:i/>
                <w:iCs/>
                <w:sz w:val="28"/>
                <w:szCs w:val="28"/>
                <w:lang w:val="en-US" w:eastAsia="ru-RU" w:bidi="uk-UA"/>
              </w:rPr>
              <w:t>J1</w:t>
            </w:r>
          </w:p>
        </w:tc>
      </w:tr>
      <w:tr w:rsidR="002A55B6" w:rsidRPr="005E1620" w:rsidTr="00FE4055">
        <w:trPr>
          <w:trHeight w:hRule="exact" w:val="356"/>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2</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800000017593</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 xml:space="preserve">Чорна </w:t>
            </w:r>
            <w:r w:rsidRPr="005E1620">
              <w:rPr>
                <w:rFonts w:ascii="Times New Roman" w:eastAsia="Times New Roman" w:hAnsi="Times New Roman" w:cs="Times New Roman"/>
                <w:sz w:val="28"/>
                <w:szCs w:val="28"/>
                <w:lang w:val="uk-UA" w:eastAsia="ru-RU" w:bidi="ru-RU"/>
              </w:rPr>
              <w:t>Птичка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49416A">
              <w:rPr>
                <w:rFonts w:ascii="Times New Roman" w:eastAsia="Times New Roman" w:hAnsi="Times New Roman" w:cs="Times New Roman"/>
                <w:i/>
                <w:iCs/>
                <w:sz w:val="28"/>
                <w:szCs w:val="28"/>
                <w:lang w:val="en-US" w:eastAsia="ru-RU" w:bidi="uk-UA"/>
              </w:rPr>
              <w:t>J1</w:t>
            </w:r>
          </w:p>
        </w:tc>
      </w:tr>
      <w:tr w:rsidR="002A55B6" w:rsidRPr="005E1620" w:rsidTr="00FE4055">
        <w:trPr>
          <w:trHeight w:hRule="exact" w:val="383"/>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12</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80000017567</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Тайга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49416A">
              <w:rPr>
                <w:rFonts w:ascii="Times New Roman" w:eastAsia="Times New Roman" w:hAnsi="Times New Roman" w:cs="Times New Roman"/>
                <w:i/>
                <w:iCs/>
                <w:sz w:val="28"/>
                <w:szCs w:val="28"/>
                <w:lang w:val="en-US" w:eastAsia="ru-RU" w:bidi="uk-UA"/>
              </w:rPr>
              <w:t>J1</w:t>
            </w:r>
          </w:p>
        </w:tc>
      </w:tr>
      <w:tr w:rsidR="002A55B6" w:rsidRPr="005E1620" w:rsidTr="00FE4055">
        <w:trPr>
          <w:trHeight w:hRule="exact" w:val="390"/>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13</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80000017575</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Тайга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49416A">
              <w:rPr>
                <w:rFonts w:ascii="Times New Roman" w:eastAsia="Times New Roman" w:hAnsi="Times New Roman" w:cs="Times New Roman"/>
                <w:i/>
                <w:iCs/>
                <w:sz w:val="28"/>
                <w:szCs w:val="28"/>
                <w:lang w:val="en-US" w:eastAsia="ru-RU" w:bidi="uk-UA"/>
              </w:rPr>
              <w:t>J1</w:t>
            </w:r>
          </w:p>
        </w:tc>
      </w:tr>
      <w:tr w:rsidR="002A55B6" w:rsidRPr="005E1620" w:rsidTr="00FE4055">
        <w:trPr>
          <w:trHeight w:hRule="exact" w:val="390"/>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14</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8837931</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Тайга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49416A">
              <w:rPr>
                <w:rFonts w:ascii="Times New Roman" w:eastAsia="Times New Roman" w:hAnsi="Times New Roman" w:cs="Times New Roman"/>
                <w:i/>
                <w:iCs/>
                <w:sz w:val="28"/>
                <w:szCs w:val="28"/>
                <w:lang w:val="en-US" w:eastAsia="ru-RU" w:bidi="uk-UA"/>
              </w:rPr>
              <w:t>J1</w:t>
            </w:r>
          </w:p>
        </w:tc>
      </w:tr>
      <w:tr w:rsidR="002A55B6" w:rsidRPr="005E1620" w:rsidTr="00FE4055">
        <w:trPr>
          <w:trHeight w:hRule="exact" w:val="390"/>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15</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8837935</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ru-RU"/>
              </w:rPr>
              <w:t>Волшебница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49416A">
              <w:rPr>
                <w:rFonts w:ascii="Times New Roman" w:eastAsia="Times New Roman" w:hAnsi="Times New Roman" w:cs="Times New Roman"/>
                <w:i/>
                <w:iCs/>
                <w:sz w:val="28"/>
                <w:szCs w:val="28"/>
                <w:lang w:val="en-US" w:eastAsia="ru-RU" w:bidi="uk-UA"/>
              </w:rPr>
              <w:t>J1</w:t>
            </w:r>
          </w:p>
        </w:tc>
      </w:tr>
      <w:tr w:rsidR="002A55B6" w:rsidRPr="005E1620" w:rsidTr="00FE4055">
        <w:trPr>
          <w:trHeight w:hRule="exact" w:val="390"/>
          <w:jc w:val="center"/>
        </w:trPr>
        <w:tc>
          <w:tcPr>
            <w:tcW w:w="1144"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16</w:t>
            </w:r>
          </w:p>
        </w:tc>
        <w:tc>
          <w:tcPr>
            <w:tcW w:w="3398"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8837950</w:t>
            </w:r>
          </w:p>
        </w:tc>
        <w:tc>
          <w:tcPr>
            <w:tcW w:w="2835" w:type="dxa"/>
            <w:tcBorders>
              <w:top w:val="single" w:sz="4" w:space="0" w:color="auto"/>
              <w:left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ru-RU"/>
              </w:rPr>
              <w:t>Волшебница</w:t>
            </w:r>
          </w:p>
        </w:tc>
        <w:tc>
          <w:tcPr>
            <w:tcW w:w="2272" w:type="dxa"/>
            <w:tcBorders>
              <w:top w:val="single" w:sz="4" w:space="0" w:color="auto"/>
              <w:left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49416A">
              <w:rPr>
                <w:rFonts w:ascii="Times New Roman" w:eastAsia="Times New Roman" w:hAnsi="Times New Roman" w:cs="Times New Roman"/>
                <w:i/>
                <w:iCs/>
                <w:sz w:val="28"/>
                <w:szCs w:val="28"/>
                <w:lang w:val="en-US" w:eastAsia="ru-RU" w:bidi="uk-UA"/>
              </w:rPr>
              <w:t>J1</w:t>
            </w:r>
          </w:p>
        </w:tc>
      </w:tr>
      <w:tr w:rsidR="002A55B6" w:rsidRPr="005E1620" w:rsidTr="00FE4055">
        <w:trPr>
          <w:trHeight w:hRule="exact" w:val="465"/>
          <w:jc w:val="center"/>
        </w:trPr>
        <w:tc>
          <w:tcPr>
            <w:tcW w:w="1144" w:type="dxa"/>
            <w:tcBorders>
              <w:top w:val="single" w:sz="4" w:space="0" w:color="auto"/>
              <w:left w:val="single" w:sz="4" w:space="0" w:color="auto"/>
              <w:bottom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18</w:t>
            </w:r>
          </w:p>
        </w:tc>
        <w:tc>
          <w:tcPr>
            <w:tcW w:w="3398" w:type="dxa"/>
            <w:tcBorders>
              <w:top w:val="single" w:sz="4" w:space="0" w:color="auto"/>
              <w:left w:val="single" w:sz="4" w:space="0" w:color="auto"/>
              <w:bottom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Pr>
                <w:rFonts w:ascii="Times New Roman" w:eastAsia="Times New Roman" w:hAnsi="Times New Roman" w:cs="Times New Roman"/>
                <w:sz w:val="28"/>
                <w:szCs w:val="28"/>
                <w:lang w:val="en-US" w:eastAsia="ru-RU" w:bidi="uk-UA"/>
              </w:rPr>
              <w:t>UA</w:t>
            </w:r>
            <w:r w:rsidRPr="005E1620">
              <w:rPr>
                <w:rFonts w:ascii="Times New Roman" w:eastAsia="Times New Roman" w:hAnsi="Times New Roman" w:cs="Times New Roman"/>
                <w:sz w:val="28"/>
                <w:szCs w:val="28"/>
                <w:lang w:val="uk-UA" w:eastAsia="ru-RU" w:bidi="uk-UA"/>
              </w:rPr>
              <w:t xml:space="preserve"> 8837945</w:t>
            </w:r>
          </w:p>
        </w:tc>
        <w:tc>
          <w:tcPr>
            <w:tcW w:w="2835" w:type="dxa"/>
            <w:tcBorders>
              <w:top w:val="single" w:sz="4" w:space="0" w:color="auto"/>
              <w:left w:val="single" w:sz="4" w:space="0" w:color="auto"/>
              <w:bottom w:val="single" w:sz="4" w:space="0" w:color="auto"/>
            </w:tcBorders>
            <w:shd w:val="clear" w:color="auto" w:fill="FFFFFF"/>
            <w:vAlign w:val="center"/>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5E1620">
              <w:rPr>
                <w:rFonts w:ascii="Times New Roman" w:eastAsia="Times New Roman" w:hAnsi="Times New Roman" w:cs="Times New Roman"/>
                <w:sz w:val="28"/>
                <w:szCs w:val="28"/>
                <w:lang w:val="uk-UA" w:eastAsia="ru-RU" w:bidi="uk-UA"/>
              </w:rPr>
              <w:t>Сніжинка</w:t>
            </w:r>
          </w:p>
        </w:tc>
        <w:tc>
          <w:tcPr>
            <w:tcW w:w="2272" w:type="dxa"/>
            <w:tcBorders>
              <w:top w:val="single" w:sz="4" w:space="0" w:color="auto"/>
              <w:left w:val="single" w:sz="4" w:space="0" w:color="auto"/>
              <w:bottom w:val="single" w:sz="4" w:space="0" w:color="auto"/>
              <w:right w:val="single" w:sz="4" w:space="0" w:color="auto"/>
            </w:tcBorders>
            <w:shd w:val="clear" w:color="auto" w:fill="FFFFFF"/>
          </w:tcPr>
          <w:p w:rsidR="002A55B6" w:rsidRPr="005E1620" w:rsidRDefault="002A55B6" w:rsidP="002A55B6">
            <w:pPr>
              <w:spacing w:after="0" w:line="360" w:lineRule="auto"/>
              <w:ind w:firstLine="539"/>
              <w:contextualSpacing/>
              <w:jc w:val="both"/>
              <w:rPr>
                <w:rFonts w:ascii="Times New Roman" w:eastAsia="Times New Roman" w:hAnsi="Times New Roman" w:cs="Times New Roman"/>
                <w:b/>
                <w:bCs/>
                <w:sz w:val="28"/>
                <w:szCs w:val="28"/>
                <w:lang w:val="uk-UA" w:eastAsia="ru-RU" w:bidi="uk-UA"/>
              </w:rPr>
            </w:pPr>
            <w:r w:rsidRPr="0049416A">
              <w:rPr>
                <w:rFonts w:ascii="Times New Roman" w:eastAsia="Times New Roman" w:hAnsi="Times New Roman" w:cs="Times New Roman"/>
                <w:i/>
                <w:iCs/>
                <w:sz w:val="28"/>
                <w:szCs w:val="28"/>
                <w:lang w:val="en-US" w:eastAsia="ru-RU" w:bidi="uk-UA"/>
              </w:rPr>
              <w:t>J1</w:t>
            </w:r>
          </w:p>
        </w:tc>
      </w:tr>
    </w:tbl>
    <w:p w:rsidR="005E1620" w:rsidRPr="00705188" w:rsidRDefault="005E1620" w:rsidP="00705188">
      <w:pPr>
        <w:spacing w:after="0" w:line="360" w:lineRule="auto"/>
        <w:ind w:firstLine="540"/>
        <w:jc w:val="both"/>
        <w:rPr>
          <w:rFonts w:ascii="Times New Roman" w:eastAsia="Times New Roman" w:hAnsi="Times New Roman" w:cs="Times New Roman"/>
          <w:sz w:val="28"/>
          <w:szCs w:val="28"/>
          <w:lang w:val="uk-UA" w:eastAsia="ru-RU"/>
        </w:rPr>
      </w:pPr>
    </w:p>
    <w:p w:rsidR="00F42DF8" w:rsidRPr="00705188" w:rsidRDefault="00F42DF8" w:rsidP="00705188">
      <w:pPr>
        <w:spacing w:after="0" w:line="360" w:lineRule="auto"/>
        <w:ind w:firstLine="709"/>
        <w:contextualSpacing/>
        <w:jc w:val="both"/>
        <w:rPr>
          <w:rFonts w:ascii="Times New Roman" w:eastAsia="Times New Roman" w:hAnsi="Times New Roman" w:cs="Times New Roman"/>
          <w:sz w:val="28"/>
          <w:szCs w:val="28"/>
          <w:lang w:val="uk-UA" w:eastAsia="ru-RU"/>
        </w:rPr>
      </w:pPr>
      <w:r w:rsidRPr="00705188">
        <w:rPr>
          <w:rFonts w:ascii="Times New Roman" w:eastAsia="Times New Roman" w:hAnsi="Times New Roman" w:cs="Times New Roman"/>
          <w:sz w:val="28"/>
          <w:szCs w:val="28"/>
          <w:lang w:val="uk-UA" w:eastAsia="ru-RU"/>
        </w:rPr>
        <w:lastRenderedPageBreak/>
        <w:t xml:space="preserve">Попередніми дослідженнями, серед свиней великої білої породи України було знайдено сім мітохондріальних гаплотипів, що зустрічалися з різною частотою. З найбільшою частотою зустрічалися гаплотипи </w:t>
      </w:r>
      <w:r w:rsidRPr="00705188">
        <w:rPr>
          <w:rFonts w:ascii="Times New Roman" w:eastAsia="Times New Roman" w:hAnsi="Times New Roman" w:cs="Times New Roman"/>
          <w:b/>
          <w:i/>
          <w:sz w:val="28"/>
          <w:szCs w:val="28"/>
          <w:lang w:eastAsia="ru-RU"/>
        </w:rPr>
        <w:t>G</w:t>
      </w:r>
      <w:r w:rsidRPr="00705188">
        <w:rPr>
          <w:rFonts w:ascii="Times New Roman" w:eastAsia="Times New Roman" w:hAnsi="Times New Roman" w:cs="Times New Roman"/>
          <w:sz w:val="28"/>
          <w:szCs w:val="28"/>
          <w:lang w:val="uk-UA" w:eastAsia="ru-RU"/>
        </w:rPr>
        <w:t xml:space="preserve"> (14,1%), </w:t>
      </w:r>
      <w:r w:rsidRPr="00705188">
        <w:rPr>
          <w:rFonts w:ascii="Times New Roman" w:eastAsia="Times New Roman" w:hAnsi="Times New Roman" w:cs="Times New Roman"/>
          <w:b/>
          <w:i/>
          <w:sz w:val="28"/>
          <w:szCs w:val="28"/>
          <w:lang w:eastAsia="ru-RU"/>
        </w:rPr>
        <w:t>J</w:t>
      </w:r>
      <w:r w:rsidRPr="00705188">
        <w:rPr>
          <w:rFonts w:ascii="Times New Roman" w:eastAsia="Times New Roman" w:hAnsi="Times New Roman" w:cs="Times New Roman"/>
          <w:b/>
          <w:i/>
          <w:sz w:val="28"/>
          <w:szCs w:val="28"/>
          <w:lang w:val="uk-UA" w:eastAsia="ru-RU"/>
        </w:rPr>
        <w:t>1</w:t>
      </w:r>
      <w:r w:rsidRPr="00705188">
        <w:rPr>
          <w:rFonts w:ascii="Times New Roman" w:eastAsia="Times New Roman" w:hAnsi="Times New Roman" w:cs="Times New Roman"/>
          <w:b/>
          <w:i/>
          <w:sz w:val="28"/>
          <w:szCs w:val="28"/>
          <w:lang w:val="en-US" w:eastAsia="ru-RU"/>
        </w:rPr>
        <w:t> </w:t>
      </w:r>
      <w:r w:rsidRPr="00705188">
        <w:rPr>
          <w:rFonts w:ascii="Times New Roman" w:eastAsia="Times New Roman" w:hAnsi="Times New Roman" w:cs="Times New Roman"/>
          <w:sz w:val="28"/>
          <w:szCs w:val="28"/>
          <w:lang w:val="uk-UA" w:eastAsia="ru-RU"/>
        </w:rPr>
        <w:t xml:space="preserve">(13,3%) і </w:t>
      </w:r>
      <w:r w:rsidRPr="00705188">
        <w:rPr>
          <w:rFonts w:ascii="Times New Roman" w:eastAsia="Times New Roman" w:hAnsi="Times New Roman" w:cs="Times New Roman"/>
          <w:b/>
          <w:i/>
          <w:sz w:val="28"/>
          <w:szCs w:val="28"/>
          <w:lang w:eastAsia="ru-RU"/>
        </w:rPr>
        <w:t>N</w:t>
      </w:r>
      <w:r w:rsidRPr="00705188">
        <w:rPr>
          <w:rFonts w:ascii="Times New Roman" w:eastAsia="Times New Roman" w:hAnsi="Times New Roman" w:cs="Times New Roman"/>
          <w:b/>
          <w:i/>
          <w:sz w:val="28"/>
          <w:szCs w:val="28"/>
          <w:lang w:val="uk-UA" w:eastAsia="ru-RU"/>
        </w:rPr>
        <w:t xml:space="preserve"> </w:t>
      </w:r>
      <w:r w:rsidRPr="00705188">
        <w:rPr>
          <w:rFonts w:ascii="Times New Roman" w:eastAsia="Times New Roman" w:hAnsi="Times New Roman" w:cs="Times New Roman"/>
          <w:sz w:val="28"/>
          <w:szCs w:val="28"/>
          <w:lang w:val="uk-UA" w:eastAsia="ru-RU"/>
        </w:rPr>
        <w:t xml:space="preserve">(5,91%); значно рідше − гаплотипи  </w:t>
      </w:r>
      <w:r w:rsidRPr="00705188">
        <w:rPr>
          <w:rFonts w:ascii="Times New Roman" w:eastAsia="Times New Roman" w:hAnsi="Times New Roman" w:cs="Times New Roman"/>
          <w:b/>
          <w:i/>
          <w:sz w:val="28"/>
          <w:szCs w:val="28"/>
          <w:lang w:eastAsia="ru-RU"/>
        </w:rPr>
        <w:t>A</w:t>
      </w:r>
      <w:r w:rsidRPr="00705188">
        <w:rPr>
          <w:rFonts w:ascii="Times New Roman" w:eastAsia="Times New Roman" w:hAnsi="Times New Roman" w:cs="Times New Roman"/>
          <w:sz w:val="28"/>
          <w:szCs w:val="28"/>
          <w:lang w:val="uk-UA" w:eastAsia="ru-RU"/>
        </w:rPr>
        <w:t xml:space="preserve"> (0,3%), </w:t>
      </w:r>
      <w:r w:rsidRPr="00705188">
        <w:rPr>
          <w:rFonts w:ascii="Times New Roman" w:eastAsia="Times New Roman" w:hAnsi="Times New Roman" w:cs="Times New Roman"/>
          <w:b/>
          <w:i/>
          <w:sz w:val="28"/>
          <w:szCs w:val="28"/>
          <w:lang w:eastAsia="ru-RU"/>
        </w:rPr>
        <w:t>B</w:t>
      </w:r>
      <w:r w:rsidRPr="00705188">
        <w:rPr>
          <w:rFonts w:ascii="Times New Roman" w:eastAsia="Times New Roman" w:hAnsi="Times New Roman" w:cs="Times New Roman"/>
          <w:b/>
          <w:i/>
          <w:sz w:val="28"/>
          <w:szCs w:val="28"/>
          <w:lang w:val="uk-UA" w:eastAsia="ru-RU"/>
        </w:rPr>
        <w:t>1</w:t>
      </w:r>
      <w:r w:rsidRPr="00705188">
        <w:rPr>
          <w:rFonts w:ascii="Times New Roman" w:eastAsia="Times New Roman" w:hAnsi="Times New Roman" w:cs="Times New Roman"/>
          <w:sz w:val="28"/>
          <w:szCs w:val="28"/>
          <w:lang w:val="uk-UA" w:eastAsia="ru-RU"/>
        </w:rPr>
        <w:t xml:space="preserve"> (1,9%), </w:t>
      </w:r>
      <w:r w:rsidRPr="00705188">
        <w:rPr>
          <w:rFonts w:ascii="Times New Roman" w:eastAsia="Times New Roman" w:hAnsi="Times New Roman" w:cs="Times New Roman"/>
          <w:b/>
          <w:i/>
          <w:sz w:val="28"/>
          <w:szCs w:val="28"/>
          <w:lang w:eastAsia="ru-RU"/>
        </w:rPr>
        <w:t>C</w:t>
      </w:r>
      <w:r w:rsidRPr="00705188">
        <w:rPr>
          <w:rFonts w:ascii="Times New Roman" w:eastAsia="Times New Roman" w:hAnsi="Times New Roman" w:cs="Times New Roman"/>
          <w:b/>
          <w:i/>
          <w:sz w:val="28"/>
          <w:szCs w:val="28"/>
          <w:lang w:val="uk-UA" w:eastAsia="ru-RU"/>
        </w:rPr>
        <w:t> </w:t>
      </w:r>
      <w:r w:rsidRPr="00705188">
        <w:rPr>
          <w:rFonts w:ascii="Times New Roman" w:eastAsia="Times New Roman" w:hAnsi="Times New Roman" w:cs="Times New Roman"/>
          <w:sz w:val="28"/>
          <w:szCs w:val="28"/>
          <w:lang w:val="uk-UA" w:eastAsia="ru-RU"/>
        </w:rPr>
        <w:t xml:space="preserve">(9,2%) і </w:t>
      </w:r>
      <w:r w:rsidRPr="00705188">
        <w:rPr>
          <w:rFonts w:ascii="Times New Roman" w:eastAsia="Times New Roman" w:hAnsi="Times New Roman" w:cs="Times New Roman"/>
          <w:b/>
          <w:i/>
          <w:sz w:val="28"/>
          <w:szCs w:val="28"/>
          <w:lang w:eastAsia="ru-RU"/>
        </w:rPr>
        <w:t>L</w:t>
      </w:r>
      <w:r w:rsidRPr="00705188">
        <w:rPr>
          <w:rFonts w:ascii="Times New Roman" w:eastAsia="Times New Roman" w:hAnsi="Times New Roman" w:cs="Times New Roman"/>
          <w:sz w:val="28"/>
          <w:szCs w:val="28"/>
          <w:lang w:val="uk-UA" w:eastAsia="ru-RU"/>
        </w:rPr>
        <w:t xml:space="preserve"> (2,2%) [</w:t>
      </w:r>
      <w:r w:rsidR="00B84526">
        <w:rPr>
          <w:rFonts w:ascii="Times New Roman" w:eastAsia="Times New Roman" w:hAnsi="Times New Roman" w:cs="Times New Roman"/>
          <w:sz w:val="28"/>
          <w:szCs w:val="28"/>
          <w:lang w:val="uk-UA" w:eastAsia="ru-RU"/>
        </w:rPr>
        <w:t>10</w:t>
      </w:r>
      <w:r w:rsidRPr="00705188">
        <w:rPr>
          <w:rFonts w:ascii="Times New Roman" w:eastAsia="Times New Roman" w:hAnsi="Times New Roman" w:cs="Times New Roman"/>
          <w:bCs/>
          <w:sz w:val="28"/>
          <w:szCs w:val="28"/>
          <w:lang w:val="uk-UA" w:eastAsia="ru-RU"/>
        </w:rPr>
        <w:t>9</w:t>
      </w:r>
      <w:r w:rsidRPr="00705188">
        <w:rPr>
          <w:rFonts w:ascii="Times New Roman" w:eastAsia="Times New Roman" w:hAnsi="Times New Roman" w:cs="Times New Roman"/>
          <w:sz w:val="28"/>
          <w:szCs w:val="28"/>
          <w:lang w:val="uk-UA" w:eastAsia="ru-RU"/>
        </w:rPr>
        <w:t xml:space="preserve">]. Таким чином, дослідження показали, що мітохондріальні гаплотипи </w:t>
      </w:r>
      <w:r w:rsidRPr="00705188">
        <w:rPr>
          <w:rFonts w:ascii="Times New Roman" w:eastAsia="Times New Roman" w:hAnsi="Times New Roman" w:cs="Times New Roman"/>
          <w:b/>
          <w:i/>
          <w:sz w:val="28"/>
          <w:szCs w:val="28"/>
          <w:lang w:val="uk-UA" w:eastAsia="ru-RU"/>
        </w:rPr>
        <w:t>B1, C, G</w:t>
      </w:r>
      <w:r w:rsidRPr="00705188">
        <w:rPr>
          <w:rFonts w:ascii="Times New Roman" w:eastAsia="Times New Roman" w:hAnsi="Times New Roman" w:cs="Times New Roman"/>
          <w:sz w:val="28"/>
          <w:szCs w:val="28"/>
          <w:lang w:val="uk-UA" w:eastAsia="ru-RU"/>
        </w:rPr>
        <w:t xml:space="preserve"> та </w:t>
      </w:r>
      <w:r w:rsidRPr="00705188">
        <w:rPr>
          <w:rFonts w:ascii="Times New Roman" w:eastAsia="Times New Roman" w:hAnsi="Times New Roman" w:cs="Times New Roman"/>
          <w:b/>
          <w:i/>
          <w:sz w:val="28"/>
          <w:szCs w:val="28"/>
          <w:lang w:val="uk-UA" w:eastAsia="ru-RU"/>
        </w:rPr>
        <w:t xml:space="preserve">J1 </w:t>
      </w:r>
      <w:r w:rsidRPr="00705188">
        <w:rPr>
          <w:rFonts w:ascii="Times New Roman" w:eastAsia="Times New Roman" w:hAnsi="Times New Roman" w:cs="Times New Roman"/>
          <w:sz w:val="28"/>
          <w:szCs w:val="28"/>
          <w:lang w:val="uk-UA" w:eastAsia="ru-RU"/>
        </w:rPr>
        <w:t xml:space="preserve">визначені у вибірці племінних свиней великої білої породи ДП «ДГ імені 9 Січня ІС і АПВ НААН» характерні для свиней великої білої породи України, окрім гаплотипів </w:t>
      </w:r>
      <w:r w:rsidRPr="00705188">
        <w:rPr>
          <w:rFonts w:ascii="Times New Roman" w:eastAsia="Times New Roman" w:hAnsi="Times New Roman" w:cs="Times New Roman"/>
          <w:b/>
          <w:i/>
          <w:sz w:val="28"/>
          <w:szCs w:val="28"/>
          <w:lang w:val="uk-UA" w:eastAsia="ru-RU"/>
        </w:rPr>
        <w:t>B2</w:t>
      </w:r>
      <w:r w:rsidRPr="00705188">
        <w:rPr>
          <w:rFonts w:ascii="Times New Roman" w:eastAsia="Times New Roman" w:hAnsi="Times New Roman" w:cs="Times New Roman"/>
          <w:sz w:val="28"/>
          <w:szCs w:val="28"/>
          <w:lang w:val="uk-UA" w:eastAsia="ru-RU"/>
        </w:rPr>
        <w:t xml:space="preserve">. Важливе значення для відновлення миргородської породи свиней є існування у стаді свиней великої білої породи ДП «ДГ ім. 9 Січня ІС і АПВ НААН» тварин які мають притаманний миргородській породі гаплотип </w:t>
      </w:r>
      <w:r w:rsidRPr="00705188">
        <w:rPr>
          <w:rFonts w:ascii="Times New Roman" w:eastAsia="Times New Roman" w:hAnsi="Times New Roman" w:cs="Times New Roman"/>
          <w:b/>
          <w:i/>
          <w:sz w:val="28"/>
          <w:szCs w:val="28"/>
          <w:lang w:val="uk-UA" w:eastAsia="ru-RU"/>
        </w:rPr>
        <w:t>B1</w:t>
      </w:r>
      <w:r w:rsidRPr="00705188">
        <w:rPr>
          <w:rFonts w:ascii="Times New Roman" w:eastAsia="Times New Roman" w:hAnsi="Times New Roman" w:cs="Times New Roman"/>
          <w:sz w:val="28"/>
          <w:szCs w:val="28"/>
          <w:lang w:val="uk-UA" w:eastAsia="ru-RU"/>
        </w:rPr>
        <w:t xml:space="preserve">, а саме тварини з номерами </w:t>
      </w:r>
      <w:r w:rsidRPr="00705188">
        <w:rPr>
          <w:rFonts w:ascii="Times New Roman" w:eastAsia="Times New Roman" w:hAnsi="Times New Roman" w:cs="Times New Roman"/>
          <w:sz w:val="28"/>
          <w:szCs w:val="28"/>
          <w:lang w:val="en-US" w:eastAsia="ru-RU"/>
        </w:rPr>
        <w:t>UA</w:t>
      </w:r>
      <w:r w:rsidRPr="00705188">
        <w:rPr>
          <w:rFonts w:ascii="Times New Roman" w:eastAsia="Times New Roman" w:hAnsi="Times New Roman" w:cs="Times New Roman"/>
          <w:sz w:val="28"/>
          <w:szCs w:val="28"/>
          <w:lang w:val="uk-UA" w:eastAsia="ru-RU"/>
        </w:rPr>
        <w:t xml:space="preserve">800000017570, </w:t>
      </w:r>
      <w:r w:rsidRPr="00705188">
        <w:rPr>
          <w:rFonts w:ascii="Times New Roman" w:eastAsia="Times New Roman" w:hAnsi="Times New Roman" w:cs="Times New Roman"/>
          <w:sz w:val="28"/>
          <w:szCs w:val="28"/>
          <w:lang w:val="en-US" w:eastAsia="ru-RU"/>
        </w:rPr>
        <w:t>UA</w:t>
      </w:r>
      <w:r w:rsidRPr="00705188">
        <w:rPr>
          <w:rFonts w:ascii="Times New Roman" w:eastAsia="Times New Roman" w:hAnsi="Times New Roman" w:cs="Times New Roman"/>
          <w:sz w:val="28"/>
          <w:szCs w:val="28"/>
          <w:lang w:val="uk-UA" w:eastAsia="ru-RU"/>
        </w:rPr>
        <w:t xml:space="preserve">8846455, </w:t>
      </w:r>
      <w:r w:rsidRPr="00705188">
        <w:rPr>
          <w:rFonts w:ascii="Times New Roman" w:eastAsia="Times New Roman" w:hAnsi="Times New Roman" w:cs="Times New Roman"/>
          <w:sz w:val="28"/>
          <w:szCs w:val="28"/>
          <w:lang w:val="en-US" w:eastAsia="ru-RU"/>
        </w:rPr>
        <w:t>UA</w:t>
      </w:r>
      <w:r w:rsidRPr="00705188">
        <w:rPr>
          <w:rFonts w:ascii="Times New Roman" w:eastAsia="Times New Roman" w:hAnsi="Times New Roman" w:cs="Times New Roman"/>
          <w:sz w:val="28"/>
          <w:szCs w:val="28"/>
          <w:lang w:val="uk-UA" w:eastAsia="ru-RU"/>
        </w:rPr>
        <w:t>8837932.</w:t>
      </w:r>
    </w:p>
    <w:p w:rsidR="0008425B" w:rsidRDefault="00ED5ED0" w:rsidP="00705188">
      <w:pPr>
        <w:tabs>
          <w:tab w:val="left" w:pos="3855"/>
        </w:tabs>
        <w:spacing w:line="360" w:lineRule="auto"/>
        <w:jc w:val="both"/>
        <w:rPr>
          <w:rFonts w:ascii="Times New Roman" w:hAnsi="Times New Roman" w:cs="Times New Roman"/>
          <w:b/>
          <w:sz w:val="28"/>
          <w:szCs w:val="28"/>
          <w:lang w:val="uk-UA"/>
        </w:rPr>
      </w:pPr>
      <w:r>
        <w:rPr>
          <w:rFonts w:ascii="Times New Roman" w:eastAsia="Times New Roman" w:hAnsi="Times New Roman" w:cs="Times New Roman"/>
          <w:sz w:val="28"/>
          <w:szCs w:val="28"/>
          <w:lang w:val="uk-UA" w:eastAsia="ru-RU"/>
        </w:rPr>
        <w:t xml:space="preserve">       </w:t>
      </w:r>
      <w:r w:rsidR="00F42DF8" w:rsidRPr="00705188">
        <w:rPr>
          <w:rFonts w:ascii="Times New Roman" w:eastAsia="Times New Roman" w:hAnsi="Times New Roman" w:cs="Times New Roman"/>
          <w:sz w:val="28"/>
          <w:szCs w:val="28"/>
          <w:lang w:val="uk-UA" w:eastAsia="ru-RU"/>
        </w:rPr>
        <w:t>Може бути кілька пояснень присутності в гаплогрупі великої білої породи України гаплотипів, не характерних для чистопородних свиней англійської великої білої породи. Перш за все, це тривалість розведення свиней великої білої породи України. До 1970 року в Україні свиней великої білої породи розводили в 11 племінних заводах, 9 племінних господарствах і 48 племінних колгоспних фермах. Кількість чистопородних кнурів великої білої породи у 1973 році становила 98,3% від загального числа кнурів цієї породи, а свиноматок - 38,9% [10</w:t>
      </w:r>
      <w:r w:rsidR="00B84526">
        <w:rPr>
          <w:rFonts w:ascii="Times New Roman" w:eastAsia="Times New Roman" w:hAnsi="Times New Roman" w:cs="Times New Roman"/>
          <w:sz w:val="28"/>
          <w:szCs w:val="28"/>
          <w:lang w:val="uk-UA" w:eastAsia="ru-RU"/>
        </w:rPr>
        <w:t>0</w:t>
      </w:r>
      <w:r w:rsidR="00F42DF8" w:rsidRPr="00705188">
        <w:rPr>
          <w:rFonts w:ascii="Times New Roman" w:eastAsia="Times New Roman" w:hAnsi="Times New Roman" w:cs="Times New Roman"/>
          <w:sz w:val="28"/>
          <w:szCs w:val="28"/>
          <w:lang w:val="uk-UA" w:eastAsia="ru-RU"/>
        </w:rPr>
        <w:t>]. Таким чином, можливо, що серед великої білої породи України збереглися гаплотипи помісних свиней</w:t>
      </w:r>
      <w:r w:rsidR="00F42DF8" w:rsidRPr="00705188">
        <w:rPr>
          <w:rFonts w:ascii="Times New Roman" w:eastAsia="Times New Roman" w:hAnsi="Times New Roman" w:cs="Times New Roman"/>
          <w:b/>
          <w:sz w:val="28"/>
          <w:szCs w:val="28"/>
          <w:lang w:val="uk-UA" w:eastAsia="ru-RU"/>
        </w:rPr>
        <w:t xml:space="preserve"> </w:t>
      </w:r>
      <w:r w:rsidR="00F42DF8" w:rsidRPr="00705188">
        <w:rPr>
          <w:rFonts w:ascii="Times New Roman" w:eastAsia="Times New Roman" w:hAnsi="Times New Roman" w:cs="Times New Roman"/>
          <w:b/>
          <w:i/>
          <w:sz w:val="28"/>
          <w:szCs w:val="28"/>
          <w:lang w:val="uk-UA" w:eastAsia="ru-RU"/>
        </w:rPr>
        <w:t>A,</w:t>
      </w:r>
      <w:r w:rsidR="00F42DF8" w:rsidRPr="00705188">
        <w:rPr>
          <w:rFonts w:ascii="Times New Roman" w:eastAsia="Times New Roman" w:hAnsi="Times New Roman" w:cs="Times New Roman"/>
          <w:sz w:val="28"/>
          <w:szCs w:val="28"/>
          <w:lang w:val="uk-UA" w:eastAsia="ru-RU"/>
        </w:rPr>
        <w:t xml:space="preserve"> </w:t>
      </w:r>
      <w:r w:rsidR="00F42DF8" w:rsidRPr="00705188">
        <w:rPr>
          <w:rFonts w:ascii="Times New Roman" w:eastAsia="Times New Roman" w:hAnsi="Times New Roman" w:cs="Times New Roman"/>
          <w:b/>
          <w:i/>
          <w:sz w:val="28"/>
          <w:szCs w:val="28"/>
          <w:lang w:val="uk-UA" w:eastAsia="ru-RU"/>
        </w:rPr>
        <w:t>B1, B2</w:t>
      </w:r>
      <w:r w:rsidR="00F42DF8">
        <w:rPr>
          <w:rFonts w:ascii="Times New Roman" w:eastAsia="Times New Roman" w:hAnsi="Times New Roman" w:cs="Times New Roman"/>
          <w:b/>
          <w:i/>
          <w:sz w:val="28"/>
          <w:szCs w:val="28"/>
          <w:lang w:val="uk-UA" w:eastAsia="ru-RU"/>
        </w:rPr>
        <w:t>.</w:t>
      </w:r>
    </w:p>
    <w:p w:rsidR="0008425B" w:rsidRDefault="0008425B" w:rsidP="00E074EC">
      <w:pPr>
        <w:tabs>
          <w:tab w:val="left" w:pos="3855"/>
        </w:tabs>
        <w:jc w:val="center"/>
        <w:rPr>
          <w:rFonts w:ascii="Times New Roman" w:hAnsi="Times New Roman" w:cs="Times New Roman"/>
          <w:b/>
          <w:sz w:val="28"/>
          <w:szCs w:val="28"/>
          <w:lang w:val="uk-UA"/>
        </w:rPr>
      </w:pPr>
    </w:p>
    <w:p w:rsidR="00BC7F74" w:rsidRDefault="00BC7F74" w:rsidP="00E074EC">
      <w:pPr>
        <w:tabs>
          <w:tab w:val="left" w:pos="3855"/>
        </w:tabs>
        <w:jc w:val="center"/>
        <w:rPr>
          <w:rFonts w:ascii="Times New Roman" w:hAnsi="Times New Roman" w:cs="Times New Roman"/>
          <w:b/>
          <w:sz w:val="28"/>
          <w:szCs w:val="28"/>
          <w:lang w:val="uk-UA"/>
        </w:rPr>
      </w:pPr>
    </w:p>
    <w:p w:rsidR="00BC7F74" w:rsidRDefault="00BC7F74" w:rsidP="00E074EC">
      <w:pPr>
        <w:tabs>
          <w:tab w:val="left" w:pos="3855"/>
        </w:tabs>
        <w:jc w:val="center"/>
        <w:rPr>
          <w:rFonts w:ascii="Times New Roman" w:hAnsi="Times New Roman" w:cs="Times New Roman"/>
          <w:b/>
          <w:sz w:val="28"/>
          <w:szCs w:val="28"/>
          <w:lang w:val="uk-UA"/>
        </w:rPr>
      </w:pPr>
    </w:p>
    <w:p w:rsidR="00BC7F74" w:rsidRDefault="00BC7F74" w:rsidP="00E074EC">
      <w:pPr>
        <w:tabs>
          <w:tab w:val="left" w:pos="3855"/>
        </w:tabs>
        <w:jc w:val="center"/>
        <w:rPr>
          <w:rFonts w:ascii="Times New Roman" w:hAnsi="Times New Roman" w:cs="Times New Roman"/>
          <w:b/>
          <w:sz w:val="28"/>
          <w:szCs w:val="28"/>
          <w:lang w:val="uk-UA"/>
        </w:rPr>
      </w:pPr>
    </w:p>
    <w:p w:rsidR="00BC7F74" w:rsidRDefault="00BC7F74" w:rsidP="00E074EC">
      <w:pPr>
        <w:tabs>
          <w:tab w:val="left" w:pos="3855"/>
        </w:tabs>
        <w:jc w:val="center"/>
        <w:rPr>
          <w:rFonts w:ascii="Times New Roman" w:hAnsi="Times New Roman" w:cs="Times New Roman"/>
          <w:b/>
          <w:sz w:val="28"/>
          <w:szCs w:val="28"/>
          <w:lang w:val="uk-UA"/>
        </w:rPr>
      </w:pPr>
    </w:p>
    <w:p w:rsidR="007C08ED" w:rsidRDefault="007C08ED" w:rsidP="00E074EC">
      <w:pPr>
        <w:tabs>
          <w:tab w:val="left" w:pos="3855"/>
        </w:tabs>
        <w:jc w:val="center"/>
        <w:rPr>
          <w:rFonts w:ascii="Times New Roman" w:hAnsi="Times New Roman" w:cs="Times New Roman"/>
          <w:b/>
          <w:sz w:val="28"/>
          <w:szCs w:val="28"/>
          <w:lang w:val="uk-UA"/>
        </w:rPr>
      </w:pPr>
    </w:p>
    <w:p w:rsidR="00F541A6" w:rsidRDefault="007C08ED" w:rsidP="00E074EC">
      <w:pPr>
        <w:tabs>
          <w:tab w:val="left" w:pos="3855"/>
        </w:tabs>
        <w:jc w:val="center"/>
        <w:rPr>
          <w:rFonts w:ascii="Times New Roman" w:hAnsi="Times New Roman" w:cs="Times New Roman"/>
          <w:b/>
          <w:sz w:val="28"/>
          <w:szCs w:val="28"/>
          <w:lang w:val="uk-UA"/>
        </w:rPr>
      </w:pPr>
      <w:bookmarkStart w:id="15" w:name="_GoBack"/>
      <w:bookmarkEnd w:id="15"/>
      <w:r>
        <w:rPr>
          <w:rFonts w:ascii="Times New Roman" w:hAnsi="Times New Roman" w:cs="Times New Roman"/>
          <w:b/>
          <w:sz w:val="28"/>
          <w:szCs w:val="28"/>
          <w:lang w:val="uk-UA"/>
        </w:rPr>
        <w:lastRenderedPageBreak/>
        <w:t xml:space="preserve">РОЗДІЛ </w:t>
      </w:r>
      <w:r w:rsidR="00AE0CB0">
        <w:rPr>
          <w:rFonts w:ascii="Times New Roman" w:hAnsi="Times New Roman" w:cs="Times New Roman"/>
          <w:b/>
          <w:sz w:val="28"/>
          <w:szCs w:val="28"/>
          <w:lang w:val="uk-UA"/>
        </w:rPr>
        <w:t>4</w:t>
      </w:r>
    </w:p>
    <w:p w:rsidR="007C08ED" w:rsidRDefault="007C08ED" w:rsidP="00E074EC">
      <w:pPr>
        <w:tabs>
          <w:tab w:val="left" w:pos="3855"/>
        </w:tabs>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ЕКОНОМІЧНА ЕФЕКТИВНІСТЬ</w:t>
      </w:r>
    </w:p>
    <w:p w:rsidR="009A27C4" w:rsidRDefault="009A27C4" w:rsidP="009A27C4">
      <w:pPr>
        <w:tabs>
          <w:tab w:val="left" w:pos="38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Метод розведення за лініями вважається вищою формою селекційно-</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 xml:space="preserve">племінної роботи з породою. Генеалогічні лінії вважаються формальними </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не вирішують питань фенотипічної та генотипічної диференціації порід. Для</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усунення цього недоліку шляхом забезпечення структуризації породи по</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материнським генетичним лініям (родинам), в Інституті свинарства УААН</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був розроблений і запатентований простий спосіб визначення генетичних</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маркерів, здатних стійко успадковуватися по материнській лінії протягом</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 xml:space="preserve">багатьох поколінь. </w:t>
      </w:r>
    </w:p>
    <w:p w:rsidR="009A27C4" w:rsidRDefault="009A27C4" w:rsidP="009A27C4">
      <w:pPr>
        <w:tabs>
          <w:tab w:val="left" w:pos="38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Цей спосіб передбачає рестриктний аналіз фрагменту</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найбільш варіабельного, некодуючого регіону мітохондріального геному</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свині, попередньо ампліфікованого за допомогою полімеразної реакції.</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Рестриктний аналіз за допомогою ендонуклеази Tas I (↓aatt), або її аналога</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дозволяє визначати 16 мітохондріальних гаплотипів, які дозволяють чітко</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диференціювати материнські генетичні лінії свиней.</w:t>
      </w:r>
      <w:r>
        <w:rPr>
          <w:rFonts w:ascii="Times New Roman" w:hAnsi="Times New Roman" w:cs="Times New Roman"/>
          <w:bCs/>
          <w:sz w:val="28"/>
          <w:szCs w:val="28"/>
          <w:lang w:val="uk-UA"/>
        </w:rPr>
        <w:t xml:space="preserve"> </w:t>
      </w:r>
    </w:p>
    <w:p w:rsidR="00D02E30" w:rsidRPr="00AE0CB0" w:rsidRDefault="009A27C4" w:rsidP="00AE0CB0">
      <w:pPr>
        <w:tabs>
          <w:tab w:val="left" w:pos="38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Переваг</w:t>
      </w:r>
      <w:r>
        <w:rPr>
          <w:rFonts w:ascii="Times New Roman" w:hAnsi="Times New Roman" w:cs="Times New Roman"/>
          <w:bCs/>
          <w:sz w:val="28"/>
          <w:szCs w:val="28"/>
          <w:lang w:val="uk-UA"/>
        </w:rPr>
        <w:t>а</w:t>
      </w:r>
      <w:r w:rsidR="00D02E30" w:rsidRPr="00D02E30">
        <w:rPr>
          <w:rFonts w:ascii="Times New Roman" w:hAnsi="Times New Roman" w:cs="Times New Roman"/>
          <w:bCs/>
          <w:sz w:val="28"/>
          <w:szCs w:val="28"/>
          <w:lang w:val="uk-UA"/>
        </w:rPr>
        <w:t xml:space="preserve"> методу визначення мітохондріальних гаплотипів свиней</w:t>
      </w:r>
      <w:r>
        <w:rPr>
          <w:rFonts w:ascii="Times New Roman" w:hAnsi="Times New Roman" w:cs="Times New Roman"/>
          <w:bCs/>
          <w:sz w:val="28"/>
          <w:szCs w:val="28"/>
          <w:lang w:val="uk-UA"/>
        </w:rPr>
        <w:t>: н</w:t>
      </w:r>
      <w:r w:rsidR="00D02E30" w:rsidRPr="00D02E30">
        <w:rPr>
          <w:rFonts w:ascii="Times New Roman" w:hAnsi="Times New Roman" w:cs="Times New Roman"/>
          <w:bCs/>
          <w:sz w:val="28"/>
          <w:szCs w:val="28"/>
          <w:lang w:val="uk-UA"/>
        </w:rPr>
        <w:t>е потребує визначення нуклеотидної послідовності, сиквенсу.</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Дана розробка впроваджена у науково-виробничу практику у племзаводі ДП</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«ДГ «ім. 9 січня» Інститут свинарства і АПВ НААН України,</w:t>
      </w:r>
      <w:r>
        <w:rPr>
          <w:rFonts w:ascii="Times New Roman" w:hAnsi="Times New Roman" w:cs="Times New Roman"/>
          <w:bCs/>
          <w:sz w:val="28"/>
          <w:szCs w:val="28"/>
          <w:lang w:val="uk-UA"/>
        </w:rPr>
        <w:t xml:space="preserve"> п</w:t>
      </w:r>
      <w:r w:rsidR="00D02E30" w:rsidRPr="00D02E30">
        <w:rPr>
          <w:rFonts w:ascii="Times New Roman" w:hAnsi="Times New Roman" w:cs="Times New Roman"/>
          <w:bCs/>
          <w:sz w:val="28"/>
          <w:szCs w:val="28"/>
          <w:lang w:val="uk-UA"/>
        </w:rPr>
        <w:t>ри використанні даного методу для дослідження 25 голів свиней,</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економічний ефект складає 4950 грн</w:t>
      </w:r>
      <w:r w:rsidR="00AE0CB0">
        <w:rPr>
          <w:rFonts w:ascii="Times New Roman" w:hAnsi="Times New Roman" w:cs="Times New Roman"/>
          <w:bCs/>
          <w:sz w:val="28"/>
          <w:szCs w:val="28"/>
          <w:lang w:val="uk-UA"/>
        </w:rPr>
        <w:t>.</w:t>
      </w:r>
    </w:p>
    <w:p w:rsidR="00D02E30" w:rsidRPr="00D02E30" w:rsidRDefault="009A27C4" w:rsidP="009A27C4">
      <w:pPr>
        <w:tabs>
          <w:tab w:val="left" w:pos="38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Економічний ефект від впровадження даної розробки складає:</w:t>
      </w:r>
    </w:p>
    <w:p w:rsidR="009A27C4" w:rsidRDefault="009A27C4" w:rsidP="009A27C4">
      <w:pPr>
        <w:tabs>
          <w:tab w:val="left" w:pos="38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Дослідження методом сиквенування однієї тварини складає 250 грн, для</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дослідження 130 тварин необхідно булоб витратити 25*250=6200 грн.</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Дослідження однієї тварини даним методом складає 50 грн, для дослідження</w:t>
      </w: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130 тварин було витрачено 25*50=1250 грн.</w:t>
      </w:r>
      <w:r>
        <w:rPr>
          <w:rFonts w:ascii="Times New Roman" w:hAnsi="Times New Roman" w:cs="Times New Roman"/>
          <w:bCs/>
          <w:sz w:val="28"/>
          <w:szCs w:val="28"/>
          <w:lang w:val="uk-UA"/>
        </w:rPr>
        <w:t xml:space="preserve"> </w:t>
      </w:r>
    </w:p>
    <w:p w:rsidR="004C243B" w:rsidRDefault="009A27C4" w:rsidP="001B73FB">
      <w:pPr>
        <w:tabs>
          <w:tab w:val="left" w:pos="38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02E30" w:rsidRPr="00D02E30">
        <w:rPr>
          <w:rFonts w:ascii="Times New Roman" w:hAnsi="Times New Roman" w:cs="Times New Roman"/>
          <w:bCs/>
          <w:sz w:val="28"/>
          <w:szCs w:val="28"/>
          <w:lang w:val="uk-UA"/>
        </w:rPr>
        <w:t>Таким чином економічний ефект складає 6200-1250=4950 грн</w:t>
      </w:r>
      <w:r>
        <w:rPr>
          <w:rFonts w:ascii="Times New Roman" w:hAnsi="Times New Roman" w:cs="Times New Roman"/>
          <w:bCs/>
          <w:sz w:val="28"/>
          <w:szCs w:val="28"/>
          <w:lang w:val="uk-UA"/>
        </w:rPr>
        <w:t>.</w:t>
      </w:r>
    </w:p>
    <w:p w:rsidR="001B73FB" w:rsidRPr="001B73FB" w:rsidRDefault="001B73FB" w:rsidP="001B73FB">
      <w:pPr>
        <w:tabs>
          <w:tab w:val="left" w:pos="3855"/>
        </w:tabs>
        <w:spacing w:after="0" w:line="360" w:lineRule="auto"/>
        <w:jc w:val="both"/>
        <w:rPr>
          <w:rFonts w:ascii="Times New Roman" w:hAnsi="Times New Roman" w:cs="Times New Roman"/>
          <w:bCs/>
          <w:sz w:val="28"/>
          <w:szCs w:val="28"/>
          <w:lang w:val="uk-UA"/>
        </w:rPr>
      </w:pPr>
    </w:p>
    <w:p w:rsidR="00F541A6" w:rsidRDefault="007C08ED" w:rsidP="004C243B">
      <w:pPr>
        <w:pStyle w:val="a9"/>
        <w:spacing w:line="360" w:lineRule="auto"/>
        <w:ind w:left="709" w:hanging="709"/>
        <w:rPr>
          <w:b/>
          <w:bCs/>
          <w:lang w:val="ru-RU"/>
        </w:rPr>
      </w:pPr>
      <w:r>
        <w:rPr>
          <w:b/>
          <w:bCs/>
          <w:lang w:val="ru-RU"/>
        </w:rPr>
        <w:lastRenderedPageBreak/>
        <w:t xml:space="preserve">РОЗДІЛ </w:t>
      </w:r>
      <w:r w:rsidR="00AE0CB0">
        <w:rPr>
          <w:b/>
          <w:bCs/>
          <w:lang w:val="ru-RU"/>
        </w:rPr>
        <w:t>5</w:t>
      </w:r>
    </w:p>
    <w:p w:rsidR="007C08ED" w:rsidRDefault="007C08ED" w:rsidP="004C243B">
      <w:pPr>
        <w:pStyle w:val="a9"/>
        <w:spacing w:line="360" w:lineRule="auto"/>
        <w:ind w:left="709" w:hanging="709"/>
        <w:rPr>
          <w:b/>
          <w:bCs/>
          <w:lang w:val="ru-RU"/>
        </w:rPr>
      </w:pPr>
      <w:r>
        <w:rPr>
          <w:b/>
          <w:bCs/>
          <w:lang w:val="ru-RU"/>
        </w:rPr>
        <w:t>ОХОРОНА ПРАЦІ</w:t>
      </w:r>
    </w:p>
    <w:p w:rsidR="004C243B" w:rsidRPr="004C243B" w:rsidRDefault="004C243B" w:rsidP="004C243B">
      <w:pPr>
        <w:rPr>
          <w:lang w:eastAsia="ru-RU"/>
        </w:rPr>
      </w:pP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Стосунки між керівництвом господарства та працюючими у виробничої сфері регламентуються відповідним "Законом України про охорону праці." Цим законом чітко визначено, що охорона праці - це система  правових, соціально економічних, організаційно - технічних, соціально-гігієнічних та лікувально-профілактичних заходів і засобів, спрямованих на збереження здорової працездатності робітників на виробництві. </w:t>
      </w:r>
    </w:p>
    <w:p w:rsidR="007C08ED" w:rsidRPr="007C08ED" w:rsidRDefault="007C08ED" w:rsidP="007C08ED">
      <w:pPr>
        <w:pStyle w:val="aa"/>
        <w:ind w:firstLine="567"/>
        <w:jc w:val="both"/>
        <w:rPr>
          <w:szCs w:val="28"/>
        </w:rPr>
      </w:pPr>
      <w:r w:rsidRPr="007C08ED">
        <w:rPr>
          <w:szCs w:val="28"/>
        </w:rPr>
        <w:t>Згідно цього Закону на вcix підприємствах, в установах  та організаціях створюються здорові i безпечні умови праці.</w:t>
      </w:r>
      <w:r>
        <w:rPr>
          <w:szCs w:val="28"/>
        </w:rPr>
        <w:t xml:space="preserve"> </w:t>
      </w:r>
      <w:r w:rsidRPr="007C08ED">
        <w:rPr>
          <w:szCs w:val="28"/>
        </w:rPr>
        <w:t>Основним завданням організації охорони безпеки  є попередження нещасних випадків та професійних захворювань на виробництві. Відповідальність за охорону праці в господарстві несе голова правління. Проведення заходів з охорони праці в господарстві  несе голова</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В цілому по галузі</w:t>
      </w:r>
      <w:r>
        <w:rPr>
          <w:rFonts w:ascii="Times New Roman" w:hAnsi="Times New Roman" w:cs="Times New Roman"/>
          <w:sz w:val="28"/>
          <w:szCs w:val="28"/>
          <w:lang w:val="uk-UA"/>
        </w:rPr>
        <w:t xml:space="preserve"> відповідальність</w:t>
      </w:r>
      <w:r w:rsidRPr="007C08ED">
        <w:rPr>
          <w:rFonts w:ascii="Times New Roman" w:hAnsi="Times New Roman" w:cs="Times New Roman"/>
          <w:sz w:val="28"/>
          <w:szCs w:val="28"/>
          <w:lang w:val="uk-UA"/>
        </w:rPr>
        <w:t xml:space="preserve"> покладається на головного зооінженера і головного ветеринарного  лікаря, у відділках і на фермах – на керівників відділків, завідуючого фермою, зооінженерів і ветеринарних лікарів, на дільницях, у бригадах, цехах – на керівників дільниць, бригадирів, начальників цехів. </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За справн</w:t>
      </w:r>
      <w:r w:rsidRPr="007C08ED">
        <w:rPr>
          <w:rFonts w:ascii="Times New Roman" w:hAnsi="Times New Roman" w:cs="Times New Roman"/>
          <w:sz w:val="28"/>
          <w:szCs w:val="28"/>
        </w:rPr>
        <w:t>i</w:t>
      </w:r>
      <w:r w:rsidRPr="007C08ED">
        <w:rPr>
          <w:rFonts w:ascii="Times New Roman" w:hAnsi="Times New Roman" w:cs="Times New Roman"/>
          <w:sz w:val="28"/>
          <w:szCs w:val="28"/>
          <w:lang w:val="uk-UA"/>
        </w:rPr>
        <w:t xml:space="preserve">сть машин, механізмів і обладнання у тваринництві і цілому по господарству відповідає головний інженер (механік), у тваринництві – інженер з трудомістких процесів; у відділках і на фермах – механіки відділків і ферм. За правильність експлуатації машин, механізмів і обладнання у відділках, на фермах , у бригадах відповідають керівники цих підрозділів. </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Основними обов’язками службових oci6, відповідальних за керівництво і проведення практичної роботи з охорони праці у тваринництві, є:  </w:t>
      </w:r>
    </w:p>
    <w:p w:rsidR="007C08ED" w:rsidRPr="007C08ED" w:rsidRDefault="007C08ED" w:rsidP="007C08ED">
      <w:pPr>
        <w:widowControl w:val="0"/>
        <w:numPr>
          <w:ilvl w:val="0"/>
          <w:numId w:val="8"/>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всебічне оздоровлення і полегшення умов праці;</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  впровадження комплексної механiзацii i сучасних засобів техніки </w:t>
      </w:r>
      <w:r w:rsidRPr="007C08ED">
        <w:rPr>
          <w:rFonts w:ascii="Times New Roman" w:hAnsi="Times New Roman" w:cs="Times New Roman"/>
          <w:sz w:val="28"/>
          <w:szCs w:val="28"/>
          <w:lang w:val="uk-UA"/>
        </w:rPr>
        <w:lastRenderedPageBreak/>
        <w:t>безпеки, створення санітарно-гігієнічних умов праці. Обладнання ферм  санітарно-побутовими приміщеннями (душовими, гардеробними, умивальними кімнатами, кімнатами відпочинку та ін.), забезпечення їх безперебійної роботи , наявність на фермах медичних аптечок, мила тощо для підтримання особистої гігієни працюючих;</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Забезпечення працюючих сучасними засобами індивідуального захисту (спецодягом, спецвзуттям, санітарним одягом) відповідно до діючих норм, організація їх зберігання, прання, ремонту;</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Організація періодичних профілактичних і диспансерних медичних оглядів працівників ферми;</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Проведення інструктажу і навчання працівників безпечним методам роботи;</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Неухильне додержання трудового законодавства;</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 Здійснення постійного контролю за додержанням працівниками правил </w:t>
      </w:r>
      <w:r w:rsidRPr="007C08ED">
        <w:rPr>
          <w:rFonts w:ascii="Times New Roman" w:hAnsi="Times New Roman" w:cs="Times New Roman"/>
          <w:sz w:val="28"/>
          <w:szCs w:val="28"/>
        </w:rPr>
        <w:t>i</w:t>
      </w:r>
      <w:r w:rsidRPr="007C08ED">
        <w:rPr>
          <w:rFonts w:ascii="Times New Roman" w:hAnsi="Times New Roman" w:cs="Times New Roman"/>
          <w:sz w:val="28"/>
          <w:szCs w:val="28"/>
          <w:lang w:val="uk-UA"/>
        </w:rPr>
        <w:t xml:space="preserve"> норм техніки безпеки та виробничої санітарії, правил внутрішнього трудового роз порядку, заборона допуску до роботи осіб, що перебувають навіть у легкому стані сп’яніння.</w:t>
      </w:r>
    </w:p>
    <w:p w:rsidR="007C08ED" w:rsidRPr="007C08ED" w:rsidRDefault="007C08ED" w:rsidP="007C08ED">
      <w:pPr>
        <w:widowControl w:val="0"/>
        <w:autoSpaceDE w:val="0"/>
        <w:autoSpaceDN w:val="0"/>
        <w:adjustRightInd w:val="0"/>
        <w:spacing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Інструктажі з питань охорони праці проводяться безпосередньо керівництвом господарства та керівником дільниці (ферми) підрозділяються:</w:t>
      </w:r>
    </w:p>
    <w:p w:rsidR="007C08ED" w:rsidRPr="007C08ED" w:rsidRDefault="007C08ED" w:rsidP="007C08ED">
      <w:pPr>
        <w:pStyle w:val="a6"/>
        <w:widowControl w:val="0"/>
        <w:numPr>
          <w:ilvl w:val="0"/>
          <w:numId w:val="8"/>
        </w:numPr>
        <w:autoSpaceDE w:val="0"/>
        <w:autoSpaceDN w:val="0"/>
        <w:adjustRightInd w:val="0"/>
        <w:spacing w:line="360" w:lineRule="auto"/>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Вступний інструктаж проводиться з особами , яких приймають на роботу, незалежно від освіти, стажу роботи в даній професії або посаді, прибулим у відрядження  з різних організацій (підприємств), а також із студентами та учнями, які проходять виробничу практику, навчання або виконують певні роботи, проводять головний спеціаліст галузі   виробництва з обов’язковою участю інженера з охорони праці господарства. </w:t>
      </w:r>
    </w:p>
    <w:p w:rsidR="007C08ED" w:rsidRPr="007C08ED" w:rsidRDefault="007C08ED" w:rsidP="007C08ED">
      <w:pPr>
        <w:pStyle w:val="a6"/>
        <w:widowControl w:val="0"/>
        <w:numPr>
          <w:ilvl w:val="0"/>
          <w:numId w:val="8"/>
        </w:numPr>
        <w:autoSpaceDE w:val="0"/>
        <w:autoSpaceDN w:val="0"/>
        <w:adjustRightInd w:val="0"/>
        <w:spacing w:line="360" w:lineRule="auto"/>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Первинний інструктаж на робочому місці проводять з усіма без винятку особами, яких вперше беруть на роботу, переведенням з </w:t>
      </w:r>
      <w:r w:rsidRPr="007C08ED">
        <w:rPr>
          <w:rFonts w:ascii="Times New Roman" w:hAnsi="Times New Roman" w:cs="Times New Roman"/>
          <w:sz w:val="28"/>
          <w:szCs w:val="28"/>
          <w:lang w:val="uk-UA"/>
        </w:rPr>
        <w:lastRenderedPageBreak/>
        <w:t>інших робіт, відрядженими, учнями і студентами, що прибули на навчання або практику, з іншими працівниками, які будуть виконувати нову для них роботу.</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Керівник виробничої дільниці (бригадир, завідуючий фермою, гаражем) проводить первинний інструктаж індивідуально с кожним працівником або з групою працівників, які виконують одну і ту ж роботу за плановою програмою. При цьому особливу увагу звертають на небезпечні виробничі фактори, правильні прийоми праці при застосуванні механічних засобів, від яких залежать безпека парці на даному робочому місці. Після перевірки знань та навиків інструктованих допускають до самостійної роботи. Проведення інструктажу на робочому місці реєструють у спеціальному журналі. </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Через 6 місяців після первинного інструктажу на робочому місці незалежно від кваліфікації, стажу роботи, працівники проходять повторний інструктаж за програмою інструктажу на робочому місці з реєстрацією у відповідному журналі, в для робіт з підвищеною небезпекою один раз у три місяці. </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Цільовий інструктаж проводять із працюючими, що виконують разові роботи, не пов’язані із прямими обов’язками за спеціальністю (навантаження, вивантаження, прибирання території, тощо); проведенні експлуатації по підприємству, організації масових заходів з учнями (екскурсії, походи). Первинний інструктаж на робочому місці, повторний, позаплановий і цільовий проводить безпосередній керівник робіт.</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Успіх у виробничої діяльності колектив свиноферми в значній мірі залежить від отримання правил зоогігієни, санітарії та особистої гігієни працюючих.</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До виробничої санітарії входить система організаційних засобів та технічних засобів, мета яких запобігти або зменшити дію шкідливих для </w:t>
      </w:r>
      <w:r w:rsidRPr="007C08ED">
        <w:rPr>
          <w:rFonts w:ascii="Times New Roman" w:hAnsi="Times New Roman" w:cs="Times New Roman"/>
          <w:sz w:val="28"/>
          <w:szCs w:val="28"/>
          <w:lang w:val="uk-UA"/>
        </w:rPr>
        <w:lastRenderedPageBreak/>
        <w:t xml:space="preserve">організму людини та тварини факторів. </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Гігієнічні засоби виробничої санітарії включають різні індивідуальні та групові заходи захисту людей та тварин, що застосовуються для підтримання нормальних умов виробничої діяльності: вентиляційні установки, кондиціонери, нагрівальні, опалювальні та освітлювальні прилади, засоби боротьби з шумом та вібраціями, а також апаратура для контролю параметрів повітряного середовища та санітарних норм у виробничих приміщеннях. </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Тваринницкі приміщення (свинарники, ізолятори тощо) слід утримувати відповідно до вимог безпеки і виробничої санітарії. Підлога і проходи мають бути рівними (без вибоїн), не слизькими, проходи – вільними від інвентарю та інших предметів, які заважають рухові людей і тварин, двері легко відчинятися. Годівниці , стовпи, двері й інші предмети не повинні мати гострих кутів, гвіздків і гачків, які старчать і можуть спричинити тваринам синці та поранення.  </w:t>
      </w:r>
    </w:p>
    <w:p w:rsidR="007C08ED" w:rsidRPr="007C08ED" w:rsidRDefault="007C08ED" w:rsidP="007C08ED">
      <w:pPr>
        <w:pStyle w:val="23"/>
        <w:widowControl w:val="0"/>
        <w:autoSpaceDE w:val="0"/>
        <w:autoSpaceDN w:val="0"/>
        <w:adjustRightInd w:val="0"/>
        <w:rPr>
          <w:szCs w:val="28"/>
        </w:rPr>
      </w:pPr>
      <w:r w:rsidRPr="007C08ED">
        <w:rPr>
          <w:szCs w:val="28"/>
        </w:rPr>
        <w:t>Працівник, допущений до обслуговування свиней  зобов'язаний суворо виконувати встановлені правила техніки безпеки.</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Персонал ферми повинен знати основні правила утримання i догляду за тваринами, а також правила надання першої долiкарської допомоги при нещасних випадках. Перш ніж приступити до роботи працівники мають ознайомитися з приміщенням в якому утримуються свині, із способом доставки кормів, тощо. Інвентар для догляду за тваринами  повинен зберігатися  у спеціальному приміщенні. Фураж зберігають у коморі або спеціально відведених для цього місцях. </w:t>
      </w:r>
    </w:p>
    <w:p w:rsidR="007C08ED" w:rsidRPr="007C08ED" w:rsidRDefault="007C08ED" w:rsidP="007C08ED">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 Свинарка, скотарі та інші працівники під час роботи мають користуватися спеціальним санітарним одягом і взуттям, а також захисними засобами за діючими нормами таблиці 34. Забороняється випускати з приміщення або впускати в нього свиней під час роботи наземного та причіпного транспорту. </w:t>
      </w:r>
    </w:p>
    <w:p w:rsidR="007C08ED" w:rsidRDefault="007C08ED" w:rsidP="007C08ED">
      <w:pPr>
        <w:pStyle w:val="23"/>
        <w:rPr>
          <w:szCs w:val="28"/>
        </w:rPr>
      </w:pPr>
      <w:r w:rsidRPr="007C08ED">
        <w:rPr>
          <w:szCs w:val="28"/>
        </w:rPr>
        <w:lastRenderedPageBreak/>
        <w:t xml:space="preserve">Аналіз причин нещасних випадків, захворювань, стану виробничого травматизму проводиться на основі актів по формі Н-1, звітної форми 7-ТНВ, лікарняних листів за останні три роки. </w:t>
      </w:r>
    </w:p>
    <w:p w:rsidR="007C08ED" w:rsidRDefault="007C08ED" w:rsidP="007C08ED">
      <w:pPr>
        <w:pStyle w:val="23"/>
        <w:rPr>
          <w:szCs w:val="28"/>
        </w:rPr>
      </w:pPr>
    </w:p>
    <w:p w:rsidR="007C08ED" w:rsidRDefault="007C08ED" w:rsidP="007C08ED">
      <w:pPr>
        <w:pStyle w:val="23"/>
        <w:rPr>
          <w:szCs w:val="28"/>
        </w:rPr>
      </w:pPr>
    </w:p>
    <w:p w:rsidR="007C08ED" w:rsidRDefault="007C08ED" w:rsidP="007C08ED">
      <w:pPr>
        <w:pStyle w:val="23"/>
        <w:rPr>
          <w:szCs w:val="28"/>
        </w:rPr>
      </w:pPr>
    </w:p>
    <w:p w:rsidR="007A0924" w:rsidRDefault="007A0924" w:rsidP="007C08ED">
      <w:pPr>
        <w:pStyle w:val="23"/>
        <w:rPr>
          <w:szCs w:val="28"/>
        </w:rPr>
      </w:pPr>
    </w:p>
    <w:p w:rsidR="007A0924" w:rsidRDefault="007A0924"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4C243B" w:rsidRDefault="004C243B" w:rsidP="007C08ED">
      <w:pPr>
        <w:pStyle w:val="23"/>
        <w:rPr>
          <w:szCs w:val="28"/>
        </w:rPr>
      </w:pPr>
    </w:p>
    <w:p w:rsidR="007C08ED" w:rsidRPr="007C08ED" w:rsidRDefault="007C08ED" w:rsidP="007C08ED">
      <w:pPr>
        <w:pStyle w:val="23"/>
        <w:rPr>
          <w:szCs w:val="28"/>
        </w:rPr>
      </w:pPr>
    </w:p>
    <w:p w:rsidR="00F541A6" w:rsidRDefault="007C08ED" w:rsidP="007C08E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РОЗДІЛ </w:t>
      </w:r>
      <w:r w:rsidR="00AE0CB0">
        <w:rPr>
          <w:rFonts w:ascii="Times New Roman" w:hAnsi="Times New Roman" w:cs="Times New Roman"/>
          <w:b/>
          <w:bCs/>
          <w:sz w:val="28"/>
          <w:szCs w:val="28"/>
          <w:lang w:val="uk-UA"/>
        </w:rPr>
        <w:t>6</w:t>
      </w:r>
    </w:p>
    <w:p w:rsidR="007C08ED" w:rsidRPr="007C08ED" w:rsidRDefault="007C08ED" w:rsidP="007C08E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ЕКОЛОГІЧНА ЕКСПЕРТИЗА</w:t>
      </w:r>
    </w:p>
    <w:p w:rsidR="007C08ED" w:rsidRPr="007C08ED" w:rsidRDefault="007C08ED" w:rsidP="007C08ED">
      <w:pPr>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Проведення екологічної експертизи  є обов'язковим у процесі законотворчої, інвестиційної, управлінської, господарської та іншої діяльнocтi, що впливає на стан навколишнього природного середовища. Порядок експертизи визначається законодавством України.</w:t>
      </w:r>
    </w:p>
    <w:p w:rsidR="007C08ED" w:rsidRPr="007C08ED" w:rsidRDefault="007C08ED" w:rsidP="007C08ED">
      <w:pPr>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Суть екологічної експертизи полягає у системі комплексної оцінки всіх можливих екологічних і соціально-економічних результатів здійснення проектів функціонування народно господарських об’єктів, прийняття рішень, спрямованих на запобігання їх негативного впливу на навколишнє середовище і на вирішення намічених завдань із найменшою втратою ресурсів і мінімальними наслідками.</w:t>
      </w:r>
    </w:p>
    <w:p w:rsidR="007C08ED" w:rsidRPr="007C08ED" w:rsidRDefault="007C08ED" w:rsidP="007C08ED">
      <w:pPr>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Екологічна експертиза являє собою урегульовану нормами діяльність експертів по аналізу , перевірці й оцінці документації, об’єктів і рішень, та їх відповідності правилам і вимогам охорони навколишнього середовища і раціонального, природокористування з метою запобігання можливих негативних впливів на природу і забезпечення сприятливого її стану. </w:t>
      </w:r>
    </w:p>
    <w:p w:rsidR="007C08ED" w:rsidRPr="007C08ED" w:rsidRDefault="007C08ED" w:rsidP="007C08ED">
      <w:pPr>
        <w:spacing w:after="0" w:line="360" w:lineRule="auto"/>
        <w:ind w:firstLine="567"/>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Мета екологічної експертизи: </w:t>
      </w:r>
    </w:p>
    <w:p w:rsidR="007C08ED" w:rsidRPr="007C08ED" w:rsidRDefault="007C08ED" w:rsidP="007C08ED">
      <w:pPr>
        <w:numPr>
          <w:ilvl w:val="0"/>
          <w:numId w:val="8"/>
        </w:numPr>
        <w:spacing w:after="0" w:line="360" w:lineRule="auto"/>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забезпечення науково - обґрунтованого визначення вiдповiднocтi проектних рішень сучасним економічним наукам перед їх затвердженням у компетентних державних органах;</w:t>
      </w:r>
    </w:p>
    <w:p w:rsidR="007C08ED" w:rsidRPr="007C08ED" w:rsidRDefault="007C08ED" w:rsidP="007C08ED">
      <w:pPr>
        <w:numPr>
          <w:ilvl w:val="0"/>
          <w:numId w:val="8"/>
        </w:numPr>
        <w:spacing w:after="0" w:line="360" w:lineRule="auto"/>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запобігання можливих негативних впливів на екосистему об’єктів, що плануються, проектуються і функціонують в процесі їх реалізації;</w:t>
      </w:r>
    </w:p>
    <w:p w:rsidR="007C08ED" w:rsidRPr="007C08ED" w:rsidRDefault="007C08ED" w:rsidP="007C08ED">
      <w:pPr>
        <w:numPr>
          <w:ilvl w:val="0"/>
          <w:numId w:val="8"/>
        </w:numPr>
        <w:spacing w:after="0" w:line="360" w:lineRule="auto"/>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підтримання динамічної природної рівноваги і сприятливого стану навколишнього середовища при реалізації господарських планів.</w:t>
      </w:r>
    </w:p>
    <w:p w:rsidR="007C08ED" w:rsidRPr="007C08ED" w:rsidRDefault="007C08ED" w:rsidP="007C08ED">
      <w:pPr>
        <w:spacing w:after="0" w:line="360" w:lineRule="auto"/>
        <w:ind w:firstLine="426"/>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lastRenderedPageBreak/>
        <w:t>Екологія – це підсумок знань, що відносяться до економіки природо вивчення всієї сукупності взаєморозумінь тварин і навколишнього середовища.</w:t>
      </w:r>
    </w:p>
    <w:p w:rsidR="007C08ED" w:rsidRPr="007C08ED" w:rsidRDefault="007C08ED" w:rsidP="007C08ED">
      <w:pPr>
        <w:spacing w:after="0" w:line="360" w:lineRule="auto"/>
        <w:ind w:firstLine="426"/>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Стан природного довкілля, про який зараз багато говорять, - це результат накопичення людством помилок у ставленні до природи, ігнорування ним навіть очевидних сигналів про шкідливість недалеко</w:t>
      </w:r>
      <w:r w:rsidRPr="007C08ED">
        <w:rPr>
          <w:rFonts w:ascii="Times New Roman" w:hAnsi="Times New Roman" w:cs="Times New Roman"/>
          <w:sz w:val="28"/>
          <w:szCs w:val="28"/>
          <w:lang w:val="uk-UA"/>
        </w:rPr>
        <w:softHyphen/>
        <w:t>глядних дій.</w:t>
      </w:r>
    </w:p>
    <w:p w:rsidR="007C08ED" w:rsidRPr="007C08ED" w:rsidRDefault="007C08ED" w:rsidP="007C08ED">
      <w:pPr>
        <w:spacing w:after="0" w:line="360" w:lineRule="auto"/>
        <w:ind w:firstLine="426"/>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Внаслідок тривалого інтенсивного використання природних ресурсів та через надмірне техногенне навантаження на біосферу в Укра</w:t>
      </w:r>
      <w:r w:rsidRPr="007C08ED">
        <w:rPr>
          <w:rFonts w:ascii="Times New Roman" w:hAnsi="Times New Roman" w:cs="Times New Roman"/>
          <w:sz w:val="28"/>
          <w:szCs w:val="28"/>
          <w:lang w:val="uk-UA"/>
        </w:rPr>
        <w:softHyphen/>
        <w:t>їні склалася надзвичайно складна і напружена екологічна ситуація. В Україні було зосереджено чверть промислового потенціалу колишньо</w:t>
      </w:r>
      <w:r w:rsidRPr="007C08ED">
        <w:rPr>
          <w:rFonts w:ascii="Times New Roman" w:hAnsi="Times New Roman" w:cs="Times New Roman"/>
          <w:sz w:val="28"/>
          <w:szCs w:val="28"/>
          <w:lang w:val="uk-UA"/>
        </w:rPr>
        <w:softHyphen/>
        <w:t>го Союзу та вирощувалось за інтенсивними, небезпечними для довкіл</w:t>
      </w:r>
      <w:r w:rsidRPr="007C08ED">
        <w:rPr>
          <w:rFonts w:ascii="Times New Roman" w:hAnsi="Times New Roman" w:cs="Times New Roman"/>
          <w:sz w:val="28"/>
          <w:szCs w:val="28"/>
          <w:lang w:val="uk-UA"/>
        </w:rPr>
        <w:softHyphen/>
        <w:t>ля, технологіями близько 46% усієї сільськогосподарської продукції загальносоюзного виробництва. До цього слід додати, що майже 700 тис. га родючих земель у республіці затоплено штучними водоймами, проекти яких теж не завжди екологічно обґрунтовані.</w:t>
      </w:r>
    </w:p>
    <w:p w:rsidR="007C08ED" w:rsidRPr="007C08ED" w:rsidRDefault="007C08ED" w:rsidP="007C08ED">
      <w:pPr>
        <w:spacing w:after="0" w:line="360" w:lineRule="auto"/>
        <w:ind w:firstLine="426"/>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Економіка України тривалий час практично не була орієнтована у на екологічно безпечне середовище, безвідходне виробництво, здоров'я людей. На долю України, яка становила 2,7% площі колишньої і   країни, припадало 25% обсягу промислових забруднень Союзу. Настав і   час, коли людство дійшло до висновку, що необхідно поставити охорону навколишнього природного середовища  на один рівень з економікою, матеріальними умовами життя і здоров'ям людей.</w:t>
      </w:r>
    </w:p>
    <w:p w:rsidR="007C08ED" w:rsidRPr="007C08ED" w:rsidRDefault="007C08ED" w:rsidP="007C08ED">
      <w:pPr>
        <w:spacing w:after="0" w:line="360" w:lineRule="auto"/>
        <w:ind w:firstLine="426"/>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 Зараз на території України мешкає 45 тисяч видів тварин, у тому числі 17 видів земноводних, 20 плазунів, близько 400 видів птахів, 200 видів риб. Флора вищих рослин нараховує 4997  видів.</w:t>
      </w:r>
    </w:p>
    <w:p w:rsidR="007C08ED" w:rsidRPr="007C08ED" w:rsidRDefault="007C08ED" w:rsidP="007C08ED">
      <w:pPr>
        <w:spacing w:after="0" w:line="360" w:lineRule="auto"/>
        <w:ind w:firstLine="426"/>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Для вирішення екологіч</w:t>
      </w:r>
      <w:r w:rsidRPr="007C08ED">
        <w:rPr>
          <w:rFonts w:ascii="Times New Roman" w:hAnsi="Times New Roman" w:cs="Times New Roman"/>
          <w:sz w:val="28"/>
          <w:szCs w:val="28"/>
          <w:lang w:val="uk-UA"/>
        </w:rPr>
        <w:softHyphen/>
        <w:t>них проблем необхідно, крім діючих законів з охорони навколишньо</w:t>
      </w:r>
      <w:r w:rsidRPr="007C08ED">
        <w:rPr>
          <w:rFonts w:ascii="Times New Roman" w:hAnsi="Times New Roman" w:cs="Times New Roman"/>
          <w:sz w:val="28"/>
          <w:szCs w:val="28"/>
          <w:lang w:val="uk-UA"/>
        </w:rPr>
        <w:softHyphen/>
        <w:t xml:space="preserve">го середовища, налагодити систематичний контроль за якістю довкілля, запровадити дійові економічні стимули й штрафи, які б зробили невигідним забруднення навколишнього середовища. Необхідно   </w:t>
      </w:r>
      <w:r w:rsidRPr="007C08ED">
        <w:rPr>
          <w:rFonts w:ascii="Times New Roman" w:hAnsi="Times New Roman" w:cs="Times New Roman"/>
          <w:sz w:val="28"/>
          <w:szCs w:val="28"/>
          <w:lang w:val="uk-UA"/>
        </w:rPr>
        <w:lastRenderedPageBreak/>
        <w:t xml:space="preserve">запровадити безвідходні технології </w:t>
      </w:r>
      <w:r w:rsidR="00EE104D">
        <w:rPr>
          <w:rFonts w:ascii="Times New Roman" w:hAnsi="Times New Roman" w:cs="Times New Roman"/>
          <w:sz w:val="28"/>
          <w:szCs w:val="28"/>
          <w:lang w:val="uk-UA"/>
        </w:rPr>
        <w:t>та</w:t>
      </w:r>
      <w:r w:rsidRPr="007C08ED">
        <w:rPr>
          <w:rFonts w:ascii="Times New Roman" w:hAnsi="Times New Roman" w:cs="Times New Roman"/>
          <w:sz w:val="28"/>
          <w:szCs w:val="28"/>
          <w:lang w:val="uk-UA"/>
        </w:rPr>
        <w:t xml:space="preserve"> технологічні вирішення, які б взагалі виключили шкідливі викиди та інше.</w:t>
      </w:r>
    </w:p>
    <w:p w:rsidR="007C08ED" w:rsidRPr="007C08ED" w:rsidRDefault="007C08ED" w:rsidP="007C08ED">
      <w:pPr>
        <w:spacing w:after="0" w:line="360" w:lineRule="auto"/>
        <w:ind w:firstLine="426"/>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 xml:space="preserve">Будівництво тваринницьких комплексів, в яких вирощуються десятки і сотні тисяч тварин , в лічені роки утворило навколо них, серйозні екологічні проблеми, які значно відрізняються від тих, які пов’язані з дикими тваринами. </w:t>
      </w:r>
    </w:p>
    <w:p w:rsidR="00BC7F74" w:rsidRDefault="00BC7F74"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C236D2" w:rsidRDefault="00C236D2" w:rsidP="00E074EC">
      <w:pPr>
        <w:tabs>
          <w:tab w:val="left" w:pos="3855"/>
        </w:tabs>
        <w:jc w:val="center"/>
        <w:rPr>
          <w:rFonts w:ascii="Times New Roman" w:hAnsi="Times New Roman" w:cs="Times New Roman"/>
          <w:sz w:val="28"/>
          <w:szCs w:val="28"/>
          <w:lang w:val="uk-UA"/>
        </w:rPr>
      </w:pPr>
    </w:p>
    <w:p w:rsidR="004C243B" w:rsidRDefault="004C243B" w:rsidP="00E074EC">
      <w:pPr>
        <w:tabs>
          <w:tab w:val="left" w:pos="3855"/>
        </w:tabs>
        <w:jc w:val="center"/>
        <w:rPr>
          <w:rFonts w:ascii="Times New Roman" w:hAnsi="Times New Roman" w:cs="Times New Roman"/>
          <w:b/>
          <w:sz w:val="28"/>
          <w:szCs w:val="28"/>
          <w:lang w:val="uk-UA"/>
        </w:rPr>
      </w:pPr>
    </w:p>
    <w:p w:rsidR="00E074EC" w:rsidRDefault="0008425B" w:rsidP="0053758E">
      <w:pPr>
        <w:tabs>
          <w:tab w:val="left" w:pos="3855"/>
        </w:tabs>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9E4D36" w:rsidRPr="009E4D36" w:rsidRDefault="009E4D36" w:rsidP="0005759C">
      <w:pPr>
        <w:tabs>
          <w:tab w:val="left" w:pos="851"/>
        </w:tabs>
        <w:spacing w:after="0" w:line="360" w:lineRule="auto"/>
        <w:jc w:val="both"/>
        <w:rPr>
          <w:rFonts w:ascii="Times New Roman" w:hAnsi="Times New Roman" w:cs="Times New Roman"/>
          <w:b/>
          <w:sz w:val="28"/>
          <w:szCs w:val="28"/>
          <w:lang w:val="uk-UA"/>
        </w:rPr>
      </w:pPr>
      <w:r>
        <w:rPr>
          <w:rFonts w:ascii="Times New Roman" w:hAnsi="Times New Roman" w:cs="Times New Roman"/>
          <w:color w:val="221122"/>
          <w:sz w:val="28"/>
          <w:szCs w:val="28"/>
          <w:lang w:val="uk-UA"/>
        </w:rPr>
        <w:tab/>
      </w:r>
      <w:bookmarkStart w:id="16" w:name="_Hlk56348771"/>
      <w:r w:rsidRPr="007C08ED">
        <w:rPr>
          <w:rFonts w:ascii="Times New Roman" w:hAnsi="Times New Roman" w:cs="Times New Roman"/>
          <w:sz w:val="28"/>
          <w:szCs w:val="28"/>
          <w:lang w:val="uk-UA"/>
        </w:rPr>
        <w:t xml:space="preserve">Спосіб визначення мітохондріальних гаплотипів свиней, який передбачає рестриктний аналіз фрагмента мітохондріального геному свині, попередньо ампліфікованого за допомогою полімеразної реакції, який відрізняється тим, що для полімеразної ланцюгової' реакції використовуються праймери, що складаються з таких послідовностей: 5'-САТ АСА ААТ АТО </w:t>
      </w:r>
      <w:r w:rsidRPr="007C08ED">
        <w:rPr>
          <w:rFonts w:ascii="Times New Roman" w:hAnsi="Times New Roman" w:cs="Times New Roman"/>
          <w:sz w:val="28"/>
          <w:szCs w:val="28"/>
        </w:rPr>
        <w:t>TGA</w:t>
      </w:r>
      <w:r w:rsidRPr="007C08ED">
        <w:rPr>
          <w:rFonts w:ascii="Times New Roman" w:hAnsi="Times New Roman" w:cs="Times New Roman"/>
          <w:sz w:val="28"/>
          <w:szCs w:val="28"/>
          <w:lang w:val="uk-UA"/>
        </w:rPr>
        <w:t xml:space="preserve"> ССС САА А-3' (</w:t>
      </w:r>
      <w:r w:rsidRPr="007C08ED">
        <w:rPr>
          <w:rFonts w:ascii="Times New Roman" w:hAnsi="Times New Roman" w:cs="Times New Roman"/>
          <w:sz w:val="28"/>
          <w:szCs w:val="28"/>
        </w:rPr>
        <w:t>MITPRO</w:t>
      </w:r>
      <w:r w:rsidRPr="007C08ED">
        <w:rPr>
          <w:rFonts w:ascii="Times New Roman" w:hAnsi="Times New Roman" w:cs="Times New Roman"/>
          <w:sz w:val="28"/>
          <w:szCs w:val="28"/>
          <w:lang w:val="uk-UA"/>
        </w:rPr>
        <w:t>2</w:t>
      </w:r>
      <w:r w:rsidRPr="007C08ED">
        <w:rPr>
          <w:rFonts w:ascii="Times New Roman" w:hAnsi="Times New Roman" w:cs="Times New Roman"/>
          <w:sz w:val="28"/>
          <w:szCs w:val="28"/>
        </w:rPr>
        <w:t>F</w:t>
      </w:r>
      <w:r w:rsidRPr="007C08ED">
        <w:rPr>
          <w:rFonts w:ascii="Times New Roman" w:hAnsi="Times New Roman" w:cs="Times New Roman"/>
          <w:sz w:val="28"/>
          <w:szCs w:val="28"/>
          <w:lang w:val="uk-UA"/>
        </w:rPr>
        <w:t>), 5'-</w:t>
      </w:r>
      <w:r w:rsidRPr="007C08ED">
        <w:rPr>
          <w:rFonts w:ascii="Times New Roman" w:hAnsi="Times New Roman" w:cs="Times New Roman"/>
          <w:sz w:val="28"/>
          <w:szCs w:val="28"/>
        </w:rPr>
        <w:t>GTG</w:t>
      </w:r>
      <w:r w:rsidRPr="007C08ED">
        <w:rPr>
          <w:rFonts w:ascii="Times New Roman" w:hAnsi="Times New Roman" w:cs="Times New Roman"/>
          <w:sz w:val="28"/>
          <w:szCs w:val="28"/>
          <w:lang w:val="uk-UA"/>
        </w:rPr>
        <w:t xml:space="preserve"> </w:t>
      </w:r>
      <w:r w:rsidRPr="007C08ED">
        <w:rPr>
          <w:rFonts w:ascii="Times New Roman" w:hAnsi="Times New Roman" w:cs="Times New Roman"/>
          <w:sz w:val="28"/>
          <w:szCs w:val="28"/>
        </w:rPr>
        <w:t>AGC</w:t>
      </w:r>
      <w:r w:rsidRPr="007C08ED">
        <w:rPr>
          <w:rFonts w:ascii="Times New Roman" w:hAnsi="Times New Roman" w:cs="Times New Roman"/>
          <w:sz w:val="28"/>
          <w:szCs w:val="28"/>
          <w:lang w:val="uk-UA"/>
        </w:rPr>
        <w:t xml:space="preserve"> </w:t>
      </w:r>
      <w:r w:rsidRPr="007C08ED">
        <w:rPr>
          <w:rFonts w:ascii="Times New Roman" w:hAnsi="Times New Roman" w:cs="Times New Roman"/>
          <w:sz w:val="28"/>
          <w:szCs w:val="28"/>
        </w:rPr>
        <w:t>ATG</w:t>
      </w:r>
      <w:r w:rsidRPr="007C08ED">
        <w:rPr>
          <w:rFonts w:ascii="Times New Roman" w:hAnsi="Times New Roman" w:cs="Times New Roman"/>
          <w:sz w:val="28"/>
          <w:szCs w:val="28"/>
          <w:lang w:val="uk-UA"/>
        </w:rPr>
        <w:t xml:space="preserve"> </w:t>
      </w:r>
      <w:r w:rsidRPr="007C08ED">
        <w:rPr>
          <w:rFonts w:ascii="Times New Roman" w:hAnsi="Times New Roman" w:cs="Times New Roman"/>
          <w:sz w:val="28"/>
          <w:szCs w:val="28"/>
        </w:rPr>
        <w:t>GGC</w:t>
      </w:r>
      <w:r w:rsidRPr="007C08ED">
        <w:rPr>
          <w:rFonts w:ascii="Times New Roman" w:hAnsi="Times New Roman" w:cs="Times New Roman"/>
          <w:sz w:val="28"/>
          <w:szCs w:val="28"/>
          <w:lang w:val="uk-UA"/>
        </w:rPr>
        <w:t xml:space="preserve"> </w:t>
      </w:r>
      <w:r w:rsidRPr="007C08ED">
        <w:rPr>
          <w:rFonts w:ascii="Times New Roman" w:hAnsi="Times New Roman" w:cs="Times New Roman"/>
          <w:sz w:val="28"/>
          <w:szCs w:val="28"/>
        </w:rPr>
        <w:t>TGA</w:t>
      </w:r>
      <w:r w:rsidRPr="007C08ED">
        <w:rPr>
          <w:rFonts w:ascii="Times New Roman" w:hAnsi="Times New Roman" w:cs="Times New Roman"/>
          <w:sz w:val="28"/>
          <w:szCs w:val="28"/>
          <w:lang w:val="uk-UA"/>
        </w:rPr>
        <w:t xml:space="preserve"> </w:t>
      </w:r>
      <w:r w:rsidRPr="007C08ED">
        <w:rPr>
          <w:rFonts w:ascii="Times New Roman" w:hAnsi="Times New Roman" w:cs="Times New Roman"/>
          <w:sz w:val="28"/>
          <w:szCs w:val="28"/>
        </w:rPr>
        <w:t>TTA</w:t>
      </w:r>
      <w:r w:rsidRPr="007C08ED">
        <w:rPr>
          <w:rFonts w:ascii="Times New Roman" w:hAnsi="Times New Roman" w:cs="Times New Roman"/>
          <w:sz w:val="28"/>
          <w:szCs w:val="28"/>
          <w:lang w:val="uk-UA"/>
        </w:rPr>
        <w:t xml:space="preserve"> </w:t>
      </w:r>
      <w:r w:rsidRPr="007C08ED">
        <w:rPr>
          <w:rFonts w:ascii="Times New Roman" w:hAnsi="Times New Roman" w:cs="Times New Roman"/>
          <w:sz w:val="28"/>
          <w:szCs w:val="28"/>
        </w:rPr>
        <w:t>GTC</w:t>
      </w:r>
      <w:r w:rsidRPr="007C08ED">
        <w:rPr>
          <w:rFonts w:ascii="Times New Roman" w:hAnsi="Times New Roman" w:cs="Times New Roman"/>
          <w:sz w:val="28"/>
          <w:szCs w:val="28"/>
          <w:lang w:val="uk-UA"/>
        </w:rPr>
        <w:t>-3' (</w:t>
      </w:r>
      <w:r w:rsidRPr="007C08ED">
        <w:rPr>
          <w:rFonts w:ascii="Times New Roman" w:hAnsi="Times New Roman" w:cs="Times New Roman"/>
          <w:sz w:val="28"/>
          <w:szCs w:val="28"/>
        </w:rPr>
        <w:t>MITPROR</w:t>
      </w:r>
      <w:r w:rsidRPr="007C08ED">
        <w:rPr>
          <w:rFonts w:ascii="Times New Roman" w:hAnsi="Times New Roman" w:cs="Times New Roman"/>
          <w:sz w:val="28"/>
          <w:szCs w:val="28"/>
          <w:lang w:val="uk-UA"/>
        </w:rPr>
        <w:t xml:space="preserve">), які дозволяють ампліфікувати фрагмент мітохондріального гену тРНК , що в поєднанні з рестриктним аналізом </w:t>
      </w:r>
      <w:r w:rsidRPr="007C08ED">
        <w:rPr>
          <w:rFonts w:ascii="Times New Roman" w:hAnsi="Times New Roman" w:cs="Times New Roman"/>
          <w:sz w:val="28"/>
          <w:szCs w:val="28"/>
        </w:rPr>
        <w:t>Sse</w:t>
      </w:r>
      <w:r w:rsidRPr="007C08ED">
        <w:rPr>
          <w:rFonts w:ascii="Times New Roman" w:hAnsi="Times New Roman" w:cs="Times New Roman"/>
          <w:sz w:val="28"/>
          <w:szCs w:val="28"/>
          <w:lang w:val="uk-UA"/>
        </w:rPr>
        <w:t xml:space="preserve"> 91 { і </w:t>
      </w:r>
      <w:r w:rsidRPr="007C08ED">
        <w:rPr>
          <w:rFonts w:ascii="Times New Roman" w:hAnsi="Times New Roman" w:cs="Times New Roman"/>
          <w:sz w:val="28"/>
          <w:szCs w:val="28"/>
        </w:rPr>
        <w:t>aatt</w:t>
      </w:r>
      <w:r w:rsidRPr="007C08ED">
        <w:rPr>
          <w:rFonts w:ascii="Times New Roman" w:hAnsi="Times New Roman" w:cs="Times New Roman"/>
          <w:sz w:val="28"/>
          <w:szCs w:val="28"/>
          <w:lang w:val="uk-UA"/>
        </w:rPr>
        <w:t>) або ЇЇ аналогом дозволяє визначати 16 мітохондріальних гаплотипів, що характеризують певні породи свиней.</w:t>
      </w:r>
    </w:p>
    <w:p w:rsidR="00F42DF8" w:rsidRDefault="00F42DF8" w:rsidP="0005759C">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ПЛР-ПДФ аналіз поліморфізму ділянки </w:t>
      </w:r>
      <w:r>
        <w:rPr>
          <w:rFonts w:ascii="Times New Roman" w:eastAsia="Times New Roman" w:hAnsi="Times New Roman" w:cs="Times New Roman"/>
          <w:sz w:val="28"/>
          <w:szCs w:val="28"/>
          <w:lang w:val="en-US" w:eastAsia="ru-RU"/>
        </w:rPr>
        <w:t>D</w:t>
      </w:r>
      <w:r w:rsidRPr="002B63E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петлі мітохондріальної ДНК </w:t>
      </w:r>
      <w:r w:rsidRPr="00EF46D8">
        <w:rPr>
          <w:rFonts w:ascii="Times New Roman" w:eastAsia="Times New Roman" w:hAnsi="Times New Roman" w:cs="Times New Roman"/>
          <w:sz w:val="28"/>
          <w:szCs w:val="28"/>
          <w:lang w:val="uk-UA" w:eastAsia="ru-RU"/>
        </w:rPr>
        <w:t xml:space="preserve">у вибірці </w:t>
      </w:r>
      <w:r>
        <w:rPr>
          <w:rFonts w:ascii="Times New Roman" w:eastAsia="Times New Roman" w:hAnsi="Times New Roman" w:cs="Times New Roman"/>
          <w:sz w:val="28"/>
          <w:szCs w:val="28"/>
          <w:lang w:val="uk-UA" w:eastAsia="ru-RU"/>
        </w:rPr>
        <w:t>племінних свиней</w:t>
      </w:r>
      <w:r w:rsidRPr="002B63E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великої білої породи у </w:t>
      </w:r>
      <w:r w:rsidRPr="00EF46D8">
        <w:rPr>
          <w:rFonts w:ascii="Times New Roman" w:eastAsia="Times New Roman" w:hAnsi="Times New Roman" w:cs="Times New Roman"/>
          <w:sz w:val="28"/>
          <w:szCs w:val="28"/>
          <w:lang w:val="uk-UA" w:eastAsia="ru-RU"/>
        </w:rPr>
        <w:t>ДП «ДГ ім</w:t>
      </w:r>
      <w:r>
        <w:rPr>
          <w:rFonts w:ascii="Times New Roman" w:eastAsia="Times New Roman" w:hAnsi="Times New Roman" w:cs="Times New Roman"/>
          <w:sz w:val="28"/>
          <w:szCs w:val="28"/>
          <w:lang w:val="uk-UA" w:eastAsia="ru-RU"/>
        </w:rPr>
        <w:t>ені</w:t>
      </w:r>
      <w:r w:rsidRPr="00EF46D8">
        <w:rPr>
          <w:rFonts w:ascii="Times New Roman" w:eastAsia="Times New Roman" w:hAnsi="Times New Roman" w:cs="Times New Roman"/>
          <w:sz w:val="28"/>
          <w:szCs w:val="28"/>
          <w:lang w:val="uk-UA" w:eastAsia="ru-RU"/>
        </w:rPr>
        <w:t xml:space="preserve"> 9 </w:t>
      </w:r>
      <w:r>
        <w:rPr>
          <w:rFonts w:ascii="Times New Roman" w:eastAsia="Times New Roman" w:hAnsi="Times New Roman" w:cs="Times New Roman"/>
          <w:sz w:val="28"/>
          <w:szCs w:val="28"/>
          <w:lang w:val="uk-UA" w:eastAsia="ru-RU"/>
        </w:rPr>
        <w:t>С</w:t>
      </w:r>
      <w:r w:rsidRPr="00EF46D8">
        <w:rPr>
          <w:rFonts w:ascii="Times New Roman" w:eastAsia="Times New Roman" w:hAnsi="Times New Roman" w:cs="Times New Roman"/>
          <w:sz w:val="28"/>
          <w:szCs w:val="28"/>
          <w:lang w:val="uk-UA" w:eastAsia="ru-RU"/>
        </w:rPr>
        <w:t>ічня</w:t>
      </w:r>
      <w:r>
        <w:rPr>
          <w:rFonts w:ascii="Times New Roman" w:eastAsia="Times New Roman" w:hAnsi="Times New Roman" w:cs="Times New Roman"/>
          <w:sz w:val="28"/>
          <w:szCs w:val="28"/>
          <w:lang w:val="uk-UA" w:eastAsia="ru-RU"/>
        </w:rPr>
        <w:t xml:space="preserve"> ІС і АПВ НААН</w:t>
      </w:r>
      <w:r w:rsidRPr="00EF46D8">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визначив 5 мітохондріальних гаплотипів.</w:t>
      </w:r>
    </w:p>
    <w:p w:rsidR="00F42DF8" w:rsidRDefault="00060583" w:rsidP="00060583">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F42DF8" w:rsidRPr="00733E8B">
        <w:rPr>
          <w:rFonts w:ascii="Times New Roman" w:eastAsia="Times New Roman" w:hAnsi="Times New Roman" w:cs="Times New Roman"/>
          <w:sz w:val="28"/>
          <w:szCs w:val="28"/>
          <w:lang w:val="uk-UA" w:eastAsia="ru-RU"/>
        </w:rPr>
        <w:t>За результатами проведених досліджень</w:t>
      </w:r>
      <w:r w:rsidR="00F42DF8">
        <w:rPr>
          <w:rFonts w:ascii="Times New Roman" w:eastAsia="Times New Roman" w:hAnsi="Times New Roman" w:cs="Times New Roman"/>
          <w:sz w:val="28"/>
          <w:szCs w:val="28"/>
          <w:lang w:val="uk-UA" w:eastAsia="ru-RU"/>
        </w:rPr>
        <w:t xml:space="preserve"> встановлено, що</w:t>
      </w:r>
      <w:r w:rsidR="00F42DF8" w:rsidRPr="00733E8B">
        <w:rPr>
          <w:rFonts w:ascii="Times New Roman" w:eastAsia="Times New Roman" w:hAnsi="Times New Roman" w:cs="Times New Roman"/>
          <w:sz w:val="28"/>
          <w:szCs w:val="28"/>
          <w:lang w:val="uk-UA" w:eastAsia="ru-RU"/>
        </w:rPr>
        <w:t xml:space="preserve"> </w:t>
      </w:r>
      <w:r w:rsidR="00F42DF8">
        <w:rPr>
          <w:rFonts w:ascii="Times New Roman" w:eastAsia="Times New Roman" w:hAnsi="Times New Roman" w:cs="Times New Roman"/>
          <w:sz w:val="28"/>
          <w:szCs w:val="28"/>
          <w:lang w:val="uk-UA" w:eastAsia="ru-RU"/>
        </w:rPr>
        <w:t xml:space="preserve"> виявлені </w:t>
      </w:r>
      <w:r w:rsidR="00F42DF8" w:rsidRPr="00EF46D8">
        <w:rPr>
          <w:rFonts w:ascii="Times New Roman" w:eastAsia="Times New Roman" w:hAnsi="Times New Roman" w:cs="Times New Roman"/>
          <w:sz w:val="28"/>
          <w:szCs w:val="28"/>
          <w:lang w:val="uk-UA" w:eastAsia="ru-RU"/>
        </w:rPr>
        <w:t xml:space="preserve">мітохондріальні гаплотипи </w:t>
      </w:r>
      <w:r w:rsidR="00F42DF8" w:rsidRPr="00EF46D8">
        <w:rPr>
          <w:rFonts w:ascii="Times New Roman" w:eastAsia="Times New Roman" w:hAnsi="Times New Roman" w:cs="Times New Roman"/>
          <w:b/>
          <w:i/>
          <w:sz w:val="28"/>
          <w:szCs w:val="28"/>
          <w:lang w:val="uk-UA" w:eastAsia="ru-RU"/>
        </w:rPr>
        <w:t>B1, C, G</w:t>
      </w:r>
      <w:r w:rsidR="00F42DF8" w:rsidRPr="00EF46D8">
        <w:rPr>
          <w:rFonts w:ascii="Times New Roman" w:eastAsia="Times New Roman" w:hAnsi="Times New Roman" w:cs="Times New Roman"/>
          <w:sz w:val="28"/>
          <w:szCs w:val="28"/>
          <w:lang w:val="uk-UA" w:eastAsia="ru-RU"/>
        </w:rPr>
        <w:t xml:space="preserve"> та</w:t>
      </w:r>
      <w:r w:rsidR="00F42DF8" w:rsidRPr="00EF46D8">
        <w:rPr>
          <w:rFonts w:ascii="Times New Roman" w:eastAsia="Times New Roman" w:hAnsi="Times New Roman" w:cs="Times New Roman"/>
          <w:b/>
          <w:i/>
          <w:sz w:val="28"/>
          <w:szCs w:val="28"/>
          <w:lang w:val="uk-UA" w:eastAsia="ru-RU"/>
        </w:rPr>
        <w:t xml:space="preserve"> J1</w:t>
      </w:r>
      <w:r w:rsidR="00F42DF8">
        <w:rPr>
          <w:rFonts w:ascii="Times New Roman" w:eastAsia="Times New Roman" w:hAnsi="Times New Roman" w:cs="Times New Roman"/>
          <w:i/>
          <w:sz w:val="28"/>
          <w:szCs w:val="28"/>
          <w:lang w:val="uk-UA" w:eastAsia="ru-RU"/>
        </w:rPr>
        <w:t xml:space="preserve"> </w:t>
      </w:r>
      <w:r w:rsidR="00F42DF8" w:rsidRPr="002B63EF">
        <w:rPr>
          <w:rFonts w:ascii="Times New Roman" w:eastAsia="Times New Roman" w:hAnsi="Times New Roman" w:cs="Times New Roman"/>
          <w:sz w:val="28"/>
          <w:szCs w:val="28"/>
          <w:lang w:val="uk-UA" w:eastAsia="ru-RU"/>
        </w:rPr>
        <w:t>є</w:t>
      </w:r>
      <w:r w:rsidR="00F42DF8">
        <w:rPr>
          <w:rFonts w:ascii="Times New Roman" w:eastAsia="Times New Roman" w:hAnsi="Times New Roman" w:cs="Times New Roman"/>
          <w:i/>
          <w:sz w:val="28"/>
          <w:szCs w:val="28"/>
          <w:lang w:val="uk-UA" w:eastAsia="ru-RU"/>
        </w:rPr>
        <w:t xml:space="preserve"> </w:t>
      </w:r>
      <w:r w:rsidR="00F42DF8" w:rsidRPr="00EF46D8">
        <w:rPr>
          <w:rFonts w:ascii="Times New Roman" w:eastAsia="Times New Roman" w:hAnsi="Times New Roman" w:cs="Times New Roman"/>
          <w:sz w:val="28"/>
          <w:szCs w:val="28"/>
          <w:lang w:val="uk-UA" w:eastAsia="ru-RU"/>
        </w:rPr>
        <w:t>характерн</w:t>
      </w:r>
      <w:r w:rsidR="00F42DF8">
        <w:rPr>
          <w:rFonts w:ascii="Times New Roman" w:eastAsia="Times New Roman" w:hAnsi="Times New Roman" w:cs="Times New Roman"/>
          <w:sz w:val="28"/>
          <w:szCs w:val="28"/>
          <w:lang w:val="uk-UA" w:eastAsia="ru-RU"/>
        </w:rPr>
        <w:t>ими</w:t>
      </w:r>
      <w:r w:rsidR="00F42DF8" w:rsidRPr="00EF46D8">
        <w:rPr>
          <w:rFonts w:ascii="Times New Roman" w:eastAsia="Times New Roman" w:hAnsi="Times New Roman" w:cs="Times New Roman"/>
          <w:sz w:val="28"/>
          <w:szCs w:val="28"/>
          <w:lang w:val="uk-UA" w:eastAsia="ru-RU"/>
        </w:rPr>
        <w:t xml:space="preserve"> для свин</w:t>
      </w:r>
      <w:r w:rsidR="00F42DF8">
        <w:rPr>
          <w:rFonts w:ascii="Times New Roman" w:eastAsia="Times New Roman" w:hAnsi="Times New Roman" w:cs="Times New Roman"/>
          <w:sz w:val="28"/>
          <w:szCs w:val="28"/>
          <w:lang w:val="uk-UA" w:eastAsia="ru-RU"/>
        </w:rPr>
        <w:t xml:space="preserve">ей великої білої породи України, </w:t>
      </w:r>
      <w:r w:rsidR="00F42DF8" w:rsidRPr="00EF46D8">
        <w:rPr>
          <w:rFonts w:ascii="Times New Roman" w:eastAsia="Times New Roman" w:hAnsi="Times New Roman" w:cs="Times New Roman"/>
          <w:sz w:val="28"/>
          <w:szCs w:val="28"/>
          <w:lang w:val="uk-UA" w:eastAsia="ru-RU"/>
        </w:rPr>
        <w:t xml:space="preserve">мітохондріальні гаплотипи </w:t>
      </w:r>
      <w:r w:rsidR="00F42DF8">
        <w:rPr>
          <w:rFonts w:ascii="Times New Roman" w:eastAsia="Times New Roman" w:hAnsi="Times New Roman" w:cs="Times New Roman"/>
          <w:b/>
          <w:i/>
          <w:sz w:val="28"/>
          <w:szCs w:val="28"/>
          <w:lang w:val="uk-UA" w:eastAsia="ru-RU"/>
        </w:rPr>
        <w:t xml:space="preserve">B2 - </w:t>
      </w:r>
      <w:r w:rsidR="00F42DF8" w:rsidRPr="00EF46D8">
        <w:rPr>
          <w:rFonts w:ascii="Times New Roman" w:eastAsia="Times New Roman" w:hAnsi="Times New Roman" w:cs="Times New Roman"/>
          <w:sz w:val="28"/>
          <w:szCs w:val="28"/>
          <w:lang w:val="uk-UA" w:eastAsia="ru-RU"/>
        </w:rPr>
        <w:t>характерні для свиней  велик</w:t>
      </w:r>
      <w:r w:rsidR="00F42DF8">
        <w:rPr>
          <w:rFonts w:ascii="Times New Roman" w:eastAsia="Times New Roman" w:hAnsi="Times New Roman" w:cs="Times New Roman"/>
          <w:sz w:val="28"/>
          <w:szCs w:val="28"/>
          <w:lang w:val="uk-UA" w:eastAsia="ru-RU"/>
        </w:rPr>
        <w:t xml:space="preserve">ої </w:t>
      </w:r>
      <w:r w:rsidR="00F42DF8" w:rsidRPr="00EF46D8">
        <w:rPr>
          <w:rFonts w:ascii="Times New Roman" w:eastAsia="Times New Roman" w:hAnsi="Times New Roman" w:cs="Times New Roman"/>
          <w:sz w:val="28"/>
          <w:szCs w:val="28"/>
          <w:lang w:val="uk-UA" w:eastAsia="ru-RU"/>
        </w:rPr>
        <w:t>чорн</w:t>
      </w:r>
      <w:r w:rsidR="00F42DF8">
        <w:rPr>
          <w:rFonts w:ascii="Times New Roman" w:eastAsia="Times New Roman" w:hAnsi="Times New Roman" w:cs="Times New Roman"/>
          <w:sz w:val="28"/>
          <w:szCs w:val="28"/>
          <w:lang w:val="uk-UA" w:eastAsia="ru-RU"/>
        </w:rPr>
        <w:t>ої</w:t>
      </w:r>
      <w:r w:rsidR="00F42DF8" w:rsidRPr="00EF46D8">
        <w:rPr>
          <w:rFonts w:ascii="Times New Roman" w:eastAsia="Times New Roman" w:hAnsi="Times New Roman" w:cs="Times New Roman"/>
          <w:sz w:val="28"/>
          <w:szCs w:val="28"/>
          <w:lang w:val="uk-UA" w:eastAsia="ru-RU"/>
        </w:rPr>
        <w:t xml:space="preserve"> пород</w:t>
      </w:r>
      <w:r w:rsidR="00F42DF8">
        <w:rPr>
          <w:rFonts w:ascii="Times New Roman" w:eastAsia="Times New Roman" w:hAnsi="Times New Roman" w:cs="Times New Roman"/>
          <w:sz w:val="28"/>
          <w:szCs w:val="28"/>
          <w:lang w:val="uk-UA" w:eastAsia="ru-RU"/>
        </w:rPr>
        <w:t>и, а виявлений</w:t>
      </w:r>
      <w:r w:rsidR="00F42DF8" w:rsidRPr="00EF46D8">
        <w:rPr>
          <w:rFonts w:ascii="Times New Roman" w:eastAsia="Times New Roman" w:hAnsi="Times New Roman" w:cs="Times New Roman"/>
          <w:sz w:val="28"/>
          <w:szCs w:val="28"/>
          <w:lang w:val="uk-UA" w:eastAsia="ru-RU"/>
        </w:rPr>
        <w:t xml:space="preserve"> гаплотип </w:t>
      </w:r>
      <w:r w:rsidR="00F42DF8" w:rsidRPr="00EF46D8">
        <w:rPr>
          <w:rFonts w:ascii="Times New Roman" w:eastAsia="Times New Roman" w:hAnsi="Times New Roman" w:cs="Times New Roman"/>
          <w:b/>
          <w:i/>
          <w:sz w:val="28"/>
          <w:szCs w:val="28"/>
          <w:lang w:val="uk-UA" w:eastAsia="ru-RU"/>
        </w:rPr>
        <w:t>B1</w:t>
      </w:r>
      <w:r w:rsidR="00F42DF8">
        <w:rPr>
          <w:rFonts w:ascii="Times New Roman" w:eastAsia="Times New Roman" w:hAnsi="Times New Roman" w:cs="Times New Roman"/>
          <w:b/>
          <w:i/>
          <w:sz w:val="28"/>
          <w:szCs w:val="28"/>
          <w:lang w:val="uk-UA" w:eastAsia="ru-RU"/>
        </w:rPr>
        <w:t xml:space="preserve"> </w:t>
      </w:r>
      <w:r w:rsidR="00F42DF8" w:rsidRPr="00EF46D8">
        <w:rPr>
          <w:rFonts w:ascii="Times New Roman" w:eastAsia="Times New Roman" w:hAnsi="Times New Roman" w:cs="Times New Roman"/>
          <w:sz w:val="28"/>
          <w:szCs w:val="28"/>
          <w:lang w:val="uk-UA" w:eastAsia="ru-RU"/>
        </w:rPr>
        <w:t>притаманний миргородській породі.</w:t>
      </w:r>
    </w:p>
    <w:p w:rsidR="00074B27" w:rsidRDefault="00074B27" w:rsidP="00074B27">
      <w:pPr>
        <w:spacing w:after="0" w:line="360" w:lineRule="auto"/>
        <w:ind w:firstLine="708"/>
        <w:jc w:val="both"/>
        <w:rPr>
          <w:rFonts w:ascii="Times New Roman" w:hAnsi="Times New Roman" w:cs="Times New Roman"/>
          <w:bCs/>
          <w:sz w:val="28"/>
          <w:szCs w:val="28"/>
          <w:lang w:val="uk-UA"/>
        </w:rPr>
      </w:pPr>
      <w:r w:rsidRPr="00074B27">
        <w:rPr>
          <w:rFonts w:ascii="Times New Roman" w:hAnsi="Times New Roman" w:cs="Times New Roman"/>
          <w:bCs/>
          <w:sz w:val="28"/>
          <w:szCs w:val="28"/>
          <w:lang w:val="uk-UA"/>
        </w:rPr>
        <w:t>Дані поліморфізму мітохондріального геному в якійсь мірі можуть усунути сформоване формальне відношення до генеалогічних родин у свинарстві та спланувати селекційні заходи впорядкування структури породи.</w:t>
      </w:r>
    </w:p>
    <w:p w:rsidR="007C08ED" w:rsidRDefault="007C08ED" w:rsidP="00074B27">
      <w:pPr>
        <w:spacing w:after="0" w:line="360" w:lineRule="auto"/>
        <w:ind w:firstLine="708"/>
        <w:jc w:val="both"/>
        <w:rPr>
          <w:rFonts w:ascii="Times New Roman" w:hAnsi="Times New Roman" w:cs="Times New Roman"/>
          <w:bCs/>
          <w:sz w:val="28"/>
          <w:szCs w:val="28"/>
          <w:lang w:val="uk-UA"/>
        </w:rPr>
      </w:pPr>
    </w:p>
    <w:p w:rsidR="007C08ED" w:rsidRDefault="007C08ED" w:rsidP="00074B27">
      <w:pPr>
        <w:spacing w:after="0" w:line="360" w:lineRule="auto"/>
        <w:ind w:firstLine="708"/>
        <w:jc w:val="both"/>
        <w:rPr>
          <w:rFonts w:ascii="Times New Roman" w:hAnsi="Times New Roman" w:cs="Times New Roman"/>
          <w:bCs/>
          <w:sz w:val="28"/>
          <w:szCs w:val="28"/>
          <w:lang w:val="uk-UA"/>
        </w:rPr>
      </w:pPr>
    </w:p>
    <w:p w:rsidR="007C08ED" w:rsidRDefault="007C08ED" w:rsidP="00074B27">
      <w:pPr>
        <w:spacing w:after="0" w:line="360" w:lineRule="auto"/>
        <w:ind w:firstLine="708"/>
        <w:jc w:val="both"/>
        <w:rPr>
          <w:rFonts w:ascii="Times New Roman" w:hAnsi="Times New Roman" w:cs="Times New Roman"/>
          <w:bCs/>
          <w:sz w:val="28"/>
          <w:szCs w:val="28"/>
          <w:lang w:val="uk-UA"/>
        </w:rPr>
      </w:pPr>
    </w:p>
    <w:p w:rsidR="007C08ED" w:rsidRDefault="007C08ED" w:rsidP="00074B27">
      <w:pPr>
        <w:spacing w:after="0" w:line="360" w:lineRule="auto"/>
        <w:ind w:firstLine="708"/>
        <w:jc w:val="both"/>
        <w:rPr>
          <w:rFonts w:ascii="Times New Roman" w:hAnsi="Times New Roman" w:cs="Times New Roman"/>
          <w:bCs/>
          <w:sz w:val="28"/>
          <w:szCs w:val="28"/>
          <w:lang w:val="uk-UA"/>
        </w:rPr>
      </w:pPr>
    </w:p>
    <w:bookmarkEnd w:id="16"/>
    <w:p w:rsidR="004C243B" w:rsidRDefault="004C243B" w:rsidP="00074B27">
      <w:pPr>
        <w:spacing w:after="0" w:line="360" w:lineRule="auto"/>
        <w:ind w:firstLine="708"/>
        <w:jc w:val="both"/>
        <w:rPr>
          <w:rFonts w:ascii="Times New Roman" w:hAnsi="Times New Roman" w:cs="Times New Roman"/>
          <w:bCs/>
          <w:sz w:val="28"/>
          <w:szCs w:val="28"/>
          <w:lang w:val="uk-UA"/>
        </w:rPr>
      </w:pPr>
    </w:p>
    <w:p w:rsidR="007C08ED" w:rsidRDefault="007C08ED" w:rsidP="00074B27">
      <w:pPr>
        <w:spacing w:after="0" w:line="360" w:lineRule="auto"/>
        <w:ind w:firstLine="708"/>
        <w:jc w:val="both"/>
        <w:rPr>
          <w:rFonts w:ascii="Times New Roman" w:hAnsi="Times New Roman" w:cs="Times New Roman"/>
          <w:bCs/>
          <w:sz w:val="28"/>
          <w:szCs w:val="28"/>
          <w:lang w:val="uk-UA"/>
        </w:rPr>
      </w:pPr>
    </w:p>
    <w:p w:rsidR="0008425B" w:rsidRDefault="0008425B" w:rsidP="0053758E">
      <w:pPr>
        <w:tabs>
          <w:tab w:val="left" w:pos="3855"/>
        </w:tabs>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ПРОПОЗИЦІЇ</w:t>
      </w:r>
    </w:p>
    <w:p w:rsidR="000C1615" w:rsidRPr="007C08ED" w:rsidRDefault="00623614" w:rsidP="007C08ED">
      <w:pPr>
        <w:tabs>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color w:val="221122"/>
          <w:sz w:val="28"/>
          <w:szCs w:val="28"/>
          <w:lang w:val="uk-UA"/>
        </w:rPr>
        <w:tab/>
      </w:r>
      <w:bookmarkStart w:id="17" w:name="_Hlk56348561"/>
      <w:r w:rsidR="009E4D36" w:rsidRPr="007C08ED">
        <w:rPr>
          <w:rFonts w:ascii="Times New Roman" w:hAnsi="Times New Roman" w:cs="Times New Roman"/>
          <w:sz w:val="28"/>
          <w:szCs w:val="28"/>
          <w:lang w:val="uk-UA"/>
        </w:rPr>
        <w:t xml:space="preserve">Методика визначення мітохондріальних гаплотипів свиней може бути використана при розведенні, удосконаленні існуючих та створенні нових порід, типів, родин свиней, для захисту інтелектуальної власності селекціонерів, а також при дослідженні біорізноманітності виду </w:t>
      </w:r>
      <w:r w:rsidR="009E4D36" w:rsidRPr="007C08ED">
        <w:rPr>
          <w:rFonts w:ascii="Times New Roman" w:hAnsi="Times New Roman" w:cs="Times New Roman"/>
          <w:sz w:val="28"/>
          <w:szCs w:val="28"/>
        </w:rPr>
        <w:t>Sus</w:t>
      </w:r>
      <w:r w:rsidR="009E4D36" w:rsidRPr="007C08ED">
        <w:rPr>
          <w:rFonts w:ascii="Times New Roman" w:hAnsi="Times New Roman" w:cs="Times New Roman"/>
          <w:sz w:val="28"/>
          <w:szCs w:val="28"/>
          <w:lang w:val="uk-UA"/>
        </w:rPr>
        <w:t xml:space="preserve"> </w:t>
      </w:r>
      <w:r w:rsidR="009E4D36" w:rsidRPr="007C08ED">
        <w:rPr>
          <w:rFonts w:ascii="Times New Roman" w:hAnsi="Times New Roman" w:cs="Times New Roman"/>
          <w:sz w:val="28"/>
          <w:szCs w:val="28"/>
        </w:rPr>
        <w:t>scrofa</w:t>
      </w:r>
      <w:r w:rsidR="009E4D36" w:rsidRPr="007C08ED">
        <w:rPr>
          <w:rFonts w:ascii="Times New Roman" w:hAnsi="Times New Roman" w:cs="Times New Roman"/>
          <w:sz w:val="28"/>
          <w:szCs w:val="28"/>
          <w:lang w:val="uk-UA"/>
        </w:rPr>
        <w:t>.</w:t>
      </w:r>
      <w:r w:rsidR="008A717E" w:rsidRPr="007C08ED">
        <w:rPr>
          <w:rFonts w:ascii="Times New Roman" w:hAnsi="Times New Roman" w:cs="Times New Roman"/>
          <w:sz w:val="28"/>
          <w:szCs w:val="28"/>
          <w:lang w:val="uk-UA"/>
        </w:rPr>
        <w:t xml:space="preserve"> </w:t>
      </w:r>
    </w:p>
    <w:p w:rsidR="008A717E" w:rsidRPr="007C08ED" w:rsidRDefault="00623614" w:rsidP="007C08ED">
      <w:pPr>
        <w:tabs>
          <w:tab w:val="left" w:pos="709"/>
        </w:tabs>
        <w:spacing w:line="360" w:lineRule="auto"/>
        <w:jc w:val="both"/>
        <w:rPr>
          <w:rFonts w:ascii="Times New Roman" w:hAnsi="Times New Roman" w:cs="Times New Roman"/>
          <w:sz w:val="28"/>
          <w:szCs w:val="28"/>
          <w:lang w:val="uk-UA"/>
        </w:rPr>
      </w:pPr>
      <w:r w:rsidRPr="007C08ED">
        <w:rPr>
          <w:rFonts w:ascii="Times New Roman" w:hAnsi="Times New Roman" w:cs="Times New Roman"/>
          <w:sz w:val="28"/>
          <w:szCs w:val="28"/>
          <w:lang w:val="uk-UA"/>
        </w:rPr>
        <w:tab/>
      </w:r>
      <w:r w:rsidR="008A717E" w:rsidRPr="007C08ED">
        <w:rPr>
          <w:rFonts w:ascii="Times New Roman" w:hAnsi="Times New Roman" w:cs="Times New Roman"/>
          <w:sz w:val="28"/>
          <w:szCs w:val="28"/>
          <w:lang w:val="uk-UA"/>
        </w:rPr>
        <w:t>Пропонований спосіб визначення мітохондріальних гаплотипів свиней має наступні переваги: підвищення інформативності визначення мітохондріальних гаплотипів свиней (з 2 до 16 ), значне зниження затрат часу та реактивів.</w:t>
      </w:r>
    </w:p>
    <w:bookmarkEnd w:id="17"/>
    <w:p w:rsidR="001E7A3A" w:rsidRPr="007C08ED" w:rsidRDefault="001E7A3A" w:rsidP="00623614">
      <w:pPr>
        <w:tabs>
          <w:tab w:val="left" w:pos="709"/>
        </w:tabs>
        <w:jc w:val="both"/>
        <w:rPr>
          <w:rFonts w:ascii="Times New Roman" w:hAnsi="Times New Roman" w:cs="Times New Roman"/>
          <w:sz w:val="28"/>
          <w:szCs w:val="28"/>
          <w:lang w:val="uk-UA"/>
        </w:rPr>
      </w:pPr>
    </w:p>
    <w:p w:rsidR="000C1615" w:rsidRDefault="000C1615" w:rsidP="007C08ED">
      <w:pPr>
        <w:pStyle w:val="23"/>
        <w:spacing w:line="460" w:lineRule="exact"/>
        <w:ind w:firstLine="0"/>
        <w:rPr>
          <w:rFonts w:ascii="Arial" w:hAnsi="Arial" w:cs="Arial"/>
          <w:sz w:val="10"/>
          <w:szCs w:val="10"/>
          <w:highlight w:val="yellow"/>
        </w:rPr>
      </w:pPr>
      <w:bookmarkStart w:id="18" w:name="_Hlk54273037"/>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p w:rsidR="007C08ED" w:rsidRDefault="007C08ED" w:rsidP="007C08ED">
      <w:pPr>
        <w:pStyle w:val="23"/>
        <w:spacing w:line="460" w:lineRule="exact"/>
        <w:ind w:firstLine="0"/>
        <w:rPr>
          <w:rFonts w:ascii="Arial" w:hAnsi="Arial" w:cs="Arial"/>
          <w:sz w:val="10"/>
          <w:szCs w:val="10"/>
          <w:highlight w:val="yellow"/>
        </w:rPr>
      </w:pPr>
    </w:p>
    <w:bookmarkEnd w:id="18"/>
    <w:p w:rsidR="00D7698E" w:rsidRDefault="00D7698E" w:rsidP="00E210F4">
      <w:pPr>
        <w:tabs>
          <w:tab w:val="left" w:pos="3855"/>
        </w:tabs>
        <w:rPr>
          <w:rFonts w:ascii="Times New Roman" w:hAnsi="Times New Roman" w:cs="Times New Roman"/>
          <w:b/>
          <w:sz w:val="28"/>
          <w:szCs w:val="28"/>
          <w:lang w:val="uk-UA"/>
        </w:rPr>
      </w:pPr>
    </w:p>
    <w:p w:rsidR="00D7698E" w:rsidRDefault="00D7698E" w:rsidP="00E210F4">
      <w:pPr>
        <w:tabs>
          <w:tab w:val="left" w:pos="3855"/>
        </w:tabs>
        <w:rPr>
          <w:rFonts w:ascii="Times New Roman" w:hAnsi="Times New Roman" w:cs="Times New Roman"/>
          <w:b/>
          <w:sz w:val="28"/>
          <w:szCs w:val="28"/>
          <w:lang w:val="uk-UA"/>
        </w:rPr>
      </w:pPr>
    </w:p>
    <w:p w:rsidR="00D7698E" w:rsidRDefault="00D7698E" w:rsidP="00E210F4">
      <w:pPr>
        <w:tabs>
          <w:tab w:val="left" w:pos="3855"/>
        </w:tabs>
        <w:rPr>
          <w:rFonts w:ascii="Times New Roman" w:hAnsi="Times New Roman" w:cs="Times New Roman"/>
          <w:b/>
          <w:sz w:val="28"/>
          <w:szCs w:val="28"/>
          <w:lang w:val="uk-UA"/>
        </w:rPr>
      </w:pPr>
    </w:p>
    <w:p w:rsidR="00D7698E" w:rsidRDefault="00D7698E" w:rsidP="00E210F4">
      <w:pPr>
        <w:tabs>
          <w:tab w:val="left" w:pos="3855"/>
        </w:tabs>
        <w:rPr>
          <w:rFonts w:ascii="Times New Roman" w:hAnsi="Times New Roman" w:cs="Times New Roman"/>
          <w:b/>
          <w:sz w:val="28"/>
          <w:szCs w:val="28"/>
          <w:lang w:val="uk-UA"/>
        </w:rPr>
      </w:pPr>
    </w:p>
    <w:p w:rsidR="00D7698E" w:rsidRDefault="00D7698E" w:rsidP="00E210F4">
      <w:pPr>
        <w:tabs>
          <w:tab w:val="left" w:pos="3855"/>
        </w:tabs>
        <w:rPr>
          <w:rFonts w:ascii="Times New Roman" w:hAnsi="Times New Roman" w:cs="Times New Roman"/>
          <w:b/>
          <w:sz w:val="28"/>
          <w:szCs w:val="28"/>
          <w:lang w:val="uk-UA"/>
        </w:rPr>
      </w:pPr>
    </w:p>
    <w:p w:rsidR="00D7698E" w:rsidRPr="00D7698E" w:rsidRDefault="00D7698E" w:rsidP="00D7698E">
      <w:pPr>
        <w:spacing w:after="0" w:line="360" w:lineRule="auto"/>
        <w:contextualSpacing/>
        <w:jc w:val="center"/>
        <w:rPr>
          <w:rFonts w:ascii="Times New Roman" w:eastAsia="Times New Roman" w:hAnsi="Times New Roman" w:cs="Times New Roman"/>
          <w:b/>
          <w:color w:val="000000"/>
          <w:sz w:val="28"/>
          <w:szCs w:val="28"/>
          <w:lang w:val="uk-UA" w:eastAsia="uk-UA"/>
        </w:rPr>
      </w:pPr>
      <w:r w:rsidRPr="00D7698E">
        <w:rPr>
          <w:rFonts w:ascii="Times New Roman" w:eastAsia="Times New Roman" w:hAnsi="Times New Roman" w:cs="Times New Roman"/>
          <w:b/>
          <w:color w:val="000000"/>
          <w:sz w:val="28"/>
          <w:szCs w:val="28"/>
          <w:lang w:val="uk-UA" w:eastAsia="uk-UA"/>
        </w:rPr>
        <w:lastRenderedPageBreak/>
        <w:t xml:space="preserve">СПИСОК </w:t>
      </w:r>
      <w:r w:rsidR="00350AF0">
        <w:rPr>
          <w:rFonts w:ascii="Times New Roman" w:eastAsia="Times New Roman" w:hAnsi="Times New Roman" w:cs="Times New Roman"/>
          <w:b/>
          <w:color w:val="000000"/>
          <w:sz w:val="28"/>
          <w:szCs w:val="28"/>
          <w:lang w:val="uk-UA" w:eastAsia="uk-UA"/>
        </w:rPr>
        <w:t>ВИКОРИСТАНИХ</w:t>
      </w:r>
      <w:r w:rsidRPr="00D7698E">
        <w:rPr>
          <w:rFonts w:ascii="Times New Roman" w:eastAsia="Times New Roman" w:hAnsi="Times New Roman" w:cs="Times New Roman"/>
          <w:b/>
          <w:color w:val="000000"/>
          <w:sz w:val="28"/>
          <w:szCs w:val="28"/>
          <w:lang w:val="uk-UA" w:eastAsia="uk-UA"/>
        </w:rPr>
        <w:t xml:space="preserve"> ДЖЕРЕЛ</w:t>
      </w:r>
    </w:p>
    <w:p w:rsidR="00205351" w:rsidRPr="005D25DC" w:rsidRDefault="00205351" w:rsidP="00D7698E">
      <w:pPr>
        <w:spacing w:after="0" w:line="360" w:lineRule="auto"/>
        <w:ind w:firstLine="709"/>
        <w:contextualSpacing/>
        <w:jc w:val="both"/>
        <w:rPr>
          <w:rFonts w:ascii="Times New Roman" w:eastAsia="Calibri" w:hAnsi="Times New Roman" w:cs="Times New Roman"/>
          <w:color w:val="000000"/>
          <w:sz w:val="28"/>
          <w:szCs w:val="28"/>
        </w:rPr>
      </w:pPr>
    </w:p>
    <w:p w:rsidR="003D5925" w:rsidRPr="004159C1" w:rsidRDefault="003D5925" w:rsidP="004159C1">
      <w:pPr>
        <w:pStyle w:val="a6"/>
        <w:numPr>
          <w:ilvl w:val="0"/>
          <w:numId w:val="31"/>
        </w:numPr>
        <w:spacing w:after="0" w:line="360" w:lineRule="auto"/>
        <w:jc w:val="both"/>
        <w:rPr>
          <w:rFonts w:ascii="Times New Roman" w:eastAsia="Calibri" w:hAnsi="Times New Roman" w:cs="Times New Roman"/>
          <w:sz w:val="28"/>
          <w:szCs w:val="28"/>
        </w:rPr>
      </w:pPr>
      <w:bookmarkStart w:id="19" w:name="_Hlk54347465"/>
      <w:r w:rsidRPr="004159C1">
        <w:rPr>
          <w:rFonts w:ascii="Times New Roman" w:eastAsia="Calibri" w:hAnsi="Times New Roman" w:cs="Times New Roman"/>
          <w:sz w:val="28"/>
          <w:szCs w:val="28"/>
        </w:rPr>
        <w:t>Вавилов Н.И. Избранные произведения. М.: Наука, 1966, с. 169</w:t>
      </w:r>
    </w:p>
    <w:p w:rsidR="003D5925" w:rsidRPr="004159C1" w:rsidRDefault="003D5925" w:rsidP="004159C1">
      <w:pPr>
        <w:pStyle w:val="a6"/>
        <w:numPr>
          <w:ilvl w:val="0"/>
          <w:numId w:val="31"/>
        </w:numPr>
        <w:spacing w:after="0" w:line="360" w:lineRule="auto"/>
        <w:jc w:val="both"/>
        <w:rPr>
          <w:rFonts w:ascii="Times New Roman" w:eastAsia="Calibri" w:hAnsi="Times New Roman" w:cs="Times New Roman"/>
          <w:sz w:val="28"/>
          <w:szCs w:val="28"/>
          <w:lang w:val="uk-UA"/>
        </w:rPr>
      </w:pPr>
      <w:bookmarkStart w:id="20" w:name="_Hlk54347484"/>
      <w:bookmarkEnd w:id="19"/>
      <w:r w:rsidRPr="004159C1">
        <w:rPr>
          <w:rFonts w:ascii="Times New Roman" w:eastAsia="Calibri" w:hAnsi="Times New Roman" w:cs="Times New Roman"/>
          <w:sz w:val="28"/>
          <w:szCs w:val="28"/>
          <w:lang w:val="uk-UA"/>
        </w:rPr>
        <w:t>Сви</w:t>
      </w:r>
      <w:r w:rsidRPr="004159C1">
        <w:rPr>
          <w:rFonts w:ascii="Times New Roman" w:eastAsia="Calibri" w:hAnsi="Times New Roman" w:cs="Times New Roman"/>
          <w:sz w:val="28"/>
          <w:szCs w:val="28"/>
        </w:rPr>
        <w:t>новодство</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А.Т. Мысик, А.И. Нетеса, В.Г. Казловский и др.; [Сост. А.Т. Мысик, А.</w:t>
      </w:r>
      <w:r w:rsidRPr="004159C1">
        <w:rPr>
          <w:rFonts w:ascii="Times New Roman" w:eastAsia="Calibri" w:hAnsi="Times New Roman" w:cs="Times New Roman"/>
          <w:sz w:val="28"/>
          <w:szCs w:val="28"/>
          <w:lang w:val="uk-UA"/>
        </w:rPr>
        <w:t>И. Нетеса.</w:t>
      </w:r>
      <w:r w:rsidRPr="004159C1">
        <w:rPr>
          <w:rFonts w:ascii="Times New Roman" w:eastAsia="Calibri" w:hAnsi="Times New Roman" w:cs="Times New Roman"/>
          <w:sz w:val="28"/>
          <w:szCs w:val="28"/>
        </w:rPr>
        <w:t>]</w:t>
      </w:r>
      <w:r w:rsidRPr="004159C1">
        <w:rPr>
          <w:rFonts w:ascii="Times New Roman" w:eastAsia="Calibri" w:hAnsi="Times New Roman" w:cs="Times New Roman"/>
          <w:sz w:val="28"/>
          <w:szCs w:val="28"/>
          <w:lang w:val="uk-UA"/>
        </w:rPr>
        <w:t xml:space="preserve">  М.: Колос, 1984.  448с., ил</w:t>
      </w:r>
      <w:bookmarkEnd w:id="20"/>
      <w:r w:rsidRPr="004159C1">
        <w:rPr>
          <w:rFonts w:ascii="Times New Roman" w:eastAsia="Calibri" w:hAnsi="Times New Roman" w:cs="Times New Roman"/>
          <w:sz w:val="28"/>
          <w:szCs w:val="28"/>
          <w:lang w:val="uk-UA"/>
        </w:rPr>
        <w:t>.</w:t>
      </w:r>
    </w:p>
    <w:p w:rsidR="00411C81" w:rsidRPr="004159C1" w:rsidRDefault="003D5925" w:rsidP="004159C1">
      <w:pPr>
        <w:pStyle w:val="a6"/>
        <w:numPr>
          <w:ilvl w:val="0"/>
          <w:numId w:val="31"/>
        </w:numPr>
        <w:spacing w:after="0" w:line="360" w:lineRule="auto"/>
        <w:jc w:val="both"/>
        <w:rPr>
          <w:rFonts w:ascii="Times New Roman" w:eastAsia="Calibri" w:hAnsi="Times New Roman" w:cs="Times New Roman"/>
          <w:sz w:val="28"/>
          <w:szCs w:val="28"/>
          <w:lang w:val="uk-UA"/>
        </w:rPr>
      </w:pPr>
      <w:bookmarkStart w:id="21" w:name="_Hlk54347505"/>
      <w:r w:rsidRPr="004159C1">
        <w:rPr>
          <w:rFonts w:ascii="Times New Roman" w:eastAsia="Calibri" w:hAnsi="Times New Roman" w:cs="Times New Roman"/>
          <w:sz w:val="28"/>
          <w:szCs w:val="28"/>
          <w:lang w:val="uk-UA"/>
        </w:rPr>
        <w:t>Рибалко В.П., Мельник Ю.Ф., Нагаєвич В.М., Герасимов В.І. Породи свиней в Україні: Навч. Посібник.Харків: Видавництво «Еспада», 2001. – 128 с.</w:t>
      </w:r>
      <w:bookmarkEnd w:id="21"/>
    </w:p>
    <w:p w:rsidR="00411C81" w:rsidRPr="004159C1" w:rsidRDefault="00411C81" w:rsidP="004159C1">
      <w:pPr>
        <w:pStyle w:val="a6"/>
        <w:numPr>
          <w:ilvl w:val="0"/>
          <w:numId w:val="31"/>
        </w:numPr>
        <w:autoSpaceDE w:val="0"/>
        <w:autoSpaceDN w:val="0"/>
        <w:adjustRightInd w:val="0"/>
        <w:spacing w:after="0" w:line="360" w:lineRule="auto"/>
        <w:jc w:val="both"/>
        <w:rPr>
          <w:rFonts w:ascii="Times New Roman" w:eastAsia="Calibri" w:hAnsi="Times New Roman" w:cs="Times New Roman"/>
          <w:sz w:val="28"/>
          <w:szCs w:val="28"/>
        </w:rPr>
      </w:pPr>
      <w:bookmarkStart w:id="22" w:name="_Hlk54347549"/>
      <w:r w:rsidRPr="004159C1">
        <w:rPr>
          <w:rFonts w:ascii="Times New Roman" w:eastAsia="Calibri" w:hAnsi="Times New Roman" w:cs="Times New Roman"/>
          <w:iCs/>
          <w:sz w:val="28"/>
          <w:szCs w:val="28"/>
        </w:rPr>
        <w:t>Шейко И.П., Епишко Т.И.</w:t>
      </w:r>
      <w:r w:rsidRPr="004159C1">
        <w:rPr>
          <w:rFonts w:ascii="Times New Roman" w:eastAsia="Calibri" w:hAnsi="Times New Roman" w:cs="Times New Roman"/>
          <w:i/>
          <w:iCs/>
          <w:sz w:val="28"/>
          <w:szCs w:val="28"/>
        </w:rPr>
        <w:t xml:space="preserve"> </w:t>
      </w:r>
      <w:r w:rsidRPr="004159C1">
        <w:rPr>
          <w:rFonts w:ascii="Times New Roman" w:eastAsia="Calibri" w:hAnsi="Times New Roman" w:cs="Times New Roman"/>
          <w:sz w:val="28"/>
          <w:szCs w:val="28"/>
        </w:rPr>
        <w:t>Генетические методы интенсификации селекционного процесса в свиноводстве: моногр,</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Жодино, 2006.  197 с.</w:t>
      </w:r>
    </w:p>
    <w:p w:rsidR="00411C81" w:rsidRPr="004159C1" w:rsidRDefault="00411C81" w:rsidP="004159C1">
      <w:pPr>
        <w:pStyle w:val="a6"/>
        <w:numPr>
          <w:ilvl w:val="0"/>
          <w:numId w:val="31"/>
        </w:numPr>
        <w:autoSpaceDE w:val="0"/>
        <w:autoSpaceDN w:val="0"/>
        <w:adjustRightInd w:val="0"/>
        <w:spacing w:after="0" w:line="360" w:lineRule="auto"/>
        <w:jc w:val="both"/>
        <w:rPr>
          <w:rFonts w:ascii="Times New Roman" w:eastAsia="Calibri" w:hAnsi="Times New Roman" w:cs="Times New Roman"/>
          <w:sz w:val="28"/>
          <w:szCs w:val="28"/>
          <w:lang w:val="uk-UA"/>
        </w:rPr>
      </w:pPr>
      <w:bookmarkStart w:id="23" w:name="_Hlk54347564"/>
      <w:bookmarkEnd w:id="22"/>
      <w:r w:rsidRPr="004159C1">
        <w:rPr>
          <w:rFonts w:ascii="Times New Roman" w:eastAsia="Calibri" w:hAnsi="Times New Roman" w:cs="Times New Roman"/>
          <w:sz w:val="28"/>
          <w:szCs w:val="28"/>
        </w:rPr>
        <w:t>С.Ю.Рубан</w:t>
      </w:r>
      <w:r w:rsidRPr="004159C1">
        <w:rPr>
          <w:rFonts w:ascii="Times New Roman" w:eastAsia="Calibri" w:hAnsi="Times New Roman" w:cs="Times New Roman"/>
          <w:sz w:val="28"/>
          <w:szCs w:val="28"/>
          <w:lang w:val="uk-UA"/>
        </w:rPr>
        <w:t xml:space="preserve"> Перспективи застосування геномної селекції у свинарстві. Рубан С.Ю., Гетя А.А., Балацький В.М. Тваринництво сьогодні, №2 Апрель 2010,</w:t>
      </w:r>
      <w:r w:rsidRPr="004159C1">
        <w:rPr>
          <w:rFonts w:ascii="Times New Roman" w:eastAsia="Calibri" w:hAnsi="Times New Roman" w:cs="Times New Roman"/>
          <w:sz w:val="28"/>
          <w:szCs w:val="28"/>
          <w:lang w:val="en-US"/>
        </w:rPr>
        <w:t>C</w:t>
      </w:r>
      <w:r w:rsidRPr="004159C1">
        <w:rPr>
          <w:rFonts w:ascii="Times New Roman" w:eastAsia="Calibri" w:hAnsi="Times New Roman" w:cs="Times New Roman"/>
          <w:sz w:val="28"/>
          <w:szCs w:val="28"/>
          <w:lang w:val="uk-UA"/>
        </w:rPr>
        <w:t>. 44-47.</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rPr>
      </w:pPr>
      <w:bookmarkStart w:id="24" w:name="_Hlk54347596"/>
      <w:bookmarkEnd w:id="23"/>
      <w:r w:rsidRPr="004159C1">
        <w:rPr>
          <w:rFonts w:ascii="Times New Roman" w:eastAsia="Calibri" w:hAnsi="Times New Roman" w:cs="Times New Roman"/>
          <w:sz w:val="28"/>
          <w:szCs w:val="28"/>
        </w:rPr>
        <w:t>Биология и медицина</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 xml:space="preserve">Генетические маркеры: определение [Электронный ресурс] – режим доступа: </w:t>
      </w:r>
      <w:r w:rsidRPr="004159C1">
        <w:rPr>
          <w:rFonts w:ascii="Times New Roman" w:eastAsia="Calibri" w:hAnsi="Times New Roman" w:cs="Times New Roman"/>
          <w:sz w:val="28"/>
          <w:szCs w:val="28"/>
          <w:lang w:val="uk-UA"/>
        </w:rPr>
        <w:t>http://medbiol.ru/medbiol/genexp/0004cf18.htm</w:t>
      </w:r>
      <w:r w:rsidRPr="004159C1">
        <w:rPr>
          <w:rFonts w:ascii="Times New Roman" w:eastAsia="Calibri" w:hAnsi="Times New Roman" w:cs="Times New Roman"/>
          <w:sz w:val="28"/>
          <w:szCs w:val="28"/>
        </w:rPr>
        <w:t>.</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en-US"/>
        </w:rPr>
      </w:pPr>
      <w:bookmarkStart w:id="25" w:name="_Hlk54347650"/>
      <w:bookmarkEnd w:id="24"/>
      <w:r w:rsidRPr="004159C1">
        <w:rPr>
          <w:rFonts w:ascii="Times New Roman" w:eastAsia="Calibri" w:hAnsi="Times New Roman" w:cs="Times New Roman"/>
          <w:sz w:val="28"/>
          <w:szCs w:val="28"/>
          <w:lang w:val="en-US"/>
        </w:rPr>
        <w:t xml:space="preserve">Robinson, G.K. "That BLUP is a Good Thing: The Estimation of Random Effects". Statistical Science Vol. 6 </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1</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(Feb.</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1991)</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pp.15–32.</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rPr>
        <w:t>Электронный</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rPr>
        <w:t>ресурс</w:t>
      </w:r>
      <w:r w:rsidRPr="004159C1">
        <w:rPr>
          <w:rFonts w:ascii="Times New Roman" w:eastAsia="Calibri" w:hAnsi="Times New Roman" w:cs="Times New Roman"/>
          <w:sz w:val="28"/>
          <w:szCs w:val="28"/>
          <w:lang w:val="en-US"/>
        </w:rPr>
        <w:t xml:space="preserve">] – </w:t>
      </w:r>
      <w:r w:rsidRPr="004159C1">
        <w:rPr>
          <w:rFonts w:ascii="Times New Roman" w:eastAsia="Calibri" w:hAnsi="Times New Roman" w:cs="Times New Roman"/>
          <w:sz w:val="28"/>
          <w:szCs w:val="28"/>
        </w:rPr>
        <w:t>режим</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rPr>
        <w:t>доступа</w:t>
      </w:r>
      <w:r w:rsidRPr="004159C1">
        <w:rPr>
          <w:rFonts w:ascii="Times New Roman" w:eastAsia="Calibri" w:hAnsi="Times New Roman" w:cs="Times New Roman"/>
          <w:sz w:val="28"/>
          <w:szCs w:val="28"/>
          <w:lang w:val="en-US"/>
        </w:rPr>
        <w:t>: http://www.jstor.org/stable/2245695</w:t>
      </w:r>
      <w:bookmarkEnd w:id="25"/>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rPr>
      </w:pPr>
      <w:bookmarkStart w:id="26" w:name="_Hlk54347672"/>
      <w:r w:rsidRPr="004159C1">
        <w:rPr>
          <w:rFonts w:ascii="Times New Roman" w:eastAsia="Calibri" w:hAnsi="Times New Roman" w:cs="Times New Roman"/>
          <w:sz w:val="28"/>
          <w:szCs w:val="28"/>
        </w:rPr>
        <w:t>Зиновьева Н. А. Методы маркер-зависимой селекции / Н. А. Зиновьева, Е.</w:t>
      </w:r>
      <w:r w:rsidRPr="004159C1">
        <w:rPr>
          <w:rFonts w:ascii="Times New Roman" w:eastAsia="Calibri" w:hAnsi="Times New Roman" w:cs="Times New Roman"/>
          <w:sz w:val="28"/>
          <w:szCs w:val="28"/>
          <w:lang w:val="en-US"/>
        </w:rPr>
        <w:t> </w:t>
      </w:r>
      <w:r w:rsidRPr="004159C1">
        <w:rPr>
          <w:rFonts w:ascii="Times New Roman" w:eastAsia="Calibri" w:hAnsi="Times New Roman" w:cs="Times New Roman"/>
          <w:sz w:val="28"/>
          <w:szCs w:val="28"/>
        </w:rPr>
        <w:t>А. Гладырь, Г. Державина, Е. Кунаева</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 xml:space="preserve"> Животноводство России. 2006. №3. С. 29-31.</w:t>
      </w:r>
      <w:bookmarkEnd w:id="26"/>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rPr>
      </w:pPr>
      <w:bookmarkStart w:id="27" w:name="_Hlk54347708"/>
      <w:r w:rsidRPr="004159C1">
        <w:rPr>
          <w:rFonts w:ascii="Times New Roman" w:eastAsia="Calibri" w:hAnsi="Times New Roman" w:cs="Times New Roman"/>
          <w:sz w:val="28"/>
          <w:szCs w:val="28"/>
          <w:lang w:val="uk-UA"/>
        </w:rPr>
        <w:t xml:space="preserve">PIC Россия – ООО Генетика ПИК. </w:t>
      </w:r>
      <w:r w:rsidRPr="004159C1">
        <w:rPr>
          <w:rFonts w:ascii="Times New Roman" w:eastAsia="Calibri" w:hAnsi="Times New Roman" w:cs="Times New Roman"/>
          <w:sz w:val="28"/>
          <w:szCs w:val="28"/>
        </w:rPr>
        <w:t xml:space="preserve"> Геномная селекция  [Электронный ресурс] – режим доступа: </w:t>
      </w:r>
      <w:hyperlink r:id="rId34" w:history="1">
        <w:r w:rsidRPr="004159C1">
          <w:rPr>
            <w:rFonts w:ascii="Times New Roman" w:eastAsia="Calibri" w:hAnsi="Times New Roman" w:cs="Times New Roman"/>
            <w:sz w:val="28"/>
            <w:szCs w:val="28"/>
            <w:lang w:val="uk-UA"/>
          </w:rPr>
          <w:t>https://www.facebook.com/picrussia/posts/</w:t>
        </w:r>
      </w:hyperlink>
      <w:r w:rsidRPr="004159C1">
        <w:rPr>
          <w:rFonts w:ascii="Times New Roman" w:eastAsia="Calibri" w:hAnsi="Times New Roman" w:cs="Times New Roman"/>
          <w:sz w:val="28"/>
          <w:szCs w:val="28"/>
          <w:lang w:val="uk-UA"/>
        </w:rPr>
        <w:t xml:space="preserve"> 1537695679828672.</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rPr>
      </w:pPr>
      <w:bookmarkStart w:id="28" w:name="_Hlk54347807"/>
      <w:bookmarkEnd w:id="27"/>
      <w:r w:rsidRPr="004159C1">
        <w:rPr>
          <w:rFonts w:ascii="Times New Roman" w:eastAsia="Calibri" w:hAnsi="Times New Roman" w:cs="Times New Roman"/>
          <w:sz w:val="28"/>
          <w:szCs w:val="28"/>
        </w:rPr>
        <w:t>Серебровский А.С. Генетический анализ</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А. С. Серебровский – М.: Наука, 1970. – 144с.</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rPr>
      </w:pPr>
      <w:bookmarkStart w:id="29" w:name="_Hlk54347830"/>
      <w:bookmarkEnd w:id="28"/>
      <w:r w:rsidRPr="004159C1">
        <w:rPr>
          <w:rFonts w:ascii="Times New Roman" w:eastAsia="Calibri" w:hAnsi="Times New Roman" w:cs="Times New Roman"/>
          <w:sz w:val="28"/>
          <w:szCs w:val="28"/>
        </w:rPr>
        <w:lastRenderedPageBreak/>
        <w:t>Биология и медицина</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 xml:space="preserve"> Молекулярно-генетические маркеры, МГМ (molecular genetic markers)</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 xml:space="preserve"> [Электронный ресурс] – режим доступа: http://medbiol.ru/medbiol/slov_sverd/00021a88.htm.</w:t>
      </w:r>
      <w:bookmarkEnd w:id="29"/>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bookmarkStart w:id="30" w:name="_Hlk54347846"/>
      <w:r w:rsidRPr="004159C1">
        <w:rPr>
          <w:rFonts w:ascii="Times New Roman" w:eastAsia="Calibri" w:hAnsi="Times New Roman" w:cs="Times New Roman"/>
          <w:sz w:val="28"/>
          <w:szCs w:val="28"/>
        </w:rPr>
        <w:t>Глазко В.И. Русско-англо-украинский толковый словарь по прикладной генетике ДНК-технологии и биоинформатике</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 xml:space="preserve"> В.И. Глазко, Г.В. Глазко. К.: Нора-принт,</w:t>
      </w:r>
      <w:r w:rsidRPr="004159C1">
        <w:rPr>
          <w:rFonts w:ascii="Times New Roman" w:eastAsia="Calibri" w:hAnsi="Times New Roman" w:cs="Times New Roman"/>
          <w:sz w:val="28"/>
          <w:szCs w:val="28"/>
          <w:lang w:val="uk-UA"/>
        </w:rPr>
        <w:t xml:space="preserve"> 2000. – С. 194.</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rPr>
      </w:pPr>
      <w:bookmarkStart w:id="31" w:name="_Hlk54347925"/>
      <w:bookmarkEnd w:id="30"/>
      <w:r w:rsidRPr="004159C1">
        <w:rPr>
          <w:rFonts w:ascii="Times New Roman" w:eastAsia="Calibri" w:hAnsi="Times New Roman" w:cs="Times New Roman"/>
          <w:sz w:val="28"/>
          <w:szCs w:val="28"/>
        </w:rPr>
        <w:t>Сердюк Г.Н. Иммуногенетика свиней: теория и практика</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 xml:space="preserve"> Сердюк Григорий Николаевич — Санкт-Петербург: Лекс-Стар. 2002. 390 с.</w:t>
      </w:r>
      <w:bookmarkEnd w:id="31"/>
    </w:p>
    <w:p w:rsidR="00411C81" w:rsidRPr="004159C1" w:rsidRDefault="00411C81" w:rsidP="004159C1">
      <w:pPr>
        <w:pStyle w:val="a6"/>
        <w:numPr>
          <w:ilvl w:val="0"/>
          <w:numId w:val="31"/>
        </w:numPr>
        <w:spacing w:after="0" w:line="360" w:lineRule="auto"/>
        <w:jc w:val="both"/>
        <w:rPr>
          <w:rFonts w:ascii="Times New Roman" w:eastAsia="Times New Roman" w:hAnsi="Times New Roman" w:cs="Times New Roman"/>
          <w:sz w:val="28"/>
          <w:szCs w:val="28"/>
          <w:lang w:eastAsia="ru-RU"/>
        </w:rPr>
      </w:pPr>
      <w:r w:rsidRPr="004159C1">
        <w:rPr>
          <w:rFonts w:ascii="Times New Roman" w:eastAsia="Times New Roman" w:hAnsi="Times New Roman" w:cs="Times New Roman"/>
          <w:color w:val="000000"/>
          <w:sz w:val="28"/>
          <w:szCs w:val="28"/>
          <w:lang w:eastAsia="ru-RU"/>
        </w:rPr>
        <w:t>Алтухов Ю.П. Генетические процессы в популяциях</w:t>
      </w:r>
      <w:r w:rsidRPr="004159C1">
        <w:rPr>
          <w:rFonts w:ascii="Times New Roman" w:eastAsia="Times New Roman" w:hAnsi="Times New Roman" w:cs="Times New Roman"/>
          <w:color w:val="000000"/>
          <w:sz w:val="28"/>
          <w:szCs w:val="28"/>
          <w:lang w:val="uk-UA" w:eastAsia="ru-RU"/>
        </w:rPr>
        <w:t>.</w:t>
      </w:r>
      <w:r w:rsidRPr="004159C1">
        <w:rPr>
          <w:rFonts w:ascii="Times New Roman" w:eastAsia="Times New Roman" w:hAnsi="Times New Roman" w:cs="Times New Roman"/>
          <w:color w:val="000000"/>
          <w:sz w:val="28"/>
          <w:szCs w:val="28"/>
          <w:lang w:eastAsia="ru-RU"/>
        </w:rPr>
        <w:t xml:space="preserve"> Алтухов Ю.П. – М.: Наука, 1989. – 328 с.</w:t>
      </w:r>
    </w:p>
    <w:p w:rsidR="00411C81" w:rsidRPr="004159C1" w:rsidRDefault="00411C81" w:rsidP="004159C1">
      <w:pPr>
        <w:pStyle w:val="a6"/>
        <w:numPr>
          <w:ilvl w:val="0"/>
          <w:numId w:val="31"/>
        </w:numPr>
        <w:spacing w:after="0" w:line="360" w:lineRule="auto"/>
        <w:jc w:val="both"/>
        <w:rPr>
          <w:rFonts w:ascii="Times New Roman" w:eastAsia="Times New Roman" w:hAnsi="Times New Roman" w:cs="Times New Roman"/>
          <w:sz w:val="28"/>
          <w:szCs w:val="28"/>
          <w:lang w:val="en-US" w:eastAsia="ru-RU"/>
        </w:rPr>
      </w:pPr>
      <w:r w:rsidRPr="004159C1">
        <w:rPr>
          <w:rFonts w:ascii="Times New Roman" w:eastAsia="Times New Roman" w:hAnsi="Times New Roman" w:cs="Times New Roman"/>
          <w:color w:val="000000"/>
          <w:sz w:val="28"/>
          <w:szCs w:val="28"/>
          <w:lang w:val="en-US"/>
        </w:rPr>
        <w:t>Hubby J.L. A Molecular Approach to the Study of Genic Heterozygosity in Natural Populations. I. The Number of Alleles at Different Loci in Drosophila pseudoobscura</w:t>
      </w:r>
      <w:r w:rsidRPr="004159C1">
        <w:rPr>
          <w:rFonts w:ascii="Times New Roman" w:eastAsia="Times New Roman" w:hAnsi="Times New Roman" w:cs="Times New Roman"/>
          <w:color w:val="000000"/>
          <w:sz w:val="28"/>
          <w:szCs w:val="28"/>
          <w:lang w:val="uk-UA"/>
        </w:rPr>
        <w:t>.</w:t>
      </w:r>
      <w:r w:rsidRPr="004159C1">
        <w:rPr>
          <w:rFonts w:ascii="Times New Roman" w:eastAsia="Times New Roman" w:hAnsi="Times New Roman" w:cs="Times New Roman"/>
          <w:color w:val="000000"/>
          <w:sz w:val="28"/>
          <w:szCs w:val="28"/>
          <w:lang w:val="en-US" w:eastAsia="ru-RU"/>
        </w:rPr>
        <w:t xml:space="preserve"> </w:t>
      </w:r>
      <w:r w:rsidRPr="004159C1">
        <w:rPr>
          <w:rFonts w:ascii="Times New Roman" w:eastAsia="Times New Roman" w:hAnsi="Times New Roman" w:cs="Times New Roman"/>
          <w:color w:val="000000"/>
          <w:sz w:val="28"/>
          <w:szCs w:val="28"/>
          <w:lang w:val="en-US"/>
        </w:rPr>
        <w:t>J. L. Hubby, R. C. Lewontin</w:t>
      </w:r>
      <w:r w:rsidRPr="004159C1">
        <w:rPr>
          <w:rFonts w:ascii="Times New Roman" w:eastAsia="Times New Roman" w:hAnsi="Times New Roman" w:cs="Times New Roman"/>
          <w:color w:val="000000"/>
          <w:sz w:val="28"/>
          <w:szCs w:val="28"/>
          <w:lang w:val="uk-UA"/>
        </w:rPr>
        <w:t>.</w:t>
      </w:r>
      <w:r w:rsidRPr="004159C1">
        <w:rPr>
          <w:rFonts w:ascii="Times New Roman" w:eastAsia="Times New Roman" w:hAnsi="Times New Roman" w:cs="Times New Roman"/>
          <w:color w:val="000000"/>
          <w:sz w:val="28"/>
          <w:szCs w:val="28"/>
          <w:lang w:val="en-US" w:eastAsia="ru-RU"/>
        </w:rPr>
        <w:t xml:space="preserve"> </w:t>
      </w:r>
      <w:r w:rsidRPr="004159C1">
        <w:rPr>
          <w:rFonts w:ascii="Times New Roman" w:eastAsia="Times New Roman" w:hAnsi="Times New Roman" w:cs="Times New Roman"/>
          <w:color w:val="000000"/>
          <w:sz w:val="28"/>
          <w:szCs w:val="28"/>
          <w:lang w:val="en-US"/>
        </w:rPr>
        <w:t>Genetics. 1966. №54.</w:t>
      </w:r>
      <w:r w:rsidRPr="004159C1">
        <w:rPr>
          <w:rFonts w:ascii="Times New Roman" w:eastAsia="Times New Roman" w:hAnsi="Times New Roman" w:cs="Times New Roman"/>
          <w:color w:val="000000"/>
          <w:sz w:val="28"/>
          <w:szCs w:val="28"/>
          <w:lang w:val="uk-UA"/>
        </w:rPr>
        <w:t xml:space="preserve">  </w:t>
      </w:r>
      <w:r w:rsidRPr="004159C1">
        <w:rPr>
          <w:rFonts w:ascii="Times New Roman" w:eastAsia="Times New Roman" w:hAnsi="Times New Roman" w:cs="Times New Roman"/>
          <w:color w:val="000000"/>
          <w:sz w:val="28"/>
          <w:szCs w:val="28"/>
          <w:lang w:val="en-US"/>
        </w:rPr>
        <w:t>P. 546-595.</w:t>
      </w:r>
    </w:p>
    <w:p w:rsidR="00411C81" w:rsidRPr="004159C1" w:rsidRDefault="00411C81" w:rsidP="004159C1">
      <w:pPr>
        <w:pStyle w:val="a6"/>
        <w:numPr>
          <w:ilvl w:val="0"/>
          <w:numId w:val="31"/>
        </w:numPr>
        <w:spacing w:after="0" w:line="360" w:lineRule="auto"/>
        <w:jc w:val="both"/>
        <w:rPr>
          <w:rFonts w:ascii="Times New Roman" w:eastAsia="Times New Roman" w:hAnsi="Times New Roman" w:cs="Times New Roman"/>
          <w:color w:val="000000"/>
          <w:sz w:val="28"/>
          <w:szCs w:val="28"/>
          <w:lang w:val="en-US"/>
        </w:rPr>
      </w:pPr>
      <w:r w:rsidRPr="004159C1">
        <w:rPr>
          <w:rFonts w:ascii="Times New Roman" w:eastAsia="Times New Roman" w:hAnsi="Times New Roman" w:cs="Times New Roman"/>
          <w:color w:val="000000"/>
          <w:sz w:val="28"/>
          <w:szCs w:val="28"/>
          <w:lang w:val="en-US"/>
        </w:rPr>
        <w:t>Harris H. Enzyme polymorphisms in man</w:t>
      </w:r>
      <w:r w:rsidRPr="004159C1">
        <w:rPr>
          <w:rFonts w:ascii="Times New Roman" w:eastAsia="Times New Roman" w:hAnsi="Times New Roman" w:cs="Times New Roman"/>
          <w:color w:val="000000"/>
          <w:sz w:val="28"/>
          <w:szCs w:val="28"/>
          <w:lang w:val="uk-UA"/>
        </w:rPr>
        <w:t>.</w:t>
      </w:r>
      <w:r w:rsidRPr="004159C1">
        <w:rPr>
          <w:rFonts w:ascii="Times New Roman" w:eastAsia="Times New Roman" w:hAnsi="Times New Roman" w:cs="Times New Roman"/>
          <w:color w:val="000000"/>
          <w:sz w:val="28"/>
          <w:szCs w:val="28"/>
          <w:lang w:val="en-US" w:eastAsia="ru-RU"/>
        </w:rPr>
        <w:t xml:space="preserve"> </w:t>
      </w:r>
      <w:r w:rsidRPr="004159C1">
        <w:rPr>
          <w:rFonts w:ascii="Times New Roman" w:eastAsia="Times New Roman" w:hAnsi="Times New Roman" w:cs="Times New Roman"/>
          <w:color w:val="000000"/>
          <w:sz w:val="28"/>
          <w:szCs w:val="28"/>
          <w:lang w:val="en-US"/>
        </w:rPr>
        <w:t>H. Harris</w:t>
      </w:r>
      <w:r w:rsidRPr="004159C1">
        <w:rPr>
          <w:rFonts w:ascii="Times New Roman" w:eastAsia="Times New Roman" w:hAnsi="Times New Roman" w:cs="Times New Roman"/>
          <w:color w:val="000000"/>
          <w:sz w:val="28"/>
          <w:szCs w:val="28"/>
          <w:lang w:val="uk-UA"/>
        </w:rPr>
        <w:t>.</w:t>
      </w:r>
      <w:r w:rsidRPr="004159C1">
        <w:rPr>
          <w:rFonts w:ascii="Times New Roman" w:eastAsia="Times New Roman" w:hAnsi="Times New Roman" w:cs="Times New Roman"/>
          <w:color w:val="000000"/>
          <w:sz w:val="28"/>
          <w:szCs w:val="28"/>
          <w:lang w:val="en-US" w:eastAsia="ru-RU"/>
        </w:rPr>
        <w:t xml:space="preserve"> </w:t>
      </w:r>
      <w:r w:rsidRPr="004159C1">
        <w:rPr>
          <w:rFonts w:ascii="Times New Roman" w:eastAsia="Times New Roman" w:hAnsi="Times New Roman" w:cs="Times New Roman"/>
          <w:color w:val="000000"/>
          <w:sz w:val="28"/>
          <w:szCs w:val="28"/>
          <w:lang w:val="en-US"/>
        </w:rPr>
        <w:t>Proc. R. Soc. Lond. B. Biol. Sci. 1966. Vol. 164</w:t>
      </w:r>
      <w:r w:rsidRPr="004159C1">
        <w:rPr>
          <w:rFonts w:ascii="Times New Roman" w:eastAsia="Times New Roman" w:hAnsi="Times New Roman" w:cs="Times New Roman"/>
          <w:color w:val="000000"/>
          <w:sz w:val="28"/>
          <w:szCs w:val="28"/>
          <w:lang w:val="uk-UA"/>
        </w:rPr>
        <w:t xml:space="preserve"> </w:t>
      </w:r>
      <w:r w:rsidRPr="004159C1">
        <w:rPr>
          <w:rFonts w:ascii="Times New Roman" w:eastAsia="Times New Roman" w:hAnsi="Times New Roman" w:cs="Times New Roman"/>
          <w:color w:val="000000"/>
          <w:sz w:val="28"/>
          <w:szCs w:val="28"/>
          <w:lang w:val="en-US"/>
        </w:rPr>
        <w:t>(995). P. 298-310.</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color w:val="000000"/>
          <w:sz w:val="28"/>
          <w:szCs w:val="28"/>
          <w:lang w:val="en-US"/>
        </w:rPr>
        <w:t>Nei M. Molecular evolutionary genetics</w:t>
      </w:r>
      <w:r w:rsidRPr="004159C1">
        <w:rPr>
          <w:rFonts w:ascii="Times New Roman" w:eastAsia="Times New Roman" w:hAnsi="Times New Roman" w:cs="Times New Roman"/>
          <w:color w:val="000000"/>
          <w:sz w:val="28"/>
          <w:szCs w:val="28"/>
          <w:lang w:val="uk-UA"/>
        </w:rPr>
        <w:t>.</w:t>
      </w:r>
      <w:r w:rsidRPr="004159C1">
        <w:rPr>
          <w:rFonts w:ascii="Times New Roman" w:eastAsia="Times New Roman" w:hAnsi="Times New Roman" w:cs="Times New Roman"/>
          <w:color w:val="000000"/>
          <w:sz w:val="28"/>
          <w:szCs w:val="28"/>
          <w:lang w:val="en-US" w:eastAsia="ru-RU"/>
        </w:rPr>
        <w:t xml:space="preserve"> </w:t>
      </w:r>
      <w:r w:rsidRPr="004159C1">
        <w:rPr>
          <w:rFonts w:ascii="Times New Roman" w:eastAsia="Times New Roman" w:hAnsi="Times New Roman" w:cs="Times New Roman"/>
          <w:color w:val="000000"/>
          <w:sz w:val="28"/>
          <w:szCs w:val="28"/>
          <w:lang w:val="en-US"/>
        </w:rPr>
        <w:t>M. Nei. - N.Y.: Columbia Univ. Press, 1987.</w:t>
      </w:r>
      <w:r w:rsidRPr="004159C1">
        <w:rPr>
          <w:rFonts w:ascii="Times New Roman" w:eastAsia="Times New Roman" w:hAnsi="Times New Roman" w:cs="Times New Roman"/>
          <w:color w:val="000000"/>
          <w:sz w:val="28"/>
          <w:szCs w:val="28"/>
          <w:lang w:val="uk-UA"/>
        </w:rPr>
        <w:t xml:space="preserve">  </w:t>
      </w:r>
      <w:r w:rsidRPr="004159C1">
        <w:rPr>
          <w:rFonts w:ascii="Times New Roman" w:eastAsia="Times New Roman" w:hAnsi="Times New Roman" w:cs="Times New Roman"/>
          <w:color w:val="000000"/>
          <w:sz w:val="28"/>
          <w:szCs w:val="28"/>
          <w:lang w:val="en-US"/>
        </w:rPr>
        <w:t>512</w:t>
      </w:r>
      <w:r w:rsidRPr="004159C1">
        <w:rPr>
          <w:rFonts w:ascii="Times New Roman" w:eastAsia="Times New Roman" w:hAnsi="Times New Roman" w:cs="Times New Roman"/>
          <w:color w:val="000000"/>
          <w:sz w:val="28"/>
          <w:szCs w:val="28"/>
          <w:lang w:val="uk-UA"/>
        </w:rPr>
        <w:t xml:space="preserve"> </w:t>
      </w:r>
      <w:r w:rsidRPr="004159C1">
        <w:rPr>
          <w:rFonts w:ascii="Times New Roman" w:eastAsia="Times New Roman" w:hAnsi="Times New Roman" w:cs="Times New Roman"/>
          <w:color w:val="000000"/>
          <w:sz w:val="28"/>
          <w:szCs w:val="28"/>
          <w:lang w:val="en-US"/>
        </w:rPr>
        <w:t>p.</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uk-UA"/>
        </w:rPr>
        <w:t>Saiki R</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K</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bCs/>
          <w:sz w:val="28"/>
          <w:szCs w:val="28"/>
          <w:lang w:val="en-US"/>
        </w:rPr>
        <w:t>Primer-directed enzymatic amplification of DNA with a thermostable DNA polymerase</w:t>
      </w:r>
      <w:r w:rsidRPr="004159C1">
        <w:rPr>
          <w:rFonts w:ascii="Times New Roman" w:eastAsia="Calibri" w:hAnsi="Times New Roman" w:cs="Times New Roman"/>
          <w:bCs/>
          <w:sz w:val="28"/>
          <w:szCs w:val="28"/>
          <w:lang w:val="uk-UA"/>
        </w:rPr>
        <w:t>.</w:t>
      </w:r>
      <w:r w:rsidRPr="004159C1">
        <w:rPr>
          <w:rFonts w:ascii="Times New Roman" w:eastAsia="Calibri" w:hAnsi="Times New Roman" w:cs="Times New Roman"/>
          <w:sz w:val="28"/>
          <w:szCs w:val="28"/>
          <w:lang w:val="uk-UA"/>
        </w:rPr>
        <w:t xml:space="preserve"> R</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K</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 xml:space="preserve"> Saiki, D.H.</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Gelfand, S.</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 xml:space="preserve">Stoffel. Science. </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1988.</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 xml:space="preserve"> V.239</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 xml:space="preserve"> N.2.</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Р.487</w:t>
      </w:r>
      <w:r w:rsidRPr="004159C1">
        <w:rPr>
          <w:rFonts w:ascii="Times New Roman" w:eastAsia="Calibri" w:hAnsi="Times New Roman" w:cs="Times New Roman"/>
          <w:sz w:val="28"/>
          <w:szCs w:val="28"/>
          <w:lang w:val="en-US"/>
        </w:rPr>
        <w:t>-491</w:t>
      </w:r>
      <w:r w:rsidRPr="004159C1">
        <w:rPr>
          <w:rFonts w:ascii="Times New Roman" w:eastAsia="Calibri" w:hAnsi="Times New Roman" w:cs="Times New Roman"/>
          <w:sz w:val="28"/>
          <w:szCs w:val="28"/>
          <w:lang w:val="uk-UA"/>
        </w:rPr>
        <w:t xml:space="preserve">. </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uk-UA"/>
        </w:rPr>
        <w:t xml:space="preserve">Эрнст, Л.К. Биологические проблемы животноводства в </w:t>
      </w:r>
      <w:r w:rsidRPr="004159C1">
        <w:rPr>
          <w:rFonts w:ascii="Times New Roman" w:eastAsia="Calibri" w:hAnsi="Times New Roman" w:cs="Times New Roman"/>
          <w:sz w:val="28"/>
          <w:szCs w:val="28"/>
        </w:rPr>
        <w:t>XXI</w:t>
      </w:r>
      <w:r w:rsidRPr="004159C1">
        <w:rPr>
          <w:rFonts w:ascii="Times New Roman" w:eastAsia="Calibri" w:hAnsi="Times New Roman" w:cs="Times New Roman"/>
          <w:sz w:val="28"/>
          <w:szCs w:val="28"/>
          <w:lang w:val="uk-UA"/>
        </w:rPr>
        <w:t xml:space="preserve"> веке. Л.К. Эрнст, Н.А. Зиновьева - М.: РАСХН, 2008, 501 с. </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rPr>
        <w:t>Захаров И.А. Генетическое картирование генома крупного рогатого скота</w:t>
      </w:r>
      <w:r w:rsidRPr="004159C1">
        <w:rPr>
          <w:rFonts w:ascii="Times New Roman" w:eastAsia="Calibri" w:hAnsi="Times New Roman" w:cs="Times New Roman"/>
          <w:sz w:val="28"/>
          <w:szCs w:val="28"/>
          <w:lang w:val="uk-UA"/>
        </w:rPr>
        <w:t xml:space="preserve">. И.А. Захаров Цитология и генетика. 1992. – Т.26. – </w:t>
      </w:r>
      <w:r w:rsidRPr="004159C1">
        <w:rPr>
          <w:rFonts w:ascii="Times New Roman" w:eastAsia="Calibri" w:hAnsi="Times New Roman" w:cs="Times New Roman"/>
          <w:sz w:val="28"/>
          <w:szCs w:val="28"/>
        </w:rPr>
        <w:t>N</w:t>
      </w:r>
      <w:r w:rsidRPr="004159C1">
        <w:rPr>
          <w:rFonts w:ascii="Times New Roman" w:eastAsia="Calibri" w:hAnsi="Times New Roman" w:cs="Times New Roman"/>
          <w:sz w:val="28"/>
          <w:szCs w:val="28"/>
          <w:lang w:val="uk-UA"/>
        </w:rPr>
        <w:t xml:space="preserve"> 5. – С.67-72.</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lang w:val="uk-UA"/>
        </w:rPr>
      </w:pPr>
      <w:r w:rsidRPr="004159C1">
        <w:rPr>
          <w:rFonts w:ascii="Times New Roman" w:eastAsia="Calibri" w:hAnsi="Times New Roman" w:cs="Times New Roman"/>
          <w:sz w:val="28"/>
          <w:szCs w:val="28"/>
          <w:lang w:val="en-US"/>
        </w:rPr>
        <w:t>Swine</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Genome</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Sequencing</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Project</w:t>
      </w:r>
      <w:r w:rsidRPr="004159C1">
        <w:rPr>
          <w:rFonts w:ascii="Times New Roman" w:eastAsia="Calibri" w:hAnsi="Times New Roman" w:cs="Times New Roman"/>
          <w:sz w:val="28"/>
          <w:szCs w:val="28"/>
          <w:lang w:val="uk-UA"/>
        </w:rPr>
        <w:t xml:space="preserve"> / [Электронный ресурс] – режим доступа: </w:t>
      </w:r>
      <w:hyperlink w:history="1">
        <w:r w:rsidRPr="004159C1">
          <w:rPr>
            <w:rFonts w:ascii="Times New Roman" w:eastAsia="Calibri" w:hAnsi="Times New Roman" w:cs="Times New Roman"/>
            <w:color w:val="0563C1"/>
            <w:sz w:val="28"/>
            <w:u w:val="single"/>
            <w:lang w:val="en-US"/>
          </w:rPr>
          <w:t>http</w:t>
        </w:r>
        <w:r w:rsidRPr="004159C1">
          <w:rPr>
            <w:rFonts w:ascii="Times New Roman" w:eastAsia="Calibri" w:hAnsi="Times New Roman" w:cs="Times New Roman"/>
            <w:color w:val="0563C1"/>
            <w:sz w:val="28"/>
            <w:u w:val="single"/>
            <w:lang w:val="uk-UA"/>
          </w:rPr>
          <w:t xml:space="preserve">:// </w:t>
        </w:r>
        <w:r w:rsidRPr="004159C1">
          <w:rPr>
            <w:rFonts w:ascii="Times New Roman" w:eastAsia="Calibri" w:hAnsi="Times New Roman" w:cs="Times New Roman"/>
            <w:color w:val="0563C1"/>
            <w:sz w:val="28"/>
            <w:u w:val="single"/>
            <w:lang w:val="en-US"/>
          </w:rPr>
          <w:t>www</w:t>
        </w:r>
        <w:r w:rsidRPr="004159C1">
          <w:rPr>
            <w:rFonts w:ascii="Times New Roman" w:eastAsia="Calibri" w:hAnsi="Times New Roman" w:cs="Times New Roman"/>
            <w:color w:val="0563C1"/>
            <w:sz w:val="28"/>
            <w:u w:val="single"/>
            <w:lang w:val="uk-UA"/>
          </w:rPr>
          <w:t>.</w:t>
        </w:r>
        <w:r w:rsidRPr="004159C1">
          <w:rPr>
            <w:rFonts w:ascii="Times New Roman" w:eastAsia="Calibri" w:hAnsi="Times New Roman" w:cs="Times New Roman"/>
            <w:color w:val="0563C1"/>
            <w:sz w:val="28"/>
            <w:u w:val="single"/>
            <w:lang w:val="en-US"/>
          </w:rPr>
          <w:t>sanger</w:t>
        </w:r>
        <w:r w:rsidRPr="004159C1">
          <w:rPr>
            <w:rFonts w:ascii="Times New Roman" w:eastAsia="Calibri" w:hAnsi="Times New Roman" w:cs="Times New Roman"/>
            <w:color w:val="0563C1"/>
            <w:sz w:val="28"/>
            <w:u w:val="single"/>
            <w:lang w:val="uk-UA"/>
          </w:rPr>
          <w:t>.</w:t>
        </w:r>
        <w:r w:rsidRPr="004159C1">
          <w:rPr>
            <w:rFonts w:ascii="Times New Roman" w:eastAsia="Calibri" w:hAnsi="Times New Roman" w:cs="Times New Roman"/>
            <w:color w:val="0563C1"/>
            <w:sz w:val="28"/>
            <w:u w:val="single"/>
            <w:lang w:val="en-US"/>
          </w:rPr>
          <w:t>ac</w:t>
        </w:r>
        <w:r w:rsidRPr="004159C1">
          <w:rPr>
            <w:rFonts w:ascii="Times New Roman" w:eastAsia="Calibri" w:hAnsi="Times New Roman" w:cs="Times New Roman"/>
            <w:color w:val="0563C1"/>
            <w:sz w:val="28"/>
            <w:u w:val="single"/>
            <w:lang w:val="uk-UA"/>
          </w:rPr>
          <w:t>.</w:t>
        </w:r>
        <w:r w:rsidRPr="004159C1">
          <w:rPr>
            <w:rFonts w:ascii="Times New Roman" w:eastAsia="Calibri" w:hAnsi="Times New Roman" w:cs="Times New Roman"/>
            <w:color w:val="0563C1"/>
            <w:sz w:val="28"/>
            <w:u w:val="single"/>
            <w:lang w:val="en-US"/>
          </w:rPr>
          <w:t>uk</w:t>
        </w:r>
        <w:r w:rsidRPr="004159C1">
          <w:rPr>
            <w:rFonts w:ascii="Times New Roman" w:eastAsia="Calibri" w:hAnsi="Times New Roman" w:cs="Times New Roman"/>
            <w:color w:val="0563C1"/>
            <w:sz w:val="28"/>
            <w:u w:val="single"/>
            <w:lang w:val="uk-UA"/>
          </w:rPr>
          <w:t>/</w:t>
        </w:r>
        <w:r w:rsidRPr="004159C1">
          <w:rPr>
            <w:rFonts w:ascii="Times New Roman" w:eastAsia="Calibri" w:hAnsi="Times New Roman" w:cs="Times New Roman"/>
            <w:color w:val="0563C1"/>
            <w:sz w:val="28"/>
            <w:u w:val="single"/>
            <w:lang w:val="en-US"/>
          </w:rPr>
          <w:t>resources</w:t>
        </w:r>
        <w:r w:rsidRPr="004159C1">
          <w:rPr>
            <w:rFonts w:ascii="Times New Roman" w:eastAsia="Calibri" w:hAnsi="Times New Roman" w:cs="Times New Roman"/>
            <w:color w:val="0563C1"/>
            <w:sz w:val="28"/>
            <w:u w:val="single"/>
            <w:lang w:val="uk-UA"/>
          </w:rPr>
          <w:t>/</w:t>
        </w:r>
        <w:r w:rsidRPr="004159C1">
          <w:rPr>
            <w:rFonts w:ascii="Times New Roman" w:eastAsia="Calibri" w:hAnsi="Times New Roman" w:cs="Times New Roman"/>
            <w:color w:val="0563C1"/>
            <w:sz w:val="28"/>
            <w:u w:val="single"/>
            <w:lang w:val="en-US"/>
          </w:rPr>
          <w:t>downloads</w:t>
        </w:r>
        <w:r w:rsidRPr="004159C1">
          <w:rPr>
            <w:rFonts w:ascii="Times New Roman" w:eastAsia="Calibri" w:hAnsi="Times New Roman" w:cs="Times New Roman"/>
            <w:color w:val="0563C1"/>
            <w:sz w:val="28"/>
            <w:u w:val="single"/>
            <w:lang w:val="uk-UA"/>
          </w:rPr>
          <w:t>.</w:t>
        </w:r>
        <w:r w:rsidRPr="004159C1">
          <w:rPr>
            <w:rFonts w:ascii="Times New Roman" w:eastAsia="Calibri" w:hAnsi="Times New Roman" w:cs="Times New Roman"/>
            <w:color w:val="0563C1"/>
            <w:sz w:val="28"/>
            <w:u w:val="single"/>
            <w:lang w:val="en-US"/>
          </w:rPr>
          <w:t>othervertebrates</w:t>
        </w:r>
        <w:r w:rsidRPr="004159C1">
          <w:rPr>
            <w:rFonts w:ascii="Times New Roman" w:eastAsia="Calibri" w:hAnsi="Times New Roman" w:cs="Times New Roman"/>
            <w:color w:val="0563C1"/>
            <w:sz w:val="28"/>
            <w:u w:val="single"/>
            <w:lang w:val="uk-UA"/>
          </w:rPr>
          <w:t xml:space="preserve">/ </w:t>
        </w:r>
        <w:r w:rsidRPr="004159C1">
          <w:rPr>
            <w:rFonts w:ascii="Times New Roman" w:eastAsia="Calibri" w:hAnsi="Times New Roman" w:cs="Times New Roman"/>
            <w:color w:val="0563C1"/>
            <w:sz w:val="28"/>
            <w:u w:val="single"/>
            <w:lang w:val="en-US"/>
          </w:rPr>
          <w:t>pig</w:t>
        </w:r>
        <w:r w:rsidRPr="004159C1">
          <w:rPr>
            <w:rFonts w:ascii="Times New Roman" w:eastAsia="Calibri" w:hAnsi="Times New Roman" w:cs="Times New Roman"/>
            <w:color w:val="0563C1"/>
            <w:sz w:val="28"/>
            <w:u w:val="single"/>
            <w:lang w:val="uk-UA"/>
          </w:rPr>
          <w:t>.</w:t>
        </w:r>
        <w:r w:rsidRPr="004159C1">
          <w:rPr>
            <w:rFonts w:ascii="Times New Roman" w:eastAsia="Calibri" w:hAnsi="Times New Roman" w:cs="Times New Roman"/>
            <w:color w:val="0563C1"/>
            <w:sz w:val="28"/>
            <w:u w:val="single"/>
            <w:lang w:val="en-US"/>
          </w:rPr>
          <w:t>html</w:t>
        </w:r>
      </w:hyperlink>
      <w:r w:rsidRPr="004159C1">
        <w:rPr>
          <w:rFonts w:ascii="Times New Roman" w:eastAsia="Calibri" w:hAnsi="Times New Roman" w:cs="Times New Roman"/>
          <w:sz w:val="28"/>
          <w:lang w:val="uk-UA"/>
        </w:rPr>
        <w:t>.</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rPr>
      </w:pPr>
      <w:r w:rsidRPr="004159C1">
        <w:rPr>
          <w:rFonts w:ascii="Times New Roman" w:eastAsia="Calibri" w:hAnsi="Times New Roman" w:cs="Times New Roman"/>
          <w:sz w:val="28"/>
          <w:szCs w:val="28"/>
          <w:lang w:val="en-US"/>
        </w:rPr>
        <w:lastRenderedPageBreak/>
        <w:t>National Center for Biotechnology Information, U.S. National Library of Medicine</w:t>
      </w:r>
      <w:r w:rsidRPr="004159C1">
        <w:rPr>
          <w:rFonts w:ascii="Times New Roman" w:eastAsia="Calibri" w:hAnsi="Times New Roman" w:cs="Times New Roman"/>
          <w:sz w:val="28"/>
          <w:szCs w:val="28"/>
          <w:lang w:val="uk-UA"/>
        </w:rPr>
        <w:t xml:space="preserve">. The PiGMaP consortium linkage map of the pig (Sus scrofa). </w:t>
      </w:r>
      <w:r w:rsidRPr="004159C1">
        <w:rPr>
          <w:rFonts w:ascii="Times New Roman" w:eastAsia="Calibri" w:hAnsi="Times New Roman" w:cs="Times New Roman"/>
          <w:sz w:val="28"/>
          <w:szCs w:val="28"/>
        </w:rPr>
        <w:t xml:space="preserve">[Электронный ресурс] – режим доступа: </w:t>
      </w:r>
      <w:hyperlink r:id="rId35" w:history="1">
        <w:r w:rsidRPr="004159C1">
          <w:rPr>
            <w:rFonts w:ascii="Times New Roman" w:eastAsia="Calibri" w:hAnsi="Times New Roman" w:cs="Times New Roman"/>
            <w:sz w:val="28"/>
            <w:lang w:val="en-US"/>
          </w:rPr>
          <w:t>http</w:t>
        </w:r>
        <w:r w:rsidRPr="004159C1">
          <w:rPr>
            <w:rFonts w:ascii="Times New Roman" w:eastAsia="Calibri" w:hAnsi="Times New Roman" w:cs="Times New Roman"/>
            <w:sz w:val="28"/>
            <w:lang w:val="uk-UA"/>
          </w:rPr>
          <w:t>://</w:t>
        </w:r>
        <w:r w:rsidRPr="004159C1">
          <w:rPr>
            <w:rFonts w:ascii="Times New Roman" w:eastAsia="Calibri" w:hAnsi="Times New Roman" w:cs="Times New Roman"/>
            <w:sz w:val="28"/>
            <w:lang w:val="en-US"/>
          </w:rPr>
          <w:t>www</w:t>
        </w:r>
        <w:r w:rsidRPr="004159C1">
          <w:rPr>
            <w:rFonts w:ascii="Times New Roman" w:eastAsia="Calibri" w:hAnsi="Times New Roman" w:cs="Times New Roman"/>
            <w:sz w:val="28"/>
            <w:lang w:val="uk-UA"/>
          </w:rPr>
          <w:t>.</w:t>
        </w:r>
        <w:r w:rsidRPr="004159C1">
          <w:rPr>
            <w:rFonts w:ascii="Times New Roman" w:eastAsia="Calibri" w:hAnsi="Times New Roman" w:cs="Times New Roman"/>
            <w:sz w:val="28"/>
            <w:lang w:val="en-US"/>
          </w:rPr>
          <w:t>ncbi</w:t>
        </w:r>
        <w:r w:rsidRPr="004159C1">
          <w:rPr>
            <w:rFonts w:ascii="Times New Roman" w:eastAsia="Calibri" w:hAnsi="Times New Roman" w:cs="Times New Roman"/>
            <w:sz w:val="28"/>
            <w:lang w:val="uk-UA"/>
          </w:rPr>
          <w:t>.</w:t>
        </w:r>
        <w:r w:rsidRPr="004159C1">
          <w:rPr>
            <w:rFonts w:ascii="Times New Roman" w:eastAsia="Calibri" w:hAnsi="Times New Roman" w:cs="Times New Roman"/>
            <w:sz w:val="28"/>
            <w:lang w:val="en-US"/>
          </w:rPr>
          <w:t>nlm</w:t>
        </w:r>
        <w:r w:rsidRPr="004159C1">
          <w:rPr>
            <w:rFonts w:ascii="Times New Roman" w:eastAsia="Calibri" w:hAnsi="Times New Roman" w:cs="Times New Roman"/>
            <w:sz w:val="28"/>
            <w:lang w:val="uk-UA"/>
          </w:rPr>
          <w:t>.</w:t>
        </w:r>
        <w:r w:rsidRPr="004159C1">
          <w:rPr>
            <w:rFonts w:ascii="Times New Roman" w:eastAsia="Calibri" w:hAnsi="Times New Roman" w:cs="Times New Roman"/>
            <w:sz w:val="28"/>
            <w:lang w:val="en-US"/>
          </w:rPr>
          <w:t>nih</w:t>
        </w:r>
        <w:r w:rsidRPr="004159C1">
          <w:rPr>
            <w:rFonts w:ascii="Times New Roman" w:eastAsia="Calibri" w:hAnsi="Times New Roman" w:cs="Times New Roman"/>
            <w:sz w:val="28"/>
            <w:lang w:val="uk-UA"/>
          </w:rPr>
          <w:t>.</w:t>
        </w:r>
        <w:r w:rsidRPr="004159C1">
          <w:rPr>
            <w:rFonts w:ascii="Times New Roman" w:eastAsia="Calibri" w:hAnsi="Times New Roman" w:cs="Times New Roman"/>
            <w:sz w:val="28"/>
            <w:lang w:val="en-US"/>
          </w:rPr>
          <w:t>gov</w:t>
        </w:r>
        <w:r w:rsidRPr="004159C1">
          <w:rPr>
            <w:rFonts w:ascii="Times New Roman" w:eastAsia="Calibri" w:hAnsi="Times New Roman" w:cs="Times New Roman"/>
            <w:sz w:val="28"/>
            <w:lang w:val="uk-UA"/>
          </w:rPr>
          <w:t>/</w:t>
        </w:r>
        <w:r w:rsidRPr="004159C1">
          <w:rPr>
            <w:rFonts w:ascii="Times New Roman" w:eastAsia="Calibri" w:hAnsi="Times New Roman" w:cs="Times New Roman"/>
            <w:sz w:val="28"/>
            <w:lang w:val="en-US"/>
          </w:rPr>
          <w:t>pubmed</w:t>
        </w:r>
        <w:r w:rsidRPr="004159C1">
          <w:rPr>
            <w:rFonts w:ascii="Times New Roman" w:eastAsia="Calibri" w:hAnsi="Times New Roman" w:cs="Times New Roman"/>
            <w:sz w:val="28"/>
            <w:lang w:val="uk-UA"/>
          </w:rPr>
          <w:t>/7749223</w:t>
        </w:r>
      </w:hyperlink>
      <w:r w:rsidRPr="004159C1">
        <w:rPr>
          <w:rFonts w:ascii="Times New Roman" w:eastAsia="Calibri" w:hAnsi="Times New Roman" w:cs="Times New Roman"/>
          <w:sz w:val="28"/>
        </w:rPr>
        <w:t>.</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rPr>
      </w:pPr>
      <w:r w:rsidRPr="004159C1">
        <w:rPr>
          <w:rFonts w:ascii="Times New Roman" w:eastAsia="Calibri" w:hAnsi="Times New Roman" w:cs="Times New Roman"/>
          <w:sz w:val="28"/>
          <w:szCs w:val="28"/>
          <w:lang w:val="uk-UA"/>
        </w:rPr>
        <w:t xml:space="preserve">Интенсификация селекционного процесса в животноводстве с использованием метода ПЦР [Текст]  М. А. Леонова [и др.] Молодой ученый. 2014.  №11. С. 172-175.  </w:t>
      </w:r>
      <w:r w:rsidRPr="004159C1">
        <w:rPr>
          <w:rFonts w:ascii="Times New Roman" w:eastAsia="Calibri" w:hAnsi="Times New Roman" w:cs="Times New Roman"/>
          <w:sz w:val="28"/>
          <w:szCs w:val="28"/>
        </w:rPr>
        <w:t xml:space="preserve">[Электронный ресурс]. режим доступа: </w:t>
      </w:r>
      <w:hyperlink r:id="rId36" w:history="1">
        <w:r w:rsidRPr="004159C1">
          <w:rPr>
            <w:rFonts w:ascii="Times New Roman" w:eastAsia="Calibri" w:hAnsi="Times New Roman" w:cs="Times New Roman"/>
            <w:sz w:val="28"/>
            <w:lang w:val="uk-UA"/>
          </w:rPr>
          <w:t>http://www.moluch.ru/archive/70/11957/</w:t>
        </w:r>
      </w:hyperlink>
      <w:r w:rsidRPr="004159C1">
        <w:rPr>
          <w:rFonts w:ascii="Times New Roman" w:eastAsia="Calibri" w:hAnsi="Times New Roman" w:cs="Times New Roman"/>
          <w:sz w:val="28"/>
        </w:rPr>
        <w:t>.</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shd w:val="clear" w:color="auto" w:fill="FFFFFF"/>
          <w:lang w:val="uk-UA"/>
        </w:rPr>
        <w:t>Леонова</w:t>
      </w:r>
      <w:r w:rsidRPr="004159C1">
        <w:rPr>
          <w:rFonts w:ascii="Times New Roman" w:eastAsia="Calibri" w:hAnsi="Times New Roman" w:cs="Times New Roman"/>
          <w:sz w:val="28"/>
          <w:szCs w:val="28"/>
          <w:shd w:val="clear" w:color="auto" w:fill="FFFFFF"/>
        </w:rPr>
        <w:t> </w:t>
      </w:r>
      <w:r w:rsidRPr="004159C1">
        <w:rPr>
          <w:rFonts w:ascii="Times New Roman" w:eastAsia="Calibri" w:hAnsi="Times New Roman" w:cs="Times New Roman"/>
          <w:sz w:val="28"/>
          <w:szCs w:val="28"/>
          <w:shd w:val="clear" w:color="auto" w:fill="FFFFFF"/>
          <w:lang w:val="uk-UA"/>
        </w:rPr>
        <w:t>М.</w:t>
      </w:r>
      <w:r w:rsidRPr="004159C1">
        <w:rPr>
          <w:rFonts w:ascii="Times New Roman" w:eastAsia="Calibri" w:hAnsi="Times New Roman" w:cs="Times New Roman"/>
          <w:sz w:val="28"/>
          <w:szCs w:val="28"/>
          <w:shd w:val="clear" w:color="auto" w:fill="FFFFFF"/>
        </w:rPr>
        <w:t> </w:t>
      </w:r>
      <w:r w:rsidRPr="004159C1">
        <w:rPr>
          <w:rFonts w:ascii="Times New Roman" w:eastAsia="Calibri" w:hAnsi="Times New Roman" w:cs="Times New Roman"/>
          <w:sz w:val="28"/>
          <w:szCs w:val="28"/>
          <w:shd w:val="clear" w:color="auto" w:fill="FFFFFF"/>
          <w:lang w:val="uk-UA"/>
        </w:rPr>
        <w:t>А.</w:t>
      </w:r>
      <w:r w:rsidRPr="004159C1">
        <w:rPr>
          <w:rFonts w:ascii="Times New Roman" w:eastAsia="Calibri" w:hAnsi="Times New Roman" w:cs="Times New Roman"/>
          <w:sz w:val="28"/>
          <w:szCs w:val="28"/>
          <w:shd w:val="clear" w:color="auto" w:fill="FFFFFF"/>
        </w:rPr>
        <w:t xml:space="preserve"> </w:t>
      </w:r>
      <w:hyperlink r:id="rId37" w:history="1">
        <w:r w:rsidRPr="004159C1">
          <w:rPr>
            <w:rFonts w:ascii="Times New Roman" w:eastAsia="Calibri" w:hAnsi="Times New Roman" w:cs="Times New Roman"/>
            <w:sz w:val="28"/>
          </w:rPr>
          <w:t>Перспективные гены-маркеры продуктивности сельскохозяйственных животных</w:t>
        </w:r>
      </w:hyperlink>
      <w:r w:rsidRPr="004159C1">
        <w:rPr>
          <w:rFonts w:ascii="Calibri" w:eastAsia="Calibri" w:hAnsi="Calibri" w:cs="Times New Roman"/>
        </w:rPr>
        <w:t>.</w:t>
      </w:r>
      <w:r w:rsidRPr="004159C1">
        <w:rPr>
          <w:rFonts w:ascii="Times New Roman" w:eastAsia="Calibri" w:hAnsi="Times New Roman" w:cs="Times New Roman"/>
          <w:sz w:val="28"/>
          <w:szCs w:val="28"/>
          <w:shd w:val="clear" w:color="auto" w:fill="FFFFFF"/>
        </w:rPr>
        <w:t xml:space="preserve"> М.А. Леонова, А.Ю. Колосов, А. В. Радюк, [</w:t>
      </w:r>
      <w:r w:rsidRPr="004159C1">
        <w:rPr>
          <w:rFonts w:ascii="Times New Roman" w:eastAsia="Calibri" w:hAnsi="Times New Roman" w:cs="Times New Roman"/>
          <w:sz w:val="28"/>
          <w:szCs w:val="28"/>
          <w:shd w:val="clear" w:color="auto" w:fill="FFFFFF"/>
          <w:lang w:val="uk-UA"/>
        </w:rPr>
        <w:t xml:space="preserve">и </w:t>
      </w:r>
      <w:r w:rsidRPr="004159C1">
        <w:rPr>
          <w:rFonts w:ascii="Times New Roman" w:eastAsia="Calibri" w:hAnsi="Times New Roman" w:cs="Times New Roman"/>
          <w:sz w:val="28"/>
          <w:szCs w:val="28"/>
          <w:shd w:val="clear" w:color="auto" w:fill="FFFFFF"/>
        </w:rPr>
        <w:t>др.]</w:t>
      </w:r>
      <w:r w:rsidRPr="004159C1">
        <w:rPr>
          <w:rFonts w:ascii="Times New Roman" w:eastAsia="Calibri" w:hAnsi="Times New Roman" w:cs="Times New Roman"/>
          <w:sz w:val="28"/>
          <w:szCs w:val="28"/>
          <w:shd w:val="clear" w:color="auto" w:fill="FFFFFF"/>
          <w:lang w:val="uk-UA"/>
        </w:rPr>
        <w:t xml:space="preserve"> </w:t>
      </w:r>
      <w:r w:rsidRPr="004159C1">
        <w:rPr>
          <w:rFonts w:ascii="Times New Roman" w:eastAsia="Calibri" w:hAnsi="Times New Roman" w:cs="Times New Roman"/>
          <w:sz w:val="28"/>
        </w:rPr>
        <w:t> </w:t>
      </w:r>
      <w:hyperlink r:id="rId38" w:history="1">
        <w:r w:rsidRPr="004159C1">
          <w:rPr>
            <w:rFonts w:ascii="Times New Roman" w:eastAsia="Calibri" w:hAnsi="Times New Roman" w:cs="Times New Roman"/>
            <w:sz w:val="28"/>
          </w:rPr>
          <w:t>Молодой ученый</w:t>
        </w:r>
      </w:hyperlink>
      <w:r w:rsidRPr="004159C1">
        <w:rPr>
          <w:rFonts w:ascii="Times New Roman" w:eastAsia="Calibri" w:hAnsi="Times New Roman" w:cs="Times New Roman"/>
          <w:sz w:val="28"/>
          <w:szCs w:val="28"/>
          <w:shd w:val="clear" w:color="auto" w:fill="FFFFFF"/>
        </w:rPr>
        <w:t xml:space="preserve">. 2013.  </w:t>
      </w:r>
      <w:hyperlink r:id="rId39" w:history="1">
        <w:r w:rsidRPr="004159C1">
          <w:rPr>
            <w:rFonts w:ascii="Times New Roman" w:eastAsia="Calibri" w:hAnsi="Times New Roman" w:cs="Times New Roman"/>
            <w:sz w:val="28"/>
          </w:rPr>
          <w:t>№ 12 (59)</w:t>
        </w:r>
      </w:hyperlink>
      <w:r w:rsidRPr="004159C1">
        <w:rPr>
          <w:rFonts w:ascii="Times New Roman" w:eastAsia="Calibri" w:hAnsi="Times New Roman" w:cs="Times New Roman"/>
          <w:sz w:val="28"/>
          <w:szCs w:val="28"/>
          <w:shd w:val="clear" w:color="auto" w:fill="FFFFFF"/>
        </w:rPr>
        <w:t>.  С. 612–614.</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uk-UA"/>
        </w:rPr>
        <w:t xml:space="preserve">Велика біла порода свиней. [Электронный ресурс]. Режим доступа: </w:t>
      </w:r>
      <w:r w:rsidRPr="004159C1">
        <w:rPr>
          <w:rFonts w:ascii="Times New Roman" w:eastAsia="Calibri" w:hAnsi="Times New Roman" w:cs="Times New Roman"/>
          <w:sz w:val="28"/>
          <w:szCs w:val="28"/>
          <w:lang w:val="en-US"/>
        </w:rPr>
        <w:t>http</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otherreferats</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allbest</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ru</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agriculture</w:t>
      </w:r>
      <w:r w:rsidRPr="004159C1">
        <w:rPr>
          <w:rFonts w:ascii="Times New Roman" w:eastAsia="Calibri" w:hAnsi="Times New Roman" w:cs="Times New Roman"/>
          <w:sz w:val="28"/>
          <w:szCs w:val="28"/>
          <w:lang w:val="uk-UA"/>
        </w:rPr>
        <w:t>/00157166_0.</w:t>
      </w:r>
      <w:r w:rsidRPr="004159C1">
        <w:rPr>
          <w:rFonts w:ascii="Times New Roman" w:eastAsia="Calibri" w:hAnsi="Times New Roman" w:cs="Times New Roman"/>
          <w:sz w:val="28"/>
          <w:szCs w:val="28"/>
          <w:lang w:val="en-US"/>
        </w:rPr>
        <w:t>html</w:t>
      </w:r>
      <w:r w:rsidRPr="004159C1">
        <w:rPr>
          <w:rFonts w:ascii="Times New Roman" w:eastAsia="Calibri" w:hAnsi="Times New Roman" w:cs="Times New Roman"/>
          <w:sz w:val="28"/>
          <w:szCs w:val="28"/>
          <w:lang w:val="uk-UA"/>
        </w:rPr>
        <w:t>.</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rPr>
        <w:t>Березовский Н.Д. Новый внутрипородный тип свиней УКБ-1</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Н.Д.</w:t>
      </w:r>
      <w:r w:rsidRPr="004159C1">
        <w:rPr>
          <w:rFonts w:ascii="Times New Roman" w:eastAsia="Calibri" w:hAnsi="Times New Roman" w:cs="Times New Roman"/>
          <w:sz w:val="28"/>
          <w:szCs w:val="28"/>
          <w:lang w:val="en-US"/>
        </w:rPr>
        <w:t> </w:t>
      </w:r>
      <w:r w:rsidRPr="004159C1">
        <w:rPr>
          <w:rFonts w:ascii="Times New Roman" w:eastAsia="Calibri" w:hAnsi="Times New Roman" w:cs="Times New Roman"/>
          <w:sz w:val="28"/>
          <w:szCs w:val="28"/>
        </w:rPr>
        <w:t>Березовский, В. Мичурин</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Свиноводство. 1986.  №1. С. 33-35.</w:t>
      </w:r>
    </w:p>
    <w:p w:rsidR="00411C8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uk-UA"/>
        </w:rPr>
        <w:t>Березовський М.Д. Стан і перспективи селекції свиней великої білої породи в Україні. М.Д. Березовський. Вісник аграрної науки. 1999.  №10.  С. 49-51.</w:t>
      </w:r>
    </w:p>
    <w:p w:rsidR="00205351" w:rsidRPr="004159C1" w:rsidRDefault="00411C8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uk-UA"/>
        </w:rPr>
        <w:t xml:space="preserve">Сельскохозяйственный Портал Грони.RU. Породы свиней — описание. </w:t>
      </w:r>
      <w:r w:rsidRPr="004159C1">
        <w:rPr>
          <w:rFonts w:ascii="Times New Roman" w:eastAsia="Calibri" w:hAnsi="Times New Roman" w:cs="Times New Roman"/>
          <w:sz w:val="28"/>
          <w:szCs w:val="28"/>
        </w:rPr>
        <w:t>[Электронный ресурс] – режим доступа: http</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www</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groni</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ru</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zhivotnovodstvo</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svini</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porody</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svinej</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opisanie</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foto</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video</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html</w:t>
      </w:r>
    </w:p>
    <w:p w:rsidR="00D71522" w:rsidRPr="004159C1" w:rsidRDefault="00D71522" w:rsidP="004159C1">
      <w:pPr>
        <w:pStyle w:val="a6"/>
        <w:numPr>
          <w:ilvl w:val="0"/>
          <w:numId w:val="31"/>
        </w:numPr>
        <w:spacing w:after="0" w:line="360" w:lineRule="auto"/>
        <w:jc w:val="both"/>
        <w:rPr>
          <w:rFonts w:ascii="Times New Roman" w:eastAsia="Times New Roman" w:hAnsi="Times New Roman" w:cs="Times New Roman"/>
          <w:color w:val="000000"/>
          <w:sz w:val="28"/>
          <w:szCs w:val="28"/>
          <w:lang w:val="uk-UA" w:eastAsia="uk-UA"/>
        </w:rPr>
      </w:pPr>
      <w:r w:rsidRPr="004159C1">
        <w:rPr>
          <w:rFonts w:ascii="Times New Roman" w:eastAsia="Times New Roman" w:hAnsi="Times New Roman" w:cs="Times New Roman"/>
          <w:color w:val="000000"/>
          <w:sz w:val="28"/>
          <w:szCs w:val="28"/>
          <w:lang w:val="uk-UA" w:eastAsia="uk-UA"/>
        </w:rPr>
        <w:t xml:space="preserve">Рибалко В.П. Методика оцінки кнурів і свиноматок за якістю </w:t>
      </w:r>
      <w:r w:rsidRPr="004159C1">
        <w:rPr>
          <w:rFonts w:ascii="Times New Roman" w:eastAsia="Times New Roman" w:hAnsi="Times New Roman" w:cs="Times New Roman"/>
          <w:color w:val="000000"/>
          <w:sz w:val="28"/>
          <w:szCs w:val="28"/>
          <w:lang w:val="uk-UA" w:eastAsia="ru-RU"/>
        </w:rPr>
        <w:t xml:space="preserve">потомства </w:t>
      </w:r>
      <w:r w:rsidRPr="004159C1">
        <w:rPr>
          <w:rFonts w:ascii="Times New Roman" w:eastAsia="Times New Roman" w:hAnsi="Times New Roman" w:cs="Times New Roman"/>
          <w:color w:val="000000"/>
          <w:sz w:val="28"/>
          <w:szCs w:val="28"/>
          <w:lang w:val="uk-UA" w:eastAsia="uk-UA"/>
        </w:rPr>
        <w:t xml:space="preserve">в умовах спеціалізованих контрольно-випробувальних станцій В.П. Рибалко, М.Д. Березовський, І.В. Хатько. Сучасні методики досліджень у свинарстві. РВВ Полтавської державної аграрної академії., Полтава. 2005. </w:t>
      </w:r>
      <w:r w:rsidRPr="004159C1">
        <w:rPr>
          <w:rFonts w:ascii="Times New Roman" w:eastAsia="Times New Roman" w:hAnsi="Times New Roman" w:cs="Times New Roman"/>
          <w:color w:val="000000"/>
          <w:sz w:val="28"/>
          <w:szCs w:val="28"/>
          <w:lang w:val="uk-UA" w:eastAsia="ru-RU"/>
        </w:rPr>
        <w:t xml:space="preserve">С </w:t>
      </w:r>
      <w:r w:rsidRPr="004159C1">
        <w:rPr>
          <w:rFonts w:ascii="Times New Roman" w:eastAsia="Times New Roman" w:hAnsi="Times New Roman" w:cs="Times New Roman"/>
          <w:color w:val="000000"/>
          <w:sz w:val="28"/>
          <w:szCs w:val="28"/>
          <w:lang w:val="uk-UA" w:eastAsia="uk-UA"/>
        </w:rPr>
        <w:t>26-31.</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lang w:val="uk-UA"/>
        </w:rPr>
      </w:pPr>
      <w:r w:rsidRPr="004159C1">
        <w:rPr>
          <w:rFonts w:ascii="Times New Roman" w:eastAsia="Calibri" w:hAnsi="Times New Roman" w:cs="Times New Roman"/>
          <w:sz w:val="28"/>
          <w:szCs w:val="28"/>
          <w:lang w:val="uk-UA"/>
        </w:rPr>
        <w:lastRenderedPageBreak/>
        <w:t xml:space="preserve">Фермер.RU. Основы генетики и разведения домашнего скота. Иммуногенетика. [Электронный ресурс] – режим доступа: </w:t>
      </w:r>
      <w:hyperlink r:id="rId40" w:history="1">
        <w:r w:rsidRPr="004159C1">
          <w:rPr>
            <w:rFonts w:ascii="Times New Roman" w:eastAsia="Calibri" w:hAnsi="Times New Roman" w:cs="Times New Roman"/>
            <w:sz w:val="28"/>
            <w:lang w:val="en-US"/>
          </w:rPr>
          <w:t>http</w:t>
        </w:r>
        <w:r w:rsidRPr="004159C1">
          <w:rPr>
            <w:rFonts w:ascii="Times New Roman" w:eastAsia="Calibri" w:hAnsi="Times New Roman" w:cs="Times New Roman"/>
            <w:sz w:val="28"/>
            <w:lang w:val="uk-UA"/>
          </w:rPr>
          <w:t>://</w:t>
        </w:r>
        <w:r w:rsidRPr="004159C1">
          <w:rPr>
            <w:rFonts w:ascii="Times New Roman" w:eastAsia="Calibri" w:hAnsi="Times New Roman" w:cs="Times New Roman"/>
            <w:sz w:val="28"/>
            <w:lang w:val="en-US"/>
          </w:rPr>
          <w:t>fermer</w:t>
        </w:r>
        <w:r w:rsidRPr="004159C1">
          <w:rPr>
            <w:rFonts w:ascii="Times New Roman" w:eastAsia="Calibri" w:hAnsi="Times New Roman" w:cs="Times New Roman"/>
            <w:sz w:val="28"/>
            <w:lang w:val="uk-UA"/>
          </w:rPr>
          <w:t>.</w:t>
        </w:r>
        <w:r w:rsidRPr="004159C1">
          <w:rPr>
            <w:rFonts w:ascii="Times New Roman" w:eastAsia="Calibri" w:hAnsi="Times New Roman" w:cs="Times New Roman"/>
            <w:sz w:val="28"/>
            <w:lang w:val="en-US"/>
          </w:rPr>
          <w:t>ru</w:t>
        </w:r>
        <w:r w:rsidRPr="004159C1">
          <w:rPr>
            <w:rFonts w:ascii="Times New Roman" w:eastAsia="Calibri" w:hAnsi="Times New Roman" w:cs="Times New Roman"/>
            <w:sz w:val="28"/>
            <w:lang w:val="uk-UA"/>
          </w:rPr>
          <w:t>/</w:t>
        </w:r>
        <w:r w:rsidRPr="004159C1">
          <w:rPr>
            <w:rFonts w:ascii="Times New Roman" w:eastAsia="Calibri" w:hAnsi="Times New Roman" w:cs="Times New Roman"/>
            <w:sz w:val="28"/>
            <w:lang w:val="en-US"/>
          </w:rPr>
          <w:t>sovet</w:t>
        </w:r>
        <w:r w:rsidRPr="004159C1">
          <w:rPr>
            <w:rFonts w:ascii="Times New Roman" w:eastAsia="Calibri" w:hAnsi="Times New Roman" w:cs="Times New Roman"/>
            <w:sz w:val="28"/>
            <w:lang w:val="uk-UA"/>
          </w:rPr>
          <w:t xml:space="preserve"> /</w:t>
        </w:r>
        <w:r w:rsidRPr="004159C1">
          <w:rPr>
            <w:rFonts w:ascii="Times New Roman" w:eastAsia="Calibri" w:hAnsi="Times New Roman" w:cs="Times New Roman"/>
            <w:sz w:val="28"/>
            <w:lang w:val="en-US"/>
          </w:rPr>
          <w:t>zhivotnovodstvo</w:t>
        </w:r>
        <w:r w:rsidRPr="004159C1">
          <w:rPr>
            <w:rFonts w:ascii="Times New Roman" w:eastAsia="Calibri" w:hAnsi="Times New Roman" w:cs="Times New Roman"/>
            <w:sz w:val="28"/>
            <w:lang w:val="uk-UA"/>
          </w:rPr>
          <w:t>/ 64003</w:t>
        </w:r>
      </w:hyperlink>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iCs/>
          <w:sz w:val="28"/>
          <w:szCs w:val="28"/>
          <w:shd w:val="clear" w:color="auto" w:fill="FFFFFF"/>
          <w:lang w:val="en-US"/>
        </w:rPr>
        <w:t>K</w:t>
      </w:r>
      <w:r w:rsidRPr="004159C1">
        <w:rPr>
          <w:rFonts w:ascii="Times New Roman" w:eastAsia="Calibri" w:hAnsi="Times New Roman" w:cs="Times New Roman"/>
          <w:iCs/>
          <w:sz w:val="28"/>
          <w:szCs w:val="28"/>
          <w:shd w:val="clear" w:color="auto" w:fill="FFFFFF"/>
          <w:lang w:val="uk-UA"/>
        </w:rPr>
        <w:t xml:space="preserve">. </w:t>
      </w:r>
      <w:r w:rsidRPr="004159C1">
        <w:rPr>
          <w:rFonts w:ascii="Times New Roman" w:eastAsia="Calibri" w:hAnsi="Times New Roman" w:cs="Times New Roman"/>
          <w:iCs/>
          <w:sz w:val="28"/>
          <w:szCs w:val="28"/>
          <w:shd w:val="clear" w:color="auto" w:fill="FFFFFF"/>
          <w:lang w:val="en-US"/>
        </w:rPr>
        <w:t>Murphy</w:t>
      </w:r>
      <w:r w:rsidRPr="004159C1">
        <w:rPr>
          <w:rFonts w:ascii="Times New Roman" w:eastAsia="Calibri" w:hAnsi="Times New Roman" w:cs="Times New Roman"/>
          <w:iCs/>
          <w:sz w:val="28"/>
          <w:szCs w:val="28"/>
          <w:shd w:val="clear" w:color="auto" w:fill="FFFFFF"/>
          <w:lang w:val="uk-UA"/>
        </w:rPr>
        <w:t xml:space="preserve">, </w:t>
      </w:r>
      <w:r w:rsidRPr="004159C1">
        <w:rPr>
          <w:rFonts w:ascii="Times New Roman" w:eastAsia="Calibri" w:hAnsi="Times New Roman" w:cs="Times New Roman"/>
          <w:iCs/>
          <w:sz w:val="28"/>
          <w:szCs w:val="28"/>
          <w:shd w:val="clear" w:color="auto" w:fill="FFFFFF"/>
          <w:lang w:val="en-US"/>
        </w:rPr>
        <w:t>P</w:t>
      </w:r>
      <w:r w:rsidRPr="004159C1">
        <w:rPr>
          <w:rFonts w:ascii="Times New Roman" w:eastAsia="Calibri" w:hAnsi="Times New Roman" w:cs="Times New Roman"/>
          <w:iCs/>
          <w:sz w:val="28"/>
          <w:szCs w:val="28"/>
          <w:shd w:val="clear" w:color="auto" w:fill="FFFFFF"/>
          <w:lang w:val="uk-UA"/>
        </w:rPr>
        <w:t xml:space="preserve">. </w:t>
      </w:r>
      <w:r w:rsidRPr="004159C1">
        <w:rPr>
          <w:rFonts w:ascii="Times New Roman" w:eastAsia="Calibri" w:hAnsi="Times New Roman" w:cs="Times New Roman"/>
          <w:iCs/>
          <w:sz w:val="28"/>
          <w:szCs w:val="28"/>
          <w:shd w:val="clear" w:color="auto" w:fill="FFFFFF"/>
          <w:lang w:val="en-US"/>
        </w:rPr>
        <w:t>Travers</w:t>
      </w:r>
      <w:r w:rsidRPr="004159C1">
        <w:rPr>
          <w:rFonts w:ascii="Times New Roman" w:eastAsia="Calibri" w:hAnsi="Times New Roman" w:cs="Times New Roman"/>
          <w:iCs/>
          <w:sz w:val="28"/>
          <w:szCs w:val="28"/>
          <w:shd w:val="clear" w:color="auto" w:fill="FFFFFF"/>
          <w:lang w:val="uk-UA"/>
        </w:rPr>
        <w:t xml:space="preserve">, </w:t>
      </w:r>
      <w:r w:rsidRPr="004159C1">
        <w:rPr>
          <w:rFonts w:ascii="Times New Roman" w:eastAsia="Calibri" w:hAnsi="Times New Roman" w:cs="Times New Roman"/>
          <w:iCs/>
          <w:sz w:val="28"/>
          <w:szCs w:val="28"/>
          <w:shd w:val="clear" w:color="auto" w:fill="FFFFFF"/>
          <w:lang w:val="en-US"/>
        </w:rPr>
        <w:t>M</w:t>
      </w:r>
      <w:r w:rsidRPr="004159C1">
        <w:rPr>
          <w:rFonts w:ascii="Times New Roman" w:eastAsia="Calibri" w:hAnsi="Times New Roman" w:cs="Times New Roman"/>
          <w:iCs/>
          <w:sz w:val="28"/>
          <w:szCs w:val="28"/>
          <w:shd w:val="clear" w:color="auto" w:fill="FFFFFF"/>
          <w:lang w:val="uk-UA"/>
        </w:rPr>
        <w:t xml:space="preserve">. </w:t>
      </w:r>
      <w:r w:rsidRPr="004159C1">
        <w:rPr>
          <w:rFonts w:ascii="Times New Roman" w:eastAsia="Calibri" w:hAnsi="Times New Roman" w:cs="Times New Roman"/>
          <w:iCs/>
          <w:sz w:val="28"/>
          <w:szCs w:val="28"/>
          <w:shd w:val="clear" w:color="auto" w:fill="FFFFFF"/>
          <w:lang w:val="en-US"/>
        </w:rPr>
        <w:t>Walport</w:t>
      </w:r>
      <w:r w:rsidRPr="004159C1">
        <w:rPr>
          <w:rFonts w:ascii="Times New Roman" w:eastAsia="Calibri" w:hAnsi="Times New Roman" w:cs="Times New Roman"/>
          <w:sz w:val="28"/>
          <w:lang w:val="en-US"/>
        </w:rPr>
        <w:t> </w:t>
      </w:r>
      <w:r w:rsidRPr="004159C1">
        <w:rPr>
          <w:rFonts w:ascii="Times New Roman" w:eastAsia="Calibri" w:hAnsi="Times New Roman" w:cs="Times New Roman"/>
          <w:sz w:val="28"/>
          <w:szCs w:val="28"/>
          <w:shd w:val="clear" w:color="auto" w:fill="FFFFFF"/>
          <w:lang w:val="en-US"/>
        </w:rPr>
        <w:t>Appendix</w:t>
      </w:r>
      <w:r w:rsidRPr="004159C1">
        <w:rPr>
          <w:rFonts w:ascii="Times New Roman" w:eastAsia="Calibri" w:hAnsi="Times New Roman" w:cs="Times New Roman"/>
          <w:sz w:val="28"/>
          <w:szCs w:val="28"/>
          <w:shd w:val="clear" w:color="auto" w:fill="FFFFFF"/>
          <w:lang w:val="uk-UA"/>
        </w:rPr>
        <w:t xml:space="preserve"> 1: </w:t>
      </w:r>
      <w:r w:rsidRPr="004159C1">
        <w:rPr>
          <w:rFonts w:ascii="Times New Roman" w:eastAsia="Calibri" w:hAnsi="Times New Roman" w:cs="Times New Roman"/>
          <w:sz w:val="28"/>
          <w:szCs w:val="28"/>
          <w:shd w:val="clear" w:color="auto" w:fill="FFFFFF"/>
          <w:lang w:val="en-US"/>
        </w:rPr>
        <w:t>Immunologists</w:t>
      </w:r>
      <w:r w:rsidRPr="004159C1">
        <w:rPr>
          <w:rFonts w:ascii="Times New Roman" w:eastAsia="Calibri" w:hAnsi="Times New Roman" w:cs="Times New Roman"/>
          <w:sz w:val="28"/>
          <w:szCs w:val="28"/>
          <w:shd w:val="clear" w:color="auto" w:fill="FFFFFF"/>
          <w:lang w:val="uk-UA"/>
        </w:rPr>
        <w:t xml:space="preserve">' </w:t>
      </w:r>
      <w:r w:rsidRPr="004159C1">
        <w:rPr>
          <w:rFonts w:ascii="Times New Roman" w:eastAsia="Calibri" w:hAnsi="Times New Roman" w:cs="Times New Roman"/>
          <w:sz w:val="28"/>
          <w:szCs w:val="28"/>
          <w:shd w:val="clear" w:color="auto" w:fill="FFFFFF"/>
          <w:lang w:val="en-US"/>
        </w:rPr>
        <w:t>Toolbox</w:t>
      </w:r>
      <w:r w:rsidRPr="004159C1">
        <w:rPr>
          <w:rFonts w:ascii="Times New Roman" w:eastAsia="Calibri" w:hAnsi="Times New Roman" w:cs="Times New Roman"/>
          <w:sz w:val="28"/>
          <w:szCs w:val="28"/>
          <w:shd w:val="clear" w:color="auto" w:fill="FFFFFF"/>
          <w:lang w:val="uk-UA"/>
        </w:rPr>
        <w:t xml:space="preserve">  </w:t>
      </w:r>
      <w:r w:rsidRPr="004159C1">
        <w:rPr>
          <w:rFonts w:ascii="Times New Roman" w:eastAsia="Calibri" w:hAnsi="Times New Roman" w:cs="Times New Roman"/>
          <w:sz w:val="28"/>
          <w:szCs w:val="28"/>
          <w:shd w:val="clear" w:color="auto" w:fill="FFFFFF"/>
          <w:lang w:val="en-US"/>
        </w:rPr>
        <w:t>Janeway</w:t>
      </w:r>
      <w:r w:rsidRPr="004159C1">
        <w:rPr>
          <w:rFonts w:ascii="Times New Roman" w:eastAsia="Calibri" w:hAnsi="Times New Roman" w:cs="Times New Roman"/>
          <w:sz w:val="28"/>
          <w:szCs w:val="28"/>
          <w:shd w:val="clear" w:color="auto" w:fill="FFFFFF"/>
          <w:lang w:val="uk-UA"/>
        </w:rPr>
        <w:t>'</w:t>
      </w:r>
      <w:r w:rsidRPr="004159C1">
        <w:rPr>
          <w:rFonts w:ascii="Times New Roman" w:eastAsia="Calibri" w:hAnsi="Times New Roman" w:cs="Times New Roman"/>
          <w:sz w:val="28"/>
          <w:szCs w:val="28"/>
          <w:shd w:val="clear" w:color="auto" w:fill="FFFFFF"/>
          <w:lang w:val="en-US"/>
        </w:rPr>
        <w:t>s</w:t>
      </w:r>
      <w:r w:rsidRPr="004159C1">
        <w:rPr>
          <w:rFonts w:ascii="Times New Roman" w:eastAsia="Calibri" w:hAnsi="Times New Roman" w:cs="Times New Roman"/>
          <w:sz w:val="28"/>
          <w:szCs w:val="28"/>
          <w:shd w:val="clear" w:color="auto" w:fill="FFFFFF"/>
          <w:lang w:val="uk-UA"/>
        </w:rPr>
        <w:t xml:space="preserve"> </w:t>
      </w:r>
      <w:r w:rsidRPr="004159C1">
        <w:rPr>
          <w:rFonts w:ascii="Times New Roman" w:eastAsia="Calibri" w:hAnsi="Times New Roman" w:cs="Times New Roman"/>
          <w:sz w:val="28"/>
          <w:szCs w:val="28"/>
          <w:shd w:val="clear" w:color="auto" w:fill="FFFFFF"/>
          <w:lang w:val="en-US"/>
        </w:rPr>
        <w:t>Immunobiology</w:t>
      </w:r>
      <w:r w:rsidRPr="004159C1">
        <w:rPr>
          <w:rFonts w:ascii="Times New Roman" w:eastAsia="Calibri" w:hAnsi="Times New Roman" w:cs="Times New Roman"/>
          <w:sz w:val="28"/>
          <w:szCs w:val="28"/>
          <w:shd w:val="clear" w:color="auto" w:fill="FFFFFF"/>
          <w:lang w:val="uk-UA"/>
        </w:rPr>
        <w:t xml:space="preserve">. </w:t>
      </w:r>
      <w:r w:rsidRPr="004159C1">
        <w:rPr>
          <w:rFonts w:ascii="Times New Roman" w:eastAsia="Calibri" w:hAnsi="Times New Roman" w:cs="Times New Roman"/>
          <w:sz w:val="28"/>
          <w:szCs w:val="28"/>
          <w:shd w:val="clear" w:color="auto" w:fill="FFFFFF"/>
        </w:rPr>
        <w:t>7</w:t>
      </w:r>
      <w:r w:rsidRPr="004159C1">
        <w:rPr>
          <w:rFonts w:ascii="Times New Roman" w:eastAsia="Calibri" w:hAnsi="Times New Roman" w:cs="Times New Roman"/>
          <w:sz w:val="28"/>
          <w:szCs w:val="28"/>
          <w:shd w:val="clear" w:color="auto" w:fill="FFFFFF"/>
          <w:lang w:val="en-US"/>
        </w:rPr>
        <w:t>th</w:t>
      </w:r>
      <w:r w:rsidRPr="004159C1">
        <w:rPr>
          <w:rFonts w:ascii="Times New Roman" w:eastAsia="Calibri" w:hAnsi="Times New Roman" w:cs="Times New Roman"/>
          <w:sz w:val="28"/>
          <w:szCs w:val="28"/>
          <w:shd w:val="clear" w:color="auto" w:fill="FFFFFF"/>
        </w:rPr>
        <w:t xml:space="preserve"> </w:t>
      </w:r>
      <w:r w:rsidRPr="004159C1">
        <w:rPr>
          <w:rFonts w:ascii="Times New Roman" w:eastAsia="Calibri" w:hAnsi="Times New Roman" w:cs="Times New Roman"/>
          <w:sz w:val="28"/>
          <w:szCs w:val="28"/>
          <w:shd w:val="clear" w:color="auto" w:fill="FFFFFF"/>
          <w:lang w:val="en-US"/>
        </w:rPr>
        <w:t>edition</w:t>
      </w:r>
      <w:r w:rsidRPr="004159C1">
        <w:rPr>
          <w:rFonts w:ascii="Times New Roman" w:eastAsia="Calibri" w:hAnsi="Times New Roman" w:cs="Times New Roman"/>
          <w:sz w:val="28"/>
          <w:szCs w:val="28"/>
          <w:shd w:val="clear" w:color="auto" w:fill="FFFFFF"/>
        </w:rPr>
        <w:t>.</w:t>
      </w:r>
      <w:r w:rsidRPr="004159C1">
        <w:rPr>
          <w:rFonts w:ascii="Times New Roman" w:eastAsia="Calibri" w:hAnsi="Times New Roman" w:cs="Times New Roman"/>
          <w:sz w:val="28"/>
          <w:szCs w:val="28"/>
          <w:shd w:val="clear" w:color="auto" w:fill="FFFFFF"/>
          <w:lang w:val="en-US"/>
        </w:rPr>
        <w:t> </w:t>
      </w:r>
      <w:r w:rsidRPr="004159C1">
        <w:rPr>
          <w:rFonts w:ascii="Times New Roman" w:eastAsia="Calibri" w:hAnsi="Times New Roman" w:cs="Times New Roman"/>
          <w:sz w:val="28"/>
          <w:szCs w:val="28"/>
          <w:shd w:val="clear" w:color="auto" w:fill="FFFFFF"/>
        </w:rPr>
        <w:t xml:space="preserve"> </w:t>
      </w:r>
      <w:r w:rsidRPr="004159C1">
        <w:rPr>
          <w:rFonts w:ascii="Times New Roman" w:eastAsia="Calibri" w:hAnsi="Times New Roman" w:cs="Times New Roman"/>
          <w:sz w:val="28"/>
          <w:szCs w:val="28"/>
          <w:shd w:val="clear" w:color="auto" w:fill="FFFFFF"/>
          <w:lang w:val="en-US"/>
        </w:rPr>
        <w:t>Garland</w:t>
      </w:r>
      <w:r w:rsidRPr="004159C1">
        <w:rPr>
          <w:rFonts w:ascii="Times New Roman" w:eastAsia="Calibri" w:hAnsi="Times New Roman" w:cs="Times New Roman"/>
          <w:sz w:val="28"/>
          <w:szCs w:val="28"/>
          <w:shd w:val="clear" w:color="auto" w:fill="FFFFFF"/>
        </w:rPr>
        <w:t xml:space="preserve"> </w:t>
      </w:r>
      <w:r w:rsidRPr="004159C1">
        <w:rPr>
          <w:rFonts w:ascii="Times New Roman" w:eastAsia="Calibri" w:hAnsi="Times New Roman" w:cs="Times New Roman"/>
          <w:sz w:val="28"/>
          <w:szCs w:val="28"/>
          <w:shd w:val="clear" w:color="auto" w:fill="FFFFFF"/>
          <w:lang w:val="en-US"/>
        </w:rPr>
        <w:t>Science</w:t>
      </w:r>
      <w:r w:rsidRPr="004159C1">
        <w:rPr>
          <w:rFonts w:ascii="Times New Roman" w:eastAsia="Calibri" w:hAnsi="Times New Roman" w:cs="Times New Roman"/>
          <w:sz w:val="28"/>
          <w:szCs w:val="28"/>
          <w:shd w:val="clear" w:color="auto" w:fill="FFFFFF"/>
        </w:rPr>
        <w:t>, 2008.</w:t>
      </w:r>
      <w:r w:rsidRPr="004159C1">
        <w:rPr>
          <w:rFonts w:ascii="Times New Roman" w:eastAsia="Calibri" w:hAnsi="Times New Roman" w:cs="Times New Roman"/>
          <w:sz w:val="28"/>
          <w:szCs w:val="28"/>
          <w:shd w:val="clear" w:color="auto" w:fill="FFFFFF"/>
          <w:lang w:val="en-US"/>
        </w:rPr>
        <w:t> </w:t>
      </w:r>
      <w:r w:rsidRPr="004159C1">
        <w:rPr>
          <w:rFonts w:ascii="Times New Roman" w:eastAsia="Calibri" w:hAnsi="Times New Roman" w:cs="Times New Roman"/>
          <w:sz w:val="28"/>
          <w:szCs w:val="28"/>
          <w:shd w:val="clear" w:color="auto" w:fill="FFFFFF"/>
        </w:rPr>
        <w:t xml:space="preserve"> С.</w:t>
      </w:r>
      <w:r w:rsidRPr="004159C1">
        <w:rPr>
          <w:rFonts w:ascii="Times New Roman" w:eastAsia="Calibri" w:hAnsi="Times New Roman" w:cs="Times New Roman"/>
          <w:sz w:val="28"/>
          <w:szCs w:val="28"/>
          <w:shd w:val="clear" w:color="auto" w:fill="FFFFFF"/>
          <w:lang w:val="en-US"/>
        </w:rPr>
        <w:t> </w:t>
      </w:r>
      <w:r w:rsidRPr="004159C1">
        <w:rPr>
          <w:rFonts w:ascii="Times New Roman" w:eastAsia="Calibri" w:hAnsi="Times New Roman" w:cs="Times New Roman"/>
          <w:sz w:val="28"/>
          <w:szCs w:val="28"/>
          <w:shd w:val="clear" w:color="auto" w:fill="FFFFFF"/>
        </w:rPr>
        <w:t>735.</w:t>
      </w:r>
      <w:r w:rsidRPr="004159C1">
        <w:rPr>
          <w:rFonts w:ascii="Times New Roman" w:eastAsia="Calibri" w:hAnsi="Times New Roman" w:cs="Times New Roman"/>
          <w:sz w:val="28"/>
          <w:szCs w:val="28"/>
          <w:shd w:val="clear" w:color="auto" w:fill="FFFFFF"/>
          <w:lang w:val="en-US"/>
        </w:rPr>
        <w:t> </w:t>
      </w:r>
      <w:r w:rsidRPr="004159C1">
        <w:rPr>
          <w:rFonts w:ascii="Times New Roman" w:eastAsia="Calibri" w:hAnsi="Times New Roman" w:cs="Times New Roman"/>
          <w:sz w:val="28"/>
          <w:lang w:val="en-US"/>
        </w:rPr>
        <w:t> </w:t>
      </w:r>
      <w:hyperlink r:id="rId41" w:history="1">
        <w:r w:rsidRPr="004159C1">
          <w:rPr>
            <w:rFonts w:ascii="Times New Roman" w:eastAsia="Calibri" w:hAnsi="Times New Roman" w:cs="Times New Roman"/>
            <w:sz w:val="28"/>
            <w:lang w:val="en-US"/>
          </w:rPr>
          <w:t>ISBN</w:t>
        </w:r>
        <w:r w:rsidRPr="004159C1">
          <w:rPr>
            <w:rFonts w:ascii="Times New Roman" w:eastAsia="Calibri" w:hAnsi="Times New Roman" w:cs="Times New Roman"/>
            <w:sz w:val="28"/>
          </w:rPr>
          <w:t xml:space="preserve"> 0-8153-4123-7</w:t>
        </w:r>
      </w:hyperlink>
      <w:r w:rsidRPr="004159C1">
        <w:rPr>
          <w:rFonts w:ascii="Times New Roman" w:eastAsia="Calibri" w:hAnsi="Times New Roman" w:cs="Times New Roman"/>
          <w:sz w:val="28"/>
          <w:szCs w:val="28"/>
          <w:shd w:val="clear" w:color="auto" w:fill="FFFFFF"/>
        </w:rPr>
        <w:t>.</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rPr>
      </w:pPr>
      <w:r w:rsidRPr="004159C1">
        <w:rPr>
          <w:rFonts w:ascii="Times New Roman" w:eastAsia="Calibri" w:hAnsi="Times New Roman" w:cs="Times New Roman"/>
          <w:sz w:val="28"/>
          <w:szCs w:val="28"/>
        </w:rPr>
        <w:t>Эритроцитарные-антигенные-системы</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 xml:space="preserve">[Электронный ресурс] – режим доступа: </w:t>
      </w:r>
      <w:hyperlink r:id="rId42" w:history="1">
        <w:r w:rsidRPr="004159C1">
          <w:rPr>
            <w:rFonts w:ascii="Times New Roman" w:eastAsia="Calibri" w:hAnsi="Times New Roman" w:cs="Times New Roman"/>
            <w:sz w:val="28"/>
            <w:lang w:val="uk-UA"/>
          </w:rPr>
          <w:t>http://vse-pro-eny.ru/ru_dictionary_item_97_letter_Э_1_Эритроцитар-ные-антигенные-системы.html</w:t>
        </w:r>
      </w:hyperlink>
      <w:r w:rsidRPr="004159C1">
        <w:rPr>
          <w:rFonts w:ascii="Times New Roman" w:eastAsia="Calibri" w:hAnsi="Times New Roman" w:cs="Times New Roman"/>
          <w:sz w:val="28"/>
        </w:rPr>
        <w:t>.</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rPr>
      </w:pPr>
      <w:r w:rsidRPr="004159C1">
        <w:rPr>
          <w:rFonts w:ascii="Times New Roman" w:eastAsia="Calibri" w:hAnsi="Times New Roman" w:cs="Times New Roman"/>
          <w:sz w:val="28"/>
          <w:szCs w:val="28"/>
        </w:rPr>
        <w:t>Сердюк Г.Н. Иммуногенетика свиней: теория и практика</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 xml:space="preserve"> Сердюк Григорий Николаевич — Санкт-Петербург: Лекс-Стар. 2002. 390 с.</w:t>
      </w:r>
    </w:p>
    <w:p w:rsidR="00205351" w:rsidRPr="004C243B" w:rsidRDefault="00C20711" w:rsidP="004C243B">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color w:val="000000"/>
          <w:sz w:val="28"/>
          <w:szCs w:val="28"/>
        </w:rPr>
        <w:t xml:space="preserve">Глазко </w:t>
      </w:r>
      <w:r w:rsidRPr="004159C1">
        <w:rPr>
          <w:rFonts w:ascii="Times New Roman" w:eastAsia="Calibri" w:hAnsi="Times New Roman" w:cs="Times New Roman"/>
          <w:color w:val="000000"/>
          <w:sz w:val="28"/>
        </w:rPr>
        <w:t xml:space="preserve">В.И. </w:t>
      </w:r>
      <w:r w:rsidRPr="004159C1">
        <w:rPr>
          <w:rFonts w:ascii="Times New Roman" w:eastAsia="Calibri" w:hAnsi="Times New Roman" w:cs="Times New Roman"/>
          <w:color w:val="000000"/>
          <w:sz w:val="28"/>
          <w:szCs w:val="28"/>
        </w:rPr>
        <w:t>Генетика изоферментов животных и растений</w:t>
      </w:r>
      <w:r w:rsidRPr="004159C1">
        <w:rPr>
          <w:rFonts w:ascii="Times New Roman" w:eastAsia="Calibri" w:hAnsi="Times New Roman" w:cs="Times New Roman"/>
          <w:color w:val="000000"/>
          <w:sz w:val="28"/>
          <w:szCs w:val="28"/>
          <w:lang w:val="uk-UA"/>
        </w:rPr>
        <w:t>.</w:t>
      </w:r>
      <w:r w:rsidRPr="004159C1">
        <w:rPr>
          <w:rFonts w:ascii="Times New Roman" w:eastAsia="Calibri" w:hAnsi="Times New Roman" w:cs="Times New Roman"/>
          <w:color w:val="000000"/>
          <w:sz w:val="28"/>
          <w:szCs w:val="28"/>
        </w:rPr>
        <w:t xml:space="preserve"> </w:t>
      </w:r>
      <w:r w:rsidRPr="004159C1">
        <w:rPr>
          <w:rFonts w:ascii="Times New Roman" w:eastAsia="Calibri" w:hAnsi="Times New Roman" w:cs="Times New Roman"/>
          <w:color w:val="000000"/>
          <w:sz w:val="28"/>
        </w:rPr>
        <w:t xml:space="preserve">[В.И. </w:t>
      </w:r>
      <w:r w:rsidRPr="004159C1">
        <w:rPr>
          <w:rFonts w:ascii="Times New Roman" w:eastAsia="Calibri" w:hAnsi="Times New Roman" w:cs="Times New Roman"/>
          <w:color w:val="000000"/>
          <w:sz w:val="28"/>
          <w:szCs w:val="28"/>
        </w:rPr>
        <w:t>Глазко, НА. Созинов].  К</w:t>
      </w:r>
      <w:r w:rsidRPr="004159C1">
        <w:rPr>
          <w:rFonts w:ascii="Times New Roman" w:eastAsia="Calibri" w:hAnsi="Times New Roman" w:cs="Times New Roman"/>
          <w:color w:val="000000"/>
          <w:sz w:val="28"/>
          <w:szCs w:val="28"/>
          <w:lang w:val="en-US"/>
        </w:rPr>
        <w:t xml:space="preserve">.: </w:t>
      </w:r>
      <w:r w:rsidRPr="004159C1">
        <w:rPr>
          <w:rFonts w:ascii="Times New Roman" w:eastAsia="Calibri" w:hAnsi="Times New Roman" w:cs="Times New Roman"/>
          <w:color w:val="000000"/>
          <w:sz w:val="28"/>
          <w:szCs w:val="28"/>
        </w:rPr>
        <w:t>Урожай</w:t>
      </w:r>
      <w:r w:rsidRPr="004159C1">
        <w:rPr>
          <w:rFonts w:ascii="Times New Roman" w:eastAsia="Calibri" w:hAnsi="Times New Roman" w:cs="Times New Roman"/>
          <w:color w:val="000000"/>
          <w:sz w:val="28"/>
          <w:szCs w:val="28"/>
          <w:lang w:val="en-US"/>
        </w:rPr>
        <w:t xml:space="preserve">, 1993.  528 </w:t>
      </w:r>
      <w:r w:rsidRPr="004159C1">
        <w:rPr>
          <w:rFonts w:ascii="Times New Roman" w:eastAsia="Calibri" w:hAnsi="Times New Roman" w:cs="Times New Roman"/>
          <w:color w:val="000000"/>
          <w:sz w:val="28"/>
          <w:szCs w:val="28"/>
        </w:rPr>
        <w:t>с</w:t>
      </w:r>
      <w:r w:rsidRPr="004159C1">
        <w:rPr>
          <w:rFonts w:ascii="Times New Roman" w:eastAsia="Calibri" w:hAnsi="Times New Roman" w:cs="Times New Roman"/>
          <w:color w:val="000000"/>
          <w:sz w:val="28"/>
          <w:szCs w:val="28"/>
          <w:lang w:val="en-US"/>
        </w:rPr>
        <w:t>.</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Arber W. Promotion and limitation of genetic exchange</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W. Arber Scicnce.  1979. V. 205.  P. 361-365.</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eastAsia="ru-RU"/>
        </w:rPr>
        <w:t>Grodzicker T. Physical mapping of temperature-sensitive mutations of adeno-viruses. Grodzicker, J. Williams, P. Sharp, J. Sambrook</w:t>
      </w:r>
      <w:r w:rsidRPr="004159C1">
        <w:rPr>
          <w:rFonts w:ascii="Times New Roman" w:eastAsia="Times New Roman" w:hAnsi="Times New Roman" w:cs="Times New Roman"/>
          <w:sz w:val="28"/>
          <w:szCs w:val="28"/>
          <w:lang w:val="uk-UA" w:eastAsia="ru-RU"/>
        </w:rPr>
        <w:t>.</w:t>
      </w:r>
      <w:r w:rsidRPr="004159C1">
        <w:rPr>
          <w:rFonts w:ascii="Times New Roman" w:eastAsia="Times New Roman" w:hAnsi="Times New Roman" w:cs="Times New Roman"/>
          <w:sz w:val="28"/>
          <w:szCs w:val="28"/>
          <w:lang w:val="en-US" w:eastAsia="ru-RU"/>
        </w:rPr>
        <w:t xml:space="preserve"> Cold Spring Harbor Symp. Quant. Biol. 1974. Vol.39. P. 439-446.</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Botstein D. Construction of a genetic linkage map in man using restriction fragment lenth polymorphism</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D. Botstein, R.L. White, M. Skolnick, R.W. Davis</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Amer. J. Hum. Genet.  1980.  Vol.32.  P.314-331.</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 xml:space="preserve">Beckmann J.S. </w:t>
      </w:r>
      <w:r w:rsidRPr="004159C1">
        <w:rPr>
          <w:rFonts w:ascii="Times New Roman" w:eastAsia="Calibri" w:hAnsi="Times New Roman" w:cs="Times New Roman"/>
          <w:bCs/>
          <w:sz w:val="28"/>
          <w:szCs w:val="28"/>
          <w:lang w:val="en-US"/>
        </w:rPr>
        <w:t>Restriction fragment length polymorphisms in genetic improvement: methodologies, mapping and costs.</w:t>
      </w:r>
      <w:r w:rsidRPr="004159C1">
        <w:rPr>
          <w:rFonts w:ascii="Times New Roman" w:eastAsia="Calibri" w:hAnsi="Times New Roman" w:cs="Times New Roman"/>
          <w:sz w:val="28"/>
          <w:szCs w:val="28"/>
          <w:lang w:val="en-US"/>
        </w:rPr>
        <w:t xml:space="preserve"> J.S. Beckmann, M. Soller</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Theoret. Appl. Genet.  1983.  Vol.67 (1). –P.35-43.</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 xml:space="preserve">Beckmann J.S. </w:t>
      </w:r>
      <w:r w:rsidRPr="004159C1">
        <w:rPr>
          <w:rFonts w:ascii="Times New Roman" w:eastAsia="Calibri" w:hAnsi="Times New Roman" w:cs="Times New Roman"/>
          <w:bCs/>
          <w:sz w:val="28"/>
          <w:szCs w:val="28"/>
          <w:lang w:val="en-US"/>
        </w:rPr>
        <w:t>Restriction fragment length polymorphisms and genetic improvement of agricultural species</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J.S. Beckmann, M. Soller</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Euphitica. 1986.  Vol.35, N.1.  P.111-124.</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lastRenderedPageBreak/>
        <w:t>Burr B. The application of restriction fragment length polymorphisms to plant breeding. B. Burr, S.V. Evola, F.A. Burr, J.S. Beckmann [In : Setlow JK, Hollaender A, eds] Genetic engineering principles and methods New York : Plenum. 1983.  Vol 5. P. 45-59.</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Smith C. The use of genetic polymorphism in livestock improvement</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C. Smith, P. Simpson</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J Anim. Breed. Genet.  1986.  Vol. 103.  P. 205-217.</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Soller M. Restriction fragment length polymorphisms in poultry breeding. M. Soller, J.S. Beckmann</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Poultry Sci. 1986. Vol. 65. P. 1474</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1488.</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Tanksley S.D. Use of naturally-occurring enzyme variation to detect and map genes controlling quantitative traits in an interspecific backcross of tomato S.D. Tanksley, H. Medina-Filho, C.M. Rick</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Heredity. </w:t>
      </w:r>
      <w:r w:rsidRPr="004159C1">
        <w:rPr>
          <w:rFonts w:ascii="Times New Roman" w:eastAsia="Calibri" w:hAnsi="Times New Roman" w:cs="Times New Roman"/>
          <w:bCs/>
          <w:sz w:val="28"/>
          <w:szCs w:val="28"/>
          <w:lang w:val="en-US"/>
        </w:rPr>
        <w:t>1982. Vol. 49.  P. 11-25.</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en-US"/>
        </w:rPr>
      </w:pPr>
      <w:r w:rsidRPr="004159C1">
        <w:rPr>
          <w:rFonts w:ascii="Times New Roman" w:eastAsia="Calibri" w:hAnsi="Times New Roman" w:cs="Times New Roman"/>
          <w:sz w:val="28"/>
          <w:szCs w:val="28"/>
          <w:lang w:val="en-US"/>
        </w:rPr>
        <w:t>Saiki R.K. Primer-Directed Enzymatic Amplification of DNA with a Thermostable DNA Polymerase.  R.K. Saiki, D.H. Gelfand, S. Stoffel, R. Higuchi  Science. 1988.  Vol. 239. N.2.  P.487-491.</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uk-UA"/>
        </w:rPr>
        <w:t>Saiki R</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K</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bCs/>
          <w:sz w:val="28"/>
          <w:szCs w:val="28"/>
          <w:lang w:val="en-US"/>
        </w:rPr>
        <w:t>Primer-directed enzymatic amplification of DNA with a thermostable DNA polymerase</w:t>
      </w:r>
      <w:r w:rsidRPr="004159C1">
        <w:rPr>
          <w:rFonts w:ascii="Times New Roman" w:eastAsia="Calibri" w:hAnsi="Times New Roman" w:cs="Times New Roman"/>
          <w:bCs/>
          <w:sz w:val="28"/>
          <w:szCs w:val="28"/>
          <w:lang w:val="uk-UA"/>
        </w:rPr>
        <w:t>.</w:t>
      </w:r>
      <w:r w:rsidRPr="004159C1">
        <w:rPr>
          <w:rFonts w:ascii="Times New Roman" w:eastAsia="Calibri" w:hAnsi="Times New Roman" w:cs="Times New Roman"/>
          <w:sz w:val="28"/>
          <w:szCs w:val="28"/>
          <w:lang w:val="uk-UA"/>
        </w:rPr>
        <w:t xml:space="preserve"> R</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K</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 xml:space="preserve"> Saiki, D.H.</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Gelfand, S.</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 xml:space="preserve">Stoffel. Science. </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1988.</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 xml:space="preserve"> V.239</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 xml:space="preserve"> N.2.</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Р.487</w:t>
      </w:r>
      <w:r w:rsidRPr="004159C1">
        <w:rPr>
          <w:rFonts w:ascii="Times New Roman" w:eastAsia="Calibri" w:hAnsi="Times New Roman" w:cs="Times New Roman"/>
          <w:sz w:val="28"/>
          <w:szCs w:val="28"/>
          <w:lang w:val="en-US"/>
        </w:rPr>
        <w:t>-491</w:t>
      </w:r>
      <w:r w:rsidRPr="004159C1">
        <w:rPr>
          <w:rFonts w:ascii="Times New Roman" w:eastAsia="Calibri" w:hAnsi="Times New Roman" w:cs="Times New Roman"/>
          <w:sz w:val="28"/>
          <w:szCs w:val="28"/>
          <w:lang w:val="uk-UA"/>
        </w:rPr>
        <w:t xml:space="preserve">. </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Caetano-Anolles G.</w:t>
      </w:r>
      <w:r w:rsidRPr="004159C1">
        <w:rPr>
          <w:rFonts w:ascii="Times New Roman" w:eastAsia="Calibri" w:hAnsi="Times New Roman" w:cs="Times New Roman"/>
          <w:kern w:val="36"/>
          <w:sz w:val="48"/>
          <w:szCs w:val="48"/>
          <w:lang w:val="en-US" w:eastAsia="ru-RU"/>
        </w:rPr>
        <w:t xml:space="preserve"> </w:t>
      </w:r>
      <w:r w:rsidRPr="004159C1">
        <w:rPr>
          <w:rFonts w:ascii="Times New Roman" w:eastAsia="Calibri" w:hAnsi="Times New Roman" w:cs="Times New Roman"/>
          <w:bCs/>
          <w:sz w:val="28"/>
          <w:szCs w:val="28"/>
          <w:lang w:val="en-US"/>
        </w:rPr>
        <w:t>DNA amplification fingerprinting using very short arbitrary oligonucleotide primers.</w:t>
      </w:r>
      <w:r w:rsidRPr="004159C1">
        <w:rPr>
          <w:rFonts w:ascii="Times New Roman" w:eastAsia="Calibri" w:hAnsi="Times New Roman" w:cs="Times New Roman"/>
          <w:sz w:val="28"/>
          <w:szCs w:val="28"/>
          <w:lang w:val="en-US"/>
        </w:rPr>
        <w:t xml:space="preserve"> G. Caetano-Anolles, B.J. Bassam, P.M. Gresshoff // Biotechnology NY. – 1991. – Vol.9, N.6. – P.553-557.</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Waugh R. Using RAPD markers for crop improvement. R. Waugh, W. Powell</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Trends in Biotechnology. 1992. Vol. 10.  P. 186–191.</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Welsh J, McClelland M. Fingerprinting genomes using PCR with arbitrary primers.  Nucleic Acids Res. 1990 Dec 25;18(24):7213–7218.</w:t>
      </w:r>
    </w:p>
    <w:p w:rsidR="00C20711" w:rsidRPr="004159C1" w:rsidRDefault="00C20711"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lastRenderedPageBreak/>
        <w:t>Williams J. DNA polymorphism amplified by arbitrary primers are useful as genetic markers</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J. Williams, A. Kubelik, K. Livak, K. Rafalski, J. Tingey</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Nucleic</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Acids</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Res</w:t>
      </w:r>
      <w:r w:rsidRPr="004159C1">
        <w:rPr>
          <w:rFonts w:ascii="Times New Roman" w:eastAsia="Calibri" w:hAnsi="Times New Roman" w:cs="Times New Roman"/>
          <w:sz w:val="28"/>
          <w:szCs w:val="28"/>
          <w:lang w:val="uk-UA"/>
        </w:rPr>
        <w:t xml:space="preserve">.1990. </w:t>
      </w:r>
      <w:r w:rsidRPr="004159C1">
        <w:rPr>
          <w:rFonts w:ascii="Times New Roman" w:eastAsia="Calibri" w:hAnsi="Times New Roman" w:cs="Times New Roman"/>
          <w:sz w:val="28"/>
          <w:szCs w:val="28"/>
          <w:lang w:val="en-US"/>
        </w:rPr>
        <w:t>Vol</w:t>
      </w:r>
      <w:r w:rsidRPr="004159C1">
        <w:rPr>
          <w:rFonts w:ascii="Times New Roman" w:eastAsia="Calibri" w:hAnsi="Times New Roman" w:cs="Times New Roman"/>
          <w:sz w:val="28"/>
          <w:szCs w:val="28"/>
          <w:lang w:val="uk-UA"/>
        </w:rPr>
        <w:t xml:space="preserve">. 18.– </w:t>
      </w:r>
      <w:r w:rsidRPr="004159C1">
        <w:rPr>
          <w:rFonts w:ascii="Times New Roman" w:eastAsia="Calibri" w:hAnsi="Times New Roman" w:cs="Times New Roman"/>
          <w:sz w:val="28"/>
          <w:szCs w:val="28"/>
          <w:lang w:val="en-US"/>
        </w:rPr>
        <w:t>P</w:t>
      </w:r>
      <w:r w:rsidRPr="004159C1">
        <w:rPr>
          <w:rFonts w:ascii="Times New Roman" w:eastAsia="Calibri" w:hAnsi="Times New Roman" w:cs="Times New Roman"/>
          <w:sz w:val="28"/>
          <w:szCs w:val="28"/>
          <w:lang w:val="uk-UA"/>
        </w:rPr>
        <w:t>. 65</w:t>
      </w:r>
      <w:r w:rsidRPr="004159C1">
        <w:rPr>
          <w:rFonts w:ascii="Times New Roman" w:eastAsia="Calibri" w:hAnsi="Times New Roman" w:cs="Times New Roman"/>
          <w:sz w:val="28"/>
          <w:szCs w:val="28"/>
          <w:lang w:val="en-US"/>
        </w:rPr>
        <w:t>13-6535.</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Menz</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M</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A</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kern w:val="36"/>
          <w:sz w:val="48"/>
          <w:szCs w:val="48"/>
          <w:lang w:val="en-US" w:eastAsia="ru-RU"/>
        </w:rPr>
        <w:t xml:space="preserve"> </w:t>
      </w:r>
      <w:r w:rsidRPr="004159C1">
        <w:rPr>
          <w:rFonts w:ascii="Times New Roman" w:eastAsia="Calibri" w:hAnsi="Times New Roman" w:cs="Times New Roman"/>
          <w:bCs/>
          <w:sz w:val="28"/>
          <w:szCs w:val="28"/>
          <w:lang w:val="en-US"/>
        </w:rPr>
        <w:t xml:space="preserve">A high-density genetic map of Sorghum bicolor (L.) Moench based on 2926 AFLP, RFLP and SSR markers. </w:t>
      </w:r>
      <w:r w:rsidRPr="004159C1">
        <w:rPr>
          <w:rFonts w:ascii="Times New Roman" w:eastAsia="Calibri" w:hAnsi="Times New Roman" w:cs="Times New Roman"/>
          <w:sz w:val="28"/>
          <w:szCs w:val="28"/>
          <w:lang w:val="en-US"/>
        </w:rPr>
        <w:t>M</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A</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Menz</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xml:space="preserve"> R</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R</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Klein</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J</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E</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 Mullet,</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[et al.]</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Plant</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Mol.</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Biol</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2002.</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Vol</w:t>
      </w:r>
      <w:r w:rsidRPr="004159C1">
        <w:rPr>
          <w:rFonts w:ascii="Times New Roman" w:eastAsia="Calibri" w:hAnsi="Times New Roman" w:cs="Times New Roman"/>
          <w:sz w:val="28"/>
          <w:szCs w:val="28"/>
          <w:lang w:val="uk-UA"/>
        </w:rPr>
        <w:t>. 48</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N</w:t>
      </w:r>
      <w:r w:rsidRPr="004159C1">
        <w:rPr>
          <w:rFonts w:ascii="Times New Roman" w:eastAsia="Calibri" w:hAnsi="Times New Roman" w:cs="Times New Roman"/>
          <w:sz w:val="28"/>
          <w:szCs w:val="28"/>
          <w:lang w:val="uk-UA"/>
        </w:rPr>
        <w:t>.5-6.</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P</w:t>
      </w:r>
      <w:r w:rsidRPr="004159C1">
        <w:rPr>
          <w:rFonts w:ascii="Times New Roman" w:eastAsia="Calibri" w:hAnsi="Times New Roman" w:cs="Times New Roman"/>
          <w:sz w:val="28"/>
          <w:szCs w:val="28"/>
          <w:lang w:val="uk-UA"/>
        </w:rPr>
        <w:t>.483</w:t>
      </w:r>
      <w:r w:rsidRPr="004159C1">
        <w:rPr>
          <w:rFonts w:ascii="Times New Roman" w:eastAsia="Calibri" w:hAnsi="Times New Roman" w:cs="Times New Roman"/>
          <w:sz w:val="28"/>
          <w:szCs w:val="28"/>
          <w:lang w:val="en-US"/>
        </w:rPr>
        <w:t>-499</w:t>
      </w:r>
      <w:r w:rsidRPr="004159C1">
        <w:rPr>
          <w:rFonts w:ascii="Times New Roman" w:eastAsia="Calibri" w:hAnsi="Times New Roman" w:cs="Times New Roman"/>
          <w:sz w:val="28"/>
          <w:szCs w:val="28"/>
          <w:lang w:val="uk-UA"/>
        </w:rPr>
        <w:t>.</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Thomas</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C</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M</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bCs/>
          <w:sz w:val="28"/>
          <w:szCs w:val="28"/>
          <w:lang w:val="en-US"/>
        </w:rPr>
        <w:t>Identification of amplified restriction fragment polymorphism (AFLP) markers tightly linked to the tomato Cf-9 gene for resistance to Cladosporium fulvum.</w:t>
      </w:r>
      <w:r w:rsidRPr="004159C1">
        <w:rPr>
          <w:rFonts w:ascii="Times New Roman" w:eastAsia="Calibri" w:hAnsi="Times New Roman" w:cs="Times New Roman"/>
          <w:bCs/>
          <w:sz w:val="28"/>
          <w:szCs w:val="28"/>
          <w:lang w:val="uk-UA"/>
        </w:rPr>
        <w:t xml:space="preserve"> </w:t>
      </w:r>
      <w:r w:rsidRPr="004159C1">
        <w:rPr>
          <w:rFonts w:ascii="Times New Roman" w:eastAsia="Calibri" w:hAnsi="Times New Roman" w:cs="Times New Roman"/>
          <w:sz w:val="28"/>
          <w:szCs w:val="28"/>
          <w:lang w:val="en-US"/>
        </w:rPr>
        <w:t>Thomas</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C</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lang w:val="en-US"/>
        </w:rPr>
        <w:t>M</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Vos</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P</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Zabeau</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M</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[et al.]</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Plant</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Journal</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1995.</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Vol</w:t>
      </w:r>
      <w:r w:rsidRPr="004159C1">
        <w:rPr>
          <w:rFonts w:ascii="Times New Roman" w:eastAsia="Calibri" w:hAnsi="Times New Roman" w:cs="Times New Roman"/>
          <w:sz w:val="28"/>
          <w:szCs w:val="28"/>
          <w:lang w:val="uk-UA"/>
        </w:rPr>
        <w:t>.8</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N</w:t>
      </w:r>
      <w:r w:rsidRPr="004159C1">
        <w:rPr>
          <w:rFonts w:ascii="Times New Roman" w:eastAsia="Calibri" w:hAnsi="Times New Roman" w:cs="Times New Roman"/>
          <w:sz w:val="28"/>
          <w:szCs w:val="28"/>
          <w:lang w:val="uk-UA"/>
        </w:rPr>
        <w:t>.5.</w:t>
      </w:r>
      <w:r w:rsidRPr="004159C1">
        <w:rPr>
          <w:rFonts w:ascii="Times New Roman" w:eastAsia="Calibri" w:hAnsi="Times New Roman" w:cs="Times New Roman"/>
          <w:sz w:val="28"/>
          <w:szCs w:val="28"/>
          <w:lang w:val="en-US"/>
        </w:rPr>
        <w:t xml:space="preserve"> </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P</w:t>
      </w:r>
      <w:r w:rsidRPr="004159C1">
        <w:rPr>
          <w:rFonts w:ascii="Times New Roman" w:eastAsia="Calibri" w:hAnsi="Times New Roman" w:cs="Times New Roman"/>
          <w:sz w:val="28"/>
          <w:szCs w:val="28"/>
          <w:lang w:val="uk-UA"/>
        </w:rPr>
        <w:t>.785</w:t>
      </w:r>
      <w:r w:rsidRPr="004159C1">
        <w:rPr>
          <w:rFonts w:ascii="Times New Roman" w:eastAsia="Calibri" w:hAnsi="Times New Roman" w:cs="Times New Roman"/>
          <w:sz w:val="28"/>
          <w:szCs w:val="28"/>
          <w:lang w:val="en-US"/>
        </w:rPr>
        <w:t>-794</w:t>
      </w:r>
      <w:r w:rsidRPr="004159C1">
        <w:rPr>
          <w:rFonts w:ascii="Times New Roman" w:eastAsia="Calibri" w:hAnsi="Times New Roman" w:cs="Times New Roman"/>
          <w:sz w:val="28"/>
          <w:szCs w:val="28"/>
          <w:lang w:val="uk-UA"/>
        </w:rPr>
        <w:t>.</w:t>
      </w:r>
    </w:p>
    <w:p w:rsidR="002827BE" w:rsidRPr="004159C1" w:rsidRDefault="002827BE" w:rsidP="004159C1">
      <w:pPr>
        <w:pStyle w:val="a6"/>
        <w:numPr>
          <w:ilvl w:val="0"/>
          <w:numId w:val="31"/>
        </w:numPr>
        <w:spacing w:after="0" w:line="360" w:lineRule="auto"/>
        <w:jc w:val="both"/>
        <w:rPr>
          <w:rFonts w:ascii="Times New Roman" w:eastAsia="Times New Roman" w:hAnsi="Times New Roman" w:cs="Times New Roman"/>
          <w:sz w:val="28"/>
          <w:szCs w:val="28"/>
          <w:lang w:val="uk-UA" w:eastAsia="ru-RU"/>
        </w:rPr>
      </w:pPr>
      <w:r w:rsidRPr="004159C1">
        <w:rPr>
          <w:rFonts w:ascii="Times New Roman" w:eastAsia="Calibri" w:hAnsi="Times New Roman" w:cs="Times New Roman"/>
          <w:sz w:val="28"/>
          <w:szCs w:val="28"/>
          <w:lang w:val="uk-UA"/>
        </w:rPr>
        <w:t xml:space="preserve">Buntjer J.B. Phylogeny of bovine species based on AFLP fingerprinting/ J.B. Buntjer, M. Otsen, I.J. Nijman, </w:t>
      </w:r>
      <w:r w:rsidRPr="004159C1">
        <w:rPr>
          <w:rFonts w:ascii="Times New Roman" w:eastAsia="Calibri" w:hAnsi="Times New Roman" w:cs="Times New Roman"/>
          <w:sz w:val="28"/>
          <w:szCs w:val="28"/>
          <w:lang w:val="en-US"/>
        </w:rPr>
        <w:t>[et al.]</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bCs/>
          <w:sz w:val="28"/>
          <w:szCs w:val="28"/>
          <w:lang w:val="uk-UA"/>
        </w:rPr>
        <w:t xml:space="preserve">Heredity. 2002.  </w:t>
      </w:r>
      <w:r w:rsidRPr="004159C1">
        <w:rPr>
          <w:rFonts w:ascii="Times New Roman" w:eastAsia="Calibri" w:hAnsi="Times New Roman" w:cs="Times New Roman"/>
          <w:bCs/>
          <w:sz w:val="28"/>
          <w:szCs w:val="28"/>
          <w:lang w:val="en-US"/>
        </w:rPr>
        <w:t>Vol</w:t>
      </w:r>
      <w:r w:rsidRPr="004159C1">
        <w:rPr>
          <w:rFonts w:ascii="Times New Roman" w:eastAsia="Calibri" w:hAnsi="Times New Roman" w:cs="Times New Roman"/>
          <w:bCs/>
          <w:sz w:val="28"/>
          <w:szCs w:val="28"/>
          <w:lang w:val="uk-UA"/>
        </w:rPr>
        <w:t>. 88</w:t>
      </w:r>
      <w:r w:rsidRPr="004159C1">
        <w:rPr>
          <w:rFonts w:ascii="Times New Roman" w:eastAsia="Calibri" w:hAnsi="Times New Roman" w:cs="Times New Roman"/>
          <w:bCs/>
          <w:sz w:val="28"/>
          <w:szCs w:val="28"/>
          <w:lang w:val="en-US"/>
        </w:rPr>
        <w:t xml:space="preserve">.  P. </w:t>
      </w:r>
      <w:r w:rsidRPr="004159C1">
        <w:rPr>
          <w:rFonts w:ascii="Times New Roman" w:eastAsia="Calibri" w:hAnsi="Times New Roman" w:cs="Times New Roman"/>
          <w:sz w:val="28"/>
          <w:szCs w:val="28"/>
          <w:lang w:val="uk-UA"/>
        </w:rPr>
        <w:t>46</w:t>
      </w:r>
      <w:r w:rsidRPr="004159C1">
        <w:rPr>
          <w:rFonts w:ascii="Times New Roman" w:eastAsia="Calibri" w:hAnsi="Times New Roman" w:cs="Times New Roman"/>
          <w:sz w:val="28"/>
          <w:szCs w:val="28"/>
          <w:lang w:val="en-US"/>
        </w:rPr>
        <w:t>-</w:t>
      </w:r>
      <w:r w:rsidRPr="004159C1">
        <w:rPr>
          <w:rFonts w:ascii="Times New Roman" w:eastAsia="Calibri" w:hAnsi="Times New Roman" w:cs="Times New Roman"/>
          <w:sz w:val="28"/>
          <w:szCs w:val="28"/>
          <w:lang w:val="uk-UA"/>
        </w:rPr>
        <w:t>51.</w:t>
      </w:r>
      <w:r w:rsidRPr="004159C1">
        <w:rPr>
          <w:rFonts w:ascii="Times New Roman" w:eastAsia="Times New Roman" w:hAnsi="Times New Roman" w:cs="Times New Roman"/>
          <w:sz w:val="28"/>
          <w:szCs w:val="28"/>
          <w:lang w:val="uk-UA" w:eastAsia="ru-RU"/>
        </w:rPr>
        <w:t xml:space="preserve"> </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Gupta M. Amplification of DNA markers from evolutio- narily diverse genomes using single primers of Inter simple-sequence repeats. M. Gupta, Y.S. Chyi, J. Romero-Severson, J.L. Owen</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Theoret. Appl. Genet. 1994.  V. 89.  P. 998-1006.</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Zietkiewicz</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E</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Genome</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fingerprinting</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by</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sequence</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repeat</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SSR</w:t>
      </w:r>
      <w:r w:rsidRPr="004159C1">
        <w:rPr>
          <w:rFonts w:ascii="Times New Roman" w:eastAsia="Times New Roman" w:hAnsi="Times New Roman" w:cs="Times New Roman"/>
          <w:sz w:val="28"/>
          <w:szCs w:val="28"/>
          <w:lang w:val="uk-UA"/>
        </w:rPr>
        <w:t xml:space="preserve">) – </w:t>
      </w:r>
      <w:r w:rsidRPr="004159C1">
        <w:rPr>
          <w:rFonts w:ascii="Times New Roman" w:eastAsia="Times New Roman" w:hAnsi="Times New Roman" w:cs="Times New Roman"/>
          <w:sz w:val="28"/>
          <w:szCs w:val="28"/>
          <w:lang w:val="en-US"/>
        </w:rPr>
        <w:t>anchored</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polymerase</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chain</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reaction</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amplification</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E</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Zietkiewicz</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A</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Rafalski</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D</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Labuda</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Genomics</w:t>
      </w:r>
      <w:r w:rsidRPr="004159C1">
        <w:rPr>
          <w:rFonts w:ascii="Times New Roman" w:eastAsia="Times New Roman" w:hAnsi="Times New Roman" w:cs="Times New Roman"/>
          <w:sz w:val="28"/>
          <w:szCs w:val="28"/>
          <w:lang w:val="uk-UA"/>
        </w:rPr>
        <w:t xml:space="preserve">. 1994. </w:t>
      </w:r>
      <w:r w:rsidRPr="004159C1">
        <w:rPr>
          <w:rFonts w:ascii="Times New Roman" w:eastAsia="Times New Roman" w:hAnsi="Times New Roman" w:cs="Times New Roman"/>
          <w:sz w:val="28"/>
          <w:szCs w:val="28"/>
          <w:lang w:val="en-US"/>
        </w:rPr>
        <w:t>Vol</w:t>
      </w:r>
      <w:r w:rsidRPr="004159C1">
        <w:rPr>
          <w:rFonts w:ascii="Times New Roman" w:eastAsia="Times New Roman" w:hAnsi="Times New Roman" w:cs="Times New Roman"/>
          <w:sz w:val="28"/>
          <w:szCs w:val="28"/>
          <w:lang w:val="uk-UA"/>
        </w:rPr>
        <w:t xml:space="preserve">. 20. </w:t>
      </w:r>
      <w:r w:rsidRPr="004159C1">
        <w:rPr>
          <w:rFonts w:ascii="Times New Roman" w:eastAsia="Times New Roman" w:hAnsi="Times New Roman" w:cs="Times New Roman"/>
          <w:sz w:val="28"/>
          <w:szCs w:val="28"/>
          <w:lang w:val="en-US"/>
        </w:rPr>
        <w:t>P</w:t>
      </w:r>
      <w:r w:rsidRPr="004159C1">
        <w:rPr>
          <w:rFonts w:ascii="Times New Roman" w:eastAsia="Times New Roman" w:hAnsi="Times New Roman" w:cs="Times New Roman"/>
          <w:sz w:val="28"/>
          <w:szCs w:val="28"/>
          <w:lang w:val="uk-UA"/>
        </w:rPr>
        <w:t>. 176-183.</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Nève G. Microsatellite frequencies in different taxa. G. Nève, E. Meglécz</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iCs/>
          <w:sz w:val="28"/>
          <w:szCs w:val="28"/>
          <w:lang w:val="en-US"/>
        </w:rPr>
        <w:t>Trends Ecol. Evol</w:t>
      </w:r>
      <w:r w:rsidRPr="004159C1">
        <w:rPr>
          <w:rFonts w:ascii="Times New Roman" w:eastAsia="Times New Roman" w:hAnsi="Times New Roman" w:cs="Times New Roman"/>
          <w:sz w:val="28"/>
          <w:szCs w:val="28"/>
          <w:lang w:val="en-US"/>
        </w:rPr>
        <w:t>. 2000.  Vol. 15. P. 376–377.</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 xml:space="preserve">Fang D.Q. A high-resolution linkage map of the citrus tristeza virus resistance gene region in </w:t>
      </w:r>
      <w:r w:rsidRPr="004159C1">
        <w:rPr>
          <w:rFonts w:ascii="Times New Roman" w:eastAsia="Times New Roman" w:hAnsi="Times New Roman" w:cs="Times New Roman"/>
          <w:i/>
          <w:iCs/>
          <w:sz w:val="28"/>
          <w:szCs w:val="28"/>
          <w:lang w:val="en-US"/>
        </w:rPr>
        <w:t>Poncirus trifoliata</w:t>
      </w:r>
      <w:r w:rsidRPr="004159C1">
        <w:rPr>
          <w:rFonts w:ascii="Times New Roman" w:eastAsia="Times New Roman" w:hAnsi="Times New Roman" w:cs="Times New Roman"/>
          <w:sz w:val="28"/>
          <w:szCs w:val="28"/>
          <w:lang w:val="en-US"/>
        </w:rPr>
        <w:t xml:space="preserve"> (L.). D.Q. Fang, C.T. Federici, M.L. Roose // Raf. Genetics. – 1998. – Vol. 150. – P. 883–890.</w:t>
      </w:r>
    </w:p>
    <w:p w:rsidR="002827BE" w:rsidRPr="00193E4F" w:rsidRDefault="002827BE" w:rsidP="004159C1">
      <w:pPr>
        <w:pStyle w:val="a6"/>
        <w:numPr>
          <w:ilvl w:val="0"/>
          <w:numId w:val="31"/>
        </w:numPr>
        <w:spacing w:after="0" w:line="360" w:lineRule="auto"/>
        <w:jc w:val="both"/>
        <w:rPr>
          <w:rFonts w:ascii="Times New Roman" w:eastAsia="Times New Roman" w:hAnsi="Times New Roman" w:cs="Times New Roman"/>
          <w:sz w:val="28"/>
          <w:szCs w:val="28"/>
          <w:lang w:val="en-US"/>
        </w:rPr>
      </w:pPr>
      <w:r w:rsidRPr="004159C1">
        <w:rPr>
          <w:rFonts w:ascii="Times New Roman" w:eastAsia="Times New Roman" w:hAnsi="Times New Roman" w:cs="Times New Roman"/>
          <w:sz w:val="28"/>
          <w:szCs w:val="28"/>
          <w:lang w:val="en-US"/>
        </w:rPr>
        <w:t>Irzikovska, L. The genetic linkage map of pea (Pisum sativum L.) based on molecular, biochemical and morphological markers</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L. Irzikovska, B. Wolko, W.K. Swiecicki</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 xml:space="preserve">Pisum Genetics.  2001.  V. 33.  </w:t>
      </w:r>
      <w:r w:rsidRPr="00193E4F">
        <w:rPr>
          <w:rFonts w:ascii="Times New Roman" w:eastAsia="Times New Roman" w:hAnsi="Times New Roman" w:cs="Times New Roman"/>
          <w:sz w:val="28"/>
          <w:szCs w:val="28"/>
          <w:lang w:val="en-US"/>
        </w:rPr>
        <w:t xml:space="preserve">№ 1.  </w:t>
      </w:r>
      <w:r w:rsidRPr="004159C1">
        <w:rPr>
          <w:rFonts w:ascii="Times New Roman" w:eastAsia="Times New Roman" w:hAnsi="Times New Roman" w:cs="Times New Roman"/>
          <w:sz w:val="28"/>
          <w:szCs w:val="28"/>
          <w:lang w:val="en-US"/>
        </w:rPr>
        <w:t>P</w:t>
      </w:r>
      <w:r w:rsidRPr="00193E4F">
        <w:rPr>
          <w:rFonts w:ascii="Times New Roman" w:eastAsia="Times New Roman" w:hAnsi="Times New Roman" w:cs="Times New Roman"/>
          <w:sz w:val="28"/>
          <w:szCs w:val="28"/>
          <w:lang w:val="en-US"/>
        </w:rPr>
        <w:t>. 13-18.</w:t>
      </w:r>
    </w:p>
    <w:p w:rsidR="00205351"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uk-UA"/>
        </w:rPr>
        <w:lastRenderedPageBreak/>
        <w:t xml:space="preserve">База знаний по биологии человека. VNTR тандемные повторы (variable number tandem repeats). [Электронный ресурс]. Режим доступу: </w:t>
      </w:r>
      <w:hyperlink r:id="rId43" w:history="1">
        <w:r w:rsidRPr="004159C1">
          <w:rPr>
            <w:rFonts w:ascii="Times New Roman" w:eastAsia="Calibri" w:hAnsi="Times New Roman" w:cs="Times New Roman"/>
            <w:sz w:val="28"/>
            <w:lang w:val="uk-UA"/>
          </w:rPr>
          <w:t>http://humbio.ru/ humbio/moldiagn/000457a1.htm</w:t>
        </w:r>
      </w:hyperlink>
      <w:r w:rsidRPr="004159C1">
        <w:rPr>
          <w:rFonts w:ascii="Times New Roman" w:eastAsia="Calibri" w:hAnsi="Times New Roman" w:cs="Times New Roman"/>
          <w:sz w:val="28"/>
          <w:lang w:val="uk-UA"/>
        </w:rPr>
        <w:t>.</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Litt M. A highly polymorphic locus in human DNA revealed by cosmid-derived probes. M. Litt, R.L. White</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Proc. Natl. Acad. Sci. USA1985.  Vol. 82(18). P. 6206–6210.</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Tautz D. Hypervariability of simple sequences as general source for polymorphic DNA markers</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D. Tautz</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Nucl. Acids Res. 1989.  Vol.17. P. 6463-6471.</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Weber J.L. Abundant class of human DNA polymorphisms which can be typed using the polymerase chain reaction.  J.L. Weber, P.E. May</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Am. J. Hum. Genet. – 1989. – Vol. 44(3). – P. 388–396.</w:t>
      </w:r>
    </w:p>
    <w:p w:rsidR="002827BE" w:rsidRPr="004159C1" w:rsidRDefault="002827BE"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Brookes A.J. The essence of SNPs. A.J. Brookes</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Gene.</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1999.  Vol. 234, N.2. P.177-186.</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 xml:space="preserve">Lai E. </w:t>
      </w:r>
      <w:r w:rsidRPr="004159C1">
        <w:rPr>
          <w:rFonts w:ascii="Times New Roman" w:eastAsia="Calibri" w:hAnsi="Times New Roman" w:cs="Times New Roman"/>
          <w:bCs/>
          <w:sz w:val="28"/>
          <w:szCs w:val="28"/>
          <w:lang w:val="en-US"/>
        </w:rPr>
        <w:t xml:space="preserve">Application of SNP technologies in medicine: lessons learned and future challenges. </w:t>
      </w:r>
      <w:r w:rsidRPr="004159C1">
        <w:rPr>
          <w:rFonts w:ascii="Times New Roman" w:eastAsia="Times New Roman" w:hAnsi="Times New Roman" w:cs="Times New Roman"/>
          <w:sz w:val="28"/>
          <w:szCs w:val="28"/>
          <w:lang w:val="en-US"/>
        </w:rPr>
        <w:t>E.</w:t>
      </w:r>
      <w:r w:rsidRPr="004159C1">
        <w:rPr>
          <w:rFonts w:ascii="Times New Roman" w:eastAsia="Calibri" w:hAnsi="Times New Roman" w:cs="Times New Roman"/>
          <w:bCs/>
          <w:sz w:val="28"/>
          <w:szCs w:val="28"/>
          <w:lang w:val="en-US"/>
        </w:rPr>
        <w:t xml:space="preserve"> </w:t>
      </w:r>
      <w:r w:rsidRPr="004159C1">
        <w:rPr>
          <w:rFonts w:ascii="Times New Roman" w:eastAsia="Times New Roman" w:hAnsi="Times New Roman" w:cs="Times New Roman"/>
          <w:sz w:val="28"/>
          <w:szCs w:val="28"/>
          <w:lang w:val="en-US"/>
        </w:rPr>
        <w:t>Lai</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Genome Res.  2001.  Vol.11, N.6.  P. 927-929.</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 xml:space="preserve">Li W.H. </w:t>
      </w:r>
      <w:r w:rsidRPr="004159C1">
        <w:rPr>
          <w:rFonts w:ascii="Times New Roman" w:eastAsia="Calibri" w:hAnsi="Times New Roman" w:cs="Times New Roman"/>
          <w:bCs/>
          <w:sz w:val="28"/>
          <w:szCs w:val="28"/>
          <w:lang w:val="en-US"/>
        </w:rPr>
        <w:t>Rates of nucleotide substitution in primates and rodents and the generation-time effect hypothesis.</w:t>
      </w:r>
      <w:r w:rsidRPr="004159C1">
        <w:rPr>
          <w:rFonts w:ascii="Times New Roman" w:eastAsia="Calibri" w:hAnsi="Times New Roman" w:cs="Times New Roman"/>
          <w:bCs/>
          <w:sz w:val="28"/>
          <w:szCs w:val="28"/>
          <w:lang w:val="uk-UA"/>
        </w:rPr>
        <w:t xml:space="preserve"> </w:t>
      </w:r>
      <w:r w:rsidRPr="004159C1">
        <w:rPr>
          <w:rFonts w:ascii="Times New Roman" w:eastAsia="Times New Roman" w:hAnsi="Times New Roman" w:cs="Times New Roman"/>
          <w:sz w:val="28"/>
          <w:szCs w:val="28"/>
          <w:lang w:val="en-US"/>
        </w:rPr>
        <w:t xml:space="preserve">W.H. Li, D.L. Ellsworth, J. Krushkal, </w:t>
      </w:r>
      <w:r w:rsidRPr="004159C1">
        <w:rPr>
          <w:rFonts w:ascii="Times New Roman" w:eastAsia="Calibri" w:hAnsi="Times New Roman" w:cs="Times New Roman"/>
          <w:sz w:val="28"/>
          <w:szCs w:val="28"/>
          <w:lang w:val="en-US"/>
        </w:rPr>
        <w:t>[et al.]</w:t>
      </w:r>
      <w:r w:rsidRPr="004159C1">
        <w:rPr>
          <w:rFonts w:ascii="Times New Roman" w:eastAsia="Times New Roman" w:hAnsi="Times New Roman" w:cs="Times New Roman"/>
          <w:sz w:val="28"/>
          <w:szCs w:val="28"/>
          <w:lang w:val="en-US"/>
        </w:rPr>
        <w:t xml:space="preserve"> Mol. Phylogenet. Evol.  1996.  Vol.5, N.1. P. 182-187.</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Crow J.F. Spontaneous mutation as a risk factor. J.F. Crow</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Exp. Clin. Immunogenet.  1995.  Vol. 12(3).  P. 121–128.</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Chen X. Single nucleotide polymorphism genotyping: biochemistry, protocol, cost and throughput.  X. Chen, P.F. Sullivan</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Pharmacogenomics J. 2003. Vol. 3. P. 77–96.</w:t>
      </w:r>
    </w:p>
    <w:p w:rsidR="005D25DC" w:rsidRPr="004159C1" w:rsidRDefault="005D25DC" w:rsidP="004159C1">
      <w:pPr>
        <w:pStyle w:val="a6"/>
        <w:numPr>
          <w:ilvl w:val="0"/>
          <w:numId w:val="31"/>
        </w:numPr>
        <w:spacing w:after="0" w:line="360" w:lineRule="auto"/>
        <w:jc w:val="both"/>
        <w:rPr>
          <w:rFonts w:ascii="Times New Roman" w:eastAsia="Times New Roman" w:hAnsi="Times New Roman" w:cs="Times New Roman"/>
          <w:sz w:val="28"/>
          <w:szCs w:val="28"/>
          <w:lang w:val="en-US"/>
        </w:rPr>
      </w:pPr>
      <w:r w:rsidRPr="004159C1">
        <w:rPr>
          <w:rFonts w:ascii="Times New Roman" w:eastAsia="Times New Roman" w:hAnsi="Times New Roman" w:cs="Times New Roman"/>
          <w:sz w:val="28"/>
          <w:szCs w:val="28"/>
          <w:lang w:val="en-US"/>
        </w:rPr>
        <w:t>Graber J.H. Differential sequencing with mass spectrometry. J.H. Graber, C.L. Smith, C. Cantor</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Genet. Anal. Biomol. Eng. 1999. Vol. 14, N.5-6. P. 215-219.</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 xml:space="preserve">Griffin T.J. Direct genetic analysis by matrix-assisted laser desorption/ionization mass spectrometry.  T.J. Griffin, J.G. Hall, J.R. </w:t>
      </w:r>
      <w:r w:rsidRPr="004159C1">
        <w:rPr>
          <w:rFonts w:ascii="Times New Roman" w:eastAsia="Times New Roman" w:hAnsi="Times New Roman" w:cs="Times New Roman"/>
          <w:sz w:val="28"/>
          <w:szCs w:val="28"/>
          <w:lang w:val="en-US"/>
        </w:rPr>
        <w:lastRenderedPageBreak/>
        <w:t>Prudent and L.M. Smith</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Proc. Nat. Acad. Sci. USA.  1999.  Vol. 96.  P. 6301–6306.</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 xml:space="preserve">Jackson P.E. </w:t>
      </w:r>
      <w:r w:rsidRPr="004159C1">
        <w:rPr>
          <w:rFonts w:ascii="Times New Roman" w:eastAsia="Calibri" w:hAnsi="Times New Roman" w:cs="Times New Roman"/>
          <w:bCs/>
          <w:sz w:val="28"/>
          <w:szCs w:val="28"/>
          <w:lang w:val="en-US"/>
        </w:rPr>
        <w:t>Mass spectrometry for genotyping: an emerging tool for molecular medicine.</w:t>
      </w:r>
      <w:r w:rsidRPr="004159C1">
        <w:rPr>
          <w:rFonts w:ascii="Times New Roman" w:eastAsia="Calibri" w:hAnsi="Times New Roman" w:cs="Times New Roman"/>
          <w:bCs/>
          <w:sz w:val="28"/>
          <w:szCs w:val="28"/>
          <w:lang w:val="uk-UA"/>
        </w:rPr>
        <w:t xml:space="preserve"> </w:t>
      </w:r>
      <w:r w:rsidRPr="004159C1">
        <w:rPr>
          <w:rFonts w:ascii="Times New Roman" w:eastAsia="Times New Roman" w:hAnsi="Times New Roman" w:cs="Times New Roman"/>
          <w:sz w:val="28"/>
          <w:szCs w:val="28"/>
          <w:lang w:val="en-US"/>
        </w:rPr>
        <w:t>P.E.</w:t>
      </w:r>
      <w:r w:rsidRPr="004159C1">
        <w:rPr>
          <w:rFonts w:ascii="Times New Roman" w:eastAsia="Calibri" w:hAnsi="Times New Roman" w:cs="Times New Roman"/>
          <w:bCs/>
          <w:sz w:val="28"/>
          <w:szCs w:val="28"/>
          <w:lang w:val="en-US"/>
        </w:rPr>
        <w:t xml:space="preserve"> </w:t>
      </w:r>
      <w:r w:rsidRPr="004159C1">
        <w:rPr>
          <w:rFonts w:ascii="Times New Roman" w:eastAsia="Times New Roman" w:hAnsi="Times New Roman" w:cs="Times New Roman"/>
          <w:sz w:val="28"/>
          <w:szCs w:val="28"/>
          <w:lang w:val="en-US"/>
        </w:rPr>
        <w:t>Jackson, P.F. Scholl, J.D. Groopman</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Mol. Med. Today. 2000. Vol. 6, N.7. – P. 271-276.</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Plaschke J. Doublex sequencing in molecular diagnosis of hereditary diseases. J. Plaschke, H. Voss, M. Hahn, [et al.]</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BioTechniques.  1998.  Vol. 24. P 838-841. </w:t>
      </w:r>
    </w:p>
    <w:p w:rsidR="005D25DC" w:rsidRPr="004159C1" w:rsidRDefault="005D25DC" w:rsidP="004159C1">
      <w:pPr>
        <w:pStyle w:val="a6"/>
        <w:numPr>
          <w:ilvl w:val="0"/>
          <w:numId w:val="31"/>
        </w:numPr>
        <w:spacing w:after="0" w:line="360" w:lineRule="auto"/>
        <w:jc w:val="both"/>
        <w:rPr>
          <w:rFonts w:ascii="Times New Roman" w:eastAsia="Times New Roman" w:hAnsi="Times New Roman" w:cs="Times New Roman"/>
          <w:sz w:val="28"/>
          <w:szCs w:val="28"/>
        </w:rPr>
      </w:pPr>
      <w:r w:rsidRPr="004159C1">
        <w:rPr>
          <w:rFonts w:ascii="Times New Roman" w:eastAsia="Times New Roman" w:hAnsi="Times New Roman" w:cs="Times New Roman"/>
          <w:sz w:val="28"/>
          <w:szCs w:val="28"/>
          <w:lang w:val="en-US"/>
        </w:rPr>
        <w:t>Kilger C. Direct DNA sequence determination from total genomic DNA. C. Kilger, S. Paabo</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Nucleic</w:t>
      </w:r>
      <w:r w:rsidRPr="004159C1">
        <w:rPr>
          <w:rFonts w:ascii="Times New Roman" w:eastAsia="Times New Roman" w:hAnsi="Times New Roman" w:cs="Times New Roman"/>
          <w:sz w:val="28"/>
          <w:szCs w:val="28"/>
        </w:rPr>
        <w:t xml:space="preserve"> </w:t>
      </w:r>
      <w:r w:rsidRPr="004159C1">
        <w:rPr>
          <w:rFonts w:ascii="Times New Roman" w:eastAsia="Times New Roman" w:hAnsi="Times New Roman" w:cs="Times New Roman"/>
          <w:sz w:val="28"/>
          <w:szCs w:val="28"/>
          <w:lang w:val="en-US"/>
        </w:rPr>
        <w:t>Acids</w:t>
      </w:r>
      <w:r w:rsidRPr="004159C1">
        <w:rPr>
          <w:rFonts w:ascii="Times New Roman" w:eastAsia="Times New Roman" w:hAnsi="Times New Roman" w:cs="Times New Roman"/>
          <w:sz w:val="28"/>
          <w:szCs w:val="28"/>
        </w:rPr>
        <w:t xml:space="preserve"> </w:t>
      </w:r>
      <w:r w:rsidRPr="004159C1">
        <w:rPr>
          <w:rFonts w:ascii="Times New Roman" w:eastAsia="Times New Roman" w:hAnsi="Times New Roman" w:cs="Times New Roman"/>
          <w:sz w:val="28"/>
          <w:szCs w:val="28"/>
          <w:lang w:val="en-US"/>
        </w:rPr>
        <w:t>Res</w:t>
      </w:r>
      <w:r w:rsidRPr="004159C1">
        <w:rPr>
          <w:rFonts w:ascii="Times New Roman" w:eastAsia="Times New Roman" w:hAnsi="Times New Roman" w:cs="Times New Roman"/>
          <w:sz w:val="28"/>
          <w:szCs w:val="28"/>
        </w:rPr>
        <w:t xml:space="preserve">.  1997.  </w:t>
      </w:r>
      <w:r w:rsidRPr="004159C1">
        <w:rPr>
          <w:rFonts w:ascii="Times New Roman" w:eastAsia="Times New Roman" w:hAnsi="Times New Roman" w:cs="Times New Roman"/>
          <w:sz w:val="28"/>
          <w:szCs w:val="28"/>
          <w:lang w:val="en-US"/>
        </w:rPr>
        <w:t>V</w:t>
      </w:r>
      <w:r w:rsidRPr="004159C1">
        <w:rPr>
          <w:rFonts w:ascii="Times New Roman" w:eastAsia="Times New Roman" w:hAnsi="Times New Roman" w:cs="Times New Roman"/>
          <w:sz w:val="28"/>
          <w:szCs w:val="28"/>
        </w:rPr>
        <w:t xml:space="preserve">.25, </w:t>
      </w:r>
      <w:r w:rsidRPr="004159C1">
        <w:rPr>
          <w:rFonts w:ascii="Times New Roman" w:eastAsia="Times New Roman" w:hAnsi="Times New Roman" w:cs="Times New Roman"/>
          <w:sz w:val="28"/>
          <w:szCs w:val="28"/>
          <w:lang w:val="en-US"/>
        </w:rPr>
        <w:t>N</w:t>
      </w:r>
      <w:r w:rsidRPr="004159C1">
        <w:rPr>
          <w:rFonts w:ascii="Times New Roman" w:eastAsia="Times New Roman" w:hAnsi="Times New Roman" w:cs="Times New Roman"/>
          <w:sz w:val="28"/>
          <w:szCs w:val="28"/>
        </w:rPr>
        <w:t xml:space="preserve">.10.  </w:t>
      </w:r>
      <w:r w:rsidRPr="004159C1">
        <w:rPr>
          <w:rFonts w:ascii="Times New Roman" w:eastAsia="Times New Roman" w:hAnsi="Times New Roman" w:cs="Times New Roman"/>
          <w:sz w:val="28"/>
          <w:szCs w:val="28"/>
          <w:lang w:val="en-US"/>
        </w:rPr>
        <w:t>P</w:t>
      </w:r>
      <w:r w:rsidRPr="004159C1">
        <w:rPr>
          <w:rFonts w:ascii="Times New Roman" w:eastAsia="Times New Roman" w:hAnsi="Times New Roman" w:cs="Times New Roman"/>
          <w:sz w:val="28"/>
          <w:szCs w:val="28"/>
        </w:rPr>
        <w:t>.2032-2034.</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uk-UA"/>
        </w:rPr>
        <w:t>Сулимова Г.Е., Шайхаев Г.О., Захаров И.А., Шевченк</w:t>
      </w:r>
      <w:r w:rsidRPr="004159C1">
        <w:rPr>
          <w:rFonts w:ascii="Times New Roman" w:eastAsia="Times New Roman" w:hAnsi="Times New Roman" w:cs="Times New Roman"/>
          <w:sz w:val="28"/>
          <w:szCs w:val="28"/>
        </w:rPr>
        <w:t>о В.Г. Авторское свидетельство N.1659448 (на заявку No.4672018/30-13 (046112) от 31.03.1989). Бюл. N.24.</w:t>
      </w:r>
    </w:p>
    <w:p w:rsidR="005D25DC" w:rsidRPr="004159C1" w:rsidRDefault="005D25DC" w:rsidP="004159C1">
      <w:pPr>
        <w:pStyle w:val="a6"/>
        <w:numPr>
          <w:ilvl w:val="0"/>
          <w:numId w:val="31"/>
        </w:numPr>
        <w:spacing w:after="0" w:line="360" w:lineRule="auto"/>
        <w:jc w:val="both"/>
        <w:rPr>
          <w:rFonts w:ascii="Times New Roman" w:eastAsia="Times New Roman" w:hAnsi="Times New Roman" w:cs="Times New Roman"/>
          <w:sz w:val="28"/>
          <w:szCs w:val="28"/>
        </w:rPr>
      </w:pPr>
      <w:r w:rsidRPr="004159C1">
        <w:rPr>
          <w:rFonts w:ascii="Times New Roman" w:eastAsia="Times New Roman" w:hAnsi="Times New Roman" w:cs="Times New Roman"/>
          <w:sz w:val="28"/>
          <w:szCs w:val="28"/>
        </w:rPr>
        <w:t>Сулимова Г.Е. Генотипирование локуса каппа-казеина у крупного рогатого скота с помощью полимеразной цепной реакции. Г.Е. Сулимова, Г.О. Шайхаев, Э.М. Берберов</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rPr>
        <w:t xml:space="preserve"> Генетика. 1991. Т. 27. №12.  С. 2053-2062.</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rPr>
        <w:t>Сулимова Г.Е. ДНК-полиморфизм гена BoLA-DRB3 у крупного рогатого скота в связи с устойчивостью и восприимчивостью к лейкозу.  Г.Е. Сулимова, И.Г. Удина, Г.О. Шайхаев, И.А. Захаров</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rPr>
        <w:t>Генетика. 1995.  Т.</w:t>
      </w:r>
      <w:r w:rsidRPr="004159C1">
        <w:rPr>
          <w:rFonts w:ascii="Times New Roman" w:eastAsia="Times New Roman" w:hAnsi="Times New Roman" w:cs="Times New Roman"/>
          <w:sz w:val="28"/>
          <w:szCs w:val="28"/>
          <w:lang w:val="hu-HU"/>
        </w:rPr>
        <w:t> </w:t>
      </w:r>
      <w:r w:rsidRPr="004159C1">
        <w:rPr>
          <w:rFonts w:ascii="Times New Roman" w:eastAsia="Times New Roman" w:hAnsi="Times New Roman" w:cs="Times New Roman"/>
          <w:sz w:val="28"/>
          <w:szCs w:val="28"/>
        </w:rPr>
        <w:t xml:space="preserve">31. </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rPr>
        <w:t>9.</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rPr>
        <w:t xml:space="preserve">С. 1294-1299. </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en-US"/>
        </w:rPr>
      </w:pPr>
      <w:r w:rsidRPr="004159C1">
        <w:rPr>
          <w:rFonts w:ascii="Times New Roman" w:eastAsia="Times New Roman" w:hAnsi="Times New Roman" w:cs="Times New Roman"/>
          <w:sz w:val="28"/>
          <w:szCs w:val="28"/>
        </w:rPr>
        <w:t>Удина И.Г.</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rPr>
        <w:t>Генетические механизмы</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rPr>
        <w:t>устойчивости и чувствительности к лейкозу у</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rPr>
        <w:t>айрширской и черно-пестрой пород крупного рогатого</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rPr>
        <w:t>скота, установленные на основе распределения аллелей</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rPr>
        <w:t>гена</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rPr>
        <w:t>BoLA-DRB3. И.Г. Удина, Е.Е. Карамышева, С.О. Туркова, [</w:t>
      </w:r>
      <w:r w:rsidRPr="004159C1">
        <w:rPr>
          <w:rFonts w:ascii="Times New Roman" w:eastAsia="Times New Roman" w:hAnsi="Times New Roman" w:cs="Times New Roman"/>
          <w:sz w:val="28"/>
          <w:szCs w:val="28"/>
          <w:lang w:val="uk-UA"/>
        </w:rPr>
        <w:t>и др.</w:t>
      </w:r>
      <w:r w:rsidRPr="004159C1">
        <w:rPr>
          <w:rFonts w:ascii="Times New Roman" w:eastAsia="Times New Roman" w:hAnsi="Times New Roman" w:cs="Times New Roman"/>
          <w:sz w:val="28"/>
          <w:szCs w:val="28"/>
        </w:rPr>
        <w:t>]</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rPr>
        <w:t xml:space="preserve"> Генетика</w:t>
      </w:r>
      <w:r w:rsidRPr="00193E4F">
        <w:rPr>
          <w:rFonts w:ascii="Times New Roman" w:eastAsia="Times New Roman" w:hAnsi="Times New Roman" w:cs="Times New Roman"/>
          <w:sz w:val="28"/>
          <w:szCs w:val="28"/>
        </w:rPr>
        <w:t xml:space="preserve">. 2003.  </w:t>
      </w:r>
      <w:r w:rsidRPr="004159C1">
        <w:rPr>
          <w:rFonts w:ascii="Times New Roman" w:eastAsia="Times New Roman" w:hAnsi="Times New Roman" w:cs="Times New Roman"/>
          <w:sz w:val="28"/>
          <w:szCs w:val="28"/>
        </w:rPr>
        <w:t>Т</w:t>
      </w:r>
      <w:r w:rsidRPr="004159C1">
        <w:rPr>
          <w:rFonts w:ascii="Times New Roman" w:eastAsia="Times New Roman" w:hAnsi="Times New Roman" w:cs="Times New Roman"/>
          <w:sz w:val="28"/>
          <w:szCs w:val="28"/>
          <w:lang w:val="en-US"/>
        </w:rPr>
        <w:t xml:space="preserve">. 39.  </w:t>
      </w:r>
      <w:r w:rsidRPr="004159C1">
        <w:rPr>
          <w:rFonts w:ascii="Times New Roman" w:eastAsia="Times New Roman" w:hAnsi="Times New Roman" w:cs="Times New Roman"/>
          <w:sz w:val="28"/>
          <w:szCs w:val="28"/>
        </w:rPr>
        <w:t>С</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.383-396.</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lastRenderedPageBreak/>
        <w:t>Avise J.C. Molecular markers, natural history and evolution. Chapman and HALL: An International Thomson Publishing Company, 1994. 122 p.</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 xml:space="preserve">Van Eijk M.J.T. </w:t>
      </w:r>
      <w:r w:rsidRPr="004159C1">
        <w:rPr>
          <w:rFonts w:ascii="Times New Roman" w:eastAsia="Calibri" w:hAnsi="Times New Roman" w:cs="Times New Roman"/>
          <w:bCs/>
          <w:sz w:val="28"/>
          <w:szCs w:val="28"/>
          <w:lang w:val="en-US"/>
        </w:rPr>
        <w:t xml:space="preserve">Extensive polymorphism of the BoLA-DRB3 gene distinguished by PCR-RFLP. </w:t>
      </w:r>
      <w:r w:rsidRPr="004159C1">
        <w:rPr>
          <w:rFonts w:ascii="Times New Roman" w:eastAsia="Times New Roman" w:hAnsi="Times New Roman" w:cs="Times New Roman"/>
          <w:sz w:val="28"/>
          <w:szCs w:val="28"/>
          <w:lang w:val="en-US"/>
        </w:rPr>
        <w:t>M.J.T. Van Eijk, J.A. Stewart-Haynes, H.A. Lewin</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Animal Genetics.  1992.  Vol. 23, N.6.  P. 483-496.</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Kwok S.</w:t>
      </w:r>
      <w:r w:rsidRPr="004159C1">
        <w:rPr>
          <w:rFonts w:ascii="Times New Roman" w:eastAsia="Calibri" w:hAnsi="Times New Roman" w:cs="Times New Roman"/>
          <w:kern w:val="36"/>
          <w:sz w:val="48"/>
          <w:szCs w:val="48"/>
          <w:lang w:val="en-US" w:eastAsia="ru-RU"/>
        </w:rPr>
        <w:t xml:space="preserve"> </w:t>
      </w:r>
      <w:r w:rsidRPr="004159C1">
        <w:rPr>
          <w:rFonts w:ascii="Times New Roman" w:eastAsia="Calibri" w:hAnsi="Times New Roman" w:cs="Times New Roman"/>
          <w:bCs/>
          <w:sz w:val="28"/>
          <w:szCs w:val="28"/>
          <w:lang w:val="en-US"/>
        </w:rPr>
        <w:t>Effects of primer-template mismatches on the polymerase chain reaction: human immunodeficiency virus type 1 model studies.</w:t>
      </w:r>
      <w:r w:rsidRPr="004159C1">
        <w:rPr>
          <w:rFonts w:ascii="Times New Roman" w:eastAsia="Times New Roman" w:hAnsi="Times New Roman" w:cs="Times New Roman"/>
          <w:sz w:val="28"/>
          <w:szCs w:val="28"/>
          <w:lang w:val="en-US"/>
        </w:rPr>
        <w:t xml:space="preserve"> S. Kwok, D.E. Kellogg, N. McKinney, [et al.]</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Nucleic Acids Res.  1990. Vol.18, N.4. P. 999-1005.</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Times New Roman" w:hAnsi="Times New Roman" w:cs="Times New Roman"/>
          <w:sz w:val="28"/>
          <w:szCs w:val="28"/>
          <w:lang w:val="en-US"/>
        </w:rPr>
        <w:t>Sasvari-Szekely M. Rapid genotyping of factor V Leiden mutation using single-tube bi-directional allele-specific amplification and automated ultrathin-layer agarose gel electrophoresis. M. Sasvari-Szekely, A. Gerstner, Z. Ronai, [et al.]</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Electrophoresis. 2000.  Vol. 21. P. 816–821.</w:t>
      </w:r>
    </w:p>
    <w:p w:rsidR="005D25DC" w:rsidRPr="004159C1" w:rsidRDefault="005D25DC" w:rsidP="004159C1">
      <w:pPr>
        <w:pStyle w:val="a6"/>
        <w:numPr>
          <w:ilvl w:val="0"/>
          <w:numId w:val="31"/>
        </w:numPr>
        <w:spacing w:after="0" w:line="360" w:lineRule="auto"/>
        <w:jc w:val="both"/>
        <w:rPr>
          <w:rFonts w:ascii="Times New Roman" w:eastAsia="Times New Roman" w:hAnsi="Times New Roman" w:cs="Times New Roman"/>
          <w:sz w:val="28"/>
          <w:szCs w:val="28"/>
          <w:lang w:val="en-US"/>
        </w:rPr>
      </w:pPr>
      <w:r w:rsidRPr="004159C1">
        <w:rPr>
          <w:rFonts w:ascii="Times New Roman" w:eastAsia="Times New Roman" w:hAnsi="Times New Roman" w:cs="Times New Roman"/>
          <w:sz w:val="28"/>
          <w:szCs w:val="28"/>
          <w:lang w:val="en-US"/>
        </w:rPr>
        <w:t>Zhu, K.Y. Addition of a competitive primer can dramatically improve the specificity of PCR amplification of specific alleles</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K.Y. Zhu, J.M. Clark</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Biotechniques. 1996. Vol. 21, N.4.  P.586-590.</w:t>
      </w:r>
    </w:p>
    <w:p w:rsidR="005D25DC" w:rsidRPr="004159C1" w:rsidRDefault="005D25DC" w:rsidP="004159C1">
      <w:pPr>
        <w:pStyle w:val="a6"/>
        <w:numPr>
          <w:ilvl w:val="0"/>
          <w:numId w:val="31"/>
        </w:numPr>
        <w:spacing w:after="0" w:line="360" w:lineRule="auto"/>
        <w:jc w:val="both"/>
        <w:rPr>
          <w:rFonts w:ascii="Times New Roman" w:eastAsia="Times New Roman" w:hAnsi="Times New Roman" w:cs="Times New Roman"/>
          <w:sz w:val="28"/>
          <w:szCs w:val="28"/>
          <w:lang w:val="en-US"/>
        </w:rPr>
      </w:pPr>
      <w:r w:rsidRPr="004159C1">
        <w:rPr>
          <w:rFonts w:ascii="Times New Roman" w:eastAsia="Times New Roman" w:hAnsi="Times New Roman" w:cs="Times New Roman"/>
          <w:sz w:val="28"/>
          <w:szCs w:val="28"/>
          <w:lang w:val="en-US"/>
        </w:rPr>
        <w:t>Xu, A. Polymorphism in BoLA-DRB3 exon 2 correlates with resistance to persistent mphocytosis caused by bovine leukemia virus</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A.Xu, M.J.T. Van Eijk, Ch. Park, H. Lewin</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 xml:space="preserve">J. Immunol. 1993.  V. 151, N.12. P. 6977-6985. </w:t>
      </w:r>
    </w:p>
    <w:p w:rsidR="005D25DC" w:rsidRPr="004159C1" w:rsidRDefault="005D25DC"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en-US"/>
        </w:rPr>
        <w:t xml:space="preserve">Holland P.M. </w:t>
      </w:r>
      <w:hyperlink r:id="rId44" w:history="1">
        <w:r w:rsidRPr="004159C1">
          <w:rPr>
            <w:rFonts w:ascii="Times New Roman" w:eastAsia="Calibri" w:hAnsi="Times New Roman" w:cs="Times New Roman"/>
            <w:sz w:val="28"/>
            <w:lang w:val="en-US"/>
          </w:rPr>
          <w:t>Detection of specific polymerase chain reaction product by utilizing the 5' – 3' exonuclease activity of Thermus aquaticus DNA polymerase</w:t>
        </w:r>
      </w:hyperlink>
      <w:r w:rsidRPr="004159C1">
        <w:rPr>
          <w:rFonts w:ascii="Times New Roman" w:eastAsia="Calibri" w:hAnsi="Times New Roman" w:cs="Times New Roman"/>
          <w:sz w:val="28"/>
          <w:szCs w:val="28"/>
          <w:lang w:val="en-US"/>
        </w:rPr>
        <w:t>. P.M. Holland, R.D. Abramson, R. Watson, D.H. Gelfand</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iCs/>
          <w:sz w:val="28"/>
          <w:szCs w:val="28"/>
          <w:lang w:val="en-US"/>
        </w:rPr>
        <w:t xml:space="preserve">Proceedings Nat. Acad. Sci. USA. </w:t>
      </w:r>
      <w:r w:rsidRPr="004159C1">
        <w:rPr>
          <w:rFonts w:ascii="Times New Roman" w:eastAsia="Calibri" w:hAnsi="Times New Roman" w:cs="Times New Roman"/>
          <w:sz w:val="28"/>
          <w:szCs w:val="28"/>
          <w:lang w:val="en-US"/>
        </w:rPr>
        <w:t xml:space="preserve"> 1991.  Vol. </w:t>
      </w:r>
      <w:r w:rsidRPr="004159C1">
        <w:rPr>
          <w:rFonts w:ascii="Times New Roman" w:eastAsia="Calibri" w:hAnsi="Times New Roman" w:cs="Times New Roman"/>
          <w:bCs/>
          <w:sz w:val="28"/>
          <w:szCs w:val="28"/>
          <w:lang w:val="en-US"/>
        </w:rPr>
        <w:t>88</w:t>
      </w:r>
      <w:r w:rsidRPr="004159C1">
        <w:rPr>
          <w:rFonts w:ascii="Times New Roman" w:eastAsia="Calibri" w:hAnsi="Times New Roman" w:cs="Times New Roman"/>
          <w:sz w:val="28"/>
          <w:szCs w:val="28"/>
          <w:lang w:val="en-US"/>
        </w:rPr>
        <w:t>(16).  P. 7276–7280.</w:t>
      </w:r>
    </w:p>
    <w:p w:rsidR="005D25DC" w:rsidRPr="004159C1" w:rsidRDefault="005D25DC" w:rsidP="004159C1">
      <w:pPr>
        <w:pStyle w:val="a6"/>
        <w:numPr>
          <w:ilvl w:val="0"/>
          <w:numId w:val="31"/>
        </w:numPr>
        <w:spacing w:after="0" w:line="360" w:lineRule="auto"/>
        <w:jc w:val="both"/>
        <w:rPr>
          <w:rFonts w:ascii="Times New Roman" w:eastAsia="Times New Roman" w:hAnsi="Times New Roman" w:cs="Times New Roman"/>
          <w:sz w:val="28"/>
          <w:szCs w:val="28"/>
          <w:lang w:val="en-US"/>
        </w:rPr>
      </w:pPr>
      <w:r w:rsidRPr="004159C1">
        <w:rPr>
          <w:rFonts w:ascii="Times New Roman" w:eastAsia="Times New Roman" w:hAnsi="Times New Roman" w:cs="Times New Roman"/>
          <w:sz w:val="28"/>
          <w:szCs w:val="28"/>
          <w:lang w:val="en-US"/>
        </w:rPr>
        <w:t>Chen, J. Directed termination PCR: a one step approach to mutation detection. J. Chen and P.D.N. Hebert</w:t>
      </w:r>
      <w:r w:rsidRPr="004159C1">
        <w:rPr>
          <w:rFonts w:ascii="Times New Roman" w:eastAsia="Times New Roman" w:hAnsi="Times New Roman" w:cs="Times New Roman"/>
          <w:sz w:val="28"/>
          <w:szCs w:val="28"/>
          <w:lang w:val="uk-UA"/>
        </w:rPr>
        <w:t xml:space="preserve">. </w:t>
      </w:r>
      <w:r w:rsidRPr="004159C1">
        <w:rPr>
          <w:rFonts w:ascii="Times New Roman" w:eastAsia="Times New Roman" w:hAnsi="Times New Roman" w:cs="Times New Roman"/>
          <w:sz w:val="28"/>
          <w:szCs w:val="28"/>
          <w:lang w:val="en-US"/>
        </w:rPr>
        <w:t>Nucleic Acids Res. 1998. Vol. 26. P. 1546-1547.</w:t>
      </w:r>
    </w:p>
    <w:p w:rsidR="005D25DC" w:rsidRPr="004159C1" w:rsidRDefault="005D25DC" w:rsidP="004159C1">
      <w:pPr>
        <w:pStyle w:val="a6"/>
        <w:numPr>
          <w:ilvl w:val="0"/>
          <w:numId w:val="31"/>
        </w:numPr>
        <w:spacing w:after="0" w:line="360" w:lineRule="auto"/>
        <w:jc w:val="both"/>
        <w:rPr>
          <w:rFonts w:ascii="Times New Roman" w:eastAsia="Times New Roman" w:hAnsi="Times New Roman" w:cs="Times New Roman"/>
          <w:sz w:val="28"/>
          <w:szCs w:val="28"/>
          <w:lang w:val="en-US"/>
        </w:rPr>
      </w:pPr>
      <w:r w:rsidRPr="004159C1">
        <w:rPr>
          <w:rFonts w:ascii="Times New Roman" w:eastAsia="Times New Roman" w:hAnsi="Times New Roman" w:cs="Times New Roman"/>
          <w:sz w:val="28"/>
          <w:szCs w:val="28"/>
          <w:lang w:val="en-US"/>
        </w:rPr>
        <w:lastRenderedPageBreak/>
        <w:t>Orita M. Rapid and sensitive detection of point mutations and DNA polymorphisms using the polymerase chain reaction. M. Orita, Y. Suzuki, T. Sekiya, K. Hayashi</w:t>
      </w:r>
      <w:r w:rsidRPr="004159C1">
        <w:rPr>
          <w:rFonts w:ascii="Times New Roman" w:eastAsia="Times New Roman" w:hAnsi="Times New Roman" w:cs="Times New Roman"/>
          <w:sz w:val="28"/>
          <w:szCs w:val="28"/>
          <w:lang w:val="uk-UA"/>
        </w:rPr>
        <w:t>.</w:t>
      </w:r>
      <w:r w:rsidRPr="004159C1">
        <w:rPr>
          <w:rFonts w:ascii="Times New Roman" w:eastAsia="Times New Roman" w:hAnsi="Times New Roman" w:cs="Times New Roman"/>
          <w:sz w:val="28"/>
          <w:szCs w:val="28"/>
          <w:lang w:val="en-US"/>
        </w:rPr>
        <w:t xml:space="preserve"> Genomics. 1989.  Vol. 5(4). – P. 874–879.</w:t>
      </w:r>
    </w:p>
    <w:p w:rsidR="009C3553" w:rsidRPr="004159C1" w:rsidRDefault="009C3553"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lang w:val="uk-UA"/>
        </w:rPr>
        <w:t xml:space="preserve">Балацкий В.Н., Почерняев К.Ф.(1995). Полиморфный BsuRI - сайт рестрикции гена гормона роста свиньи. </w:t>
      </w:r>
      <w:r w:rsidRPr="004159C1">
        <w:rPr>
          <w:rFonts w:ascii="Times New Roman" w:eastAsia="Calibri" w:hAnsi="Times New Roman" w:cs="Times New Roman"/>
          <w:i/>
          <w:iCs/>
          <w:sz w:val="28"/>
          <w:szCs w:val="28"/>
          <w:lang w:val="uk-UA"/>
        </w:rPr>
        <w:t>Цитология и генетика</w:t>
      </w:r>
      <w:r w:rsidRPr="004159C1">
        <w:rPr>
          <w:rFonts w:ascii="Times New Roman" w:eastAsia="Calibri" w:hAnsi="Times New Roman" w:cs="Times New Roman"/>
          <w:sz w:val="28"/>
          <w:szCs w:val="28"/>
          <w:lang w:val="uk-UA"/>
        </w:rPr>
        <w:t>, Т.29, №1, С. 45-48.</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sz w:val="28"/>
          <w:szCs w:val="28"/>
          <w:lang w:val="en-US"/>
        </w:rPr>
      </w:pPr>
      <w:r w:rsidRPr="004159C1">
        <w:rPr>
          <w:rFonts w:ascii="Times New Roman" w:eastAsia="Calibri" w:hAnsi="Times New Roman" w:cs="Times New Roman"/>
          <w:bCs/>
          <w:sz w:val="28"/>
          <w:szCs w:val="28"/>
          <w:lang w:val="uk-UA"/>
        </w:rPr>
        <w:t>Fujii J. et al. (1991)</w:t>
      </w:r>
      <w:r w:rsidRPr="004159C1">
        <w:rPr>
          <w:rFonts w:ascii="Times New Roman" w:eastAsia="Calibri" w:hAnsi="Times New Roman" w:cs="Times New Roman"/>
          <w:bCs/>
          <w:sz w:val="28"/>
          <w:szCs w:val="28"/>
          <w:lang w:val="en-US"/>
        </w:rPr>
        <w:t>.</w:t>
      </w:r>
      <w:r w:rsidRPr="004159C1">
        <w:rPr>
          <w:rFonts w:ascii="Times New Roman" w:eastAsia="Calibri" w:hAnsi="Times New Roman" w:cs="Times New Roman"/>
          <w:bCs/>
          <w:sz w:val="28"/>
          <w:szCs w:val="28"/>
          <w:lang w:val="uk-UA"/>
        </w:rPr>
        <w:t xml:space="preserve"> Identification of а mutation in porcine ryanodine receptor associated with malignant hyperthermia, </w:t>
      </w:r>
      <w:r w:rsidRPr="004159C1">
        <w:rPr>
          <w:rFonts w:ascii="Times New Roman" w:eastAsia="Calibri" w:hAnsi="Times New Roman" w:cs="Times New Roman"/>
          <w:bCs/>
          <w:i/>
          <w:iCs/>
          <w:sz w:val="28"/>
          <w:szCs w:val="28"/>
          <w:lang w:val="uk-UA"/>
        </w:rPr>
        <w:t>Science</w:t>
      </w:r>
      <w:r w:rsidRPr="004159C1">
        <w:rPr>
          <w:rFonts w:ascii="Times New Roman" w:eastAsia="Calibri" w:hAnsi="Times New Roman" w:cs="Times New Roman"/>
          <w:bCs/>
          <w:sz w:val="28"/>
          <w:szCs w:val="28"/>
          <w:lang w:val="uk-UA"/>
        </w:rPr>
        <w:t>, №.253,P. 448-451.</w:t>
      </w:r>
      <w:r w:rsidRPr="004159C1">
        <w:rPr>
          <w:rFonts w:ascii="Calibri" w:eastAsia="Calibri" w:hAnsi="Calibri" w:cs="Times New Roman"/>
          <w:lang w:val="en-US"/>
        </w:rPr>
        <w:t xml:space="preserve"> </w:t>
      </w:r>
      <w:r w:rsidRPr="004159C1">
        <w:rPr>
          <w:rFonts w:ascii="Times New Roman" w:eastAsia="Calibri" w:hAnsi="Times New Roman" w:cs="Times New Roman"/>
          <w:bCs/>
          <w:sz w:val="28"/>
          <w:szCs w:val="28"/>
          <w:lang w:val="en-US"/>
        </w:rPr>
        <w:t>doi</w:t>
      </w:r>
      <w:r w:rsidRPr="004159C1">
        <w:rPr>
          <w:rFonts w:ascii="Times New Roman" w:eastAsia="Calibri" w:hAnsi="Times New Roman" w:cs="Times New Roman"/>
          <w:bCs/>
          <w:sz w:val="28"/>
          <w:szCs w:val="28"/>
          <w:lang w:val="uk-UA"/>
        </w:rPr>
        <w:t>: 10.1126/science.1862346</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bCs/>
          <w:sz w:val="28"/>
          <w:szCs w:val="28"/>
          <w:lang w:val="uk-UA"/>
        </w:rPr>
      </w:pPr>
      <w:r w:rsidRPr="004159C1">
        <w:rPr>
          <w:rFonts w:ascii="Times New Roman" w:eastAsia="Calibri" w:hAnsi="Times New Roman" w:cs="Times New Roman"/>
          <w:bCs/>
          <w:sz w:val="28"/>
          <w:szCs w:val="28"/>
          <w:lang w:val="uk-UA"/>
        </w:rPr>
        <w:t xml:space="preserve">Short H.T., Rothschild F. M. (1997). Effect of the Estrogen Receptor Locus on Reproduction and Production Traits in Four Commercial Pig Lines.  </w:t>
      </w:r>
      <w:r w:rsidRPr="004159C1">
        <w:rPr>
          <w:rFonts w:ascii="Times New Roman" w:eastAsia="Calibri" w:hAnsi="Times New Roman" w:cs="Times New Roman"/>
          <w:bCs/>
          <w:i/>
          <w:iCs/>
          <w:sz w:val="28"/>
          <w:szCs w:val="28"/>
          <w:lang w:val="uk-UA"/>
        </w:rPr>
        <w:t>J. Anim. Sci., 75</w:t>
      </w:r>
      <w:r w:rsidRPr="004159C1">
        <w:rPr>
          <w:rFonts w:ascii="Times New Roman" w:eastAsia="Calibri" w:hAnsi="Times New Roman" w:cs="Times New Roman"/>
          <w:bCs/>
          <w:sz w:val="28"/>
          <w:szCs w:val="28"/>
          <w:lang w:val="uk-UA"/>
        </w:rPr>
        <w:t xml:space="preserve">, P. 3138–42. </w:t>
      </w:r>
      <w:r w:rsidRPr="004159C1">
        <w:rPr>
          <w:rFonts w:ascii="Times New Roman" w:eastAsia="Calibri" w:hAnsi="Times New Roman" w:cs="Times New Roman"/>
          <w:bCs/>
          <w:sz w:val="28"/>
          <w:szCs w:val="28"/>
          <w:lang w:val="en-US"/>
        </w:rPr>
        <w:t>doi</w:t>
      </w:r>
      <w:r w:rsidRPr="004159C1">
        <w:rPr>
          <w:rFonts w:ascii="Times New Roman" w:eastAsia="Calibri" w:hAnsi="Times New Roman" w:cs="Times New Roman"/>
          <w:bCs/>
          <w:sz w:val="28"/>
          <w:szCs w:val="28"/>
          <w:lang w:val="uk-UA"/>
        </w:rPr>
        <w:t>: 10.2527/1997.75123138</w:t>
      </w:r>
      <w:r w:rsidRPr="004159C1">
        <w:rPr>
          <w:rFonts w:ascii="Times New Roman" w:eastAsia="Calibri" w:hAnsi="Times New Roman" w:cs="Times New Roman"/>
          <w:bCs/>
          <w:sz w:val="28"/>
          <w:szCs w:val="28"/>
          <w:lang w:val="en-US"/>
        </w:rPr>
        <w:t>x</w:t>
      </w:r>
      <w:r w:rsidRPr="004159C1">
        <w:rPr>
          <w:rFonts w:ascii="Times New Roman" w:eastAsia="Calibri" w:hAnsi="Times New Roman" w:cs="Times New Roman"/>
          <w:bCs/>
          <w:sz w:val="28"/>
          <w:szCs w:val="28"/>
          <w:lang w:val="uk-UA"/>
        </w:rPr>
        <w:t>.</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color w:val="000000"/>
          <w:sz w:val="28"/>
          <w:szCs w:val="28"/>
          <w:lang w:val="uk-UA"/>
        </w:rPr>
        <w:t xml:space="preserve">Корінний </w:t>
      </w:r>
      <w:r w:rsidRPr="004159C1">
        <w:rPr>
          <w:rFonts w:ascii="Times New Roman" w:eastAsia="Calibri" w:hAnsi="Times New Roman" w:cs="Times New Roman"/>
          <w:color w:val="000000"/>
          <w:sz w:val="28"/>
          <w:szCs w:val="28"/>
        </w:rPr>
        <w:t>C</w:t>
      </w:r>
      <w:r w:rsidRPr="004159C1">
        <w:rPr>
          <w:rFonts w:ascii="Times New Roman" w:eastAsia="Calibri" w:hAnsi="Times New Roman" w:cs="Times New Roman"/>
          <w:color w:val="000000"/>
          <w:sz w:val="28"/>
          <w:szCs w:val="28"/>
          <w:lang w:val="uk-UA"/>
        </w:rPr>
        <w:t>.</w:t>
      </w:r>
      <w:r w:rsidRPr="004159C1">
        <w:rPr>
          <w:rFonts w:ascii="Times New Roman" w:eastAsia="Calibri" w:hAnsi="Times New Roman" w:cs="Times New Roman"/>
          <w:color w:val="000000"/>
          <w:sz w:val="28"/>
          <w:szCs w:val="28"/>
        </w:rPr>
        <w:t>M</w:t>
      </w:r>
      <w:r w:rsidRPr="004159C1">
        <w:rPr>
          <w:rFonts w:ascii="Times New Roman" w:eastAsia="Calibri" w:hAnsi="Times New Roman" w:cs="Times New Roman"/>
          <w:color w:val="000000"/>
          <w:sz w:val="28"/>
          <w:szCs w:val="28"/>
          <w:lang w:val="uk-UA"/>
        </w:rPr>
        <w:t>. Шерсть тварин, як зручний об’єкт виділення ДНК для аналізу за допомогою ПЛР. С.М. Корінний, К.Ф. Почерняєв, В.М.</w:t>
      </w:r>
      <w:r w:rsidRPr="004159C1">
        <w:rPr>
          <w:rFonts w:ascii="Times New Roman" w:eastAsia="Calibri" w:hAnsi="Times New Roman" w:cs="Times New Roman"/>
          <w:color w:val="000000"/>
          <w:sz w:val="28"/>
          <w:szCs w:val="28"/>
          <w:lang w:val="en-US"/>
        </w:rPr>
        <w:t> </w:t>
      </w:r>
      <w:r w:rsidRPr="004159C1">
        <w:rPr>
          <w:rFonts w:ascii="Times New Roman" w:eastAsia="Calibri" w:hAnsi="Times New Roman" w:cs="Times New Roman"/>
          <w:color w:val="000000"/>
          <w:sz w:val="28"/>
          <w:szCs w:val="28"/>
          <w:lang w:val="uk-UA"/>
        </w:rPr>
        <w:t>Балацький. Ветеринарна біотехнологія. Київ, 2005.  №7. С. 80-83.</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color w:val="000000"/>
          <w:sz w:val="28"/>
          <w:szCs w:val="28"/>
        </w:rPr>
        <w:t>В.И. Глазко ДНК-технологии и биоинформатика в решении проблем биотехнологий млекопитающих</w:t>
      </w:r>
      <w:r w:rsidRPr="004159C1">
        <w:rPr>
          <w:rFonts w:ascii="Times New Roman" w:eastAsia="Calibri" w:hAnsi="Times New Roman" w:cs="Times New Roman"/>
          <w:color w:val="000000"/>
          <w:sz w:val="28"/>
          <w:szCs w:val="28"/>
          <w:lang w:val="uk-UA"/>
        </w:rPr>
        <w:t>.</w:t>
      </w:r>
      <w:r w:rsidRPr="004159C1">
        <w:rPr>
          <w:rFonts w:ascii="Times New Roman" w:eastAsia="Calibri" w:hAnsi="Times New Roman" w:cs="Times New Roman"/>
          <w:color w:val="000000"/>
          <w:sz w:val="28"/>
          <w:szCs w:val="28"/>
        </w:rPr>
        <w:t xml:space="preserve"> Глазко В.И., Шульга Е.В., Дымань Т.Н., Глазко Г.В. Белая Церковь: 2001. 488 с.</w:t>
      </w:r>
    </w:p>
    <w:p w:rsidR="00187354" w:rsidRPr="004C243B" w:rsidRDefault="00187354" w:rsidP="004C243B">
      <w:pPr>
        <w:pStyle w:val="a6"/>
        <w:numPr>
          <w:ilvl w:val="0"/>
          <w:numId w:val="31"/>
        </w:numPr>
        <w:autoSpaceDE w:val="0"/>
        <w:autoSpaceDN w:val="0"/>
        <w:adjustRightInd w:val="0"/>
        <w:spacing w:after="0" w:line="360" w:lineRule="auto"/>
        <w:jc w:val="both"/>
        <w:rPr>
          <w:rFonts w:ascii="Times New Roman" w:eastAsia="Calibri" w:hAnsi="Times New Roman" w:cs="Times New Roman"/>
          <w:sz w:val="28"/>
          <w:szCs w:val="28"/>
        </w:rPr>
      </w:pPr>
      <w:r w:rsidRPr="004159C1">
        <w:rPr>
          <w:rFonts w:ascii="Times New Roman" w:eastAsia="Calibri" w:hAnsi="Times New Roman" w:cs="Times New Roman"/>
          <w:color w:val="000000"/>
          <w:sz w:val="28"/>
          <w:szCs w:val="28"/>
        </w:rPr>
        <w:t>Брэм Г. Использование в селекции свиней молекулярной генной диагностики злокачественного гипертемического синдрома (</w:t>
      </w:r>
      <w:r w:rsidRPr="004159C1">
        <w:rPr>
          <w:rFonts w:ascii="Times New Roman" w:eastAsia="Calibri" w:hAnsi="Times New Roman" w:cs="Times New Roman"/>
          <w:color w:val="000000"/>
          <w:sz w:val="28"/>
          <w:szCs w:val="28"/>
          <w:lang w:val="en-US"/>
        </w:rPr>
        <w:t>MHS</w:t>
      </w:r>
      <w:r w:rsidRPr="004159C1">
        <w:rPr>
          <w:rFonts w:ascii="Times New Roman" w:eastAsia="Calibri" w:hAnsi="Times New Roman" w:cs="Times New Roman"/>
          <w:color w:val="000000"/>
          <w:sz w:val="28"/>
          <w:szCs w:val="28"/>
        </w:rPr>
        <w:t>).  Г. Брэм, Б</w:t>
      </w:r>
      <w:r w:rsidRPr="004159C1">
        <w:rPr>
          <w:rFonts w:ascii="Times New Roman" w:eastAsia="Calibri" w:hAnsi="Times New Roman" w:cs="Times New Roman"/>
          <w:color w:val="000000"/>
          <w:sz w:val="28"/>
          <w:szCs w:val="28"/>
          <w:lang w:val="uk-UA"/>
        </w:rPr>
        <w:t>.</w:t>
      </w:r>
      <w:r w:rsidRPr="004159C1">
        <w:rPr>
          <w:rFonts w:ascii="Times New Roman" w:eastAsia="Calibri" w:hAnsi="Times New Roman" w:cs="Times New Roman"/>
          <w:color w:val="000000"/>
          <w:sz w:val="28"/>
          <w:szCs w:val="28"/>
        </w:rPr>
        <w:t xml:space="preserve"> </w:t>
      </w:r>
      <w:r w:rsidRPr="004159C1">
        <w:rPr>
          <w:rFonts w:ascii="Times New Roman" w:eastAsia="Calibri" w:hAnsi="Times New Roman" w:cs="Times New Roman"/>
          <w:color w:val="000000"/>
          <w:sz w:val="28"/>
          <w:szCs w:val="28"/>
          <w:lang w:val="uk-UA"/>
        </w:rPr>
        <w:t>Б</w:t>
      </w:r>
      <w:r w:rsidRPr="004159C1">
        <w:rPr>
          <w:rFonts w:ascii="Times New Roman" w:eastAsia="Calibri" w:hAnsi="Times New Roman" w:cs="Times New Roman"/>
          <w:color w:val="000000"/>
          <w:sz w:val="28"/>
          <w:szCs w:val="28"/>
        </w:rPr>
        <w:t>ренинг</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rPr>
        <w:t>Генетика</w:t>
      </w:r>
      <w:r w:rsidRPr="004159C1">
        <w:rPr>
          <w:rFonts w:ascii="Times New Roman" w:eastAsia="Calibri" w:hAnsi="Times New Roman" w:cs="Times New Roman"/>
          <w:color w:val="000000"/>
          <w:sz w:val="28"/>
          <w:szCs w:val="28"/>
          <w:lang w:val="uk-UA"/>
        </w:rPr>
        <w:t>,</w:t>
      </w:r>
      <w:r w:rsidRPr="004159C1">
        <w:rPr>
          <w:rFonts w:ascii="Times New Roman" w:eastAsia="Calibri" w:hAnsi="Times New Roman" w:cs="Times New Roman"/>
          <w:color w:val="000000"/>
          <w:sz w:val="28"/>
          <w:szCs w:val="28"/>
        </w:rPr>
        <w:t xml:space="preserve"> 1993</w:t>
      </w:r>
      <w:r w:rsidRPr="004159C1">
        <w:rPr>
          <w:rFonts w:ascii="Times New Roman" w:eastAsia="Calibri" w:hAnsi="Times New Roman" w:cs="Times New Roman"/>
          <w:color w:val="000000"/>
          <w:sz w:val="28"/>
          <w:szCs w:val="28"/>
          <w:lang w:val="uk-UA"/>
        </w:rPr>
        <w:t>. Т</w:t>
      </w:r>
      <w:r w:rsidRPr="004159C1">
        <w:rPr>
          <w:rFonts w:ascii="Times New Roman" w:eastAsia="Calibri" w:hAnsi="Times New Roman" w:cs="Times New Roman"/>
          <w:color w:val="000000"/>
          <w:sz w:val="28"/>
          <w:szCs w:val="28"/>
        </w:rPr>
        <w:t>. 29</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rPr>
        <w:t xml:space="preserve"> №6</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rPr>
        <w:t xml:space="preserve"> </w:t>
      </w:r>
      <w:r w:rsidRPr="004159C1">
        <w:rPr>
          <w:rFonts w:ascii="Times New Roman" w:eastAsia="Calibri" w:hAnsi="Times New Roman" w:cs="Times New Roman"/>
          <w:color w:val="000000"/>
          <w:sz w:val="28"/>
          <w:szCs w:val="28"/>
          <w:lang w:val="uk-UA"/>
        </w:rPr>
        <w:t>С</w:t>
      </w:r>
      <w:r w:rsidRPr="004159C1">
        <w:rPr>
          <w:rFonts w:ascii="Times New Roman" w:eastAsia="Calibri" w:hAnsi="Times New Roman" w:cs="Times New Roman"/>
          <w:color w:val="000000"/>
          <w:sz w:val="28"/>
          <w:szCs w:val="28"/>
        </w:rPr>
        <w:t>. 1009-1013.</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color w:val="000000"/>
          <w:sz w:val="28"/>
          <w:szCs w:val="28"/>
        </w:rPr>
        <w:t>Маниатис Т. Молекулярное клонирование: Пер. с англ. [Т.</w:t>
      </w:r>
      <w:r w:rsidRPr="004159C1">
        <w:rPr>
          <w:rFonts w:ascii="Times New Roman" w:eastAsia="Calibri" w:hAnsi="Times New Roman" w:cs="Times New Roman"/>
          <w:color w:val="000000"/>
          <w:sz w:val="28"/>
          <w:szCs w:val="28"/>
          <w:lang w:val="en-US"/>
        </w:rPr>
        <w:t> </w:t>
      </w:r>
      <w:r w:rsidRPr="004159C1">
        <w:rPr>
          <w:rFonts w:ascii="Times New Roman" w:eastAsia="Calibri" w:hAnsi="Times New Roman" w:cs="Times New Roman"/>
          <w:color w:val="000000"/>
          <w:sz w:val="28"/>
          <w:szCs w:val="28"/>
        </w:rPr>
        <w:t>Маниатис, Э. Фрич, Д. Сембрук] Под ред. Баева</w:t>
      </w:r>
      <w:r w:rsidRPr="004159C1">
        <w:rPr>
          <w:rFonts w:ascii="Times New Roman" w:eastAsia="Calibri" w:hAnsi="Times New Roman" w:cs="Times New Roman"/>
          <w:color w:val="000000"/>
          <w:sz w:val="28"/>
          <w:szCs w:val="28"/>
          <w:lang w:val="en-US"/>
        </w:rPr>
        <w:t xml:space="preserve"> </w:t>
      </w:r>
      <w:r w:rsidRPr="004159C1">
        <w:rPr>
          <w:rFonts w:ascii="Times New Roman" w:eastAsia="Calibri" w:hAnsi="Times New Roman" w:cs="Times New Roman"/>
          <w:color w:val="000000"/>
          <w:sz w:val="28"/>
          <w:szCs w:val="28"/>
        </w:rPr>
        <w:t>А</w:t>
      </w:r>
      <w:r w:rsidRPr="004159C1">
        <w:rPr>
          <w:rFonts w:ascii="Times New Roman" w:eastAsia="Calibri" w:hAnsi="Times New Roman" w:cs="Times New Roman"/>
          <w:color w:val="000000"/>
          <w:sz w:val="28"/>
          <w:szCs w:val="28"/>
          <w:lang w:val="en-US"/>
        </w:rPr>
        <w:t>.</w:t>
      </w:r>
      <w:r w:rsidRPr="004159C1">
        <w:rPr>
          <w:rFonts w:ascii="Times New Roman" w:eastAsia="Calibri" w:hAnsi="Times New Roman" w:cs="Times New Roman"/>
          <w:color w:val="000000"/>
          <w:sz w:val="28"/>
          <w:szCs w:val="28"/>
        </w:rPr>
        <w:t>А</w:t>
      </w:r>
      <w:r w:rsidRPr="004159C1">
        <w:rPr>
          <w:rFonts w:ascii="Times New Roman" w:eastAsia="Calibri" w:hAnsi="Times New Roman" w:cs="Times New Roman"/>
          <w:color w:val="000000"/>
          <w:sz w:val="28"/>
          <w:szCs w:val="28"/>
          <w:lang w:val="en-US"/>
        </w:rPr>
        <w:t xml:space="preserve">.  </w:t>
      </w:r>
      <w:r w:rsidRPr="004159C1">
        <w:rPr>
          <w:rFonts w:ascii="Times New Roman" w:eastAsia="Calibri" w:hAnsi="Times New Roman" w:cs="Times New Roman"/>
          <w:color w:val="000000"/>
          <w:sz w:val="28"/>
          <w:szCs w:val="28"/>
        </w:rPr>
        <w:t>М</w:t>
      </w:r>
      <w:r w:rsidRPr="004159C1">
        <w:rPr>
          <w:rFonts w:ascii="Times New Roman" w:eastAsia="Calibri" w:hAnsi="Times New Roman" w:cs="Times New Roman"/>
          <w:color w:val="000000"/>
          <w:sz w:val="28"/>
          <w:szCs w:val="28"/>
          <w:lang w:val="en-US"/>
        </w:rPr>
        <w:t xml:space="preserve">.: </w:t>
      </w:r>
      <w:r w:rsidRPr="004159C1">
        <w:rPr>
          <w:rFonts w:ascii="Times New Roman" w:eastAsia="Calibri" w:hAnsi="Times New Roman" w:cs="Times New Roman"/>
          <w:color w:val="000000"/>
          <w:sz w:val="28"/>
          <w:szCs w:val="28"/>
        </w:rPr>
        <w:t>Мир</w:t>
      </w:r>
      <w:r w:rsidRPr="004159C1">
        <w:rPr>
          <w:rFonts w:ascii="Times New Roman" w:eastAsia="Calibri" w:hAnsi="Times New Roman" w:cs="Times New Roman"/>
          <w:color w:val="000000"/>
          <w:sz w:val="28"/>
          <w:szCs w:val="28"/>
          <w:lang w:val="en-US"/>
        </w:rPr>
        <w:t xml:space="preserve">. 1984. 479 </w:t>
      </w:r>
      <w:r w:rsidRPr="004159C1">
        <w:rPr>
          <w:rFonts w:ascii="Times New Roman" w:eastAsia="Calibri" w:hAnsi="Times New Roman" w:cs="Times New Roman"/>
          <w:color w:val="000000"/>
          <w:sz w:val="28"/>
          <w:szCs w:val="28"/>
        </w:rPr>
        <w:t>с</w:t>
      </w:r>
      <w:r w:rsidRPr="004159C1">
        <w:rPr>
          <w:rFonts w:ascii="Times New Roman" w:eastAsia="Calibri" w:hAnsi="Times New Roman" w:cs="Times New Roman"/>
          <w:color w:val="000000"/>
          <w:sz w:val="28"/>
          <w:szCs w:val="28"/>
          <w:lang w:val="en-US"/>
        </w:rPr>
        <w:t>.</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color w:val="000000"/>
          <w:sz w:val="28"/>
          <w:szCs w:val="28"/>
          <w:lang w:val="en-US"/>
        </w:rPr>
        <w:t>Gene</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lang w:val="en-US"/>
        </w:rPr>
        <w:t>Print</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lang w:val="en-US"/>
        </w:rPr>
        <w:t>STR</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lang w:val="en-US"/>
        </w:rPr>
        <w:t>Systems</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lang w:val="en-US"/>
        </w:rPr>
        <w:t>Technical</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lang w:val="en-US"/>
        </w:rPr>
        <w:t>Manual</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lang w:val="en-US"/>
        </w:rPr>
        <w:t>Promega</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lang w:val="en-US"/>
        </w:rPr>
        <w:t>Corporation</w:t>
      </w:r>
      <w:r w:rsidRPr="004159C1">
        <w:rPr>
          <w:rFonts w:ascii="Times New Roman" w:eastAsia="Calibri" w:hAnsi="Times New Roman" w:cs="Times New Roman"/>
          <w:color w:val="000000"/>
          <w:sz w:val="28"/>
          <w:szCs w:val="28"/>
          <w:lang w:val="uk-UA"/>
        </w:rPr>
        <w:t xml:space="preserve">. 1996.  51 </w:t>
      </w:r>
      <w:r w:rsidRPr="004159C1">
        <w:rPr>
          <w:rFonts w:ascii="Times New Roman" w:eastAsia="Calibri" w:hAnsi="Times New Roman" w:cs="Times New Roman"/>
          <w:color w:val="000000"/>
          <w:sz w:val="28"/>
          <w:szCs w:val="28"/>
          <w:lang w:val="en-US"/>
        </w:rPr>
        <w:t>p</w:t>
      </w:r>
      <w:r w:rsidRPr="004159C1">
        <w:rPr>
          <w:rFonts w:ascii="Times New Roman" w:eastAsia="Calibri" w:hAnsi="Times New Roman" w:cs="Times New Roman"/>
          <w:color w:val="000000"/>
          <w:sz w:val="28"/>
          <w:szCs w:val="28"/>
          <w:lang w:val="uk-UA"/>
        </w:rPr>
        <w:t>.</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color w:val="000000"/>
          <w:sz w:val="28"/>
          <w:szCs w:val="28"/>
          <w:lang w:val="en-US"/>
        </w:rPr>
      </w:pPr>
      <w:r w:rsidRPr="004159C1">
        <w:rPr>
          <w:rFonts w:ascii="Times New Roman" w:eastAsia="Calibri" w:hAnsi="Times New Roman" w:cs="Times New Roman"/>
          <w:color w:val="000000"/>
          <w:sz w:val="28"/>
          <w:szCs w:val="28"/>
          <w:lang w:val="uk-UA"/>
        </w:rPr>
        <w:t>Методы молекулярной генетики и генной инженерии 7 [Под ред. Р.И. Салганик.]. Новосибирск: Наука, 1990. 24</w:t>
      </w:r>
      <w:r w:rsidRPr="004159C1">
        <w:rPr>
          <w:rFonts w:ascii="Times New Roman" w:eastAsia="Calibri" w:hAnsi="Times New Roman" w:cs="Times New Roman"/>
          <w:color w:val="000000"/>
          <w:sz w:val="28"/>
          <w:szCs w:val="28"/>
          <w:lang w:val="en-US"/>
        </w:rPr>
        <w:t xml:space="preserve">7 </w:t>
      </w:r>
      <w:r w:rsidRPr="004159C1">
        <w:rPr>
          <w:rFonts w:ascii="Times New Roman" w:eastAsia="Calibri" w:hAnsi="Times New Roman" w:cs="Times New Roman"/>
          <w:color w:val="000000"/>
          <w:sz w:val="28"/>
          <w:szCs w:val="28"/>
        </w:rPr>
        <w:t>с</w:t>
      </w:r>
      <w:r w:rsidRPr="004159C1">
        <w:rPr>
          <w:rFonts w:ascii="Times New Roman" w:eastAsia="Calibri" w:hAnsi="Times New Roman" w:cs="Times New Roman"/>
          <w:color w:val="000000"/>
          <w:sz w:val="28"/>
          <w:szCs w:val="28"/>
          <w:lang w:val="en-US"/>
        </w:rPr>
        <w:t>.</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color w:val="000000"/>
          <w:sz w:val="28"/>
          <w:szCs w:val="28"/>
        </w:rPr>
      </w:pPr>
      <w:r w:rsidRPr="004159C1">
        <w:rPr>
          <w:rFonts w:ascii="Times New Roman" w:eastAsia="Calibri" w:hAnsi="Times New Roman" w:cs="Times New Roman"/>
          <w:color w:val="000000"/>
          <w:sz w:val="28"/>
          <w:szCs w:val="28"/>
          <w:lang w:val="en-US"/>
        </w:rPr>
        <w:lastRenderedPageBreak/>
        <w:t xml:space="preserve">Nei M. Genetic distance between populations. M. Nei  The American Naturalist. </w:t>
      </w:r>
      <w:r w:rsidRPr="004159C1">
        <w:rPr>
          <w:rFonts w:ascii="Times New Roman" w:eastAsia="Calibri" w:hAnsi="Times New Roman" w:cs="Times New Roman"/>
          <w:color w:val="000000"/>
          <w:sz w:val="28"/>
          <w:szCs w:val="28"/>
        </w:rPr>
        <w:t xml:space="preserve">1972.  </w:t>
      </w:r>
      <w:r w:rsidRPr="004159C1">
        <w:rPr>
          <w:rFonts w:ascii="Times New Roman" w:eastAsia="Calibri" w:hAnsi="Times New Roman" w:cs="Times New Roman"/>
          <w:color w:val="000000"/>
          <w:sz w:val="28"/>
          <w:szCs w:val="28"/>
          <w:lang w:val="en-US"/>
        </w:rPr>
        <w:t>Vol</w:t>
      </w:r>
      <w:r w:rsidRPr="004159C1">
        <w:rPr>
          <w:rFonts w:ascii="Times New Roman" w:eastAsia="Calibri" w:hAnsi="Times New Roman" w:cs="Times New Roman"/>
          <w:color w:val="000000"/>
          <w:sz w:val="28"/>
          <w:szCs w:val="28"/>
        </w:rPr>
        <w:t xml:space="preserve">. 106.  </w:t>
      </w:r>
      <w:r w:rsidRPr="004159C1">
        <w:rPr>
          <w:rFonts w:ascii="Times New Roman" w:eastAsia="Calibri" w:hAnsi="Times New Roman" w:cs="Times New Roman"/>
          <w:color w:val="000000"/>
          <w:sz w:val="28"/>
          <w:szCs w:val="28"/>
          <w:lang w:val="en-US"/>
        </w:rPr>
        <w:t>P</w:t>
      </w:r>
      <w:r w:rsidRPr="004159C1">
        <w:rPr>
          <w:rFonts w:ascii="Times New Roman" w:eastAsia="Calibri" w:hAnsi="Times New Roman" w:cs="Times New Roman"/>
          <w:color w:val="000000"/>
          <w:sz w:val="28"/>
          <w:szCs w:val="28"/>
        </w:rPr>
        <w:t>. 283-292.</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color w:val="000000"/>
          <w:sz w:val="28"/>
          <w:szCs w:val="28"/>
          <w:lang w:val="en-US"/>
        </w:rPr>
      </w:pPr>
      <w:r w:rsidRPr="004159C1">
        <w:rPr>
          <w:rFonts w:ascii="Times New Roman" w:eastAsia="Calibri" w:hAnsi="Times New Roman" w:cs="Times New Roman"/>
          <w:color w:val="000000"/>
          <w:sz w:val="28"/>
          <w:szCs w:val="28"/>
          <w:lang w:val="en-US"/>
        </w:rPr>
        <w:t xml:space="preserve">Peakall R. GENALEX </w:t>
      </w:r>
      <w:r w:rsidRPr="004159C1">
        <w:rPr>
          <w:rFonts w:ascii="Times New Roman" w:eastAsia="Calibri" w:hAnsi="Times New Roman" w:cs="Times New Roman"/>
          <w:color w:val="000000"/>
          <w:sz w:val="28"/>
          <w:szCs w:val="28"/>
          <w:lang w:val="uk-UA"/>
        </w:rPr>
        <w:t xml:space="preserve">6: </w:t>
      </w:r>
      <w:r w:rsidRPr="004159C1">
        <w:rPr>
          <w:rFonts w:ascii="Times New Roman" w:eastAsia="Calibri" w:hAnsi="Times New Roman" w:cs="Times New Roman"/>
          <w:color w:val="000000"/>
          <w:sz w:val="28"/>
          <w:szCs w:val="28"/>
          <w:lang w:val="en-US"/>
        </w:rPr>
        <w:t>genetic analysis in Excel. Population genetic software for teaching and research  R. Peakall and P.E. Smouse  Molecular Ecology Notes.  2006.  Vol. 6  P. 288-295.</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color w:val="000000"/>
          <w:sz w:val="28"/>
          <w:szCs w:val="28"/>
          <w:lang w:val="en-US"/>
        </w:rPr>
      </w:pPr>
      <w:r w:rsidRPr="004159C1">
        <w:rPr>
          <w:rFonts w:ascii="Times New Roman" w:eastAsia="Calibri" w:hAnsi="Times New Roman" w:cs="Times New Roman"/>
          <w:color w:val="000000"/>
          <w:sz w:val="28"/>
          <w:szCs w:val="28"/>
          <w:lang w:val="en-US"/>
        </w:rPr>
        <w:t>Tamura K. MEGA4: Molecular Evolutionary Genetics Analysis (MEGA) software version 4.0</w:t>
      </w:r>
      <w:r w:rsidRPr="004159C1">
        <w:rPr>
          <w:rFonts w:ascii="Times New Roman" w:eastAsia="Calibri" w:hAnsi="Times New Roman" w:cs="Times New Roman"/>
          <w:color w:val="000000"/>
          <w:sz w:val="28"/>
          <w:szCs w:val="28"/>
          <w:lang w:val="uk-UA"/>
        </w:rPr>
        <w:t>.</w:t>
      </w:r>
      <w:r w:rsidRPr="004159C1">
        <w:rPr>
          <w:rFonts w:ascii="Times New Roman" w:eastAsia="Calibri" w:hAnsi="Times New Roman" w:cs="Times New Roman"/>
          <w:color w:val="000000"/>
          <w:sz w:val="28"/>
          <w:szCs w:val="28"/>
          <w:lang w:val="en-US"/>
        </w:rPr>
        <w:t xml:space="preserve"> K. Tamura, J. Dudley, M. Nei &amp; S. Kumar</w:t>
      </w:r>
      <w:r w:rsidRPr="004159C1">
        <w:rPr>
          <w:rFonts w:ascii="Times New Roman" w:eastAsia="Calibri" w:hAnsi="Times New Roman" w:cs="Times New Roman"/>
          <w:color w:val="000000"/>
          <w:sz w:val="28"/>
          <w:szCs w:val="28"/>
          <w:lang w:val="uk-UA"/>
        </w:rPr>
        <w:t>.</w:t>
      </w:r>
      <w:r w:rsidRPr="004159C1">
        <w:rPr>
          <w:rFonts w:ascii="Times New Roman" w:eastAsia="Calibri" w:hAnsi="Times New Roman" w:cs="Times New Roman"/>
          <w:color w:val="000000"/>
          <w:sz w:val="28"/>
          <w:szCs w:val="28"/>
          <w:lang w:val="en-US"/>
        </w:rPr>
        <w:t xml:space="preserve"> Molecular Biology and Evolution.</w:t>
      </w:r>
      <w:r w:rsidRPr="004159C1">
        <w:rPr>
          <w:rFonts w:ascii="Times New Roman" w:eastAsia="Calibri" w:hAnsi="Times New Roman" w:cs="Times New Roman"/>
          <w:color w:val="000000"/>
          <w:sz w:val="28"/>
          <w:szCs w:val="28"/>
          <w:lang w:val="uk-UA"/>
        </w:rPr>
        <w:t xml:space="preserve"> </w:t>
      </w:r>
      <w:r w:rsidRPr="004159C1">
        <w:rPr>
          <w:rFonts w:ascii="Times New Roman" w:eastAsia="Calibri" w:hAnsi="Times New Roman" w:cs="Times New Roman"/>
          <w:color w:val="000000"/>
          <w:sz w:val="28"/>
          <w:szCs w:val="28"/>
          <w:lang w:val="en-US"/>
        </w:rPr>
        <w:t>2007. Vol. 24.  P. 1596-1599.</w:t>
      </w:r>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color w:val="000000"/>
          <w:sz w:val="28"/>
          <w:szCs w:val="28"/>
          <w:lang w:val="uk-UA"/>
        </w:rPr>
      </w:pPr>
      <w:r w:rsidRPr="004159C1">
        <w:rPr>
          <w:rFonts w:ascii="Times New Roman" w:eastAsia="Calibri" w:hAnsi="Times New Roman" w:cs="Times New Roman"/>
          <w:color w:val="000000"/>
          <w:sz w:val="28"/>
          <w:szCs w:val="28"/>
          <w:lang w:val="uk-UA"/>
        </w:rPr>
        <w:t xml:space="preserve">A Portal to Free Molecular Biology and Bioinformatics Tools </w:t>
      </w:r>
      <w:r w:rsidRPr="004159C1">
        <w:rPr>
          <w:rFonts w:ascii="Times New Roman" w:eastAsia="Calibri" w:hAnsi="Times New Roman" w:cs="Times New Roman"/>
          <w:color w:val="000000"/>
          <w:sz w:val="28"/>
          <w:szCs w:val="28"/>
          <w:lang w:val="en-US"/>
        </w:rPr>
        <w:t>Primer</w:t>
      </w:r>
      <w:r w:rsidRPr="004159C1">
        <w:rPr>
          <w:rFonts w:ascii="Times New Roman" w:eastAsia="Calibri" w:hAnsi="Times New Roman" w:cs="Times New Roman"/>
          <w:color w:val="000000"/>
          <w:sz w:val="28"/>
          <w:szCs w:val="28"/>
          <w:lang w:val="uk-UA"/>
        </w:rPr>
        <w:t xml:space="preserve">3  </w:t>
      </w:r>
      <w:r w:rsidRPr="004159C1">
        <w:rPr>
          <w:rFonts w:ascii="Times New Roman" w:eastAsia="Calibri" w:hAnsi="Times New Roman" w:cs="Times New Roman"/>
          <w:sz w:val="28"/>
          <w:szCs w:val="28"/>
          <w:lang w:val="uk-UA"/>
        </w:rPr>
        <w:t xml:space="preserve">[Электронный ресурс]. Режим доступу: </w:t>
      </w:r>
      <w:hyperlink r:id="rId45" w:history="1">
        <w:r w:rsidRPr="004159C1">
          <w:rPr>
            <w:rFonts w:ascii="Times New Roman" w:eastAsia="Calibri" w:hAnsi="Times New Roman" w:cs="Times New Roman"/>
            <w:color w:val="000000"/>
            <w:sz w:val="28"/>
            <w:lang w:val="uk-UA"/>
          </w:rPr>
          <w:t>http://www.simgene.com/Primer3</w:t>
        </w:r>
      </w:hyperlink>
    </w:p>
    <w:p w:rsidR="00187354" w:rsidRPr="004159C1" w:rsidRDefault="00187354" w:rsidP="004159C1">
      <w:pPr>
        <w:pStyle w:val="a6"/>
        <w:numPr>
          <w:ilvl w:val="0"/>
          <w:numId w:val="31"/>
        </w:numPr>
        <w:spacing w:after="0" w:line="360" w:lineRule="auto"/>
        <w:jc w:val="both"/>
        <w:rPr>
          <w:rFonts w:ascii="Times New Roman" w:eastAsia="Calibri" w:hAnsi="Times New Roman" w:cs="Times New Roman"/>
          <w:sz w:val="28"/>
          <w:szCs w:val="28"/>
        </w:rPr>
      </w:pPr>
      <w:r w:rsidRPr="004159C1">
        <w:rPr>
          <w:rFonts w:ascii="Times New Roman" w:eastAsia="Calibri" w:hAnsi="Times New Roman" w:cs="Times New Roman"/>
          <w:sz w:val="28"/>
          <w:szCs w:val="28"/>
        </w:rPr>
        <w:t>Методика определения экономической эффективности использования в сельском хозяйстве научно-исследовательских, опытно-конструкторских работ, новой техники, изобретений и рационализаторских предложений: [утв. 26.02.79</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г. МСХ СССР</w:t>
      </w:r>
      <w:r w:rsidRPr="004159C1">
        <w:rPr>
          <w:rFonts w:ascii="Times New Roman" w:eastAsia="Calibri" w:hAnsi="Times New Roman" w:cs="Times New Roman"/>
          <w:sz w:val="28"/>
          <w:szCs w:val="28"/>
          <w:lang w:val="uk-UA"/>
        </w:rPr>
        <w:t>.</w:t>
      </w:r>
      <w:r w:rsidRPr="004159C1">
        <w:rPr>
          <w:rFonts w:ascii="Times New Roman" w:eastAsia="Calibri" w:hAnsi="Times New Roman" w:cs="Times New Roman"/>
          <w:sz w:val="28"/>
          <w:szCs w:val="28"/>
        </w:rPr>
        <w:t>Госагропромышленный комитет УССР]. К.: Урожай, 1986.  117</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lang w:val="en-US"/>
        </w:rPr>
        <w:t>c</w:t>
      </w:r>
      <w:r w:rsidRPr="004159C1">
        <w:rPr>
          <w:rFonts w:ascii="Times New Roman" w:eastAsia="Calibri" w:hAnsi="Times New Roman" w:cs="Times New Roman"/>
          <w:sz w:val="28"/>
          <w:szCs w:val="28"/>
        </w:rPr>
        <w:t>.</w:t>
      </w:r>
    </w:p>
    <w:p w:rsidR="00F23BC6" w:rsidRPr="004159C1" w:rsidRDefault="00F23BC6" w:rsidP="004159C1">
      <w:pPr>
        <w:pStyle w:val="a6"/>
        <w:numPr>
          <w:ilvl w:val="0"/>
          <w:numId w:val="31"/>
        </w:numPr>
        <w:autoSpaceDE w:val="0"/>
        <w:autoSpaceDN w:val="0"/>
        <w:adjustRightInd w:val="0"/>
        <w:spacing w:after="0" w:line="360" w:lineRule="auto"/>
        <w:jc w:val="both"/>
        <w:rPr>
          <w:rFonts w:ascii="Times New Roman" w:eastAsia="Calibri" w:hAnsi="Times New Roman" w:cs="Times New Roman"/>
          <w:sz w:val="28"/>
          <w:szCs w:val="28"/>
        </w:rPr>
      </w:pPr>
      <w:bookmarkStart w:id="32" w:name="_Hlk55661085"/>
      <w:r w:rsidRPr="004159C1">
        <w:rPr>
          <w:rFonts w:ascii="Times New Roman" w:eastAsia="Calibri" w:hAnsi="Times New Roman" w:cs="Times New Roman"/>
          <w:iCs/>
          <w:sz w:val="28"/>
          <w:szCs w:val="28"/>
        </w:rPr>
        <w:t>Шейко И.П., Епишко Т.И.</w:t>
      </w:r>
      <w:r w:rsidRPr="004159C1">
        <w:rPr>
          <w:rFonts w:ascii="Times New Roman" w:eastAsia="Calibri" w:hAnsi="Times New Roman" w:cs="Times New Roman"/>
          <w:i/>
          <w:iCs/>
          <w:sz w:val="28"/>
          <w:szCs w:val="28"/>
        </w:rPr>
        <w:t xml:space="preserve"> </w:t>
      </w:r>
      <w:r w:rsidRPr="004159C1">
        <w:rPr>
          <w:rFonts w:ascii="Times New Roman" w:eastAsia="Calibri" w:hAnsi="Times New Roman" w:cs="Times New Roman"/>
          <w:sz w:val="28"/>
          <w:szCs w:val="28"/>
        </w:rPr>
        <w:t>Генетические методы интенсификации селекционного процесса в свиноводстве: моногр,</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Жодино, 2006.  197 с.</w:t>
      </w:r>
    </w:p>
    <w:p w:rsidR="00F23BC6" w:rsidRPr="004159C1" w:rsidRDefault="00F23BC6" w:rsidP="004159C1">
      <w:pPr>
        <w:pStyle w:val="a6"/>
        <w:numPr>
          <w:ilvl w:val="0"/>
          <w:numId w:val="31"/>
        </w:numPr>
        <w:autoSpaceDE w:val="0"/>
        <w:autoSpaceDN w:val="0"/>
        <w:adjustRightInd w:val="0"/>
        <w:spacing w:after="0" w:line="360" w:lineRule="auto"/>
        <w:jc w:val="both"/>
        <w:rPr>
          <w:rFonts w:ascii="Times New Roman" w:eastAsia="Calibri" w:hAnsi="Times New Roman" w:cs="Times New Roman"/>
          <w:sz w:val="28"/>
          <w:szCs w:val="28"/>
          <w:lang w:val="uk-UA"/>
        </w:rPr>
      </w:pPr>
      <w:r w:rsidRPr="004159C1">
        <w:rPr>
          <w:rFonts w:ascii="Times New Roman" w:eastAsia="Calibri" w:hAnsi="Times New Roman" w:cs="Times New Roman"/>
          <w:sz w:val="28"/>
          <w:szCs w:val="28"/>
        </w:rPr>
        <w:t>С.Ю.Рубан</w:t>
      </w:r>
      <w:r w:rsidRPr="004159C1">
        <w:rPr>
          <w:rFonts w:ascii="Times New Roman" w:eastAsia="Calibri" w:hAnsi="Times New Roman" w:cs="Times New Roman"/>
          <w:sz w:val="28"/>
          <w:szCs w:val="28"/>
          <w:lang w:val="uk-UA"/>
        </w:rPr>
        <w:t xml:space="preserve"> Перспективи застосування геномної селекції у свинарстві. Рубан С.Ю., Гетя А.А., Балацький В.М. Тваринництво сьогодні, №2 Апрель 2010,</w:t>
      </w:r>
      <w:r w:rsidRPr="004159C1">
        <w:rPr>
          <w:rFonts w:ascii="Times New Roman" w:eastAsia="Calibri" w:hAnsi="Times New Roman" w:cs="Times New Roman"/>
          <w:sz w:val="28"/>
          <w:szCs w:val="28"/>
          <w:lang w:val="en-US"/>
        </w:rPr>
        <w:t>C</w:t>
      </w:r>
      <w:r w:rsidRPr="004159C1">
        <w:rPr>
          <w:rFonts w:ascii="Times New Roman" w:eastAsia="Calibri" w:hAnsi="Times New Roman" w:cs="Times New Roman"/>
          <w:sz w:val="28"/>
          <w:szCs w:val="28"/>
          <w:lang w:val="uk-UA"/>
        </w:rPr>
        <w:t>. 44-47.</w:t>
      </w:r>
    </w:p>
    <w:bookmarkEnd w:id="32"/>
    <w:p w:rsidR="00F23BC6" w:rsidRPr="004159C1" w:rsidRDefault="00F23BC6" w:rsidP="004159C1">
      <w:pPr>
        <w:pStyle w:val="a6"/>
        <w:numPr>
          <w:ilvl w:val="0"/>
          <w:numId w:val="31"/>
        </w:numPr>
        <w:autoSpaceDE w:val="0"/>
        <w:autoSpaceDN w:val="0"/>
        <w:adjustRightInd w:val="0"/>
        <w:spacing w:after="0" w:line="360" w:lineRule="auto"/>
        <w:jc w:val="both"/>
        <w:rPr>
          <w:rFonts w:ascii="Times New Roman" w:eastAsia="Calibri" w:hAnsi="Times New Roman" w:cs="Times New Roman"/>
          <w:sz w:val="28"/>
          <w:szCs w:val="28"/>
        </w:rPr>
      </w:pPr>
      <w:r w:rsidRPr="004159C1">
        <w:rPr>
          <w:rFonts w:ascii="Times New Roman" w:eastAsia="Calibri" w:hAnsi="Times New Roman" w:cs="Times New Roman"/>
          <w:sz w:val="28"/>
          <w:szCs w:val="28"/>
        </w:rPr>
        <w:t>Хлесткина Е.К. Молекулярные маркеры в генетических исследованиях и в селекции.  Е.К.</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 xml:space="preserve">Хлесткина. Вавилов. журн. генет. и селекции. </w:t>
      </w:r>
      <w:r w:rsidRPr="004159C1">
        <w:rPr>
          <w:rFonts w:ascii="Times New Roman" w:eastAsia="Calibri" w:hAnsi="Times New Roman" w:cs="Times New Roman"/>
          <w:sz w:val="28"/>
          <w:szCs w:val="28"/>
          <w:lang w:val="uk-UA"/>
        </w:rPr>
        <w:t xml:space="preserve">– </w:t>
      </w:r>
      <w:r w:rsidRPr="004159C1">
        <w:rPr>
          <w:rFonts w:ascii="Times New Roman" w:eastAsia="Calibri" w:hAnsi="Times New Roman" w:cs="Times New Roman"/>
          <w:sz w:val="28"/>
          <w:szCs w:val="28"/>
        </w:rPr>
        <w:t>2013. Т. 17. № 4/2. С. 1044–1054.</w:t>
      </w:r>
    </w:p>
    <w:p w:rsidR="00F23BC6" w:rsidRPr="004159C1" w:rsidRDefault="004C243B" w:rsidP="004159C1">
      <w:pPr>
        <w:pStyle w:val="a6"/>
        <w:numPr>
          <w:ilvl w:val="0"/>
          <w:numId w:val="29"/>
        </w:numPr>
        <w:autoSpaceDE w:val="0"/>
        <w:autoSpaceDN w:val="0"/>
        <w:adjustRightInd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  </w:t>
      </w:r>
      <w:r w:rsidR="00F23BC6" w:rsidRPr="004159C1">
        <w:rPr>
          <w:rFonts w:ascii="Times New Roman" w:eastAsia="Calibri" w:hAnsi="Times New Roman" w:cs="Times New Roman"/>
          <w:sz w:val="28"/>
          <w:szCs w:val="28"/>
        </w:rPr>
        <w:t xml:space="preserve">Сулимова Г.Е. ДНК-маркеры в генетических исследованиях: типы маркеров, их свойства и области применения. Г.Е. Сулимова.  Усп. соврем. биологии. 2004. </w:t>
      </w:r>
      <w:r w:rsidR="00F23BC6" w:rsidRPr="004159C1">
        <w:rPr>
          <w:rFonts w:ascii="Times New Roman" w:eastAsia="Calibri" w:hAnsi="Times New Roman" w:cs="Times New Roman"/>
          <w:sz w:val="28"/>
          <w:szCs w:val="28"/>
          <w:lang w:val="uk-UA"/>
        </w:rPr>
        <w:t xml:space="preserve"> </w:t>
      </w:r>
      <w:r w:rsidR="00F23BC6" w:rsidRPr="004159C1">
        <w:rPr>
          <w:rFonts w:ascii="Times New Roman" w:eastAsia="Calibri" w:hAnsi="Times New Roman" w:cs="Times New Roman"/>
          <w:sz w:val="28"/>
          <w:szCs w:val="28"/>
        </w:rPr>
        <w:t>Т. 124. С. 260–271.</w:t>
      </w:r>
    </w:p>
    <w:p w:rsidR="005A60E1" w:rsidRPr="005A60E1" w:rsidRDefault="005A60E1" w:rsidP="004159C1">
      <w:pPr>
        <w:pStyle w:val="a6"/>
        <w:numPr>
          <w:ilvl w:val="0"/>
          <w:numId w:val="30"/>
        </w:numPr>
        <w:spacing w:after="0" w:line="360" w:lineRule="auto"/>
        <w:jc w:val="both"/>
        <w:rPr>
          <w:rFonts w:ascii="Times New Roman" w:eastAsia="Times New Roman" w:hAnsi="Times New Roman" w:cs="Times New Roman"/>
          <w:sz w:val="28"/>
          <w:szCs w:val="28"/>
          <w:lang w:val="uk-UA" w:eastAsia="ru-RU"/>
        </w:rPr>
      </w:pPr>
      <w:r w:rsidRPr="005A60E1">
        <w:rPr>
          <w:rFonts w:ascii="Times New Roman" w:eastAsia="Times New Roman" w:hAnsi="Times New Roman" w:cs="Times New Roman"/>
          <w:sz w:val="28"/>
          <w:szCs w:val="28"/>
          <w:lang w:eastAsia="ru-RU"/>
        </w:rPr>
        <w:lastRenderedPageBreak/>
        <w:t>Олейниченко Е.К. Влияние полиморфизмов генов лептина и рецептора лептина на продуктивные качества свиней крупной белой породы,</w:t>
      </w:r>
      <w:r w:rsidRPr="005A60E1">
        <w:rPr>
          <w:rFonts w:ascii="Times New Roman" w:eastAsia="Times New Roman" w:hAnsi="Times New Roman" w:cs="Times New Roman"/>
          <w:sz w:val="28"/>
          <w:szCs w:val="28"/>
          <w:lang w:val="uk-UA" w:eastAsia="ru-RU"/>
        </w:rPr>
        <w:t xml:space="preserve"> 2018. Почерняєв К.Ф. Оцінка генетичної різноманітності локальних порід свиней України за поліморфізмом мітохондріальної ДНК. </w:t>
      </w:r>
      <w:r w:rsidRPr="005A60E1">
        <w:rPr>
          <w:rFonts w:ascii="Times New Roman" w:eastAsia="Times New Roman" w:hAnsi="Times New Roman" w:cs="Times New Roman"/>
          <w:i/>
          <w:sz w:val="28"/>
          <w:szCs w:val="28"/>
          <w:lang w:val="uk-UA" w:eastAsia="ru-RU"/>
        </w:rPr>
        <w:t>Свинарство</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i/>
          <w:sz w:val="28"/>
          <w:szCs w:val="28"/>
          <w:lang w:val="uk-UA" w:eastAsia="ru-RU"/>
        </w:rPr>
        <w:t xml:space="preserve">Міжвідомчий тематичний науковий збірник. </w:t>
      </w:r>
      <w:r w:rsidRPr="005A60E1">
        <w:rPr>
          <w:rFonts w:ascii="Times New Roman" w:eastAsia="Times New Roman" w:hAnsi="Times New Roman" w:cs="Times New Roman"/>
          <w:sz w:val="28"/>
          <w:szCs w:val="28"/>
          <w:lang w:val="uk-UA" w:eastAsia="ru-RU"/>
        </w:rPr>
        <w:t>Полтава, 2012, №60</w:t>
      </w:r>
      <w:r w:rsidRPr="005A60E1">
        <w:rPr>
          <w:rFonts w:ascii="Times New Roman" w:eastAsia="Times New Roman" w:hAnsi="Times New Roman" w:cs="Times New Roman"/>
          <w:sz w:val="28"/>
          <w:szCs w:val="28"/>
          <w:lang w:val="en-US" w:eastAsia="ru-RU"/>
        </w:rPr>
        <w:t>.</w:t>
      </w:r>
    </w:p>
    <w:p w:rsidR="005A60E1" w:rsidRPr="005A60E1" w:rsidRDefault="005A60E1" w:rsidP="004159C1">
      <w:pPr>
        <w:pStyle w:val="a6"/>
        <w:numPr>
          <w:ilvl w:val="0"/>
          <w:numId w:val="3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uk-UA" w:eastAsia="ru-RU"/>
        </w:rPr>
        <w:t xml:space="preserve">Почерняев К.Ф. Уникальний гаплотип митохондриальной ДНК миргородской породы свиней, </w:t>
      </w:r>
      <w:r w:rsidRPr="005A60E1">
        <w:rPr>
          <w:rFonts w:ascii="Times New Roman" w:eastAsia="Times New Roman" w:hAnsi="Times New Roman" w:cs="Times New Roman"/>
          <w:i/>
          <w:sz w:val="28"/>
          <w:szCs w:val="28"/>
          <w:lang w:val="uk-UA" w:eastAsia="ru-RU"/>
        </w:rPr>
        <w:t>Таврійський науковий вісник: Науковий журнал</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i/>
          <w:sz w:val="28"/>
          <w:szCs w:val="28"/>
          <w:lang w:val="uk-UA" w:eastAsia="ru-RU"/>
        </w:rPr>
        <w:t>Випуск 76 ч.2</w:t>
      </w:r>
      <w:r w:rsidRPr="005A60E1">
        <w:rPr>
          <w:rFonts w:ascii="Times New Roman" w:eastAsia="Times New Roman" w:hAnsi="Times New Roman" w:cs="Times New Roman"/>
          <w:sz w:val="28"/>
          <w:szCs w:val="28"/>
          <w:lang w:val="uk-UA" w:eastAsia="ru-RU"/>
        </w:rPr>
        <w:t>. Херсон, 2011. С. 157Cummins J.M. Cytoplasmic inheritance and its implications for animal biotechnology / J.M. Cummins  // Theriogenology. – 2001. – V. 55. – P. 1381–1399.</w:t>
      </w:r>
    </w:p>
    <w:p w:rsidR="005A60E1" w:rsidRPr="005A60E1" w:rsidRDefault="005A60E1" w:rsidP="004159C1">
      <w:pPr>
        <w:numPr>
          <w:ilvl w:val="0"/>
          <w:numId w:val="30"/>
        </w:numPr>
        <w:spacing w:after="0" w:line="360" w:lineRule="auto"/>
        <w:contextualSpacing/>
        <w:jc w:val="both"/>
        <w:rPr>
          <w:rFonts w:ascii="Times New Roman" w:eastAsia="Times New Roman" w:hAnsi="Times New Roman" w:cs="Times New Roman"/>
          <w:sz w:val="28"/>
          <w:szCs w:val="28"/>
          <w:lang w:val="uk-UA" w:eastAsia="ru-RU"/>
        </w:rPr>
      </w:pPr>
      <w:r w:rsidRPr="005A60E1">
        <w:rPr>
          <w:rFonts w:ascii="Times New Roman" w:eastAsia="Times New Roman" w:hAnsi="Times New Roman" w:cs="Times New Roman"/>
          <w:sz w:val="28"/>
          <w:szCs w:val="28"/>
          <w:lang w:val="uk-UA" w:eastAsia="ru-RU"/>
        </w:rPr>
        <w:t>Почерняєв К.Ф. Спосіб визначення мітохондріальних гаплотипів свиней / Деклараційний патент України №A61D7/00 з пріоритетом від 16.05.2005, Бюл №5.</w:t>
      </w:r>
    </w:p>
    <w:p w:rsidR="005A60E1" w:rsidRPr="005A60E1" w:rsidRDefault="005A60E1" w:rsidP="004159C1">
      <w:pPr>
        <w:numPr>
          <w:ilvl w:val="0"/>
          <w:numId w:val="30"/>
        </w:numPr>
        <w:spacing w:after="0" w:line="360" w:lineRule="auto"/>
        <w:contextualSpacing/>
        <w:jc w:val="both"/>
        <w:rPr>
          <w:rFonts w:ascii="Times New Roman" w:eastAsia="Times New Roman" w:hAnsi="Times New Roman" w:cs="Times New Roman"/>
          <w:sz w:val="28"/>
          <w:szCs w:val="28"/>
          <w:lang w:val="uk-UA" w:eastAsia="ru-RU"/>
        </w:rPr>
      </w:pPr>
      <w:r w:rsidRPr="005A60E1">
        <w:rPr>
          <w:rFonts w:ascii="Times New Roman" w:eastAsia="Times New Roman" w:hAnsi="Times New Roman" w:cs="Times New Roman"/>
          <w:sz w:val="28"/>
          <w:szCs w:val="28"/>
          <w:lang w:val="uk-UA" w:eastAsia="ru-RU"/>
        </w:rPr>
        <w:t>Корінний С.М., Почерняєв К.Ф., Балацький В.М. Шерсть тварин, як зручний об’єкт виділення днк для аналізу за допомогою ПЛР. Вет біотехнол. 2005;7:80-2.</w:t>
      </w:r>
    </w:p>
    <w:p w:rsidR="005A60E1" w:rsidRPr="005A60E1" w:rsidRDefault="005A60E1" w:rsidP="004159C1">
      <w:pPr>
        <w:numPr>
          <w:ilvl w:val="0"/>
          <w:numId w:val="30"/>
        </w:numPr>
        <w:spacing w:after="0" w:line="360" w:lineRule="auto"/>
        <w:contextualSpacing/>
        <w:jc w:val="both"/>
        <w:rPr>
          <w:rFonts w:ascii="Times New Roman" w:eastAsia="Times New Roman" w:hAnsi="Times New Roman" w:cs="Times New Roman"/>
          <w:sz w:val="28"/>
          <w:szCs w:val="28"/>
          <w:lang w:val="uk-UA" w:eastAsia="ru-RU"/>
        </w:rPr>
      </w:pPr>
      <w:r w:rsidRPr="005A60E1">
        <w:rPr>
          <w:rFonts w:ascii="Times New Roman" w:eastAsia="Times New Roman" w:hAnsi="Times New Roman" w:cs="Times New Roman"/>
          <w:sz w:val="28"/>
          <w:szCs w:val="28"/>
          <w:lang w:val="uk-UA" w:eastAsia="ru-RU"/>
        </w:rPr>
        <w:t>Програма селекції з локальними та зникаючими генотипами свиней України на 2003-2012 роки / Мельник Ю.Ф. та ін. Полтава: ПОКППІТ Освітаінфоком; 2003. 104 с.</w:t>
      </w:r>
    </w:p>
    <w:p w:rsidR="005A60E1" w:rsidRPr="005A60E1" w:rsidRDefault="005A60E1" w:rsidP="004159C1">
      <w:pPr>
        <w:numPr>
          <w:ilvl w:val="0"/>
          <w:numId w:val="30"/>
        </w:numPr>
        <w:spacing w:after="0" w:line="360" w:lineRule="auto"/>
        <w:contextualSpacing/>
        <w:jc w:val="both"/>
        <w:rPr>
          <w:rFonts w:ascii="Times New Roman" w:eastAsia="Times New Roman" w:hAnsi="Times New Roman" w:cs="Times New Roman"/>
          <w:sz w:val="28"/>
          <w:szCs w:val="28"/>
          <w:lang w:val="uk-UA" w:eastAsia="ru-RU"/>
        </w:rPr>
      </w:pPr>
      <w:r w:rsidRPr="005A60E1">
        <w:rPr>
          <w:rFonts w:ascii="Times New Roman" w:eastAsia="Times New Roman" w:hAnsi="Times New Roman" w:cs="Times New Roman"/>
          <w:sz w:val="28"/>
          <w:szCs w:val="28"/>
          <w:lang w:val="uk-UA" w:eastAsia="ru-RU"/>
        </w:rPr>
        <w:t>Руководство по разведению животных/ Ред. Харинг Ф.М: «Колос». 1965. Т.Ш.;Кн.2. 424 с.</w:t>
      </w:r>
    </w:p>
    <w:p w:rsidR="005A60E1" w:rsidRPr="005A60E1" w:rsidRDefault="005A60E1" w:rsidP="004159C1">
      <w:pPr>
        <w:numPr>
          <w:ilvl w:val="0"/>
          <w:numId w:val="30"/>
        </w:numPr>
        <w:spacing w:after="0" w:line="360" w:lineRule="auto"/>
        <w:contextualSpacing/>
        <w:jc w:val="both"/>
        <w:rPr>
          <w:rFonts w:ascii="Times New Roman" w:eastAsia="Times New Roman" w:hAnsi="Times New Roman" w:cs="Times New Roman"/>
          <w:sz w:val="28"/>
          <w:szCs w:val="28"/>
          <w:lang w:val="uk-UA" w:eastAsia="ru-RU"/>
        </w:rPr>
      </w:pPr>
      <w:r w:rsidRPr="005A60E1">
        <w:rPr>
          <w:rFonts w:ascii="Times New Roman" w:eastAsia="Times New Roman" w:hAnsi="Times New Roman" w:cs="Times New Roman"/>
          <w:sz w:val="28"/>
          <w:szCs w:val="28"/>
          <w:lang w:val="en-US" w:eastAsia="ru-RU"/>
        </w:rPr>
        <w:t>Okumura</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N</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Genetic</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relationship</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amongst</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the</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major</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non</w:t>
      </w:r>
      <w:r w:rsidRPr="005A60E1">
        <w:rPr>
          <w:rFonts w:ascii="Times New Roman" w:eastAsia="Times New Roman" w:hAnsi="Times New Roman" w:cs="Times New Roman"/>
          <w:sz w:val="28"/>
          <w:szCs w:val="28"/>
          <w:lang w:val="uk-UA" w:eastAsia="ru-RU"/>
        </w:rPr>
        <w:t>-</w:t>
      </w:r>
      <w:r w:rsidRPr="005A60E1">
        <w:rPr>
          <w:rFonts w:ascii="Times New Roman" w:eastAsia="Times New Roman" w:hAnsi="Times New Roman" w:cs="Times New Roman"/>
          <w:sz w:val="28"/>
          <w:szCs w:val="28"/>
          <w:lang w:val="en-US" w:eastAsia="ru-RU"/>
        </w:rPr>
        <w:t>coding</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regions</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of</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mitochondrial</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DNAs</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in</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wild</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boars</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and</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several</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breeds</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of</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domesticated</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pigs</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N</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Okumura</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Y</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Kurosawa</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E</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Kobayashi</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T</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Watanobe</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N</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Ishiguro</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H</w:t>
      </w:r>
      <w:r w:rsidRPr="005A60E1">
        <w:rPr>
          <w:rFonts w:ascii="Times New Roman" w:eastAsia="Times New Roman" w:hAnsi="Times New Roman" w:cs="Times New Roman"/>
          <w:sz w:val="28"/>
          <w:szCs w:val="28"/>
          <w:lang w:val="uk-UA" w:eastAsia="ru-RU"/>
        </w:rPr>
        <w:t>.</w:t>
      </w:r>
      <w:r w:rsidRPr="005A60E1">
        <w:rPr>
          <w:rFonts w:ascii="Times New Roman" w:eastAsia="Times New Roman" w:hAnsi="Times New Roman" w:cs="Times New Roman"/>
          <w:sz w:val="28"/>
          <w:szCs w:val="28"/>
          <w:lang w:val="en-US" w:eastAsia="ru-RU"/>
        </w:rPr>
        <w:t>Yasue</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T</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Mitsuhashi</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sz w:val="28"/>
          <w:szCs w:val="28"/>
          <w:lang w:val="en-US" w:eastAsia="ru-RU"/>
        </w:rPr>
        <w:t>Anim. Genet</w:t>
      </w:r>
      <w:r w:rsidRPr="005A60E1">
        <w:rPr>
          <w:rFonts w:ascii="Times New Roman" w:eastAsia="Times New Roman" w:hAnsi="Times New Roman" w:cs="Times New Roman"/>
          <w:sz w:val="28"/>
          <w:szCs w:val="28"/>
          <w:lang w:eastAsia="ru-RU"/>
        </w:rPr>
        <w:t>. 2001.V.32. P. 139-147.</w:t>
      </w:r>
    </w:p>
    <w:p w:rsidR="005A60E1" w:rsidRPr="005A60E1" w:rsidRDefault="005A60E1" w:rsidP="004159C1">
      <w:pPr>
        <w:numPr>
          <w:ilvl w:val="0"/>
          <w:numId w:val="30"/>
        </w:numPr>
        <w:spacing w:after="0" w:line="360" w:lineRule="auto"/>
        <w:contextualSpacing/>
        <w:jc w:val="both"/>
        <w:rPr>
          <w:rFonts w:ascii="Times New Roman" w:eastAsia="Times New Roman" w:hAnsi="Times New Roman" w:cs="Times New Roman"/>
          <w:sz w:val="28"/>
          <w:szCs w:val="28"/>
          <w:lang w:val="uk-UA" w:eastAsia="ru-RU"/>
        </w:rPr>
      </w:pPr>
      <w:r w:rsidRPr="005A60E1">
        <w:rPr>
          <w:rFonts w:ascii="Times New Roman" w:eastAsia="Times New Roman" w:hAnsi="Times New Roman" w:cs="Times New Roman"/>
          <w:sz w:val="28"/>
          <w:szCs w:val="28"/>
          <w:lang w:val="en-US" w:eastAsia="ru-RU"/>
        </w:rPr>
        <w:t>Fang M. Mitochondrial haplotypes of European wild boars with 2n=36 are closely related to those of European domestic pigs with 2n=38/ M.Fang, F.Berg,A.Ducos, L.Andersson // Animal genetics. 2006.</w:t>
      </w:r>
      <w:r w:rsidRPr="005A60E1">
        <w:rPr>
          <w:rFonts w:ascii="Times New Roman" w:eastAsia="Times New Roman" w:hAnsi="Times New Roman" w:cs="Times New Roman"/>
          <w:sz w:val="28"/>
          <w:szCs w:val="28"/>
          <w:lang w:eastAsia="ru-RU"/>
        </w:rPr>
        <w:t xml:space="preserve"> </w:t>
      </w:r>
      <w:r w:rsidRPr="005A60E1">
        <w:rPr>
          <w:rFonts w:ascii="Times New Roman" w:eastAsia="Times New Roman" w:hAnsi="Times New Roman" w:cs="Times New Roman"/>
          <w:sz w:val="28"/>
          <w:szCs w:val="28"/>
          <w:lang w:val="en-US" w:eastAsia="ru-RU"/>
        </w:rPr>
        <w:t>V.37.</w:t>
      </w:r>
      <w:r w:rsidRPr="005A60E1">
        <w:rPr>
          <w:rFonts w:ascii="Times New Roman" w:eastAsia="Times New Roman" w:hAnsi="Times New Roman" w:cs="Times New Roman"/>
          <w:sz w:val="28"/>
          <w:szCs w:val="28"/>
          <w:lang w:eastAsia="ru-RU"/>
        </w:rPr>
        <w:t xml:space="preserve"> </w:t>
      </w:r>
      <w:r w:rsidRPr="005A60E1">
        <w:rPr>
          <w:rFonts w:ascii="Times New Roman" w:eastAsia="Times New Roman" w:hAnsi="Times New Roman" w:cs="Times New Roman"/>
          <w:sz w:val="28"/>
          <w:szCs w:val="28"/>
          <w:lang w:val="en-US" w:eastAsia="ru-RU"/>
        </w:rPr>
        <w:t>P.549-464</w:t>
      </w:r>
      <w:r w:rsidRPr="005A60E1">
        <w:rPr>
          <w:rFonts w:ascii="Times New Roman" w:eastAsia="Times New Roman" w:hAnsi="Times New Roman" w:cs="Times New Roman"/>
          <w:sz w:val="28"/>
          <w:szCs w:val="28"/>
          <w:lang w:eastAsia="ru-RU"/>
        </w:rPr>
        <w:t>.</w:t>
      </w:r>
    </w:p>
    <w:p w:rsidR="005A60E1" w:rsidRPr="005A60E1" w:rsidRDefault="005A60E1" w:rsidP="004159C1">
      <w:pPr>
        <w:numPr>
          <w:ilvl w:val="0"/>
          <w:numId w:val="30"/>
        </w:numPr>
        <w:spacing w:after="0" w:line="360" w:lineRule="auto"/>
        <w:contextualSpacing/>
        <w:jc w:val="both"/>
        <w:rPr>
          <w:rFonts w:ascii="Times New Roman" w:eastAsia="Times New Roman" w:hAnsi="Times New Roman" w:cs="Times New Roman"/>
          <w:sz w:val="28"/>
          <w:szCs w:val="28"/>
          <w:lang w:val="uk-UA" w:eastAsia="ru-RU"/>
        </w:rPr>
      </w:pPr>
      <w:r w:rsidRPr="005A60E1">
        <w:rPr>
          <w:rFonts w:ascii="Times New Roman" w:eastAsia="Times New Roman" w:hAnsi="Times New Roman" w:cs="Times New Roman"/>
          <w:bCs/>
          <w:sz w:val="28"/>
          <w:szCs w:val="28"/>
          <w:lang w:val="en-US" w:eastAsia="ru-RU"/>
        </w:rPr>
        <w:lastRenderedPageBreak/>
        <w:t>Pochernyaev</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K</w:t>
      </w:r>
      <w:r w:rsidRPr="005A60E1">
        <w:rPr>
          <w:rFonts w:ascii="Times New Roman" w:eastAsia="Times New Roman" w:hAnsi="Times New Roman" w:cs="Times New Roman"/>
          <w:bCs/>
          <w:sz w:val="28"/>
          <w:szCs w:val="28"/>
          <w:lang w:val="uk-UA" w:eastAsia="ru-RU"/>
        </w:rPr>
        <w:t>.</w:t>
      </w:r>
      <w:r w:rsidRPr="005A60E1">
        <w:rPr>
          <w:rFonts w:ascii="Times New Roman" w:eastAsia="Times New Roman" w:hAnsi="Times New Roman" w:cs="Times New Roman"/>
          <w:bCs/>
          <w:sz w:val="28"/>
          <w:szCs w:val="28"/>
          <w:lang w:val="en-US" w:eastAsia="ru-RU"/>
        </w:rPr>
        <w:t>F</w:t>
      </w:r>
      <w:r w:rsidRPr="005A60E1">
        <w:rPr>
          <w:rFonts w:ascii="Times New Roman" w:eastAsia="Times New Roman" w:hAnsi="Times New Roman" w:cs="Times New Roman"/>
          <w:bCs/>
          <w:sz w:val="28"/>
          <w:szCs w:val="28"/>
          <w:lang w:val="uk-UA" w:eastAsia="ru-RU"/>
        </w:rPr>
        <w:t>.</w:t>
      </w:r>
      <w:r w:rsidRPr="005A60E1">
        <w:rPr>
          <w:rFonts w:ascii="Times New Roman" w:eastAsia="Times New Roman" w:hAnsi="Times New Roman" w:cs="Times New Roman"/>
          <w:b/>
          <w:bCs/>
          <w:sz w:val="28"/>
          <w:szCs w:val="28"/>
          <w:lang w:val="uk-UA" w:eastAsia="ru-RU"/>
        </w:rPr>
        <w:t xml:space="preserve"> </w:t>
      </w:r>
      <w:r w:rsidRPr="005A60E1">
        <w:rPr>
          <w:rFonts w:ascii="Times New Roman" w:eastAsia="Times New Roman" w:hAnsi="Times New Roman" w:cs="Times New Roman"/>
          <w:bCs/>
          <w:sz w:val="28"/>
          <w:szCs w:val="28"/>
          <w:lang w:val="en-US" w:eastAsia="ru-RU"/>
        </w:rPr>
        <w:t>Genetic</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Structure</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of</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Large</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White</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pigs</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Ukraine</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estimated</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using</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mitochondrial</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DNA</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markers</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Agric</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Sci</w:t>
      </w:r>
      <w:r w:rsidRPr="005A60E1">
        <w:rPr>
          <w:rFonts w:ascii="Times New Roman" w:eastAsia="Times New Roman" w:hAnsi="Times New Roman" w:cs="Times New Roman"/>
          <w:bCs/>
          <w:sz w:val="28"/>
          <w:szCs w:val="28"/>
          <w:lang w:val="uk-UA" w:eastAsia="ru-RU"/>
        </w:rPr>
        <w:t xml:space="preserve">. </w:t>
      </w:r>
      <w:r w:rsidRPr="005A60E1">
        <w:rPr>
          <w:rFonts w:ascii="Times New Roman" w:eastAsia="Times New Roman" w:hAnsi="Times New Roman" w:cs="Times New Roman"/>
          <w:bCs/>
          <w:sz w:val="28"/>
          <w:szCs w:val="28"/>
          <w:lang w:val="en-US" w:eastAsia="ru-RU"/>
        </w:rPr>
        <w:t>Pract</w:t>
      </w:r>
      <w:r w:rsidRPr="005A60E1">
        <w:rPr>
          <w:rFonts w:ascii="Times New Roman" w:eastAsia="Times New Roman" w:hAnsi="Times New Roman" w:cs="Times New Roman"/>
          <w:bCs/>
          <w:sz w:val="28"/>
          <w:szCs w:val="28"/>
          <w:lang w:val="uk-UA" w:eastAsia="ru-RU"/>
        </w:rPr>
        <w:t xml:space="preserve">. 2016. </w:t>
      </w:r>
      <w:r w:rsidRPr="005A60E1">
        <w:rPr>
          <w:rFonts w:ascii="Times New Roman" w:eastAsia="Times New Roman" w:hAnsi="Times New Roman" w:cs="Times New Roman"/>
          <w:bCs/>
          <w:sz w:val="28"/>
          <w:szCs w:val="28"/>
          <w:lang w:val="en-US" w:eastAsia="ru-RU"/>
        </w:rPr>
        <w:t>V</w:t>
      </w:r>
      <w:r w:rsidRPr="005A60E1">
        <w:rPr>
          <w:rFonts w:ascii="Times New Roman" w:eastAsia="Times New Roman" w:hAnsi="Times New Roman" w:cs="Times New Roman"/>
          <w:bCs/>
          <w:sz w:val="28"/>
          <w:szCs w:val="28"/>
          <w:lang w:val="uk-UA" w:eastAsia="ru-RU"/>
        </w:rPr>
        <w:t xml:space="preserve">.3 (1). </w:t>
      </w:r>
      <w:r w:rsidRPr="005A60E1">
        <w:rPr>
          <w:rFonts w:ascii="Times New Roman" w:eastAsia="Times New Roman" w:hAnsi="Times New Roman" w:cs="Times New Roman"/>
          <w:bCs/>
          <w:sz w:val="28"/>
          <w:szCs w:val="28"/>
          <w:lang w:val="en-US" w:eastAsia="ru-RU"/>
        </w:rPr>
        <w:t>P</w:t>
      </w:r>
      <w:r w:rsidRPr="005A60E1">
        <w:rPr>
          <w:rFonts w:ascii="Times New Roman" w:eastAsia="Times New Roman" w:hAnsi="Times New Roman" w:cs="Times New Roman"/>
          <w:bCs/>
          <w:sz w:val="28"/>
          <w:szCs w:val="28"/>
          <w:lang w:val="uk-UA" w:eastAsia="ru-RU"/>
        </w:rPr>
        <w:t>.61-65.</w:t>
      </w:r>
      <w:r w:rsidRPr="005A60E1">
        <w:rPr>
          <w:rFonts w:ascii="Times New Roman" w:eastAsia="Times New Roman" w:hAnsi="Times New Roman" w:cs="Times New Roman"/>
          <w:sz w:val="28"/>
          <w:szCs w:val="28"/>
          <w:lang w:val="uk-UA" w:eastAsia="ru-RU"/>
        </w:rPr>
        <w:t xml:space="preserve"> </w:t>
      </w:r>
      <w:r w:rsidRPr="005A60E1">
        <w:rPr>
          <w:rFonts w:ascii="Times New Roman" w:eastAsia="Times New Roman" w:hAnsi="Times New Roman" w:cs="Times New Roman"/>
          <w:bCs/>
          <w:sz w:val="28"/>
          <w:szCs w:val="28"/>
          <w:lang w:val="en-US" w:eastAsia="ru-RU"/>
        </w:rPr>
        <w:t>DOI</w:t>
      </w:r>
      <w:r w:rsidRPr="005A60E1">
        <w:rPr>
          <w:rFonts w:ascii="Times New Roman" w:eastAsia="Times New Roman" w:hAnsi="Times New Roman" w:cs="Times New Roman"/>
          <w:bCs/>
          <w:sz w:val="28"/>
          <w:szCs w:val="28"/>
          <w:lang w:val="uk-UA" w:eastAsia="ru-RU"/>
        </w:rPr>
        <w:t>: 10.15407/</w:t>
      </w:r>
      <w:r w:rsidRPr="005A60E1">
        <w:rPr>
          <w:rFonts w:ascii="Times New Roman" w:eastAsia="Times New Roman" w:hAnsi="Times New Roman" w:cs="Times New Roman"/>
          <w:bCs/>
          <w:sz w:val="28"/>
          <w:szCs w:val="28"/>
          <w:lang w:val="en-US" w:eastAsia="ru-RU"/>
        </w:rPr>
        <w:t>agrisp</w:t>
      </w:r>
      <w:r w:rsidRPr="005A60E1">
        <w:rPr>
          <w:rFonts w:ascii="Times New Roman" w:eastAsia="Times New Roman" w:hAnsi="Times New Roman" w:cs="Times New Roman"/>
          <w:bCs/>
          <w:sz w:val="28"/>
          <w:szCs w:val="28"/>
          <w:lang w:val="uk-UA" w:eastAsia="ru-RU"/>
        </w:rPr>
        <w:t>3.01.061.</w:t>
      </w:r>
    </w:p>
    <w:p w:rsidR="005A60E1" w:rsidRPr="005A60E1" w:rsidRDefault="005A60E1" w:rsidP="004159C1">
      <w:pPr>
        <w:pStyle w:val="a6"/>
        <w:numPr>
          <w:ilvl w:val="0"/>
          <w:numId w:val="30"/>
        </w:numPr>
        <w:tabs>
          <w:tab w:val="left" w:pos="3855"/>
        </w:tabs>
        <w:spacing w:line="360" w:lineRule="auto"/>
        <w:jc w:val="both"/>
        <w:rPr>
          <w:rFonts w:ascii="Times New Roman" w:eastAsia="Calibri" w:hAnsi="Times New Roman" w:cs="Times New Roman"/>
          <w:b/>
          <w:sz w:val="28"/>
          <w:szCs w:val="28"/>
          <w:lang w:val="uk-UA"/>
        </w:rPr>
      </w:pPr>
      <w:r w:rsidRPr="005A60E1">
        <w:rPr>
          <w:rFonts w:ascii="Times New Roman" w:eastAsia="Times New Roman" w:hAnsi="Times New Roman" w:cs="Times New Roman"/>
          <w:sz w:val="28"/>
          <w:szCs w:val="28"/>
          <w:lang w:val="uk-UA" w:eastAsia="ru-RU"/>
        </w:rPr>
        <w:t>Селекційна робота з породами свиней. За ред. М. І. Матійця. Київ, Урожай. 1973; 272 с.</w:t>
      </w:r>
    </w:p>
    <w:p w:rsidR="00B347D5" w:rsidRPr="00F23BC6" w:rsidRDefault="00B347D5" w:rsidP="00F23BC6">
      <w:pPr>
        <w:autoSpaceDE w:val="0"/>
        <w:autoSpaceDN w:val="0"/>
        <w:adjustRightInd w:val="0"/>
        <w:spacing w:after="0" w:line="360" w:lineRule="auto"/>
        <w:ind w:firstLine="709"/>
        <w:contextualSpacing/>
        <w:jc w:val="both"/>
        <w:rPr>
          <w:rFonts w:ascii="Times New Roman" w:eastAsia="Calibri" w:hAnsi="Times New Roman" w:cs="Times New Roman"/>
          <w:sz w:val="28"/>
          <w:szCs w:val="28"/>
        </w:rPr>
      </w:pPr>
    </w:p>
    <w:p w:rsidR="00187354" w:rsidRPr="00F23BC6" w:rsidRDefault="00187354" w:rsidP="00187354">
      <w:pPr>
        <w:spacing w:after="0" w:line="360" w:lineRule="auto"/>
        <w:ind w:firstLine="709"/>
        <w:contextualSpacing/>
        <w:jc w:val="both"/>
        <w:rPr>
          <w:rFonts w:ascii="Times New Roman" w:eastAsia="Calibri" w:hAnsi="Times New Roman" w:cs="Times New Roman"/>
          <w:sz w:val="28"/>
          <w:szCs w:val="28"/>
        </w:rPr>
      </w:pPr>
    </w:p>
    <w:p w:rsidR="00187354" w:rsidRPr="00187354" w:rsidRDefault="00187354" w:rsidP="00187354">
      <w:pPr>
        <w:spacing w:after="0" w:line="360" w:lineRule="auto"/>
        <w:ind w:firstLine="709"/>
        <w:contextualSpacing/>
        <w:jc w:val="both"/>
        <w:rPr>
          <w:rFonts w:ascii="Times New Roman" w:eastAsia="Calibri" w:hAnsi="Times New Roman" w:cs="Times New Roman"/>
          <w:sz w:val="28"/>
          <w:szCs w:val="28"/>
          <w:lang w:val="uk-UA"/>
        </w:rPr>
      </w:pPr>
    </w:p>
    <w:p w:rsidR="0090751D" w:rsidRDefault="0090751D"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4C243B" w:rsidRPr="00411C81" w:rsidRDefault="004C243B" w:rsidP="004159C1">
      <w:pPr>
        <w:spacing w:after="0" w:line="360" w:lineRule="auto"/>
        <w:contextualSpacing/>
        <w:jc w:val="both"/>
        <w:rPr>
          <w:rFonts w:ascii="Times New Roman" w:eastAsia="Times New Roman" w:hAnsi="Times New Roman" w:cs="Times New Roman"/>
          <w:color w:val="000000"/>
          <w:sz w:val="28"/>
          <w:szCs w:val="28"/>
          <w:lang w:val="uk-UA" w:eastAsia="ru-RU"/>
        </w:rPr>
      </w:pPr>
    </w:p>
    <w:p w:rsidR="00D7698E" w:rsidRDefault="00D7698E" w:rsidP="006A1146">
      <w:pPr>
        <w:tabs>
          <w:tab w:val="left" w:pos="3855"/>
        </w:tabs>
        <w:rPr>
          <w:rFonts w:ascii="Times New Roman" w:hAnsi="Times New Roman" w:cs="Times New Roman"/>
          <w:b/>
          <w:sz w:val="28"/>
          <w:szCs w:val="28"/>
          <w:lang w:val="uk-UA"/>
        </w:rPr>
      </w:pPr>
    </w:p>
    <w:p w:rsidR="0084298B" w:rsidRDefault="006A1146" w:rsidP="009B6334">
      <w:pPr>
        <w:tabs>
          <w:tab w:val="left" w:pos="3855"/>
        </w:tabs>
        <w:jc w:val="center"/>
        <w:rPr>
          <w:rFonts w:ascii="Times New Roman" w:hAnsi="Times New Roman" w:cs="Times New Roman"/>
          <w:bCs/>
          <w:i/>
          <w:iCs/>
          <w:sz w:val="28"/>
          <w:szCs w:val="28"/>
          <w:lang w:val="uk-UA"/>
        </w:rPr>
      </w:pPr>
      <w:r w:rsidRPr="006A1146">
        <w:rPr>
          <w:rFonts w:ascii="Times New Roman" w:hAnsi="Times New Roman" w:cs="Times New Roman"/>
          <w:bCs/>
          <w:i/>
          <w:iCs/>
          <w:sz w:val="28"/>
          <w:szCs w:val="28"/>
          <w:lang w:val="uk-UA"/>
        </w:rPr>
        <w:lastRenderedPageBreak/>
        <w:t>Д</w:t>
      </w:r>
      <w:r>
        <w:rPr>
          <w:rFonts w:ascii="Times New Roman" w:hAnsi="Times New Roman" w:cs="Times New Roman"/>
          <w:bCs/>
          <w:i/>
          <w:iCs/>
          <w:sz w:val="28"/>
          <w:szCs w:val="28"/>
          <w:lang w:val="uk-UA"/>
        </w:rPr>
        <w:t>одаток</w:t>
      </w:r>
      <w:r w:rsidRPr="006A1146">
        <w:rPr>
          <w:rFonts w:ascii="Times New Roman" w:hAnsi="Times New Roman" w:cs="Times New Roman"/>
          <w:bCs/>
          <w:i/>
          <w:iCs/>
          <w:sz w:val="28"/>
          <w:szCs w:val="28"/>
          <w:lang w:val="uk-UA"/>
        </w:rPr>
        <w:t xml:space="preserve"> А</w:t>
      </w:r>
    </w:p>
    <w:p w:rsidR="00DA3BB8" w:rsidRDefault="00DA3BB8" w:rsidP="009B6334">
      <w:pPr>
        <w:tabs>
          <w:tab w:val="left" w:pos="3855"/>
        </w:tabs>
        <w:jc w:val="center"/>
        <w:rPr>
          <w:rFonts w:ascii="Times New Roman" w:hAnsi="Times New Roman" w:cs="Times New Roman"/>
          <w:bCs/>
          <w:i/>
          <w:iCs/>
          <w:sz w:val="28"/>
          <w:szCs w:val="28"/>
          <w:lang w:val="uk-UA"/>
        </w:rPr>
      </w:pPr>
      <w:r>
        <w:rPr>
          <w:rFonts w:ascii="Times New Roman" w:hAnsi="Times New Roman" w:cs="Times New Roman"/>
          <w:bCs/>
          <w:i/>
          <w:iCs/>
          <w:sz w:val="28"/>
          <w:szCs w:val="28"/>
          <w:lang w:val="uk-UA"/>
        </w:rPr>
        <w:t>Публікації основних матеріалів дослджень</w:t>
      </w:r>
    </w:p>
    <w:p w:rsidR="009B6334" w:rsidRDefault="009B6334" w:rsidP="009B6334">
      <w:pPr>
        <w:tabs>
          <w:tab w:val="left" w:pos="3855"/>
        </w:tabs>
        <w:jc w:val="center"/>
        <w:rPr>
          <w:rFonts w:ascii="Times New Roman" w:hAnsi="Times New Roman" w:cs="Times New Roman"/>
          <w:bCs/>
          <w:i/>
          <w:iCs/>
          <w:sz w:val="28"/>
          <w:szCs w:val="28"/>
          <w:lang w:val="uk-UA"/>
        </w:rPr>
      </w:pPr>
      <w:r>
        <w:rPr>
          <w:rFonts w:ascii="Times New Roman" w:hAnsi="Times New Roman" w:cs="Times New Roman"/>
          <w:bCs/>
          <w:i/>
          <w:iCs/>
          <w:sz w:val="28"/>
          <w:szCs w:val="28"/>
          <w:lang w:val="uk-UA"/>
        </w:rPr>
        <w:t>Міжвідомчий тематичний науковий збірник. Полтава 2020</w:t>
      </w:r>
    </w:p>
    <w:p w:rsidR="0084298B" w:rsidRDefault="009B6334" w:rsidP="00D963A4">
      <w:pPr>
        <w:tabs>
          <w:tab w:val="left" w:pos="3855"/>
        </w:tabs>
        <w:jc w:val="center"/>
        <w:rPr>
          <w:rFonts w:ascii="Times New Roman" w:hAnsi="Times New Roman" w:cs="Times New Roman"/>
          <w:bCs/>
          <w:i/>
          <w:iCs/>
          <w:sz w:val="28"/>
          <w:szCs w:val="28"/>
          <w:lang w:val="uk-UA"/>
        </w:rPr>
      </w:pPr>
      <w:r>
        <w:rPr>
          <w:rFonts w:ascii="Times New Roman" w:hAnsi="Times New Roman" w:cs="Times New Roman"/>
          <w:bCs/>
          <w:i/>
          <w:iCs/>
          <w:sz w:val="28"/>
          <w:szCs w:val="28"/>
          <w:lang w:val="uk-UA"/>
        </w:rPr>
        <w:t>«Оцінка гаплоїдного різноманіття свиноматок великої білої породи племзаводу державного підприємства «Дослідне господарство «ім.9 січня»</w:t>
      </w:r>
    </w:p>
    <w:p w:rsidR="0084298B" w:rsidRDefault="009B6334" w:rsidP="006A1146">
      <w:pPr>
        <w:tabs>
          <w:tab w:val="left" w:pos="3855"/>
        </w:tabs>
        <w:jc w:val="center"/>
        <w:rPr>
          <w:rFonts w:ascii="Times New Roman" w:hAnsi="Times New Roman" w:cs="Times New Roman"/>
          <w:bCs/>
          <w:i/>
          <w:iCs/>
          <w:sz w:val="28"/>
          <w:szCs w:val="28"/>
          <w:lang w:val="uk-UA"/>
        </w:rPr>
      </w:pPr>
      <w:r>
        <w:rPr>
          <w:rFonts w:ascii="Times New Roman" w:hAnsi="Times New Roman" w:cs="Times New Roman"/>
          <w:bCs/>
          <w:i/>
          <w:iCs/>
          <w:noProof/>
          <w:sz w:val="28"/>
          <w:szCs w:val="28"/>
          <w:lang w:val="uk-UA" w:eastAsia="uk-UA"/>
        </w:rPr>
        <w:drawing>
          <wp:inline distT="0" distB="0" distL="0" distR="0">
            <wp:extent cx="3920490" cy="360911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938254" cy="3625463"/>
                    </a:xfrm>
                    <a:prstGeom prst="rect">
                      <a:avLst/>
                    </a:prstGeom>
                    <a:noFill/>
                    <a:ln>
                      <a:noFill/>
                    </a:ln>
                  </pic:spPr>
                </pic:pic>
              </a:graphicData>
            </a:graphic>
          </wp:inline>
        </w:drawing>
      </w:r>
    </w:p>
    <w:p w:rsidR="00D963A4" w:rsidRDefault="00D963A4" w:rsidP="006A1146">
      <w:pPr>
        <w:tabs>
          <w:tab w:val="left" w:pos="3855"/>
        </w:tabs>
        <w:jc w:val="center"/>
        <w:rPr>
          <w:rFonts w:ascii="Times New Roman" w:hAnsi="Times New Roman" w:cs="Times New Roman"/>
          <w:bCs/>
          <w:i/>
          <w:iCs/>
          <w:sz w:val="28"/>
          <w:szCs w:val="28"/>
          <w:lang w:val="uk-UA"/>
        </w:rPr>
      </w:pPr>
    </w:p>
    <w:p w:rsidR="0084298B" w:rsidRDefault="00E5282C" w:rsidP="006A1146">
      <w:pPr>
        <w:tabs>
          <w:tab w:val="left" w:pos="3855"/>
        </w:tabs>
        <w:jc w:val="center"/>
        <w:rPr>
          <w:rFonts w:ascii="Times New Roman" w:hAnsi="Times New Roman" w:cs="Times New Roman"/>
          <w:bCs/>
          <w:i/>
          <w:iCs/>
          <w:sz w:val="28"/>
          <w:szCs w:val="28"/>
          <w:lang w:val="uk-UA"/>
        </w:rPr>
      </w:pPr>
      <w:r>
        <w:rPr>
          <w:rFonts w:ascii="Times New Roman" w:hAnsi="Times New Roman" w:cs="Times New Roman"/>
          <w:bCs/>
          <w:i/>
          <w:iCs/>
          <w:noProof/>
          <w:sz w:val="28"/>
          <w:szCs w:val="28"/>
          <w:lang w:val="uk-UA" w:eastAsia="uk-UA"/>
        </w:rPr>
        <w:drawing>
          <wp:inline distT="0" distB="0" distL="0" distR="0">
            <wp:extent cx="3683809" cy="251471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696729" cy="2523534"/>
                    </a:xfrm>
                    <a:prstGeom prst="rect">
                      <a:avLst/>
                    </a:prstGeom>
                    <a:noFill/>
                    <a:ln>
                      <a:noFill/>
                    </a:ln>
                  </pic:spPr>
                </pic:pic>
              </a:graphicData>
            </a:graphic>
          </wp:inline>
        </w:drawing>
      </w:r>
    </w:p>
    <w:p w:rsidR="0084298B" w:rsidRDefault="0084298B" w:rsidP="00E5282C">
      <w:pPr>
        <w:tabs>
          <w:tab w:val="left" w:pos="3855"/>
        </w:tabs>
        <w:rPr>
          <w:rFonts w:ascii="Times New Roman" w:hAnsi="Times New Roman" w:cs="Times New Roman"/>
          <w:bCs/>
          <w:i/>
          <w:iCs/>
          <w:sz w:val="28"/>
          <w:szCs w:val="28"/>
          <w:lang w:val="uk-UA"/>
        </w:rPr>
      </w:pPr>
    </w:p>
    <w:p w:rsidR="004C243B" w:rsidRDefault="004C243B" w:rsidP="00E5282C">
      <w:pPr>
        <w:tabs>
          <w:tab w:val="left" w:pos="3855"/>
        </w:tabs>
        <w:rPr>
          <w:rFonts w:ascii="Times New Roman" w:hAnsi="Times New Roman" w:cs="Times New Roman"/>
          <w:bCs/>
          <w:i/>
          <w:iCs/>
          <w:sz w:val="28"/>
          <w:szCs w:val="28"/>
          <w:lang w:val="uk-UA"/>
        </w:rPr>
      </w:pPr>
    </w:p>
    <w:p w:rsidR="0084298B" w:rsidRDefault="00E5282C" w:rsidP="006A1146">
      <w:pPr>
        <w:tabs>
          <w:tab w:val="left" w:pos="3855"/>
        </w:tabs>
        <w:jc w:val="center"/>
        <w:rPr>
          <w:rFonts w:ascii="Times New Roman" w:hAnsi="Times New Roman" w:cs="Times New Roman"/>
          <w:bCs/>
          <w:i/>
          <w:iCs/>
          <w:sz w:val="28"/>
          <w:szCs w:val="28"/>
          <w:lang w:val="uk-UA"/>
        </w:rPr>
      </w:pPr>
      <w:r>
        <w:rPr>
          <w:rFonts w:ascii="Times New Roman" w:hAnsi="Times New Roman" w:cs="Times New Roman"/>
          <w:bCs/>
          <w:i/>
          <w:iCs/>
          <w:sz w:val="28"/>
          <w:szCs w:val="28"/>
          <w:lang w:val="uk-UA"/>
        </w:rPr>
        <w:t>Додаток Б</w:t>
      </w:r>
    </w:p>
    <w:p w:rsidR="006A1146" w:rsidRDefault="006A1146" w:rsidP="00E75E72">
      <w:pPr>
        <w:tabs>
          <w:tab w:val="left" w:pos="3855"/>
        </w:tabs>
        <w:jc w:val="center"/>
        <w:rPr>
          <w:rFonts w:ascii="Times New Roman" w:hAnsi="Times New Roman" w:cs="Times New Roman"/>
          <w:bCs/>
          <w:i/>
          <w:iCs/>
          <w:sz w:val="28"/>
          <w:szCs w:val="28"/>
          <w:lang w:val="uk-UA"/>
        </w:rPr>
      </w:pPr>
      <w:r>
        <w:rPr>
          <w:rFonts w:ascii="Times New Roman" w:hAnsi="Times New Roman" w:cs="Times New Roman"/>
          <w:bCs/>
          <w:i/>
          <w:iCs/>
          <w:sz w:val="28"/>
          <w:szCs w:val="28"/>
          <w:lang w:val="uk-UA"/>
        </w:rPr>
        <w:t>Зона електрофорезу</w:t>
      </w:r>
    </w:p>
    <w:p w:rsidR="00E75E72" w:rsidRDefault="00E75E72" w:rsidP="00E75E72">
      <w:pPr>
        <w:tabs>
          <w:tab w:val="left" w:pos="3855"/>
          <w:tab w:val="left" w:pos="7884"/>
        </w:tabs>
        <w:spacing w:after="0"/>
        <w:rPr>
          <w:rFonts w:ascii="Times New Roman" w:hAnsi="Times New Roman" w:cs="Times New Roman"/>
          <w:bCs/>
          <w:i/>
          <w:iCs/>
          <w:noProof/>
          <w:sz w:val="28"/>
          <w:szCs w:val="28"/>
          <w:lang w:eastAsia="ru-RU"/>
        </w:rPr>
      </w:pPr>
      <w:r>
        <w:rPr>
          <w:rFonts w:ascii="Times New Roman" w:hAnsi="Times New Roman" w:cs="Times New Roman"/>
          <w:bCs/>
          <w:i/>
          <w:iCs/>
          <w:noProof/>
          <w:sz w:val="28"/>
          <w:szCs w:val="28"/>
          <w:lang w:val="uk-UA" w:eastAsia="uk-UA"/>
        </w:rPr>
        <w:drawing>
          <wp:inline distT="0" distB="0" distL="0" distR="0">
            <wp:extent cx="1846384" cy="2432407"/>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862357" cy="2453449"/>
                    </a:xfrm>
                    <a:prstGeom prst="rect">
                      <a:avLst/>
                    </a:prstGeom>
                    <a:noFill/>
                  </pic:spPr>
                </pic:pic>
              </a:graphicData>
            </a:graphic>
          </wp:inline>
        </w:drawing>
      </w:r>
      <w:r w:rsidR="006A1146">
        <w:rPr>
          <w:rFonts w:ascii="Times New Roman" w:hAnsi="Times New Roman" w:cs="Times New Roman"/>
          <w:bCs/>
          <w:i/>
          <w:iCs/>
          <w:noProof/>
          <w:sz w:val="28"/>
          <w:szCs w:val="28"/>
          <w:lang w:val="uk-UA" w:eastAsia="uk-UA"/>
        </w:rPr>
        <w:drawing>
          <wp:inline distT="0" distB="0" distL="0" distR="0">
            <wp:extent cx="1978269" cy="246681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993734" cy="2486097"/>
                    </a:xfrm>
                    <a:prstGeom prst="rect">
                      <a:avLst/>
                    </a:prstGeom>
                    <a:noFill/>
                  </pic:spPr>
                </pic:pic>
              </a:graphicData>
            </a:graphic>
          </wp:inline>
        </w:drawing>
      </w:r>
      <w:r w:rsidR="006A1146">
        <w:rPr>
          <w:rFonts w:ascii="Times New Roman" w:hAnsi="Times New Roman" w:cs="Times New Roman"/>
          <w:bCs/>
          <w:i/>
          <w:iCs/>
          <w:noProof/>
          <w:sz w:val="28"/>
          <w:szCs w:val="28"/>
          <w:lang w:val="uk-UA" w:eastAsia="uk-UA"/>
        </w:rPr>
        <w:drawing>
          <wp:inline distT="0" distB="0" distL="0" distR="0">
            <wp:extent cx="1960685" cy="244918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972643" cy="2464126"/>
                    </a:xfrm>
                    <a:prstGeom prst="rect">
                      <a:avLst/>
                    </a:prstGeom>
                    <a:noFill/>
                  </pic:spPr>
                </pic:pic>
              </a:graphicData>
            </a:graphic>
          </wp:inline>
        </w:drawing>
      </w:r>
    </w:p>
    <w:p w:rsidR="00E75E72" w:rsidRDefault="00E75E72" w:rsidP="00E75E72">
      <w:pPr>
        <w:tabs>
          <w:tab w:val="left" w:pos="3855"/>
          <w:tab w:val="left" w:pos="7884"/>
        </w:tabs>
        <w:spacing w:after="0"/>
        <w:rPr>
          <w:rFonts w:ascii="Times New Roman" w:hAnsi="Times New Roman" w:cs="Times New Roman"/>
          <w:bCs/>
          <w:i/>
          <w:iCs/>
          <w:noProof/>
          <w:sz w:val="28"/>
          <w:szCs w:val="28"/>
          <w:lang w:eastAsia="ru-RU"/>
        </w:rPr>
      </w:pPr>
    </w:p>
    <w:p w:rsidR="00E75E72" w:rsidRDefault="00E75E72" w:rsidP="00E75E72">
      <w:pPr>
        <w:tabs>
          <w:tab w:val="left" w:pos="3855"/>
          <w:tab w:val="left" w:pos="7884"/>
        </w:tabs>
        <w:spacing w:after="0"/>
        <w:rPr>
          <w:rFonts w:ascii="Times New Roman" w:hAnsi="Times New Roman" w:cs="Times New Roman"/>
          <w:bCs/>
          <w:i/>
          <w:iCs/>
          <w:noProof/>
          <w:sz w:val="28"/>
          <w:szCs w:val="28"/>
          <w:lang w:eastAsia="ru-RU"/>
        </w:rPr>
      </w:pPr>
    </w:p>
    <w:p w:rsidR="00E75E72" w:rsidRDefault="00E75E72" w:rsidP="00E75E72">
      <w:pPr>
        <w:tabs>
          <w:tab w:val="left" w:pos="3855"/>
          <w:tab w:val="left" w:pos="7884"/>
        </w:tabs>
        <w:spacing w:after="0"/>
        <w:rPr>
          <w:rFonts w:ascii="Times New Roman" w:hAnsi="Times New Roman" w:cs="Times New Roman"/>
          <w:bCs/>
          <w:i/>
          <w:iCs/>
          <w:noProof/>
          <w:sz w:val="28"/>
          <w:szCs w:val="28"/>
          <w:lang w:eastAsia="ru-RU"/>
        </w:rPr>
      </w:pPr>
    </w:p>
    <w:p w:rsidR="00E75E72" w:rsidRDefault="00E75E72" w:rsidP="00E75E72">
      <w:pPr>
        <w:tabs>
          <w:tab w:val="left" w:pos="3855"/>
          <w:tab w:val="left" w:pos="7884"/>
        </w:tabs>
        <w:spacing w:after="0"/>
        <w:rPr>
          <w:rFonts w:ascii="Times New Roman" w:hAnsi="Times New Roman" w:cs="Times New Roman"/>
          <w:bCs/>
          <w:i/>
          <w:iCs/>
          <w:noProof/>
          <w:sz w:val="28"/>
          <w:szCs w:val="28"/>
          <w:lang w:eastAsia="ru-RU"/>
        </w:rPr>
      </w:pPr>
    </w:p>
    <w:p w:rsidR="00E75E72" w:rsidRDefault="006A1146" w:rsidP="00E75E72">
      <w:pPr>
        <w:tabs>
          <w:tab w:val="left" w:pos="3855"/>
          <w:tab w:val="left" w:pos="7884"/>
        </w:tabs>
        <w:spacing w:after="0"/>
        <w:rPr>
          <w:rFonts w:ascii="Times New Roman" w:hAnsi="Times New Roman" w:cs="Times New Roman"/>
          <w:bCs/>
          <w:i/>
          <w:iCs/>
          <w:noProof/>
          <w:sz w:val="28"/>
          <w:szCs w:val="28"/>
          <w:lang w:eastAsia="ru-RU"/>
        </w:rPr>
      </w:pPr>
      <w:r>
        <w:rPr>
          <w:rFonts w:ascii="Times New Roman" w:hAnsi="Times New Roman" w:cs="Times New Roman"/>
          <w:bCs/>
          <w:i/>
          <w:iCs/>
          <w:noProof/>
          <w:sz w:val="28"/>
          <w:szCs w:val="28"/>
          <w:lang w:val="uk-UA" w:eastAsia="uk-UA"/>
        </w:rPr>
        <w:drawing>
          <wp:inline distT="0" distB="0" distL="0" distR="0">
            <wp:extent cx="1890346" cy="245643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908238" cy="2479688"/>
                    </a:xfrm>
                    <a:prstGeom prst="rect">
                      <a:avLst/>
                    </a:prstGeom>
                    <a:noFill/>
                  </pic:spPr>
                </pic:pic>
              </a:graphicData>
            </a:graphic>
          </wp:inline>
        </w:drawing>
      </w:r>
      <w:r w:rsidR="00E75E72">
        <w:rPr>
          <w:rFonts w:ascii="Times New Roman" w:hAnsi="Times New Roman" w:cs="Times New Roman"/>
          <w:bCs/>
          <w:i/>
          <w:iCs/>
          <w:noProof/>
          <w:sz w:val="28"/>
          <w:szCs w:val="28"/>
          <w:lang w:val="uk-UA" w:eastAsia="uk-UA"/>
        </w:rPr>
        <w:drawing>
          <wp:inline distT="0" distB="0" distL="0" distR="0">
            <wp:extent cx="1793631" cy="244674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814376" cy="2475045"/>
                    </a:xfrm>
                    <a:prstGeom prst="rect">
                      <a:avLst/>
                    </a:prstGeom>
                    <a:noFill/>
                  </pic:spPr>
                </pic:pic>
              </a:graphicData>
            </a:graphic>
          </wp:inline>
        </w:drawing>
      </w:r>
      <w:r w:rsidR="00E75E72">
        <w:rPr>
          <w:rFonts w:ascii="Times New Roman" w:hAnsi="Times New Roman" w:cs="Times New Roman"/>
          <w:bCs/>
          <w:i/>
          <w:iCs/>
          <w:noProof/>
          <w:sz w:val="28"/>
          <w:szCs w:val="28"/>
          <w:lang w:val="uk-UA" w:eastAsia="uk-UA"/>
        </w:rPr>
        <w:drawing>
          <wp:inline distT="0" distB="0" distL="0" distR="0">
            <wp:extent cx="2100922" cy="2439686"/>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175525" cy="2526319"/>
                    </a:xfrm>
                    <a:prstGeom prst="rect">
                      <a:avLst/>
                    </a:prstGeom>
                    <a:noFill/>
                  </pic:spPr>
                </pic:pic>
              </a:graphicData>
            </a:graphic>
          </wp:inline>
        </w:drawing>
      </w:r>
    </w:p>
    <w:p w:rsidR="0046296C" w:rsidRDefault="008C5859" w:rsidP="00E75E72">
      <w:pPr>
        <w:tabs>
          <w:tab w:val="left" w:pos="3855"/>
          <w:tab w:val="left" w:pos="7884"/>
        </w:tabs>
        <w:spacing w:after="0"/>
        <w:jc w:val="center"/>
        <w:rPr>
          <w:rFonts w:ascii="Times New Roman" w:hAnsi="Times New Roman" w:cs="Times New Roman"/>
          <w:bCs/>
          <w:i/>
          <w:iCs/>
          <w:sz w:val="28"/>
          <w:szCs w:val="28"/>
          <w:lang w:val="uk-UA"/>
        </w:rPr>
      </w:pPr>
      <w:r>
        <w:rPr>
          <w:noProof/>
          <w:lang w:val="uk-UA" w:eastAsia="uk-UA"/>
        </w:rPr>
        <w:lastRenderedPageBreak/>
        <w:drawing>
          <wp:inline distT="0" distB="0" distL="0" distR="0">
            <wp:extent cx="2029875" cy="1819568"/>
            <wp:effectExtent l="0" t="114300" r="0" b="857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rot="5400000">
                      <a:off x="0" y="0"/>
                      <a:ext cx="2132287" cy="1911369"/>
                    </a:xfrm>
                    <a:prstGeom prst="rect">
                      <a:avLst/>
                    </a:prstGeom>
                    <a:noFill/>
                    <a:ln>
                      <a:noFill/>
                    </a:ln>
                  </pic:spPr>
                </pic:pic>
              </a:graphicData>
            </a:graphic>
          </wp:inline>
        </w:drawing>
      </w:r>
      <w:r w:rsidR="006A1146">
        <w:rPr>
          <w:rFonts w:ascii="Times New Roman" w:hAnsi="Times New Roman" w:cs="Times New Roman"/>
          <w:bCs/>
          <w:i/>
          <w:iCs/>
          <w:noProof/>
          <w:sz w:val="28"/>
          <w:szCs w:val="28"/>
          <w:lang w:val="uk-UA" w:eastAsia="uk-UA"/>
        </w:rPr>
        <w:drawing>
          <wp:inline distT="0" distB="0" distL="0" distR="0">
            <wp:extent cx="1723355" cy="2006258"/>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747211" cy="2034031"/>
                    </a:xfrm>
                    <a:prstGeom prst="rect">
                      <a:avLst/>
                    </a:prstGeom>
                    <a:noFill/>
                  </pic:spPr>
                </pic:pic>
              </a:graphicData>
            </a:graphic>
          </wp:inline>
        </w:drawing>
      </w:r>
      <w:r w:rsidR="007A0924">
        <w:rPr>
          <w:noProof/>
          <w:lang w:val="uk-UA" w:eastAsia="uk-UA"/>
        </w:rPr>
        <w:drawing>
          <wp:inline distT="0" distB="0" distL="0" distR="0">
            <wp:extent cx="1971040" cy="1701918"/>
            <wp:effectExtent l="0" t="133350" r="0" b="10795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rot="5400000">
                      <a:off x="0" y="0"/>
                      <a:ext cx="2068415" cy="1785998"/>
                    </a:xfrm>
                    <a:prstGeom prst="rect">
                      <a:avLst/>
                    </a:prstGeom>
                    <a:noFill/>
                    <a:ln>
                      <a:noFill/>
                    </a:ln>
                  </pic:spPr>
                </pic:pic>
              </a:graphicData>
            </a:graphic>
          </wp:inline>
        </w:drawing>
      </w:r>
      <w:r w:rsidR="007A0924">
        <w:rPr>
          <w:noProof/>
          <w:lang w:val="uk-UA" w:eastAsia="uk-UA"/>
        </w:rPr>
        <w:drawing>
          <wp:inline distT="0" distB="0" distL="0" distR="0">
            <wp:extent cx="1941476" cy="1781893"/>
            <wp:effectExtent l="0" t="76200" r="0" b="6604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rot="5400000">
                      <a:off x="0" y="0"/>
                      <a:ext cx="1990970" cy="1827319"/>
                    </a:xfrm>
                    <a:prstGeom prst="rect">
                      <a:avLst/>
                    </a:prstGeom>
                    <a:noFill/>
                    <a:ln>
                      <a:noFill/>
                    </a:ln>
                  </pic:spPr>
                </pic:pic>
              </a:graphicData>
            </a:graphic>
          </wp:inline>
        </w:drawing>
      </w:r>
      <w:r w:rsidR="00E75E72">
        <w:rPr>
          <w:rFonts w:ascii="Times New Roman" w:hAnsi="Times New Roman" w:cs="Times New Roman"/>
          <w:bCs/>
          <w:i/>
          <w:iCs/>
          <w:noProof/>
          <w:sz w:val="28"/>
          <w:szCs w:val="28"/>
          <w:lang w:val="uk-UA" w:eastAsia="uk-UA"/>
        </w:rPr>
        <w:drawing>
          <wp:inline distT="0" distB="0" distL="0" distR="0">
            <wp:extent cx="1608992" cy="18669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632682" cy="1894387"/>
                    </a:xfrm>
                    <a:prstGeom prst="rect">
                      <a:avLst/>
                    </a:prstGeom>
                    <a:noFill/>
                  </pic:spPr>
                </pic:pic>
              </a:graphicData>
            </a:graphic>
          </wp:inline>
        </w:drawing>
      </w:r>
      <w:r w:rsidR="00E75E72">
        <w:rPr>
          <w:noProof/>
          <w:lang w:val="uk-UA" w:eastAsia="uk-UA"/>
        </w:rPr>
        <w:drawing>
          <wp:inline distT="0" distB="0" distL="0" distR="0">
            <wp:extent cx="1975356" cy="1493447"/>
            <wp:effectExtent l="0" t="247650" r="0" b="22161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rot="5400000">
                      <a:off x="0" y="0"/>
                      <a:ext cx="2029110" cy="1534087"/>
                    </a:xfrm>
                    <a:prstGeom prst="rect">
                      <a:avLst/>
                    </a:prstGeom>
                    <a:noFill/>
                    <a:ln>
                      <a:noFill/>
                    </a:ln>
                  </pic:spPr>
                </pic:pic>
              </a:graphicData>
            </a:graphic>
          </wp:inline>
        </w:drawing>
      </w:r>
      <w:r w:rsidR="00E75E72">
        <w:rPr>
          <w:noProof/>
          <w:lang w:val="uk-UA" w:eastAsia="uk-UA"/>
        </w:rPr>
        <w:drawing>
          <wp:inline distT="0" distB="0" distL="0" distR="0">
            <wp:extent cx="2770742" cy="3810635"/>
            <wp:effectExtent l="514350" t="0" r="50609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23884" r="15337"/>
                    <a:stretch/>
                  </pic:blipFill>
                  <pic:spPr bwMode="auto">
                    <a:xfrm rot="5400000">
                      <a:off x="0" y="0"/>
                      <a:ext cx="2805325" cy="3858197"/>
                    </a:xfrm>
                    <a:prstGeom prst="rect">
                      <a:avLst/>
                    </a:prstGeom>
                    <a:noFill/>
                    <a:ln>
                      <a:noFill/>
                    </a:ln>
                    <a:extLst>
                      <a:ext uri="{53640926-AAD7-44D8-BBD7-CCE9431645EC}">
                        <a14:shadowObscured xmlns:a14="http://schemas.microsoft.com/office/drawing/2010/main"/>
                      </a:ext>
                    </a:extLst>
                  </pic:spPr>
                </pic:pic>
              </a:graphicData>
            </a:graphic>
          </wp:inline>
        </w:drawing>
      </w:r>
    </w:p>
    <w:p w:rsidR="00F62C1E" w:rsidRDefault="007A0924" w:rsidP="00E75E72">
      <w:pPr>
        <w:tabs>
          <w:tab w:val="left" w:pos="3855"/>
          <w:tab w:val="left" w:pos="7884"/>
        </w:tabs>
        <w:jc w:val="center"/>
        <w:rPr>
          <w:rFonts w:ascii="Times New Roman" w:hAnsi="Times New Roman" w:cs="Times New Roman"/>
          <w:bCs/>
          <w:i/>
          <w:iCs/>
          <w:sz w:val="28"/>
          <w:szCs w:val="28"/>
          <w:lang w:val="uk-UA"/>
        </w:rPr>
      </w:pPr>
      <w:r>
        <w:rPr>
          <w:rFonts w:ascii="Times New Roman" w:hAnsi="Times New Roman" w:cs="Times New Roman"/>
          <w:bCs/>
          <w:i/>
          <w:iCs/>
          <w:noProof/>
          <w:sz w:val="28"/>
          <w:szCs w:val="28"/>
          <w:lang w:val="uk-UA" w:eastAsia="uk-UA"/>
        </w:rPr>
        <w:lastRenderedPageBreak/>
        <w:drawing>
          <wp:inline distT="0" distB="0" distL="0" distR="0">
            <wp:extent cx="2399368" cy="314764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b="15672"/>
                    <a:stretch/>
                  </pic:blipFill>
                  <pic:spPr bwMode="auto">
                    <a:xfrm>
                      <a:off x="0" y="0"/>
                      <a:ext cx="2504366" cy="3285390"/>
                    </a:xfrm>
                    <a:prstGeom prst="rect">
                      <a:avLst/>
                    </a:prstGeom>
                    <a:noFill/>
                    <a:ln>
                      <a:noFill/>
                    </a:ln>
                    <a:extLst>
                      <a:ext uri="{53640926-AAD7-44D8-BBD7-CCE9431645EC}">
                        <a14:shadowObscured xmlns:a14="http://schemas.microsoft.com/office/drawing/2010/main"/>
                      </a:ext>
                    </a:extLst>
                  </pic:spPr>
                </pic:pic>
              </a:graphicData>
            </a:graphic>
          </wp:inline>
        </w:drawing>
      </w:r>
      <w:r w:rsidR="00F62C1E">
        <w:rPr>
          <w:noProof/>
          <w:lang w:val="uk-UA" w:eastAsia="uk-UA"/>
        </w:rPr>
        <w:drawing>
          <wp:inline distT="0" distB="0" distL="0" distR="0">
            <wp:extent cx="3143391" cy="2481209"/>
            <wp:effectExtent l="0" t="323850" r="0" b="31940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rot="5400000">
                      <a:off x="0" y="0"/>
                      <a:ext cx="3173263" cy="2504789"/>
                    </a:xfrm>
                    <a:prstGeom prst="rect">
                      <a:avLst/>
                    </a:prstGeom>
                    <a:noFill/>
                    <a:ln>
                      <a:noFill/>
                    </a:ln>
                  </pic:spPr>
                </pic:pic>
              </a:graphicData>
            </a:graphic>
          </wp:inline>
        </w:drawing>
      </w:r>
    </w:p>
    <w:p w:rsidR="00F62C1E" w:rsidRDefault="00E75E72" w:rsidP="00E75E72">
      <w:pPr>
        <w:tabs>
          <w:tab w:val="left" w:pos="3855"/>
          <w:tab w:val="left" w:pos="7884"/>
        </w:tabs>
        <w:jc w:val="center"/>
        <w:rPr>
          <w:rFonts w:ascii="Times New Roman" w:hAnsi="Times New Roman" w:cs="Times New Roman"/>
          <w:bCs/>
          <w:i/>
          <w:iCs/>
          <w:sz w:val="28"/>
          <w:szCs w:val="28"/>
          <w:lang w:val="uk-UA"/>
        </w:rPr>
      </w:pPr>
      <w:r>
        <w:rPr>
          <w:noProof/>
          <w:lang w:val="uk-UA" w:eastAsia="uk-UA"/>
        </w:rPr>
        <w:drawing>
          <wp:inline distT="0" distB="0" distL="0" distR="0">
            <wp:extent cx="3669094" cy="2750546"/>
            <wp:effectExtent l="0" t="457200" r="0" b="43116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rot="5400000">
                      <a:off x="0" y="0"/>
                      <a:ext cx="3673843" cy="2754106"/>
                    </a:xfrm>
                    <a:prstGeom prst="rect">
                      <a:avLst/>
                    </a:prstGeom>
                    <a:noFill/>
                    <a:ln>
                      <a:noFill/>
                    </a:ln>
                  </pic:spPr>
                </pic:pic>
              </a:graphicData>
            </a:graphic>
          </wp:inline>
        </w:drawing>
      </w:r>
    </w:p>
    <w:p w:rsidR="00F62C1E" w:rsidRDefault="00F62C1E" w:rsidP="006A1146">
      <w:pPr>
        <w:tabs>
          <w:tab w:val="left" w:pos="3855"/>
          <w:tab w:val="left" w:pos="7884"/>
        </w:tabs>
        <w:rPr>
          <w:rFonts w:ascii="Times New Roman" w:hAnsi="Times New Roman" w:cs="Times New Roman"/>
          <w:bCs/>
          <w:i/>
          <w:iCs/>
          <w:sz w:val="28"/>
          <w:szCs w:val="28"/>
          <w:lang w:val="uk-UA"/>
        </w:rPr>
      </w:pPr>
    </w:p>
    <w:p w:rsidR="00F62C1E" w:rsidRDefault="00F62C1E" w:rsidP="006A1146">
      <w:pPr>
        <w:tabs>
          <w:tab w:val="left" w:pos="3855"/>
          <w:tab w:val="left" w:pos="7884"/>
        </w:tabs>
        <w:rPr>
          <w:rFonts w:ascii="Times New Roman" w:hAnsi="Times New Roman" w:cs="Times New Roman"/>
          <w:bCs/>
          <w:i/>
          <w:iCs/>
          <w:sz w:val="28"/>
          <w:szCs w:val="28"/>
          <w:lang w:val="uk-UA"/>
        </w:rPr>
      </w:pPr>
    </w:p>
    <w:p w:rsidR="00E75E72" w:rsidRDefault="00E75E72" w:rsidP="006A1146">
      <w:pPr>
        <w:tabs>
          <w:tab w:val="left" w:pos="3855"/>
          <w:tab w:val="left" w:pos="7884"/>
        </w:tabs>
        <w:rPr>
          <w:rFonts w:ascii="Times New Roman" w:hAnsi="Times New Roman" w:cs="Times New Roman"/>
          <w:bCs/>
          <w:i/>
          <w:iCs/>
          <w:sz w:val="28"/>
          <w:szCs w:val="28"/>
          <w:lang w:val="uk-UA"/>
        </w:rPr>
      </w:pPr>
    </w:p>
    <w:p w:rsidR="00E75E72" w:rsidRDefault="00E75E72" w:rsidP="006A1146">
      <w:pPr>
        <w:tabs>
          <w:tab w:val="left" w:pos="3855"/>
          <w:tab w:val="left" w:pos="7884"/>
        </w:tabs>
        <w:rPr>
          <w:rFonts w:ascii="Times New Roman" w:hAnsi="Times New Roman" w:cs="Times New Roman"/>
          <w:bCs/>
          <w:i/>
          <w:iCs/>
          <w:sz w:val="28"/>
          <w:szCs w:val="28"/>
          <w:lang w:val="uk-UA"/>
        </w:rPr>
      </w:pPr>
    </w:p>
    <w:p w:rsidR="00E75E72" w:rsidRDefault="00E75E72" w:rsidP="006A1146">
      <w:pPr>
        <w:tabs>
          <w:tab w:val="left" w:pos="3855"/>
          <w:tab w:val="left" w:pos="7884"/>
        </w:tabs>
        <w:rPr>
          <w:rFonts w:ascii="Times New Roman" w:hAnsi="Times New Roman" w:cs="Times New Roman"/>
          <w:bCs/>
          <w:i/>
          <w:iCs/>
          <w:sz w:val="28"/>
          <w:szCs w:val="28"/>
          <w:lang w:val="uk-UA"/>
        </w:rPr>
      </w:pPr>
    </w:p>
    <w:p w:rsidR="006A1146" w:rsidRDefault="006A1146" w:rsidP="006A1146">
      <w:pPr>
        <w:tabs>
          <w:tab w:val="left" w:pos="3855"/>
          <w:tab w:val="left" w:pos="7884"/>
        </w:tabs>
        <w:jc w:val="center"/>
        <w:rPr>
          <w:rFonts w:ascii="Times New Roman" w:hAnsi="Times New Roman" w:cs="Times New Roman"/>
          <w:bCs/>
          <w:i/>
          <w:iCs/>
          <w:sz w:val="28"/>
          <w:szCs w:val="28"/>
          <w:lang w:val="uk-UA"/>
        </w:rPr>
      </w:pPr>
      <w:r>
        <w:rPr>
          <w:rFonts w:ascii="Times New Roman" w:hAnsi="Times New Roman" w:cs="Times New Roman"/>
          <w:bCs/>
          <w:i/>
          <w:iCs/>
          <w:sz w:val="28"/>
          <w:szCs w:val="28"/>
          <w:lang w:val="uk-UA"/>
        </w:rPr>
        <w:lastRenderedPageBreak/>
        <w:t xml:space="preserve">Додаток </w:t>
      </w:r>
      <w:r w:rsidR="004E198B">
        <w:rPr>
          <w:rFonts w:ascii="Times New Roman" w:hAnsi="Times New Roman" w:cs="Times New Roman"/>
          <w:bCs/>
          <w:i/>
          <w:iCs/>
          <w:sz w:val="28"/>
          <w:szCs w:val="28"/>
          <w:lang w:val="uk-UA"/>
        </w:rPr>
        <w:t>В</w:t>
      </w:r>
    </w:p>
    <w:p w:rsidR="008C5859" w:rsidRDefault="008C5859" w:rsidP="006A1146">
      <w:pPr>
        <w:tabs>
          <w:tab w:val="left" w:pos="3855"/>
          <w:tab w:val="left" w:pos="7884"/>
        </w:tabs>
        <w:jc w:val="center"/>
        <w:rPr>
          <w:rFonts w:ascii="Times New Roman" w:hAnsi="Times New Roman" w:cs="Times New Roman"/>
          <w:bCs/>
          <w:i/>
          <w:iCs/>
          <w:sz w:val="28"/>
          <w:szCs w:val="28"/>
          <w:lang w:val="uk-UA"/>
        </w:rPr>
      </w:pPr>
      <w:r>
        <w:rPr>
          <w:rFonts w:ascii="Times New Roman" w:hAnsi="Times New Roman" w:cs="Times New Roman"/>
          <w:bCs/>
          <w:i/>
          <w:iCs/>
          <w:sz w:val="28"/>
          <w:szCs w:val="28"/>
          <w:lang w:val="uk-UA"/>
        </w:rPr>
        <w:t>Зона ампліфікації</w:t>
      </w:r>
    </w:p>
    <w:p w:rsidR="006A1146" w:rsidRDefault="006A1146" w:rsidP="006A1146">
      <w:pPr>
        <w:tabs>
          <w:tab w:val="left" w:pos="3855"/>
          <w:tab w:val="left" w:pos="7884"/>
        </w:tabs>
        <w:rPr>
          <w:rFonts w:ascii="Times New Roman" w:hAnsi="Times New Roman" w:cs="Times New Roman"/>
          <w:bCs/>
          <w:i/>
          <w:iCs/>
          <w:sz w:val="28"/>
          <w:szCs w:val="28"/>
          <w:lang w:val="uk-UA"/>
        </w:rPr>
      </w:pPr>
      <w:r>
        <w:rPr>
          <w:rFonts w:ascii="Times New Roman" w:hAnsi="Times New Roman" w:cs="Times New Roman"/>
          <w:bCs/>
          <w:i/>
          <w:iCs/>
          <w:noProof/>
          <w:sz w:val="28"/>
          <w:szCs w:val="28"/>
          <w:lang w:val="uk-UA" w:eastAsia="uk-UA"/>
        </w:rPr>
        <w:drawing>
          <wp:inline distT="0" distB="0" distL="0" distR="0">
            <wp:extent cx="1945005" cy="256032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945005" cy="2560320"/>
                    </a:xfrm>
                    <a:prstGeom prst="rect">
                      <a:avLst/>
                    </a:prstGeom>
                    <a:noFill/>
                  </pic:spPr>
                </pic:pic>
              </a:graphicData>
            </a:graphic>
          </wp:inline>
        </w:drawing>
      </w:r>
      <w:r w:rsidR="00D40672">
        <w:rPr>
          <w:rFonts w:ascii="Times New Roman" w:hAnsi="Times New Roman" w:cs="Times New Roman"/>
          <w:bCs/>
          <w:i/>
          <w:iCs/>
          <w:sz w:val="28"/>
          <w:szCs w:val="28"/>
          <w:lang w:val="uk-UA"/>
        </w:rPr>
        <w:t xml:space="preserve"> </w:t>
      </w:r>
      <w:r>
        <w:rPr>
          <w:rFonts w:ascii="Times New Roman" w:hAnsi="Times New Roman" w:cs="Times New Roman"/>
          <w:bCs/>
          <w:i/>
          <w:iCs/>
          <w:noProof/>
          <w:sz w:val="28"/>
          <w:szCs w:val="28"/>
          <w:lang w:val="uk-UA" w:eastAsia="uk-UA"/>
        </w:rPr>
        <w:drawing>
          <wp:inline distT="0" distB="0" distL="0" distR="0">
            <wp:extent cx="1905000" cy="256032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905000" cy="2560320"/>
                    </a:xfrm>
                    <a:prstGeom prst="rect">
                      <a:avLst/>
                    </a:prstGeom>
                    <a:noFill/>
                  </pic:spPr>
                </pic:pic>
              </a:graphicData>
            </a:graphic>
          </wp:inline>
        </w:drawing>
      </w:r>
      <w:r w:rsidR="00D40672">
        <w:rPr>
          <w:rFonts w:ascii="Times New Roman" w:hAnsi="Times New Roman" w:cs="Times New Roman"/>
          <w:bCs/>
          <w:i/>
          <w:iCs/>
          <w:sz w:val="28"/>
          <w:szCs w:val="28"/>
          <w:lang w:val="uk-UA"/>
        </w:rPr>
        <w:t xml:space="preserve"> </w:t>
      </w:r>
      <w:r w:rsidR="008C5859">
        <w:rPr>
          <w:rFonts w:ascii="Times New Roman" w:hAnsi="Times New Roman" w:cs="Times New Roman"/>
          <w:bCs/>
          <w:i/>
          <w:iCs/>
          <w:noProof/>
          <w:sz w:val="28"/>
          <w:szCs w:val="28"/>
          <w:lang w:val="uk-UA" w:eastAsia="uk-UA"/>
        </w:rPr>
        <w:drawing>
          <wp:inline distT="0" distB="0" distL="0" distR="0">
            <wp:extent cx="1920240" cy="2554605"/>
            <wp:effectExtent l="0" t="0" r="381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920240" cy="2554605"/>
                    </a:xfrm>
                    <a:prstGeom prst="rect">
                      <a:avLst/>
                    </a:prstGeom>
                    <a:noFill/>
                  </pic:spPr>
                </pic:pic>
              </a:graphicData>
            </a:graphic>
          </wp:inline>
        </w:drawing>
      </w:r>
    </w:p>
    <w:p w:rsidR="008C5859" w:rsidRPr="00F62C1E" w:rsidRDefault="006A1146" w:rsidP="00F62C1E">
      <w:pPr>
        <w:tabs>
          <w:tab w:val="left" w:pos="3855"/>
          <w:tab w:val="left" w:pos="6516"/>
        </w:tabs>
        <w:rPr>
          <w:rFonts w:ascii="Times New Roman" w:hAnsi="Times New Roman" w:cs="Times New Roman"/>
          <w:bCs/>
          <w:i/>
          <w:iCs/>
          <w:noProof/>
          <w:sz w:val="28"/>
          <w:szCs w:val="28"/>
          <w:lang w:val="uk-UA"/>
        </w:rPr>
      </w:pPr>
      <w:r>
        <w:rPr>
          <w:rFonts w:ascii="Times New Roman" w:hAnsi="Times New Roman" w:cs="Times New Roman"/>
          <w:bCs/>
          <w:i/>
          <w:iCs/>
          <w:noProof/>
          <w:sz w:val="28"/>
          <w:szCs w:val="28"/>
          <w:lang w:val="uk-UA" w:eastAsia="uk-UA"/>
        </w:rPr>
        <w:drawing>
          <wp:inline distT="0" distB="0" distL="0" distR="0">
            <wp:extent cx="1790700" cy="26670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790700" cy="2667000"/>
                    </a:xfrm>
                    <a:prstGeom prst="rect">
                      <a:avLst/>
                    </a:prstGeom>
                    <a:noFill/>
                  </pic:spPr>
                </pic:pic>
              </a:graphicData>
            </a:graphic>
          </wp:inline>
        </w:drawing>
      </w:r>
      <w:r w:rsidR="00D40672">
        <w:rPr>
          <w:rFonts w:ascii="Times New Roman" w:hAnsi="Times New Roman" w:cs="Times New Roman"/>
          <w:bCs/>
          <w:i/>
          <w:iCs/>
          <w:noProof/>
          <w:sz w:val="28"/>
          <w:szCs w:val="28"/>
          <w:lang w:val="uk-UA"/>
        </w:rPr>
        <w:t xml:space="preserve"> </w:t>
      </w:r>
      <w:r>
        <w:rPr>
          <w:rFonts w:ascii="Times New Roman" w:hAnsi="Times New Roman" w:cs="Times New Roman"/>
          <w:bCs/>
          <w:i/>
          <w:iCs/>
          <w:noProof/>
          <w:sz w:val="28"/>
          <w:szCs w:val="28"/>
          <w:lang w:val="uk-UA" w:eastAsia="uk-UA"/>
        </w:rPr>
        <w:drawing>
          <wp:inline distT="0" distB="0" distL="0" distR="0">
            <wp:extent cx="2026920" cy="261556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026920" cy="2615565"/>
                    </a:xfrm>
                    <a:prstGeom prst="rect">
                      <a:avLst/>
                    </a:prstGeom>
                    <a:noFill/>
                  </pic:spPr>
                </pic:pic>
              </a:graphicData>
            </a:graphic>
          </wp:inline>
        </w:drawing>
      </w:r>
      <w:r w:rsidR="00D40672">
        <w:rPr>
          <w:rFonts w:ascii="Times New Roman" w:hAnsi="Times New Roman" w:cs="Times New Roman"/>
          <w:bCs/>
          <w:i/>
          <w:iCs/>
          <w:noProof/>
          <w:sz w:val="28"/>
          <w:szCs w:val="28"/>
          <w:lang w:val="uk-UA"/>
        </w:rPr>
        <w:t xml:space="preserve">  </w:t>
      </w:r>
      <w:r w:rsidR="008C5859">
        <w:rPr>
          <w:rFonts w:ascii="Times New Roman" w:hAnsi="Times New Roman" w:cs="Times New Roman"/>
          <w:bCs/>
          <w:i/>
          <w:iCs/>
          <w:noProof/>
          <w:sz w:val="28"/>
          <w:szCs w:val="28"/>
          <w:lang w:val="uk-UA" w:eastAsia="uk-UA"/>
        </w:rPr>
        <w:drawing>
          <wp:inline distT="0" distB="0" distL="0" distR="0">
            <wp:extent cx="1884045" cy="2580640"/>
            <wp:effectExtent l="0" t="0" r="190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884045" cy="2580640"/>
                    </a:xfrm>
                    <a:prstGeom prst="rect">
                      <a:avLst/>
                    </a:prstGeom>
                    <a:noFill/>
                  </pic:spPr>
                </pic:pic>
              </a:graphicData>
            </a:graphic>
          </wp:inline>
        </w:drawing>
      </w:r>
    </w:p>
    <w:p w:rsidR="008C5859" w:rsidRDefault="00F62C1E" w:rsidP="00E75E72">
      <w:pPr>
        <w:jc w:val="center"/>
        <w:rPr>
          <w:rFonts w:ascii="Times New Roman" w:hAnsi="Times New Roman" w:cs="Times New Roman"/>
          <w:sz w:val="28"/>
          <w:szCs w:val="28"/>
          <w:lang w:val="uk-UA"/>
        </w:rPr>
      </w:pPr>
      <w:r>
        <w:rPr>
          <w:noProof/>
          <w:lang w:val="uk-UA" w:eastAsia="uk-UA"/>
        </w:rPr>
        <w:drawing>
          <wp:inline distT="0" distB="0" distL="0" distR="0">
            <wp:extent cx="2347595" cy="1957510"/>
            <wp:effectExtent l="0" t="190500" r="0" b="17653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rot="5400000">
                      <a:off x="0" y="0"/>
                      <a:ext cx="2351345" cy="1960637"/>
                    </a:xfrm>
                    <a:prstGeom prst="rect">
                      <a:avLst/>
                    </a:prstGeom>
                    <a:noFill/>
                    <a:ln>
                      <a:noFill/>
                    </a:ln>
                  </pic:spPr>
                </pic:pic>
              </a:graphicData>
            </a:graphic>
          </wp:inline>
        </w:drawing>
      </w:r>
      <w:r>
        <w:rPr>
          <w:noProof/>
          <w:lang w:val="uk-UA" w:eastAsia="uk-UA"/>
        </w:rPr>
        <w:drawing>
          <wp:inline distT="0" distB="0" distL="0" distR="0">
            <wp:extent cx="2310314" cy="2118360"/>
            <wp:effectExtent l="0" t="95250" r="0" b="7239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22718" t="6218" r="2449"/>
                    <a:stretch/>
                  </pic:blipFill>
                  <pic:spPr bwMode="auto">
                    <a:xfrm rot="5400000">
                      <a:off x="0" y="0"/>
                      <a:ext cx="2325387" cy="2132181"/>
                    </a:xfrm>
                    <a:prstGeom prst="rect">
                      <a:avLst/>
                    </a:prstGeom>
                    <a:noFill/>
                    <a:ln>
                      <a:noFill/>
                    </a:ln>
                    <a:extLst>
                      <a:ext uri="{53640926-AAD7-44D8-BBD7-CCE9431645EC}">
                        <a14:shadowObscured xmlns:a14="http://schemas.microsoft.com/office/drawing/2010/main"/>
                      </a:ext>
                    </a:extLst>
                  </pic:spPr>
                </pic:pic>
              </a:graphicData>
            </a:graphic>
          </wp:inline>
        </w:drawing>
      </w:r>
    </w:p>
    <w:p w:rsidR="008C5859" w:rsidRDefault="008C5859" w:rsidP="008C5859">
      <w:pPr>
        <w:tabs>
          <w:tab w:val="left" w:pos="2352"/>
        </w:tabs>
        <w:jc w:val="center"/>
        <w:rPr>
          <w:rFonts w:ascii="Times New Roman" w:hAnsi="Times New Roman" w:cs="Times New Roman"/>
          <w:i/>
          <w:iCs/>
          <w:sz w:val="28"/>
          <w:szCs w:val="28"/>
          <w:lang w:val="uk-UA"/>
        </w:rPr>
      </w:pPr>
      <w:r w:rsidRPr="008C5859">
        <w:rPr>
          <w:rFonts w:ascii="Times New Roman" w:hAnsi="Times New Roman" w:cs="Times New Roman"/>
          <w:i/>
          <w:iCs/>
          <w:sz w:val="28"/>
          <w:szCs w:val="28"/>
          <w:lang w:val="uk-UA"/>
        </w:rPr>
        <w:lastRenderedPageBreak/>
        <w:t xml:space="preserve">Додаток </w:t>
      </w:r>
      <w:r w:rsidR="004E198B">
        <w:rPr>
          <w:rFonts w:ascii="Times New Roman" w:hAnsi="Times New Roman" w:cs="Times New Roman"/>
          <w:i/>
          <w:iCs/>
          <w:sz w:val="28"/>
          <w:szCs w:val="28"/>
          <w:lang w:val="uk-UA"/>
        </w:rPr>
        <w:t>Г</w:t>
      </w:r>
    </w:p>
    <w:p w:rsidR="008C5859" w:rsidRPr="008C5859" w:rsidRDefault="008C5859" w:rsidP="008C5859">
      <w:pPr>
        <w:tabs>
          <w:tab w:val="left" w:pos="2352"/>
        </w:tabs>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Зона виділення ДНК</w:t>
      </w:r>
    </w:p>
    <w:p w:rsidR="008C5859" w:rsidRDefault="008C5859" w:rsidP="00F62C1E">
      <w:pPr>
        <w:tabs>
          <w:tab w:val="left" w:pos="2352"/>
        </w:tabs>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1816735" cy="2493645"/>
            <wp:effectExtent l="0" t="0" r="0" b="190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816735" cy="2493645"/>
                    </a:xfrm>
                    <a:prstGeom prst="rect">
                      <a:avLst/>
                    </a:prstGeom>
                    <a:noFill/>
                  </pic:spPr>
                </pic:pic>
              </a:graphicData>
            </a:graphic>
          </wp:inline>
        </w:drawing>
      </w:r>
      <w:r>
        <w:rPr>
          <w:rFonts w:ascii="Times New Roman" w:hAnsi="Times New Roman" w:cs="Times New Roman"/>
          <w:noProof/>
          <w:sz w:val="28"/>
          <w:szCs w:val="28"/>
          <w:lang w:val="uk-UA" w:eastAsia="uk-UA"/>
        </w:rPr>
        <w:drawing>
          <wp:inline distT="0" distB="0" distL="0" distR="0">
            <wp:extent cx="1572895" cy="2517775"/>
            <wp:effectExtent l="0" t="0" r="825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572895" cy="2517775"/>
                    </a:xfrm>
                    <a:prstGeom prst="rect">
                      <a:avLst/>
                    </a:prstGeom>
                    <a:noFill/>
                  </pic:spPr>
                </pic:pic>
              </a:graphicData>
            </a:graphic>
          </wp:inline>
        </w:drawing>
      </w:r>
      <w:r>
        <w:rPr>
          <w:rFonts w:ascii="Times New Roman" w:hAnsi="Times New Roman" w:cs="Times New Roman"/>
          <w:noProof/>
          <w:sz w:val="28"/>
          <w:szCs w:val="28"/>
          <w:lang w:val="uk-UA" w:eastAsia="uk-UA"/>
        </w:rPr>
        <w:drawing>
          <wp:inline distT="0" distB="0" distL="0" distR="0">
            <wp:extent cx="1749425" cy="2512060"/>
            <wp:effectExtent l="0" t="0" r="3175" b="254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49425" cy="2512060"/>
                    </a:xfrm>
                    <a:prstGeom prst="rect">
                      <a:avLst/>
                    </a:prstGeom>
                    <a:noFill/>
                  </pic:spPr>
                </pic:pic>
              </a:graphicData>
            </a:graphic>
          </wp:inline>
        </w:drawing>
      </w:r>
      <w:r>
        <w:rPr>
          <w:noProof/>
          <w:lang w:val="uk-UA" w:eastAsia="uk-UA"/>
        </w:rPr>
        <w:drawing>
          <wp:inline distT="0" distB="0" distL="0" distR="0">
            <wp:extent cx="2365075" cy="1967990"/>
            <wp:effectExtent l="0" t="190500" r="0" b="18478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rot="5400000">
                      <a:off x="0" y="0"/>
                      <a:ext cx="2432348" cy="2023968"/>
                    </a:xfrm>
                    <a:prstGeom prst="rect">
                      <a:avLst/>
                    </a:prstGeom>
                    <a:noFill/>
                    <a:ln>
                      <a:noFill/>
                    </a:ln>
                  </pic:spPr>
                </pic:pic>
              </a:graphicData>
            </a:graphic>
          </wp:inline>
        </w:drawing>
      </w:r>
      <w:r>
        <w:rPr>
          <w:rFonts w:ascii="Times New Roman" w:hAnsi="Times New Roman" w:cs="Times New Roman"/>
          <w:noProof/>
          <w:sz w:val="28"/>
          <w:szCs w:val="28"/>
          <w:lang w:val="uk-UA" w:eastAsia="uk-UA"/>
        </w:rPr>
        <w:drawing>
          <wp:inline distT="0" distB="0" distL="0" distR="0">
            <wp:extent cx="1786255" cy="2383790"/>
            <wp:effectExtent l="0" t="0" r="444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786255" cy="2383790"/>
                    </a:xfrm>
                    <a:prstGeom prst="rect">
                      <a:avLst/>
                    </a:prstGeom>
                    <a:noFill/>
                  </pic:spPr>
                </pic:pic>
              </a:graphicData>
            </a:graphic>
          </wp:inline>
        </w:drawing>
      </w:r>
    </w:p>
    <w:p w:rsidR="008C5859" w:rsidRPr="008C5859" w:rsidRDefault="008C5859" w:rsidP="00E75E72">
      <w:pPr>
        <w:tabs>
          <w:tab w:val="left" w:pos="2352"/>
        </w:tabs>
        <w:jc w:val="center"/>
        <w:rPr>
          <w:rFonts w:ascii="Times New Roman" w:hAnsi="Times New Roman" w:cs="Times New Roman"/>
          <w:sz w:val="28"/>
          <w:szCs w:val="28"/>
          <w:lang w:val="uk-UA"/>
        </w:rPr>
      </w:pPr>
      <w:r>
        <w:rPr>
          <w:noProof/>
          <w:lang w:val="uk-UA" w:eastAsia="uk-UA"/>
        </w:rPr>
        <w:drawing>
          <wp:inline distT="0" distB="0" distL="0" distR="0">
            <wp:extent cx="2282669" cy="1951482"/>
            <wp:effectExtent l="0" t="171450" r="0" b="14414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rot="5400000">
                      <a:off x="0" y="0"/>
                      <a:ext cx="2341072" cy="2001412"/>
                    </a:xfrm>
                    <a:prstGeom prst="rect">
                      <a:avLst/>
                    </a:prstGeom>
                    <a:noFill/>
                    <a:ln>
                      <a:noFill/>
                    </a:ln>
                  </pic:spPr>
                </pic:pic>
              </a:graphicData>
            </a:graphic>
          </wp:inline>
        </w:drawing>
      </w:r>
      <w:r w:rsidR="00E75E72">
        <w:rPr>
          <w:rFonts w:ascii="Times New Roman" w:hAnsi="Times New Roman" w:cs="Times New Roman"/>
          <w:noProof/>
          <w:sz w:val="28"/>
          <w:szCs w:val="28"/>
          <w:lang w:val="uk-UA" w:eastAsia="uk-UA"/>
        </w:rPr>
        <w:drawing>
          <wp:inline distT="0" distB="0" distL="0" distR="0">
            <wp:extent cx="1767840" cy="2372995"/>
            <wp:effectExtent l="0" t="0" r="3810" b="825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767840" cy="2372995"/>
                    </a:xfrm>
                    <a:prstGeom prst="rect">
                      <a:avLst/>
                    </a:prstGeom>
                    <a:noFill/>
                  </pic:spPr>
                </pic:pic>
              </a:graphicData>
            </a:graphic>
          </wp:inline>
        </w:drawing>
      </w:r>
    </w:p>
    <w:sectPr w:rsidR="008C5859" w:rsidRPr="008C5859" w:rsidSect="00D4067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3E83" w:rsidRDefault="00943E83" w:rsidP="006A1146">
      <w:pPr>
        <w:spacing w:after="0" w:line="240" w:lineRule="auto"/>
      </w:pPr>
      <w:r>
        <w:separator/>
      </w:r>
    </w:p>
  </w:endnote>
  <w:endnote w:type="continuationSeparator" w:id="0">
    <w:p w:rsidR="00943E83" w:rsidRDefault="00943E83" w:rsidP="006A11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Franklin Gothic Book">
    <w:panose1 w:val="020B0503020102020204"/>
    <w:charset w:val="CC"/>
    <w:family w:val="swiss"/>
    <w:pitch w:val="variable"/>
    <w:sig w:usb0="00000287" w:usb1="00000000" w:usb2="00000000" w:usb3="00000000" w:csb0="0000009F" w:csb1="00000000"/>
  </w:font>
  <w:font w:name="AngsanaUPC">
    <w:panose1 w:val="02020603050405020304"/>
    <w:charset w:val="00"/>
    <w:family w:val="roman"/>
    <w:pitch w:val="variable"/>
    <w:sig w:usb0="81000003" w:usb1="00000000" w:usb2="00000000" w:usb3="00000000" w:csb0="00010001" w:csb1="00000000"/>
  </w:font>
  <w:font w:name="Batang">
    <w:altName w:val="바탕"/>
    <w:panose1 w:val="02030600000101010101"/>
    <w:charset w:val="81"/>
    <w:family w:val="roman"/>
    <w:pitch w:val="variable"/>
    <w:sig w:usb0="B00002AF" w:usb1="69D77CFB" w:usb2="00000030" w:usb3="00000000" w:csb0="0008009F" w:csb1="00000000"/>
  </w:font>
  <w:font w:name="Bookman Old Style">
    <w:panose1 w:val="02050604050505020204"/>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PECCVU+WarnockPro-Regular">
    <w:altName w:val="Times New Roman"/>
    <w:panose1 w:val="00000000000000000000"/>
    <w:charset w:val="00"/>
    <w:family w:val="roman"/>
    <w:notTrueType/>
    <w:pitch w:val="default"/>
    <w:sig w:usb0="00000003" w:usb1="00000000" w:usb2="00000000" w:usb3="00000000" w:csb0="00000001" w:csb1="00000000"/>
  </w:font>
  <w:font w:name="TimesNewRoman">
    <w:altName w:val="Yu Gothic"/>
    <w:charset w:val="80"/>
    <w:family w:val="auto"/>
    <w:pitch w:val="default"/>
    <w:sig w:usb0="00000203" w:usb1="00000000" w:usb2="00000000" w:usb3="00000000" w:csb0="00000005"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3E83" w:rsidRDefault="00943E83" w:rsidP="006A1146">
      <w:pPr>
        <w:spacing w:after="0" w:line="240" w:lineRule="auto"/>
      </w:pPr>
      <w:r>
        <w:separator/>
      </w:r>
    </w:p>
  </w:footnote>
  <w:footnote w:type="continuationSeparator" w:id="0">
    <w:p w:rsidR="00943E83" w:rsidRDefault="00943E83" w:rsidP="006A114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4349272"/>
      <w:docPartObj>
        <w:docPartGallery w:val="Page Numbers (Top of Page)"/>
        <w:docPartUnique/>
      </w:docPartObj>
    </w:sdtPr>
    <w:sdtEndPr/>
    <w:sdtContent>
      <w:p w:rsidR="003A13D7" w:rsidRDefault="00CD27DC">
        <w:pPr>
          <w:pStyle w:val="af2"/>
          <w:jc w:val="right"/>
        </w:pPr>
        <w:r>
          <w:fldChar w:fldCharType="begin"/>
        </w:r>
        <w:r w:rsidR="003A13D7">
          <w:instrText>PAGE   \* MERGEFORMAT</w:instrText>
        </w:r>
        <w:r>
          <w:fldChar w:fldCharType="separate"/>
        </w:r>
        <w:r w:rsidR="00D2050F">
          <w:rPr>
            <w:noProof/>
          </w:rPr>
          <w:t>77</w:t>
        </w:r>
        <w:r>
          <w:fldChar w:fldCharType="end"/>
        </w:r>
      </w:p>
    </w:sdtContent>
  </w:sdt>
  <w:p w:rsidR="003A13D7" w:rsidRDefault="003A13D7">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040BF2"/>
    <w:multiLevelType w:val="hybridMultilevel"/>
    <w:tmpl w:val="24F2998E"/>
    <w:lvl w:ilvl="0" w:tplc="1E74B0E0">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1">
    <w:nsid w:val="0B0B692C"/>
    <w:multiLevelType w:val="hybridMultilevel"/>
    <w:tmpl w:val="58A2B550"/>
    <w:lvl w:ilvl="0" w:tplc="A798024C">
      <w:start w:val="10"/>
      <w:numFmt w:val="bullet"/>
      <w:lvlText w:val="-"/>
      <w:lvlJc w:val="left"/>
      <w:pPr>
        <w:ind w:left="927" w:hanging="360"/>
      </w:pPr>
      <w:rPr>
        <w:rFonts w:ascii="Times New Roman" w:eastAsia="Times New Roman" w:hAnsi="Times New Roman" w:cs="Times New Roman" w:hint="default"/>
        <w:color w:val="00000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0C485C8E"/>
    <w:multiLevelType w:val="multilevel"/>
    <w:tmpl w:val="1368E3C2"/>
    <w:lvl w:ilvl="0">
      <w:start w:val="2"/>
      <w:numFmt w:val="decimal"/>
      <w:lvlText w:val="%1."/>
      <w:lvlJc w:val="left"/>
      <w:pPr>
        <w:ind w:left="432" w:hanging="432"/>
      </w:pPr>
      <w:rPr>
        <w:rFonts w:hint="default"/>
      </w:rPr>
    </w:lvl>
    <w:lvl w:ilvl="1">
      <w:start w:val="2"/>
      <w:numFmt w:val="decimal"/>
      <w:lvlText w:val="%1.%2."/>
      <w:lvlJc w:val="left"/>
      <w:pPr>
        <w:ind w:left="996" w:hanging="720"/>
      </w:pPr>
      <w:rPr>
        <w:rFonts w:hint="default"/>
      </w:rPr>
    </w:lvl>
    <w:lvl w:ilvl="2">
      <w:start w:val="1"/>
      <w:numFmt w:val="decimal"/>
      <w:lvlText w:val="%1.%2.%3."/>
      <w:lvlJc w:val="left"/>
      <w:pPr>
        <w:ind w:left="1272" w:hanging="720"/>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456" w:hanging="180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3">
    <w:nsid w:val="0EBA1BC3"/>
    <w:multiLevelType w:val="multilevel"/>
    <w:tmpl w:val="8BB291D2"/>
    <w:lvl w:ilvl="0">
      <w:start w:val="1"/>
      <w:numFmt w:val="decimal"/>
      <w:lvlText w:val="%1."/>
      <w:lvlJc w:val="left"/>
      <w:pPr>
        <w:ind w:left="648" w:hanging="648"/>
      </w:pPr>
      <w:rPr>
        <w:rFonts w:hint="default"/>
      </w:rPr>
    </w:lvl>
    <w:lvl w:ilvl="1">
      <w:start w:val="2"/>
      <w:numFmt w:val="decimal"/>
      <w:lvlText w:val="%1.%2."/>
      <w:lvlJc w:val="left"/>
      <w:pPr>
        <w:ind w:left="858" w:hanging="720"/>
      </w:pPr>
      <w:rPr>
        <w:rFonts w:hint="default"/>
      </w:rPr>
    </w:lvl>
    <w:lvl w:ilvl="2">
      <w:start w:val="1"/>
      <w:numFmt w:val="decimal"/>
      <w:lvlText w:val="%1.%2.%3."/>
      <w:lvlJc w:val="left"/>
      <w:pPr>
        <w:ind w:left="996" w:hanging="720"/>
      </w:pPr>
      <w:rPr>
        <w:rFonts w:hint="default"/>
      </w:rPr>
    </w:lvl>
    <w:lvl w:ilvl="3">
      <w:start w:val="1"/>
      <w:numFmt w:val="decimal"/>
      <w:lvlText w:val="%1.%2.%3.%4."/>
      <w:lvlJc w:val="left"/>
      <w:pPr>
        <w:ind w:left="1494" w:hanging="1080"/>
      </w:pPr>
      <w:rPr>
        <w:rFonts w:hint="default"/>
      </w:rPr>
    </w:lvl>
    <w:lvl w:ilvl="4">
      <w:start w:val="1"/>
      <w:numFmt w:val="decimal"/>
      <w:lvlText w:val="%1.%2.%3.%4.%5."/>
      <w:lvlJc w:val="left"/>
      <w:pPr>
        <w:ind w:left="1632" w:hanging="1080"/>
      </w:pPr>
      <w:rPr>
        <w:rFonts w:hint="default"/>
      </w:rPr>
    </w:lvl>
    <w:lvl w:ilvl="5">
      <w:start w:val="1"/>
      <w:numFmt w:val="decimal"/>
      <w:lvlText w:val="%1.%2.%3.%4.%5.%6."/>
      <w:lvlJc w:val="left"/>
      <w:pPr>
        <w:ind w:left="2130" w:hanging="1440"/>
      </w:pPr>
      <w:rPr>
        <w:rFonts w:hint="default"/>
      </w:rPr>
    </w:lvl>
    <w:lvl w:ilvl="6">
      <w:start w:val="1"/>
      <w:numFmt w:val="decimal"/>
      <w:lvlText w:val="%1.%2.%3.%4.%5.%6.%7."/>
      <w:lvlJc w:val="left"/>
      <w:pPr>
        <w:ind w:left="2628" w:hanging="1800"/>
      </w:pPr>
      <w:rPr>
        <w:rFonts w:hint="default"/>
      </w:rPr>
    </w:lvl>
    <w:lvl w:ilvl="7">
      <w:start w:val="1"/>
      <w:numFmt w:val="decimal"/>
      <w:lvlText w:val="%1.%2.%3.%4.%5.%6.%7.%8."/>
      <w:lvlJc w:val="left"/>
      <w:pPr>
        <w:ind w:left="2766" w:hanging="1800"/>
      </w:pPr>
      <w:rPr>
        <w:rFonts w:hint="default"/>
      </w:rPr>
    </w:lvl>
    <w:lvl w:ilvl="8">
      <w:start w:val="1"/>
      <w:numFmt w:val="decimal"/>
      <w:lvlText w:val="%1.%2.%3.%4.%5.%6.%7.%8.%9."/>
      <w:lvlJc w:val="left"/>
      <w:pPr>
        <w:ind w:left="3264" w:hanging="2160"/>
      </w:pPr>
      <w:rPr>
        <w:rFonts w:hint="default"/>
      </w:rPr>
    </w:lvl>
  </w:abstractNum>
  <w:abstractNum w:abstractNumId="4">
    <w:nsid w:val="16DA6778"/>
    <w:multiLevelType w:val="multilevel"/>
    <w:tmpl w:val="5DF88146"/>
    <w:lvl w:ilvl="0">
      <w:start w:val="2"/>
      <w:numFmt w:val="decimal"/>
      <w:lvlText w:val="%1."/>
      <w:lvlJc w:val="left"/>
      <w:pPr>
        <w:ind w:left="432" w:hanging="432"/>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197D06E6"/>
    <w:multiLevelType w:val="multilevel"/>
    <w:tmpl w:val="A7E4805C"/>
    <w:lvl w:ilvl="0">
      <w:start w:val="1"/>
      <w:numFmt w:val="decimal"/>
      <w:lvlText w:val="%1."/>
      <w:lvlJc w:val="left"/>
      <w:pPr>
        <w:tabs>
          <w:tab w:val="num" w:pos="501"/>
        </w:tabs>
        <w:ind w:left="501" w:hanging="360"/>
      </w:pPr>
    </w:lvl>
    <w:lvl w:ilvl="1">
      <w:start w:val="1"/>
      <w:numFmt w:val="decimal"/>
      <w:isLgl/>
      <w:lvlText w:val="%1.%2."/>
      <w:lvlJc w:val="left"/>
      <w:pPr>
        <w:tabs>
          <w:tab w:val="num" w:pos="1080"/>
        </w:tabs>
        <w:ind w:left="1080" w:hanging="72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440"/>
        </w:tabs>
        <w:ind w:left="1440" w:hanging="108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800"/>
        </w:tabs>
        <w:ind w:left="1800" w:hanging="1440"/>
      </w:pPr>
    </w:lvl>
    <w:lvl w:ilvl="6">
      <w:start w:val="1"/>
      <w:numFmt w:val="decimal"/>
      <w:isLgl/>
      <w:lvlText w:val="%1.%2.%3.%4.%5.%6.%7."/>
      <w:lvlJc w:val="left"/>
      <w:pPr>
        <w:tabs>
          <w:tab w:val="num" w:pos="2160"/>
        </w:tabs>
        <w:ind w:left="2160" w:hanging="1800"/>
      </w:pPr>
    </w:lvl>
    <w:lvl w:ilvl="7">
      <w:start w:val="1"/>
      <w:numFmt w:val="decimal"/>
      <w:isLgl/>
      <w:lvlText w:val="%1.%2.%3.%4.%5.%6.%7.%8."/>
      <w:lvlJc w:val="left"/>
      <w:pPr>
        <w:tabs>
          <w:tab w:val="num" w:pos="2160"/>
        </w:tabs>
        <w:ind w:left="2160" w:hanging="1800"/>
      </w:pPr>
    </w:lvl>
    <w:lvl w:ilvl="8">
      <w:start w:val="1"/>
      <w:numFmt w:val="decimal"/>
      <w:isLgl/>
      <w:lvlText w:val="%1.%2.%3.%4.%5.%6.%7.%8.%9."/>
      <w:lvlJc w:val="left"/>
      <w:pPr>
        <w:tabs>
          <w:tab w:val="num" w:pos="2520"/>
        </w:tabs>
        <w:ind w:left="2520" w:hanging="2160"/>
      </w:pPr>
    </w:lvl>
  </w:abstractNum>
  <w:abstractNum w:abstractNumId="6">
    <w:nsid w:val="1B0950CF"/>
    <w:multiLevelType w:val="multilevel"/>
    <w:tmpl w:val="036454D0"/>
    <w:lvl w:ilvl="0">
      <w:start w:val="1"/>
      <w:numFmt w:val="decimal"/>
      <w:lvlText w:val="%1."/>
      <w:lvlJc w:val="left"/>
      <w:pPr>
        <w:ind w:left="720" w:hanging="360"/>
      </w:pPr>
      <w:rPr>
        <w:rFonts w:hint="default"/>
      </w:rPr>
    </w:lvl>
    <w:lvl w:ilvl="1">
      <w:start w:val="4"/>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1C854AAA"/>
    <w:multiLevelType w:val="hybridMultilevel"/>
    <w:tmpl w:val="DB26BFE0"/>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D1D0FDA"/>
    <w:multiLevelType w:val="hybridMultilevel"/>
    <w:tmpl w:val="F31E82F8"/>
    <w:lvl w:ilvl="0" w:tplc="0419000F">
      <w:start w:val="1"/>
      <w:numFmt w:val="decimal"/>
      <w:lvlText w:val="%1."/>
      <w:lvlJc w:val="left"/>
      <w:pPr>
        <w:ind w:left="644"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D2A79A8"/>
    <w:multiLevelType w:val="multilevel"/>
    <w:tmpl w:val="EECEDD94"/>
    <w:lvl w:ilvl="0">
      <w:start w:val="2"/>
      <w:numFmt w:val="decimal"/>
      <w:lvlText w:val="%1."/>
      <w:lvlJc w:val="left"/>
      <w:pPr>
        <w:ind w:left="432" w:hanging="432"/>
      </w:pPr>
      <w:rPr>
        <w:rFonts w:hint="default"/>
      </w:rPr>
    </w:lvl>
    <w:lvl w:ilvl="1">
      <w:start w:val="1"/>
      <w:numFmt w:val="decimal"/>
      <w:lvlText w:val="%1.%2."/>
      <w:lvlJc w:val="left"/>
      <w:pPr>
        <w:ind w:left="861" w:hanging="720"/>
      </w:pPr>
      <w:rPr>
        <w:rFonts w:hint="default"/>
      </w:rPr>
    </w:lvl>
    <w:lvl w:ilvl="2">
      <w:start w:val="1"/>
      <w:numFmt w:val="decimal"/>
      <w:lvlText w:val="%1.%2.%3."/>
      <w:lvlJc w:val="left"/>
      <w:pPr>
        <w:ind w:left="1272" w:hanging="720"/>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456" w:hanging="180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10">
    <w:nsid w:val="1E956C77"/>
    <w:multiLevelType w:val="multilevel"/>
    <w:tmpl w:val="C1F2E09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1A856C0"/>
    <w:multiLevelType w:val="hybridMultilevel"/>
    <w:tmpl w:val="5E0A0278"/>
    <w:lvl w:ilvl="0" w:tplc="047A08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21B848AF"/>
    <w:multiLevelType w:val="hybridMultilevel"/>
    <w:tmpl w:val="2F80B432"/>
    <w:lvl w:ilvl="0" w:tplc="7E1EE91A">
      <w:start w:val="1"/>
      <w:numFmt w:val="decimal"/>
      <w:lvlText w:val="%1."/>
      <w:lvlJc w:val="left"/>
      <w:pPr>
        <w:ind w:left="644" w:hanging="360"/>
      </w:pPr>
      <w:rPr>
        <w:rFonts w:cs="Times New Roman"/>
      </w:rPr>
    </w:lvl>
    <w:lvl w:ilvl="1" w:tplc="04190019">
      <w:start w:val="1"/>
      <w:numFmt w:val="lowerLetter"/>
      <w:lvlText w:val="%2."/>
      <w:lvlJc w:val="left"/>
      <w:pPr>
        <w:ind w:left="1620" w:hanging="360"/>
      </w:pPr>
      <w:rPr>
        <w:rFonts w:cs="Times New Roman"/>
      </w:rPr>
    </w:lvl>
    <w:lvl w:ilvl="2" w:tplc="0419001B">
      <w:start w:val="1"/>
      <w:numFmt w:val="lowerRoman"/>
      <w:lvlText w:val="%3."/>
      <w:lvlJc w:val="right"/>
      <w:pPr>
        <w:ind w:left="2340" w:hanging="180"/>
      </w:pPr>
      <w:rPr>
        <w:rFonts w:cs="Times New Roman"/>
      </w:rPr>
    </w:lvl>
    <w:lvl w:ilvl="3" w:tplc="0419000F">
      <w:start w:val="1"/>
      <w:numFmt w:val="decimal"/>
      <w:lvlText w:val="%4."/>
      <w:lvlJc w:val="left"/>
      <w:pPr>
        <w:ind w:left="3060" w:hanging="360"/>
      </w:pPr>
      <w:rPr>
        <w:rFonts w:cs="Times New Roman"/>
      </w:rPr>
    </w:lvl>
    <w:lvl w:ilvl="4" w:tplc="04190019">
      <w:start w:val="1"/>
      <w:numFmt w:val="lowerLetter"/>
      <w:lvlText w:val="%5."/>
      <w:lvlJc w:val="left"/>
      <w:pPr>
        <w:ind w:left="3780" w:hanging="360"/>
      </w:pPr>
      <w:rPr>
        <w:rFonts w:cs="Times New Roman"/>
      </w:rPr>
    </w:lvl>
    <w:lvl w:ilvl="5" w:tplc="0419001B">
      <w:start w:val="1"/>
      <w:numFmt w:val="lowerRoman"/>
      <w:lvlText w:val="%6."/>
      <w:lvlJc w:val="right"/>
      <w:pPr>
        <w:ind w:left="4500" w:hanging="180"/>
      </w:pPr>
      <w:rPr>
        <w:rFonts w:cs="Times New Roman"/>
      </w:rPr>
    </w:lvl>
    <w:lvl w:ilvl="6" w:tplc="0419000F">
      <w:start w:val="1"/>
      <w:numFmt w:val="decimal"/>
      <w:lvlText w:val="%7."/>
      <w:lvlJc w:val="left"/>
      <w:pPr>
        <w:ind w:left="5220" w:hanging="360"/>
      </w:pPr>
      <w:rPr>
        <w:rFonts w:cs="Times New Roman"/>
      </w:rPr>
    </w:lvl>
    <w:lvl w:ilvl="7" w:tplc="04190019">
      <w:start w:val="1"/>
      <w:numFmt w:val="lowerLetter"/>
      <w:lvlText w:val="%8."/>
      <w:lvlJc w:val="left"/>
      <w:pPr>
        <w:ind w:left="5940" w:hanging="360"/>
      </w:pPr>
      <w:rPr>
        <w:rFonts w:cs="Times New Roman"/>
      </w:rPr>
    </w:lvl>
    <w:lvl w:ilvl="8" w:tplc="0419001B">
      <w:start w:val="1"/>
      <w:numFmt w:val="lowerRoman"/>
      <w:lvlText w:val="%9."/>
      <w:lvlJc w:val="right"/>
      <w:pPr>
        <w:ind w:left="6660" w:hanging="180"/>
      </w:pPr>
      <w:rPr>
        <w:rFonts w:cs="Times New Roman"/>
      </w:rPr>
    </w:lvl>
  </w:abstractNum>
  <w:abstractNum w:abstractNumId="13">
    <w:nsid w:val="29956E02"/>
    <w:multiLevelType w:val="hybridMultilevel"/>
    <w:tmpl w:val="A7CE17C2"/>
    <w:lvl w:ilvl="0" w:tplc="222C7624">
      <w:numFmt w:val="bullet"/>
      <w:lvlText w:val="-"/>
      <w:lvlJc w:val="left"/>
      <w:pPr>
        <w:tabs>
          <w:tab w:val="num" w:pos="1494"/>
        </w:tabs>
        <w:ind w:left="1494" w:hanging="360"/>
      </w:pPr>
      <w:rPr>
        <w:rFonts w:ascii="Times New Roman" w:eastAsia="Times New Roman" w:hAnsi="Times New Roman" w:hint="default"/>
      </w:rPr>
    </w:lvl>
    <w:lvl w:ilvl="1" w:tplc="04190003">
      <w:start w:val="1"/>
      <w:numFmt w:val="bullet"/>
      <w:lvlText w:val="o"/>
      <w:lvlJc w:val="left"/>
      <w:pPr>
        <w:tabs>
          <w:tab w:val="num" w:pos="2214"/>
        </w:tabs>
        <w:ind w:left="2214" w:hanging="360"/>
      </w:pPr>
      <w:rPr>
        <w:rFonts w:ascii="Courier New" w:hAnsi="Courier New" w:cs="Courier New" w:hint="default"/>
      </w:rPr>
    </w:lvl>
    <w:lvl w:ilvl="2" w:tplc="04190005">
      <w:start w:val="1"/>
      <w:numFmt w:val="bullet"/>
      <w:lvlText w:val=""/>
      <w:lvlJc w:val="left"/>
      <w:pPr>
        <w:tabs>
          <w:tab w:val="num" w:pos="2934"/>
        </w:tabs>
        <w:ind w:left="2934" w:hanging="360"/>
      </w:pPr>
      <w:rPr>
        <w:rFonts w:ascii="Wingdings" w:hAnsi="Wingdings" w:cs="Times New Roman" w:hint="default"/>
      </w:rPr>
    </w:lvl>
    <w:lvl w:ilvl="3" w:tplc="04190001">
      <w:start w:val="1"/>
      <w:numFmt w:val="bullet"/>
      <w:lvlText w:val=""/>
      <w:lvlJc w:val="left"/>
      <w:pPr>
        <w:tabs>
          <w:tab w:val="num" w:pos="3654"/>
        </w:tabs>
        <w:ind w:left="3654" w:hanging="360"/>
      </w:pPr>
      <w:rPr>
        <w:rFonts w:ascii="Symbol" w:hAnsi="Symbol" w:cs="Times New Roman" w:hint="default"/>
      </w:rPr>
    </w:lvl>
    <w:lvl w:ilvl="4" w:tplc="04190003">
      <w:start w:val="1"/>
      <w:numFmt w:val="bullet"/>
      <w:lvlText w:val="o"/>
      <w:lvlJc w:val="left"/>
      <w:pPr>
        <w:tabs>
          <w:tab w:val="num" w:pos="4374"/>
        </w:tabs>
        <w:ind w:left="4374" w:hanging="360"/>
      </w:pPr>
      <w:rPr>
        <w:rFonts w:ascii="Courier New" w:hAnsi="Courier New" w:cs="Courier New" w:hint="default"/>
      </w:rPr>
    </w:lvl>
    <w:lvl w:ilvl="5" w:tplc="04190005">
      <w:start w:val="1"/>
      <w:numFmt w:val="bullet"/>
      <w:lvlText w:val=""/>
      <w:lvlJc w:val="left"/>
      <w:pPr>
        <w:tabs>
          <w:tab w:val="num" w:pos="5094"/>
        </w:tabs>
        <w:ind w:left="5094" w:hanging="360"/>
      </w:pPr>
      <w:rPr>
        <w:rFonts w:ascii="Wingdings" w:hAnsi="Wingdings" w:cs="Times New Roman" w:hint="default"/>
      </w:rPr>
    </w:lvl>
    <w:lvl w:ilvl="6" w:tplc="04190001">
      <w:start w:val="1"/>
      <w:numFmt w:val="bullet"/>
      <w:lvlText w:val=""/>
      <w:lvlJc w:val="left"/>
      <w:pPr>
        <w:tabs>
          <w:tab w:val="num" w:pos="5814"/>
        </w:tabs>
        <w:ind w:left="5814" w:hanging="360"/>
      </w:pPr>
      <w:rPr>
        <w:rFonts w:ascii="Symbol" w:hAnsi="Symbol" w:cs="Times New Roman" w:hint="default"/>
      </w:rPr>
    </w:lvl>
    <w:lvl w:ilvl="7" w:tplc="04190003">
      <w:start w:val="1"/>
      <w:numFmt w:val="bullet"/>
      <w:lvlText w:val="o"/>
      <w:lvlJc w:val="left"/>
      <w:pPr>
        <w:tabs>
          <w:tab w:val="num" w:pos="6534"/>
        </w:tabs>
        <w:ind w:left="6534" w:hanging="360"/>
      </w:pPr>
      <w:rPr>
        <w:rFonts w:ascii="Courier New" w:hAnsi="Courier New" w:cs="Courier New" w:hint="default"/>
      </w:rPr>
    </w:lvl>
    <w:lvl w:ilvl="8" w:tplc="04190005">
      <w:start w:val="1"/>
      <w:numFmt w:val="bullet"/>
      <w:lvlText w:val=""/>
      <w:lvlJc w:val="left"/>
      <w:pPr>
        <w:tabs>
          <w:tab w:val="num" w:pos="7254"/>
        </w:tabs>
        <w:ind w:left="7254" w:hanging="360"/>
      </w:pPr>
      <w:rPr>
        <w:rFonts w:ascii="Wingdings" w:hAnsi="Wingdings" w:cs="Times New Roman" w:hint="default"/>
      </w:rPr>
    </w:lvl>
  </w:abstractNum>
  <w:abstractNum w:abstractNumId="14">
    <w:nsid w:val="2BFA5820"/>
    <w:multiLevelType w:val="hybridMultilevel"/>
    <w:tmpl w:val="603C3CA2"/>
    <w:lvl w:ilvl="0" w:tplc="82846656">
      <w:start w:val="1"/>
      <w:numFmt w:val="decimal"/>
      <w:lvlText w:val="%1."/>
      <w:lvlJc w:val="left"/>
      <w:pPr>
        <w:ind w:left="1069" w:hanging="360"/>
      </w:pPr>
      <w:rPr>
        <w:rFonts w:ascii="Times New Roman" w:hAnsi="Times New Roman" w:cs="Times New Roman" w:hint="default"/>
        <w:b w:val="0"/>
        <w:sz w:val="28"/>
        <w:szCs w:val="28"/>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D4C6AE6"/>
    <w:multiLevelType w:val="hybridMultilevel"/>
    <w:tmpl w:val="B0F40F86"/>
    <w:lvl w:ilvl="0" w:tplc="09A69202">
      <w:start w:val="103"/>
      <w:numFmt w:val="decimal"/>
      <w:lvlText w:val="%1."/>
      <w:lvlJc w:val="left"/>
      <w:pPr>
        <w:ind w:left="788" w:hanging="504"/>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D8A17D5"/>
    <w:multiLevelType w:val="hybridMultilevel"/>
    <w:tmpl w:val="F31E82F8"/>
    <w:lvl w:ilvl="0" w:tplc="0419000F">
      <w:start w:val="1"/>
      <w:numFmt w:val="decimal"/>
      <w:lvlText w:val="%1."/>
      <w:lvlJc w:val="left"/>
      <w:pPr>
        <w:ind w:left="644"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42CA6FF0"/>
    <w:multiLevelType w:val="hybridMultilevel"/>
    <w:tmpl w:val="85465C54"/>
    <w:lvl w:ilvl="0" w:tplc="8376DE60">
      <w:start w:val="1"/>
      <w:numFmt w:val="bullet"/>
      <w:lvlText w:val="-"/>
      <w:lvlJc w:val="left"/>
      <w:pPr>
        <w:ind w:left="1065" w:hanging="360"/>
      </w:pPr>
      <w:rPr>
        <w:rFonts w:ascii="Times New Roman" w:eastAsia="Calibr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8">
    <w:nsid w:val="461C576A"/>
    <w:multiLevelType w:val="hybridMultilevel"/>
    <w:tmpl w:val="7E223F44"/>
    <w:lvl w:ilvl="0" w:tplc="7274452E">
      <w:numFmt w:val="bullet"/>
      <w:lvlText w:val="-"/>
      <w:lvlJc w:val="left"/>
      <w:pPr>
        <w:ind w:left="1065" w:hanging="360"/>
      </w:pPr>
      <w:rPr>
        <w:rFonts w:ascii="Times New Roman" w:eastAsia="Calibr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9">
    <w:nsid w:val="46E57E29"/>
    <w:multiLevelType w:val="hybridMultilevel"/>
    <w:tmpl w:val="475E2E4C"/>
    <w:lvl w:ilvl="0" w:tplc="09A69202">
      <w:start w:val="102"/>
      <w:numFmt w:val="decimal"/>
      <w:lvlText w:val="%1."/>
      <w:lvlJc w:val="left"/>
      <w:pPr>
        <w:ind w:left="788" w:hanging="504"/>
      </w:pPr>
      <w:rPr>
        <w:rFonts w:hint="default"/>
        <w:b w:val="0"/>
        <w:bCs/>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0">
    <w:nsid w:val="47CC293C"/>
    <w:multiLevelType w:val="hybridMultilevel"/>
    <w:tmpl w:val="EAB258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1254304"/>
    <w:multiLevelType w:val="multilevel"/>
    <w:tmpl w:val="48160438"/>
    <w:lvl w:ilvl="0">
      <w:start w:val="7"/>
      <w:numFmt w:val="decimal"/>
      <w:lvlText w:val="%1."/>
      <w:lvlJc w:val="left"/>
      <w:pPr>
        <w:ind w:left="432" w:hanging="432"/>
      </w:pPr>
      <w:rPr>
        <w:rFonts w:hint="default"/>
      </w:rPr>
    </w:lvl>
    <w:lvl w:ilvl="1">
      <w:start w:val="1"/>
      <w:numFmt w:val="decimal"/>
      <w:lvlText w:val="%1.%2."/>
      <w:lvlJc w:val="left"/>
      <w:pPr>
        <w:ind w:left="996" w:hanging="720"/>
      </w:pPr>
      <w:rPr>
        <w:rFonts w:hint="default"/>
      </w:rPr>
    </w:lvl>
    <w:lvl w:ilvl="2">
      <w:start w:val="1"/>
      <w:numFmt w:val="decimal"/>
      <w:lvlText w:val="%1.%2.%3."/>
      <w:lvlJc w:val="left"/>
      <w:pPr>
        <w:ind w:left="1272" w:hanging="720"/>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456" w:hanging="180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22">
    <w:nsid w:val="521F46DD"/>
    <w:multiLevelType w:val="hybridMultilevel"/>
    <w:tmpl w:val="911C4C1E"/>
    <w:lvl w:ilvl="0" w:tplc="6EEA5FD8">
      <w:start w:val="1"/>
      <w:numFmt w:val="bullet"/>
      <w:lvlText w:val=""/>
      <w:lvlJc w:val="left"/>
      <w:pPr>
        <w:tabs>
          <w:tab w:val="num" w:pos="720"/>
        </w:tabs>
        <w:ind w:left="720" w:hanging="360"/>
      </w:pPr>
      <w:rPr>
        <w:rFonts w:ascii="Wingdings 2" w:hAnsi="Wingdings 2" w:hint="default"/>
      </w:rPr>
    </w:lvl>
    <w:lvl w:ilvl="1" w:tplc="472A7404" w:tentative="1">
      <w:start w:val="1"/>
      <w:numFmt w:val="bullet"/>
      <w:lvlText w:val=""/>
      <w:lvlJc w:val="left"/>
      <w:pPr>
        <w:tabs>
          <w:tab w:val="num" w:pos="1440"/>
        </w:tabs>
        <w:ind w:left="1440" w:hanging="360"/>
      </w:pPr>
      <w:rPr>
        <w:rFonts w:ascii="Wingdings 2" w:hAnsi="Wingdings 2" w:hint="default"/>
      </w:rPr>
    </w:lvl>
    <w:lvl w:ilvl="2" w:tplc="59C2D052" w:tentative="1">
      <w:start w:val="1"/>
      <w:numFmt w:val="bullet"/>
      <w:lvlText w:val=""/>
      <w:lvlJc w:val="left"/>
      <w:pPr>
        <w:tabs>
          <w:tab w:val="num" w:pos="2160"/>
        </w:tabs>
        <w:ind w:left="2160" w:hanging="360"/>
      </w:pPr>
      <w:rPr>
        <w:rFonts w:ascii="Wingdings 2" w:hAnsi="Wingdings 2" w:hint="default"/>
      </w:rPr>
    </w:lvl>
    <w:lvl w:ilvl="3" w:tplc="663EBB2C" w:tentative="1">
      <w:start w:val="1"/>
      <w:numFmt w:val="bullet"/>
      <w:lvlText w:val=""/>
      <w:lvlJc w:val="left"/>
      <w:pPr>
        <w:tabs>
          <w:tab w:val="num" w:pos="2880"/>
        </w:tabs>
        <w:ind w:left="2880" w:hanging="360"/>
      </w:pPr>
      <w:rPr>
        <w:rFonts w:ascii="Wingdings 2" w:hAnsi="Wingdings 2" w:hint="default"/>
      </w:rPr>
    </w:lvl>
    <w:lvl w:ilvl="4" w:tplc="0E5E6E74" w:tentative="1">
      <w:start w:val="1"/>
      <w:numFmt w:val="bullet"/>
      <w:lvlText w:val=""/>
      <w:lvlJc w:val="left"/>
      <w:pPr>
        <w:tabs>
          <w:tab w:val="num" w:pos="3600"/>
        </w:tabs>
        <w:ind w:left="3600" w:hanging="360"/>
      </w:pPr>
      <w:rPr>
        <w:rFonts w:ascii="Wingdings 2" w:hAnsi="Wingdings 2" w:hint="default"/>
      </w:rPr>
    </w:lvl>
    <w:lvl w:ilvl="5" w:tplc="C48E08DC" w:tentative="1">
      <w:start w:val="1"/>
      <w:numFmt w:val="bullet"/>
      <w:lvlText w:val=""/>
      <w:lvlJc w:val="left"/>
      <w:pPr>
        <w:tabs>
          <w:tab w:val="num" w:pos="4320"/>
        </w:tabs>
        <w:ind w:left="4320" w:hanging="360"/>
      </w:pPr>
      <w:rPr>
        <w:rFonts w:ascii="Wingdings 2" w:hAnsi="Wingdings 2" w:hint="default"/>
      </w:rPr>
    </w:lvl>
    <w:lvl w:ilvl="6" w:tplc="5BA2D050" w:tentative="1">
      <w:start w:val="1"/>
      <w:numFmt w:val="bullet"/>
      <w:lvlText w:val=""/>
      <w:lvlJc w:val="left"/>
      <w:pPr>
        <w:tabs>
          <w:tab w:val="num" w:pos="5040"/>
        </w:tabs>
        <w:ind w:left="5040" w:hanging="360"/>
      </w:pPr>
      <w:rPr>
        <w:rFonts w:ascii="Wingdings 2" w:hAnsi="Wingdings 2" w:hint="default"/>
      </w:rPr>
    </w:lvl>
    <w:lvl w:ilvl="7" w:tplc="3C82B10A" w:tentative="1">
      <w:start w:val="1"/>
      <w:numFmt w:val="bullet"/>
      <w:lvlText w:val=""/>
      <w:lvlJc w:val="left"/>
      <w:pPr>
        <w:tabs>
          <w:tab w:val="num" w:pos="5760"/>
        </w:tabs>
        <w:ind w:left="5760" w:hanging="360"/>
      </w:pPr>
      <w:rPr>
        <w:rFonts w:ascii="Wingdings 2" w:hAnsi="Wingdings 2" w:hint="default"/>
      </w:rPr>
    </w:lvl>
    <w:lvl w:ilvl="8" w:tplc="5C20CCC4" w:tentative="1">
      <w:start w:val="1"/>
      <w:numFmt w:val="bullet"/>
      <w:lvlText w:val=""/>
      <w:lvlJc w:val="left"/>
      <w:pPr>
        <w:tabs>
          <w:tab w:val="num" w:pos="6480"/>
        </w:tabs>
        <w:ind w:left="6480" w:hanging="360"/>
      </w:pPr>
      <w:rPr>
        <w:rFonts w:ascii="Wingdings 2" w:hAnsi="Wingdings 2" w:hint="default"/>
      </w:rPr>
    </w:lvl>
  </w:abstractNum>
  <w:abstractNum w:abstractNumId="23">
    <w:nsid w:val="53EA0B47"/>
    <w:multiLevelType w:val="hybridMultilevel"/>
    <w:tmpl w:val="4E3486EA"/>
    <w:lvl w:ilvl="0" w:tplc="7F381306">
      <w:start w:val="123"/>
      <w:numFmt w:val="decimal"/>
      <w:lvlText w:val="%1"/>
      <w:lvlJc w:val="left"/>
      <w:pPr>
        <w:ind w:left="2086" w:hanging="450"/>
      </w:pPr>
      <w:rPr>
        <w:rFonts w:eastAsia="Calibri" w:hint="default"/>
      </w:rPr>
    </w:lvl>
    <w:lvl w:ilvl="1" w:tplc="04190019" w:tentative="1">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24">
    <w:nsid w:val="588C2A75"/>
    <w:multiLevelType w:val="hybridMultilevel"/>
    <w:tmpl w:val="F7D69534"/>
    <w:lvl w:ilvl="0" w:tplc="6E7E4534">
      <w:start w:val="1"/>
      <w:numFmt w:val="bullet"/>
      <w:lvlText w:val="•"/>
      <w:lvlJc w:val="left"/>
      <w:pPr>
        <w:tabs>
          <w:tab w:val="num" w:pos="720"/>
        </w:tabs>
        <w:ind w:left="720" w:hanging="360"/>
      </w:pPr>
      <w:rPr>
        <w:rFonts w:ascii="Arial" w:hAnsi="Arial" w:hint="default"/>
      </w:rPr>
    </w:lvl>
    <w:lvl w:ilvl="1" w:tplc="58BA3F5E" w:tentative="1">
      <w:start w:val="1"/>
      <w:numFmt w:val="bullet"/>
      <w:lvlText w:val="•"/>
      <w:lvlJc w:val="left"/>
      <w:pPr>
        <w:tabs>
          <w:tab w:val="num" w:pos="1440"/>
        </w:tabs>
        <w:ind w:left="1440" w:hanging="360"/>
      </w:pPr>
      <w:rPr>
        <w:rFonts w:ascii="Arial" w:hAnsi="Arial" w:hint="default"/>
      </w:rPr>
    </w:lvl>
    <w:lvl w:ilvl="2" w:tplc="5C00C2B2" w:tentative="1">
      <w:start w:val="1"/>
      <w:numFmt w:val="bullet"/>
      <w:lvlText w:val="•"/>
      <w:lvlJc w:val="left"/>
      <w:pPr>
        <w:tabs>
          <w:tab w:val="num" w:pos="2160"/>
        </w:tabs>
        <w:ind w:left="2160" w:hanging="360"/>
      </w:pPr>
      <w:rPr>
        <w:rFonts w:ascii="Arial" w:hAnsi="Arial" w:hint="default"/>
      </w:rPr>
    </w:lvl>
    <w:lvl w:ilvl="3" w:tplc="C682EC8C" w:tentative="1">
      <w:start w:val="1"/>
      <w:numFmt w:val="bullet"/>
      <w:lvlText w:val="•"/>
      <w:lvlJc w:val="left"/>
      <w:pPr>
        <w:tabs>
          <w:tab w:val="num" w:pos="2880"/>
        </w:tabs>
        <w:ind w:left="2880" w:hanging="360"/>
      </w:pPr>
      <w:rPr>
        <w:rFonts w:ascii="Arial" w:hAnsi="Arial" w:hint="default"/>
      </w:rPr>
    </w:lvl>
    <w:lvl w:ilvl="4" w:tplc="4F168516" w:tentative="1">
      <w:start w:val="1"/>
      <w:numFmt w:val="bullet"/>
      <w:lvlText w:val="•"/>
      <w:lvlJc w:val="left"/>
      <w:pPr>
        <w:tabs>
          <w:tab w:val="num" w:pos="3600"/>
        </w:tabs>
        <w:ind w:left="3600" w:hanging="360"/>
      </w:pPr>
      <w:rPr>
        <w:rFonts w:ascii="Arial" w:hAnsi="Arial" w:hint="default"/>
      </w:rPr>
    </w:lvl>
    <w:lvl w:ilvl="5" w:tplc="116CCB76" w:tentative="1">
      <w:start w:val="1"/>
      <w:numFmt w:val="bullet"/>
      <w:lvlText w:val="•"/>
      <w:lvlJc w:val="left"/>
      <w:pPr>
        <w:tabs>
          <w:tab w:val="num" w:pos="4320"/>
        </w:tabs>
        <w:ind w:left="4320" w:hanging="360"/>
      </w:pPr>
      <w:rPr>
        <w:rFonts w:ascii="Arial" w:hAnsi="Arial" w:hint="default"/>
      </w:rPr>
    </w:lvl>
    <w:lvl w:ilvl="6" w:tplc="EDC658FE" w:tentative="1">
      <w:start w:val="1"/>
      <w:numFmt w:val="bullet"/>
      <w:lvlText w:val="•"/>
      <w:lvlJc w:val="left"/>
      <w:pPr>
        <w:tabs>
          <w:tab w:val="num" w:pos="5040"/>
        </w:tabs>
        <w:ind w:left="5040" w:hanging="360"/>
      </w:pPr>
      <w:rPr>
        <w:rFonts w:ascii="Arial" w:hAnsi="Arial" w:hint="default"/>
      </w:rPr>
    </w:lvl>
    <w:lvl w:ilvl="7" w:tplc="5CC8DE86" w:tentative="1">
      <w:start w:val="1"/>
      <w:numFmt w:val="bullet"/>
      <w:lvlText w:val="•"/>
      <w:lvlJc w:val="left"/>
      <w:pPr>
        <w:tabs>
          <w:tab w:val="num" w:pos="5760"/>
        </w:tabs>
        <w:ind w:left="5760" w:hanging="360"/>
      </w:pPr>
      <w:rPr>
        <w:rFonts w:ascii="Arial" w:hAnsi="Arial" w:hint="default"/>
      </w:rPr>
    </w:lvl>
    <w:lvl w:ilvl="8" w:tplc="64F81B0C" w:tentative="1">
      <w:start w:val="1"/>
      <w:numFmt w:val="bullet"/>
      <w:lvlText w:val="•"/>
      <w:lvlJc w:val="left"/>
      <w:pPr>
        <w:tabs>
          <w:tab w:val="num" w:pos="6480"/>
        </w:tabs>
        <w:ind w:left="6480" w:hanging="360"/>
      </w:pPr>
      <w:rPr>
        <w:rFonts w:ascii="Arial" w:hAnsi="Arial" w:hint="default"/>
      </w:rPr>
    </w:lvl>
  </w:abstractNum>
  <w:abstractNum w:abstractNumId="25">
    <w:nsid w:val="5B9A7DE2"/>
    <w:multiLevelType w:val="multilevel"/>
    <w:tmpl w:val="4AA8969C"/>
    <w:lvl w:ilvl="0">
      <w:start w:val="1"/>
      <w:numFmt w:val="decimal"/>
      <w:lvlText w:val="%1"/>
      <w:lvlJc w:val="left"/>
      <w:pPr>
        <w:ind w:left="600" w:hanging="600"/>
      </w:pPr>
      <w:rPr>
        <w:rFonts w:hint="default"/>
      </w:rPr>
    </w:lvl>
    <w:lvl w:ilvl="1">
      <w:start w:val="3"/>
      <w:numFmt w:val="decimal"/>
      <w:lvlText w:val="%1.%2"/>
      <w:lvlJc w:val="left"/>
      <w:pPr>
        <w:ind w:left="960" w:hanging="60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nsid w:val="69BE7038"/>
    <w:multiLevelType w:val="hybridMultilevel"/>
    <w:tmpl w:val="B11AB10E"/>
    <w:lvl w:ilvl="0" w:tplc="26E6BD34">
      <w:start w:val="1"/>
      <w:numFmt w:val="decimal"/>
      <w:lvlText w:val="%1."/>
      <w:lvlJc w:val="left"/>
      <w:pPr>
        <w:tabs>
          <w:tab w:val="num" w:pos="720"/>
        </w:tabs>
        <w:ind w:left="720" w:hanging="360"/>
      </w:pPr>
    </w:lvl>
    <w:lvl w:ilvl="1" w:tplc="1C74F554">
      <w:start w:val="1"/>
      <w:numFmt w:val="decimal"/>
      <w:lvlText w:val="%2."/>
      <w:lvlJc w:val="left"/>
      <w:pPr>
        <w:tabs>
          <w:tab w:val="num" w:pos="1440"/>
        </w:tabs>
        <w:ind w:left="1440" w:hanging="360"/>
      </w:pPr>
      <w:rPr>
        <w:b w:val="0"/>
        <w:sz w:val="28"/>
        <w:szCs w:val="28"/>
      </w:rPr>
    </w:lvl>
    <w:lvl w:ilvl="2" w:tplc="900A75B2" w:tentative="1">
      <w:start w:val="1"/>
      <w:numFmt w:val="decimal"/>
      <w:lvlText w:val="%3."/>
      <w:lvlJc w:val="left"/>
      <w:pPr>
        <w:tabs>
          <w:tab w:val="num" w:pos="2160"/>
        </w:tabs>
        <w:ind w:left="2160" w:hanging="360"/>
      </w:pPr>
    </w:lvl>
    <w:lvl w:ilvl="3" w:tplc="8794C0D2" w:tentative="1">
      <w:start w:val="1"/>
      <w:numFmt w:val="decimal"/>
      <w:lvlText w:val="%4."/>
      <w:lvlJc w:val="left"/>
      <w:pPr>
        <w:tabs>
          <w:tab w:val="num" w:pos="2880"/>
        </w:tabs>
        <w:ind w:left="2880" w:hanging="360"/>
      </w:pPr>
    </w:lvl>
    <w:lvl w:ilvl="4" w:tplc="B5DC6704" w:tentative="1">
      <w:start w:val="1"/>
      <w:numFmt w:val="decimal"/>
      <w:lvlText w:val="%5."/>
      <w:lvlJc w:val="left"/>
      <w:pPr>
        <w:tabs>
          <w:tab w:val="num" w:pos="3600"/>
        </w:tabs>
        <w:ind w:left="3600" w:hanging="360"/>
      </w:pPr>
    </w:lvl>
    <w:lvl w:ilvl="5" w:tplc="A4AE1036" w:tentative="1">
      <w:start w:val="1"/>
      <w:numFmt w:val="decimal"/>
      <w:lvlText w:val="%6."/>
      <w:lvlJc w:val="left"/>
      <w:pPr>
        <w:tabs>
          <w:tab w:val="num" w:pos="4320"/>
        </w:tabs>
        <w:ind w:left="4320" w:hanging="360"/>
      </w:pPr>
    </w:lvl>
    <w:lvl w:ilvl="6" w:tplc="2AF41884" w:tentative="1">
      <w:start w:val="1"/>
      <w:numFmt w:val="decimal"/>
      <w:lvlText w:val="%7."/>
      <w:lvlJc w:val="left"/>
      <w:pPr>
        <w:tabs>
          <w:tab w:val="num" w:pos="5040"/>
        </w:tabs>
        <w:ind w:left="5040" w:hanging="360"/>
      </w:pPr>
    </w:lvl>
    <w:lvl w:ilvl="7" w:tplc="F330F7A6" w:tentative="1">
      <w:start w:val="1"/>
      <w:numFmt w:val="decimal"/>
      <w:lvlText w:val="%8."/>
      <w:lvlJc w:val="left"/>
      <w:pPr>
        <w:tabs>
          <w:tab w:val="num" w:pos="5760"/>
        </w:tabs>
        <w:ind w:left="5760" w:hanging="360"/>
      </w:pPr>
    </w:lvl>
    <w:lvl w:ilvl="8" w:tplc="2BEA2FFA" w:tentative="1">
      <w:start w:val="1"/>
      <w:numFmt w:val="decimal"/>
      <w:lvlText w:val="%9."/>
      <w:lvlJc w:val="left"/>
      <w:pPr>
        <w:tabs>
          <w:tab w:val="num" w:pos="6480"/>
        </w:tabs>
        <w:ind w:left="6480" w:hanging="360"/>
      </w:pPr>
    </w:lvl>
  </w:abstractNum>
  <w:abstractNum w:abstractNumId="27">
    <w:nsid w:val="6A657904"/>
    <w:multiLevelType w:val="multilevel"/>
    <w:tmpl w:val="DB749A52"/>
    <w:lvl w:ilvl="0">
      <w:start w:val="2"/>
      <w:numFmt w:val="decimal"/>
      <w:lvlText w:val="%1"/>
      <w:lvlJc w:val="left"/>
      <w:pPr>
        <w:ind w:left="360" w:hanging="360"/>
      </w:pPr>
      <w:rPr>
        <w:rFonts w:hint="default"/>
      </w:rPr>
    </w:lvl>
    <w:lvl w:ilvl="1">
      <w:start w:val="3"/>
      <w:numFmt w:val="decimal"/>
      <w:lvlText w:val="%1.%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820" w:hanging="144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732" w:hanging="1800"/>
      </w:pPr>
      <w:rPr>
        <w:rFonts w:hint="default"/>
      </w:rPr>
    </w:lvl>
    <w:lvl w:ilvl="8">
      <w:start w:val="1"/>
      <w:numFmt w:val="decimal"/>
      <w:lvlText w:val="%1.%2.%3.%4.%5.%6.%7.%8.%9"/>
      <w:lvlJc w:val="left"/>
      <w:pPr>
        <w:ind w:left="12368" w:hanging="2160"/>
      </w:pPr>
      <w:rPr>
        <w:rFonts w:hint="default"/>
      </w:rPr>
    </w:lvl>
  </w:abstractNum>
  <w:abstractNum w:abstractNumId="28">
    <w:nsid w:val="6D0C3737"/>
    <w:multiLevelType w:val="multilevel"/>
    <w:tmpl w:val="09429C7E"/>
    <w:lvl w:ilvl="0">
      <w:start w:val="1"/>
      <w:numFmt w:val="decimal"/>
      <w:lvlText w:val="%1"/>
      <w:lvlJc w:val="left"/>
      <w:pPr>
        <w:ind w:left="375" w:hanging="375"/>
      </w:pPr>
      <w:rPr>
        <w:rFonts w:hint="default"/>
        <w:b w:val="0"/>
      </w:rPr>
    </w:lvl>
    <w:lvl w:ilvl="1">
      <w:start w:val="3"/>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9">
    <w:nsid w:val="6D3A1B81"/>
    <w:multiLevelType w:val="multilevel"/>
    <w:tmpl w:val="FA169FE6"/>
    <w:lvl w:ilvl="0">
      <w:start w:val="1"/>
      <w:numFmt w:val="decimal"/>
      <w:lvlText w:val="%1"/>
      <w:lvlJc w:val="left"/>
      <w:pPr>
        <w:ind w:left="450" w:hanging="450"/>
      </w:pPr>
      <w:rPr>
        <w:rFonts w:hint="default"/>
      </w:rPr>
    </w:lvl>
    <w:lvl w:ilvl="1">
      <w:start w:val="1"/>
      <w:numFmt w:val="decimal"/>
      <w:lvlText w:val="%1.%2"/>
      <w:lvlJc w:val="left"/>
      <w:pPr>
        <w:ind w:left="1155" w:hanging="45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30">
    <w:nsid w:val="71E22B11"/>
    <w:multiLevelType w:val="multilevel"/>
    <w:tmpl w:val="D74E7EFA"/>
    <w:lvl w:ilvl="0">
      <w:start w:val="1"/>
      <w:numFmt w:val="decimal"/>
      <w:lvlText w:val="%1."/>
      <w:lvlJc w:val="left"/>
      <w:pPr>
        <w:ind w:left="786" w:hanging="360"/>
      </w:pPr>
      <w:rPr>
        <w:rFonts w:eastAsia="Times New Roman" w:hint="default"/>
      </w:rPr>
    </w:lvl>
    <w:lvl w:ilvl="1">
      <w:start w:val="2"/>
      <w:numFmt w:val="decimal"/>
      <w:isLgl/>
      <w:lvlText w:val="%1.%2"/>
      <w:lvlJc w:val="left"/>
      <w:pPr>
        <w:ind w:left="801" w:hanging="375"/>
      </w:pPr>
      <w:rPr>
        <w:rFonts w:eastAsia="Calibri" w:hint="default"/>
        <w:b w:val="0"/>
      </w:rPr>
    </w:lvl>
    <w:lvl w:ilvl="2">
      <w:start w:val="1"/>
      <w:numFmt w:val="decimal"/>
      <w:isLgl/>
      <w:lvlText w:val="%1.%2.%3"/>
      <w:lvlJc w:val="left"/>
      <w:pPr>
        <w:ind w:left="1146" w:hanging="720"/>
      </w:pPr>
      <w:rPr>
        <w:rFonts w:eastAsia="Calibri" w:hint="default"/>
        <w:b w:val="0"/>
      </w:rPr>
    </w:lvl>
    <w:lvl w:ilvl="3">
      <w:start w:val="1"/>
      <w:numFmt w:val="decimal"/>
      <w:isLgl/>
      <w:lvlText w:val="%1.%2.%3.%4"/>
      <w:lvlJc w:val="left"/>
      <w:pPr>
        <w:ind w:left="1506" w:hanging="1080"/>
      </w:pPr>
      <w:rPr>
        <w:rFonts w:eastAsia="Calibri" w:hint="default"/>
        <w:b w:val="0"/>
      </w:rPr>
    </w:lvl>
    <w:lvl w:ilvl="4">
      <w:start w:val="1"/>
      <w:numFmt w:val="decimal"/>
      <w:isLgl/>
      <w:lvlText w:val="%1.%2.%3.%4.%5"/>
      <w:lvlJc w:val="left"/>
      <w:pPr>
        <w:ind w:left="1506" w:hanging="1080"/>
      </w:pPr>
      <w:rPr>
        <w:rFonts w:eastAsia="Calibri" w:hint="default"/>
        <w:b w:val="0"/>
      </w:rPr>
    </w:lvl>
    <w:lvl w:ilvl="5">
      <w:start w:val="1"/>
      <w:numFmt w:val="decimal"/>
      <w:isLgl/>
      <w:lvlText w:val="%1.%2.%3.%4.%5.%6"/>
      <w:lvlJc w:val="left"/>
      <w:pPr>
        <w:ind w:left="1866" w:hanging="1440"/>
      </w:pPr>
      <w:rPr>
        <w:rFonts w:eastAsia="Calibri" w:hint="default"/>
        <w:b w:val="0"/>
      </w:rPr>
    </w:lvl>
    <w:lvl w:ilvl="6">
      <w:start w:val="1"/>
      <w:numFmt w:val="decimal"/>
      <w:isLgl/>
      <w:lvlText w:val="%1.%2.%3.%4.%5.%6.%7"/>
      <w:lvlJc w:val="left"/>
      <w:pPr>
        <w:ind w:left="1866" w:hanging="1440"/>
      </w:pPr>
      <w:rPr>
        <w:rFonts w:eastAsia="Calibri" w:hint="default"/>
        <w:b w:val="0"/>
      </w:rPr>
    </w:lvl>
    <w:lvl w:ilvl="7">
      <w:start w:val="1"/>
      <w:numFmt w:val="decimal"/>
      <w:isLgl/>
      <w:lvlText w:val="%1.%2.%3.%4.%5.%6.%7.%8"/>
      <w:lvlJc w:val="left"/>
      <w:pPr>
        <w:ind w:left="2226" w:hanging="1800"/>
      </w:pPr>
      <w:rPr>
        <w:rFonts w:eastAsia="Calibri" w:hint="default"/>
        <w:b w:val="0"/>
      </w:rPr>
    </w:lvl>
    <w:lvl w:ilvl="8">
      <w:start w:val="1"/>
      <w:numFmt w:val="decimal"/>
      <w:isLgl/>
      <w:lvlText w:val="%1.%2.%3.%4.%5.%6.%7.%8.%9"/>
      <w:lvlJc w:val="left"/>
      <w:pPr>
        <w:ind w:left="2586" w:hanging="2160"/>
      </w:pPr>
      <w:rPr>
        <w:rFonts w:eastAsia="Calibri" w:hint="default"/>
        <w:b w:val="0"/>
      </w:rPr>
    </w:lvl>
  </w:abstractNum>
  <w:num w:numId="1">
    <w:abstractNumId w:val="6"/>
  </w:num>
  <w:num w:numId="2">
    <w:abstractNumId w:val="29"/>
  </w:num>
  <w:num w:numId="3">
    <w:abstractNumId w:val="28"/>
  </w:num>
  <w:num w:numId="4">
    <w:abstractNumId w:val="7"/>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18"/>
  </w:num>
  <w:num w:numId="10">
    <w:abstractNumId w:val="10"/>
  </w:num>
  <w:num w:numId="11">
    <w:abstractNumId w:val="4"/>
  </w:num>
  <w:num w:numId="12">
    <w:abstractNumId w:val="2"/>
  </w:num>
  <w:num w:numId="13">
    <w:abstractNumId w:val="1"/>
  </w:num>
  <w:num w:numId="14">
    <w:abstractNumId w:val="25"/>
  </w:num>
  <w:num w:numId="15">
    <w:abstractNumId w:val="17"/>
  </w:num>
  <w:num w:numId="16">
    <w:abstractNumId w:val="26"/>
  </w:num>
  <w:num w:numId="17">
    <w:abstractNumId w:val="20"/>
  </w:num>
  <w:num w:numId="18">
    <w:abstractNumId w:val="0"/>
  </w:num>
  <w:num w:numId="19">
    <w:abstractNumId w:val="14"/>
  </w:num>
  <w:num w:numId="20">
    <w:abstractNumId w:val="24"/>
  </w:num>
  <w:num w:numId="21">
    <w:abstractNumId w:val="22"/>
  </w:num>
  <w:num w:numId="22">
    <w:abstractNumId w:val="9"/>
  </w:num>
  <w:num w:numId="23">
    <w:abstractNumId w:val="27"/>
  </w:num>
  <w:num w:numId="24">
    <w:abstractNumId w:val="21"/>
  </w:num>
  <w:num w:numId="25">
    <w:abstractNumId w:val="23"/>
  </w:num>
  <w:num w:numId="26">
    <w:abstractNumId w:val="8"/>
  </w:num>
  <w:num w:numId="27">
    <w:abstractNumId w:val="16"/>
  </w:num>
  <w:num w:numId="28">
    <w:abstractNumId w:val="3"/>
  </w:num>
  <w:num w:numId="29">
    <w:abstractNumId w:val="19"/>
  </w:num>
  <w:num w:numId="30">
    <w:abstractNumId w:val="15"/>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4179E"/>
    <w:rsid w:val="00010AC4"/>
    <w:rsid w:val="000277EA"/>
    <w:rsid w:val="00035464"/>
    <w:rsid w:val="00037B8F"/>
    <w:rsid w:val="000534A4"/>
    <w:rsid w:val="0005759C"/>
    <w:rsid w:val="00060583"/>
    <w:rsid w:val="000664FC"/>
    <w:rsid w:val="00074B27"/>
    <w:rsid w:val="0008425B"/>
    <w:rsid w:val="000C069C"/>
    <w:rsid w:val="000C1615"/>
    <w:rsid w:val="000C1A11"/>
    <w:rsid w:val="000C5657"/>
    <w:rsid w:val="000F258A"/>
    <w:rsid w:val="00133235"/>
    <w:rsid w:val="00135E66"/>
    <w:rsid w:val="00141146"/>
    <w:rsid w:val="00156046"/>
    <w:rsid w:val="00157867"/>
    <w:rsid w:val="00163A39"/>
    <w:rsid w:val="0017614F"/>
    <w:rsid w:val="00187354"/>
    <w:rsid w:val="001912FA"/>
    <w:rsid w:val="00193E4F"/>
    <w:rsid w:val="0019703F"/>
    <w:rsid w:val="001B63FE"/>
    <w:rsid w:val="001B73FB"/>
    <w:rsid w:val="001D08D1"/>
    <w:rsid w:val="001D7C12"/>
    <w:rsid w:val="001E7A3A"/>
    <w:rsid w:val="001F1B2D"/>
    <w:rsid w:val="00205351"/>
    <w:rsid w:val="00221CD8"/>
    <w:rsid w:val="00222C98"/>
    <w:rsid w:val="00237F05"/>
    <w:rsid w:val="00270D96"/>
    <w:rsid w:val="002714E9"/>
    <w:rsid w:val="00273E11"/>
    <w:rsid w:val="002827BE"/>
    <w:rsid w:val="002A2E24"/>
    <w:rsid w:val="002A55B6"/>
    <w:rsid w:val="002C5560"/>
    <w:rsid w:val="002C6B1D"/>
    <w:rsid w:val="002D5230"/>
    <w:rsid w:val="002F0CF5"/>
    <w:rsid w:val="00300405"/>
    <w:rsid w:val="003027E1"/>
    <w:rsid w:val="00304354"/>
    <w:rsid w:val="00305007"/>
    <w:rsid w:val="00312515"/>
    <w:rsid w:val="00312A4D"/>
    <w:rsid w:val="00315B75"/>
    <w:rsid w:val="00335D7A"/>
    <w:rsid w:val="00350AF0"/>
    <w:rsid w:val="00364D51"/>
    <w:rsid w:val="0037687B"/>
    <w:rsid w:val="003923CF"/>
    <w:rsid w:val="00392E52"/>
    <w:rsid w:val="00396132"/>
    <w:rsid w:val="003A13D7"/>
    <w:rsid w:val="003B7A85"/>
    <w:rsid w:val="003C51DB"/>
    <w:rsid w:val="003D5925"/>
    <w:rsid w:val="003E2F9E"/>
    <w:rsid w:val="003F2588"/>
    <w:rsid w:val="00401ED8"/>
    <w:rsid w:val="00411C81"/>
    <w:rsid w:val="00412EC3"/>
    <w:rsid w:val="00413532"/>
    <w:rsid w:val="00413E95"/>
    <w:rsid w:val="004159C1"/>
    <w:rsid w:val="00425BE0"/>
    <w:rsid w:val="004428D2"/>
    <w:rsid w:val="0046296C"/>
    <w:rsid w:val="004774B8"/>
    <w:rsid w:val="0048063B"/>
    <w:rsid w:val="004866FB"/>
    <w:rsid w:val="004A377B"/>
    <w:rsid w:val="004A52A8"/>
    <w:rsid w:val="004A787A"/>
    <w:rsid w:val="004B1C62"/>
    <w:rsid w:val="004C0B18"/>
    <w:rsid w:val="004C243B"/>
    <w:rsid w:val="004D209A"/>
    <w:rsid w:val="004E110C"/>
    <w:rsid w:val="004E198B"/>
    <w:rsid w:val="004F2B01"/>
    <w:rsid w:val="00505F6C"/>
    <w:rsid w:val="00507DBE"/>
    <w:rsid w:val="005146B3"/>
    <w:rsid w:val="005212AB"/>
    <w:rsid w:val="00526C8F"/>
    <w:rsid w:val="00530265"/>
    <w:rsid w:val="0053758E"/>
    <w:rsid w:val="005458EE"/>
    <w:rsid w:val="00576377"/>
    <w:rsid w:val="00584DF1"/>
    <w:rsid w:val="00587431"/>
    <w:rsid w:val="00587AC7"/>
    <w:rsid w:val="005A60E1"/>
    <w:rsid w:val="005D25DC"/>
    <w:rsid w:val="005D43F0"/>
    <w:rsid w:val="005E1620"/>
    <w:rsid w:val="00620BA1"/>
    <w:rsid w:val="00623614"/>
    <w:rsid w:val="00631035"/>
    <w:rsid w:val="00672BE0"/>
    <w:rsid w:val="00681291"/>
    <w:rsid w:val="00685B98"/>
    <w:rsid w:val="00693AE4"/>
    <w:rsid w:val="006A1146"/>
    <w:rsid w:val="006A15C8"/>
    <w:rsid w:val="006A233A"/>
    <w:rsid w:val="006A5460"/>
    <w:rsid w:val="006B44DF"/>
    <w:rsid w:val="006D6CDB"/>
    <w:rsid w:val="006E2333"/>
    <w:rsid w:val="006E5E0E"/>
    <w:rsid w:val="00705188"/>
    <w:rsid w:val="007077A3"/>
    <w:rsid w:val="007271D9"/>
    <w:rsid w:val="00734161"/>
    <w:rsid w:val="007367C0"/>
    <w:rsid w:val="00742833"/>
    <w:rsid w:val="00764E28"/>
    <w:rsid w:val="00785CD1"/>
    <w:rsid w:val="00792EB0"/>
    <w:rsid w:val="007951C8"/>
    <w:rsid w:val="007A0924"/>
    <w:rsid w:val="007A4721"/>
    <w:rsid w:val="007A795F"/>
    <w:rsid w:val="007C08ED"/>
    <w:rsid w:val="007C5E77"/>
    <w:rsid w:val="007D4613"/>
    <w:rsid w:val="007D53D0"/>
    <w:rsid w:val="007F65C6"/>
    <w:rsid w:val="008009A2"/>
    <w:rsid w:val="008044DB"/>
    <w:rsid w:val="00807A3F"/>
    <w:rsid w:val="00813272"/>
    <w:rsid w:val="00813A9D"/>
    <w:rsid w:val="008149BB"/>
    <w:rsid w:val="008155AB"/>
    <w:rsid w:val="0083170B"/>
    <w:rsid w:val="008319C8"/>
    <w:rsid w:val="00834023"/>
    <w:rsid w:val="00837048"/>
    <w:rsid w:val="0084298B"/>
    <w:rsid w:val="00856275"/>
    <w:rsid w:val="00872D7C"/>
    <w:rsid w:val="00875DD1"/>
    <w:rsid w:val="00884630"/>
    <w:rsid w:val="008A717E"/>
    <w:rsid w:val="008B433E"/>
    <w:rsid w:val="008C5859"/>
    <w:rsid w:val="008C7398"/>
    <w:rsid w:val="008D15FA"/>
    <w:rsid w:val="008D4C2C"/>
    <w:rsid w:val="008F0BAD"/>
    <w:rsid w:val="008F7B54"/>
    <w:rsid w:val="0090751D"/>
    <w:rsid w:val="00917469"/>
    <w:rsid w:val="0094179E"/>
    <w:rsid w:val="00943E83"/>
    <w:rsid w:val="00946E5D"/>
    <w:rsid w:val="00971265"/>
    <w:rsid w:val="00991FB4"/>
    <w:rsid w:val="009A27C4"/>
    <w:rsid w:val="009A3EA9"/>
    <w:rsid w:val="009A596B"/>
    <w:rsid w:val="009B6334"/>
    <w:rsid w:val="009B7BCC"/>
    <w:rsid w:val="009C3553"/>
    <w:rsid w:val="009D5E67"/>
    <w:rsid w:val="009E014F"/>
    <w:rsid w:val="009E4D36"/>
    <w:rsid w:val="009F59EF"/>
    <w:rsid w:val="00A02DC4"/>
    <w:rsid w:val="00A0755F"/>
    <w:rsid w:val="00A135A0"/>
    <w:rsid w:val="00A21054"/>
    <w:rsid w:val="00A243FE"/>
    <w:rsid w:val="00A354D7"/>
    <w:rsid w:val="00A437A3"/>
    <w:rsid w:val="00A4539D"/>
    <w:rsid w:val="00A51982"/>
    <w:rsid w:val="00A6715A"/>
    <w:rsid w:val="00A730BB"/>
    <w:rsid w:val="00A73250"/>
    <w:rsid w:val="00A82CAF"/>
    <w:rsid w:val="00A96323"/>
    <w:rsid w:val="00AD15F2"/>
    <w:rsid w:val="00AD68B9"/>
    <w:rsid w:val="00AE0CB0"/>
    <w:rsid w:val="00AE7475"/>
    <w:rsid w:val="00B00EE1"/>
    <w:rsid w:val="00B02B9A"/>
    <w:rsid w:val="00B10CA0"/>
    <w:rsid w:val="00B22979"/>
    <w:rsid w:val="00B26E8A"/>
    <w:rsid w:val="00B34210"/>
    <w:rsid w:val="00B347D5"/>
    <w:rsid w:val="00B41DBF"/>
    <w:rsid w:val="00B449BC"/>
    <w:rsid w:val="00B50770"/>
    <w:rsid w:val="00B618EF"/>
    <w:rsid w:val="00B74276"/>
    <w:rsid w:val="00B75386"/>
    <w:rsid w:val="00B835D0"/>
    <w:rsid w:val="00B84526"/>
    <w:rsid w:val="00BA514E"/>
    <w:rsid w:val="00BA624B"/>
    <w:rsid w:val="00BC3576"/>
    <w:rsid w:val="00BC7F74"/>
    <w:rsid w:val="00BD6721"/>
    <w:rsid w:val="00BE0F6A"/>
    <w:rsid w:val="00BF3FD4"/>
    <w:rsid w:val="00C11AAC"/>
    <w:rsid w:val="00C12656"/>
    <w:rsid w:val="00C20711"/>
    <w:rsid w:val="00C236D2"/>
    <w:rsid w:val="00C25DAF"/>
    <w:rsid w:val="00C51ED9"/>
    <w:rsid w:val="00C544E8"/>
    <w:rsid w:val="00C566B2"/>
    <w:rsid w:val="00C62F76"/>
    <w:rsid w:val="00C87058"/>
    <w:rsid w:val="00C927B0"/>
    <w:rsid w:val="00CA40C6"/>
    <w:rsid w:val="00CD27DC"/>
    <w:rsid w:val="00CD4584"/>
    <w:rsid w:val="00CE0AC9"/>
    <w:rsid w:val="00CE3062"/>
    <w:rsid w:val="00D01ACB"/>
    <w:rsid w:val="00D02E30"/>
    <w:rsid w:val="00D06B49"/>
    <w:rsid w:val="00D17C31"/>
    <w:rsid w:val="00D2050F"/>
    <w:rsid w:val="00D2552B"/>
    <w:rsid w:val="00D2656F"/>
    <w:rsid w:val="00D30279"/>
    <w:rsid w:val="00D307B1"/>
    <w:rsid w:val="00D40672"/>
    <w:rsid w:val="00D46AE2"/>
    <w:rsid w:val="00D56721"/>
    <w:rsid w:val="00D710F1"/>
    <w:rsid w:val="00D71522"/>
    <w:rsid w:val="00D7698E"/>
    <w:rsid w:val="00D7744E"/>
    <w:rsid w:val="00D963A4"/>
    <w:rsid w:val="00DA3BB8"/>
    <w:rsid w:val="00DB75CC"/>
    <w:rsid w:val="00DC0F86"/>
    <w:rsid w:val="00DF148D"/>
    <w:rsid w:val="00E03F43"/>
    <w:rsid w:val="00E074B4"/>
    <w:rsid w:val="00E074EC"/>
    <w:rsid w:val="00E210F4"/>
    <w:rsid w:val="00E35C40"/>
    <w:rsid w:val="00E5282C"/>
    <w:rsid w:val="00E61DAF"/>
    <w:rsid w:val="00E65A83"/>
    <w:rsid w:val="00E66375"/>
    <w:rsid w:val="00E75E72"/>
    <w:rsid w:val="00E833E7"/>
    <w:rsid w:val="00E837A7"/>
    <w:rsid w:val="00E93A76"/>
    <w:rsid w:val="00E96DD5"/>
    <w:rsid w:val="00EA0C2D"/>
    <w:rsid w:val="00EB712D"/>
    <w:rsid w:val="00EB7E27"/>
    <w:rsid w:val="00ED5ED0"/>
    <w:rsid w:val="00ED7DD5"/>
    <w:rsid w:val="00EE104D"/>
    <w:rsid w:val="00EF4249"/>
    <w:rsid w:val="00F23BC6"/>
    <w:rsid w:val="00F269FE"/>
    <w:rsid w:val="00F42DF8"/>
    <w:rsid w:val="00F47830"/>
    <w:rsid w:val="00F541A6"/>
    <w:rsid w:val="00F60423"/>
    <w:rsid w:val="00F62C1E"/>
    <w:rsid w:val="00F6500F"/>
    <w:rsid w:val="00F67876"/>
    <w:rsid w:val="00F7046E"/>
    <w:rsid w:val="00FE4055"/>
    <w:rsid w:val="00FE5D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rules v:ext="edit">
        <o:r id="V:Rule1" type="connector" idref="#Прямая со стрелкой 17"/>
        <o:r id="V:Rule2" type="connector" idref="#Прямая со стрелкой 16"/>
        <o:r id="V:Rule3" type="connector" idref="#Прямая со стрелкой 15"/>
        <o:r id="V:Rule4" type="connector" idref="#Прямая со стрелкой 18"/>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C12"/>
  </w:style>
  <w:style w:type="paragraph" w:styleId="1">
    <w:name w:val="heading 1"/>
    <w:basedOn w:val="a"/>
    <w:next w:val="a"/>
    <w:link w:val="10"/>
    <w:uiPriority w:val="9"/>
    <w:qFormat/>
    <w:rsid w:val="00D7698E"/>
    <w:pPr>
      <w:keepNext/>
      <w:spacing w:before="240" w:after="60"/>
      <w:outlineLvl w:val="0"/>
    </w:pPr>
    <w:rPr>
      <w:rFonts w:ascii="Calibri Light" w:eastAsia="Times New Roman" w:hAnsi="Calibri Light" w:cs="Times New Roman"/>
      <w:b/>
      <w:bCs/>
      <w:kern w:val="32"/>
      <w:sz w:val="32"/>
      <w:szCs w:val="32"/>
    </w:rPr>
  </w:style>
  <w:style w:type="paragraph" w:styleId="2">
    <w:name w:val="heading 2"/>
    <w:basedOn w:val="a"/>
    <w:next w:val="a"/>
    <w:link w:val="20"/>
    <w:uiPriority w:val="9"/>
    <w:qFormat/>
    <w:rsid w:val="00D7698E"/>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D7698E"/>
    <w:pPr>
      <w:keepNext/>
      <w:keepLines/>
      <w:spacing w:before="200" w:after="0"/>
      <w:outlineLvl w:val="2"/>
    </w:pPr>
    <w:rPr>
      <w:rFonts w:ascii="Arial" w:eastAsia="Times New Roman" w:hAnsi="Arial" w:cs="Times New Roman"/>
      <w:b/>
      <w:bCs/>
      <w:color w:val="DDDDDD"/>
      <w:sz w:val="20"/>
      <w:szCs w:val="20"/>
    </w:rPr>
  </w:style>
  <w:style w:type="paragraph" w:styleId="5">
    <w:name w:val="heading 5"/>
    <w:basedOn w:val="a"/>
    <w:link w:val="50"/>
    <w:uiPriority w:val="9"/>
    <w:qFormat/>
    <w:rsid w:val="00D7698E"/>
    <w:pPr>
      <w:spacing w:after="0" w:line="240" w:lineRule="auto"/>
      <w:outlineLvl w:val="4"/>
    </w:pPr>
    <w:rPr>
      <w:rFonts w:ascii="Times New Roman" w:eastAsia="Times New Roman" w:hAnsi="Times New Roman" w:cs="Times New Roman"/>
      <w:b/>
      <w:bCs/>
      <w:color w:val="141823"/>
      <w:sz w:val="17"/>
      <w:szCs w:val="17"/>
      <w:lang w:eastAsia="ru-RU"/>
    </w:rPr>
  </w:style>
  <w:style w:type="paragraph" w:styleId="9">
    <w:name w:val="heading 9"/>
    <w:basedOn w:val="a"/>
    <w:next w:val="a"/>
    <w:link w:val="90"/>
    <w:qFormat/>
    <w:rsid w:val="00D7698E"/>
    <w:pPr>
      <w:spacing w:before="240" w:after="60" w:line="240" w:lineRule="auto"/>
      <w:outlineLvl w:val="8"/>
    </w:pPr>
    <w:rPr>
      <w:rFonts w:ascii="Arial" w:eastAsia="Times New Roman" w:hAnsi="Arial"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E210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08425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8425B"/>
    <w:rPr>
      <w:rFonts w:ascii="Tahoma" w:hAnsi="Tahoma" w:cs="Tahoma"/>
      <w:sz w:val="16"/>
      <w:szCs w:val="16"/>
    </w:rPr>
  </w:style>
  <w:style w:type="paragraph" w:styleId="a6">
    <w:name w:val="List Paragraph"/>
    <w:basedOn w:val="a"/>
    <w:uiPriority w:val="1"/>
    <w:qFormat/>
    <w:rsid w:val="00D56721"/>
    <w:pPr>
      <w:ind w:left="720"/>
      <w:contextualSpacing/>
    </w:pPr>
  </w:style>
  <w:style w:type="character" w:customStyle="1" w:styleId="21">
    <w:name w:val="Основной текст (2)_"/>
    <w:basedOn w:val="a0"/>
    <w:link w:val="22"/>
    <w:rsid w:val="004F2B01"/>
    <w:rPr>
      <w:rFonts w:ascii="Times New Roman" w:eastAsia="Times New Roman" w:hAnsi="Times New Roman" w:cs="Times New Roman"/>
      <w:sz w:val="18"/>
      <w:szCs w:val="18"/>
      <w:shd w:val="clear" w:color="auto" w:fill="FFFFFF"/>
    </w:rPr>
  </w:style>
  <w:style w:type="character" w:customStyle="1" w:styleId="285pt">
    <w:name w:val="Основной текст (2) + 8;5 pt"/>
    <w:basedOn w:val="21"/>
    <w:rsid w:val="004F2B01"/>
    <w:rPr>
      <w:rFonts w:ascii="Times New Roman" w:eastAsia="Times New Roman" w:hAnsi="Times New Roman" w:cs="Times New Roman"/>
      <w:color w:val="000000"/>
      <w:spacing w:val="0"/>
      <w:w w:val="100"/>
      <w:position w:val="0"/>
      <w:sz w:val="17"/>
      <w:szCs w:val="17"/>
      <w:shd w:val="clear" w:color="auto" w:fill="FFFFFF"/>
      <w:lang w:val="uk-UA" w:eastAsia="uk-UA" w:bidi="uk-UA"/>
    </w:rPr>
  </w:style>
  <w:style w:type="paragraph" w:customStyle="1" w:styleId="22">
    <w:name w:val="Основной текст (2)"/>
    <w:basedOn w:val="a"/>
    <w:link w:val="21"/>
    <w:rsid w:val="004F2B01"/>
    <w:pPr>
      <w:widowControl w:val="0"/>
      <w:shd w:val="clear" w:color="auto" w:fill="FFFFFF"/>
      <w:spacing w:after="0" w:line="220" w:lineRule="exact"/>
      <w:jc w:val="both"/>
    </w:pPr>
    <w:rPr>
      <w:rFonts w:ascii="Times New Roman" w:eastAsia="Times New Roman" w:hAnsi="Times New Roman" w:cs="Times New Roman"/>
      <w:sz w:val="18"/>
      <w:szCs w:val="18"/>
    </w:rPr>
  </w:style>
  <w:style w:type="character" w:customStyle="1" w:styleId="Exact">
    <w:name w:val="Подпись к картинке Exact"/>
    <w:basedOn w:val="a0"/>
    <w:link w:val="a7"/>
    <w:rsid w:val="004F2B01"/>
    <w:rPr>
      <w:rFonts w:ascii="Times New Roman" w:eastAsia="Times New Roman" w:hAnsi="Times New Roman" w:cs="Times New Roman"/>
      <w:i/>
      <w:iCs/>
      <w:sz w:val="17"/>
      <w:szCs w:val="17"/>
      <w:shd w:val="clear" w:color="auto" w:fill="FFFFFF"/>
    </w:rPr>
  </w:style>
  <w:style w:type="character" w:customStyle="1" w:styleId="4">
    <w:name w:val="Основной текст (4)_"/>
    <w:basedOn w:val="a0"/>
    <w:link w:val="40"/>
    <w:rsid w:val="004F2B01"/>
    <w:rPr>
      <w:rFonts w:ascii="Times New Roman" w:eastAsia="Times New Roman" w:hAnsi="Times New Roman" w:cs="Times New Roman"/>
      <w:sz w:val="18"/>
      <w:szCs w:val="18"/>
      <w:shd w:val="clear" w:color="auto" w:fill="FFFFFF"/>
    </w:rPr>
  </w:style>
  <w:style w:type="paragraph" w:customStyle="1" w:styleId="a7">
    <w:name w:val="Подпись к картинке"/>
    <w:basedOn w:val="a"/>
    <w:link w:val="Exact"/>
    <w:rsid w:val="004F2B01"/>
    <w:pPr>
      <w:widowControl w:val="0"/>
      <w:shd w:val="clear" w:color="auto" w:fill="FFFFFF"/>
      <w:spacing w:after="0" w:line="0" w:lineRule="atLeast"/>
      <w:jc w:val="both"/>
    </w:pPr>
    <w:rPr>
      <w:rFonts w:ascii="Times New Roman" w:eastAsia="Times New Roman" w:hAnsi="Times New Roman" w:cs="Times New Roman"/>
      <w:i/>
      <w:iCs/>
      <w:sz w:val="17"/>
      <w:szCs w:val="17"/>
    </w:rPr>
  </w:style>
  <w:style w:type="paragraph" w:customStyle="1" w:styleId="40">
    <w:name w:val="Основной текст (4)"/>
    <w:basedOn w:val="a"/>
    <w:link w:val="4"/>
    <w:rsid w:val="004F2B01"/>
    <w:pPr>
      <w:widowControl w:val="0"/>
      <w:shd w:val="clear" w:color="auto" w:fill="FFFFFF"/>
      <w:spacing w:after="0" w:line="215" w:lineRule="exact"/>
      <w:jc w:val="both"/>
    </w:pPr>
    <w:rPr>
      <w:rFonts w:ascii="Times New Roman" w:eastAsia="Times New Roman" w:hAnsi="Times New Roman" w:cs="Times New Roman"/>
      <w:sz w:val="18"/>
      <w:szCs w:val="18"/>
    </w:rPr>
  </w:style>
  <w:style w:type="character" w:customStyle="1" w:styleId="280">
    <w:name w:val="Основной текст (2) + Масштаб 80%"/>
    <w:basedOn w:val="21"/>
    <w:rsid w:val="00B41DBF"/>
    <w:rPr>
      <w:rFonts w:ascii="Times New Roman" w:eastAsia="Times New Roman" w:hAnsi="Times New Roman" w:cs="Times New Roman"/>
      <w:b w:val="0"/>
      <w:bCs w:val="0"/>
      <w:i w:val="0"/>
      <w:iCs w:val="0"/>
      <w:smallCaps w:val="0"/>
      <w:strike w:val="0"/>
      <w:color w:val="000000"/>
      <w:spacing w:val="0"/>
      <w:w w:val="80"/>
      <w:position w:val="0"/>
      <w:sz w:val="18"/>
      <w:szCs w:val="18"/>
      <w:u w:val="none"/>
      <w:shd w:val="clear" w:color="auto" w:fill="FFFFFF"/>
      <w:lang w:val="uk-UA" w:eastAsia="uk-UA" w:bidi="uk-UA"/>
    </w:rPr>
  </w:style>
  <w:style w:type="paragraph" w:styleId="a8">
    <w:name w:val="Normal (Web)"/>
    <w:basedOn w:val="a"/>
    <w:uiPriority w:val="99"/>
    <w:semiHidden/>
    <w:unhideWhenUsed/>
    <w:rsid w:val="00BC3576"/>
    <w:rPr>
      <w:rFonts w:ascii="Times New Roman" w:hAnsi="Times New Roman" w:cs="Times New Roman"/>
      <w:sz w:val="24"/>
      <w:szCs w:val="24"/>
    </w:rPr>
  </w:style>
  <w:style w:type="paragraph" w:styleId="a9">
    <w:name w:val="caption"/>
    <w:basedOn w:val="a"/>
    <w:next w:val="a"/>
    <w:qFormat/>
    <w:rsid w:val="000C1615"/>
    <w:pPr>
      <w:widowControl w:val="0"/>
      <w:autoSpaceDE w:val="0"/>
      <w:autoSpaceDN w:val="0"/>
      <w:adjustRightInd w:val="0"/>
      <w:spacing w:after="0" w:line="240" w:lineRule="auto"/>
      <w:jc w:val="center"/>
    </w:pPr>
    <w:rPr>
      <w:rFonts w:ascii="Times New Roman" w:eastAsia="Times New Roman" w:hAnsi="Times New Roman" w:cs="Times New Roman"/>
      <w:sz w:val="28"/>
      <w:szCs w:val="28"/>
      <w:lang w:val="uk-UA" w:eastAsia="ru-RU"/>
    </w:rPr>
  </w:style>
  <w:style w:type="paragraph" w:styleId="23">
    <w:name w:val="Body Text Indent 2"/>
    <w:basedOn w:val="a"/>
    <w:link w:val="24"/>
    <w:rsid w:val="000C1615"/>
    <w:pPr>
      <w:spacing w:after="0" w:line="360" w:lineRule="auto"/>
      <w:ind w:firstLine="567"/>
      <w:jc w:val="both"/>
    </w:pPr>
    <w:rPr>
      <w:rFonts w:ascii="Times New Roman" w:eastAsia="Times New Roman" w:hAnsi="Times New Roman" w:cs="Times New Roman"/>
      <w:sz w:val="28"/>
      <w:szCs w:val="24"/>
      <w:lang w:val="uk-UA" w:eastAsia="ru-RU"/>
    </w:rPr>
  </w:style>
  <w:style w:type="character" w:customStyle="1" w:styleId="24">
    <w:name w:val="Основной текст с отступом 2 Знак"/>
    <w:basedOn w:val="a0"/>
    <w:link w:val="23"/>
    <w:rsid w:val="000C1615"/>
    <w:rPr>
      <w:rFonts w:ascii="Times New Roman" w:eastAsia="Times New Roman" w:hAnsi="Times New Roman" w:cs="Times New Roman"/>
      <w:sz w:val="28"/>
      <w:szCs w:val="24"/>
      <w:lang w:val="uk-UA" w:eastAsia="ru-RU"/>
    </w:rPr>
  </w:style>
  <w:style w:type="paragraph" w:styleId="aa">
    <w:name w:val="Body Text Indent"/>
    <w:basedOn w:val="a"/>
    <w:link w:val="ab"/>
    <w:uiPriority w:val="99"/>
    <w:rsid w:val="000C1615"/>
    <w:pPr>
      <w:spacing w:after="0" w:line="360" w:lineRule="auto"/>
      <w:ind w:firstLine="360"/>
    </w:pPr>
    <w:rPr>
      <w:rFonts w:ascii="Times New Roman" w:eastAsia="Times New Roman" w:hAnsi="Times New Roman" w:cs="Times New Roman"/>
      <w:sz w:val="28"/>
      <w:szCs w:val="24"/>
      <w:lang w:val="uk-UA" w:eastAsia="ru-RU"/>
    </w:rPr>
  </w:style>
  <w:style w:type="character" w:customStyle="1" w:styleId="ab">
    <w:name w:val="Основной текст с отступом Знак"/>
    <w:basedOn w:val="a0"/>
    <w:link w:val="aa"/>
    <w:uiPriority w:val="99"/>
    <w:rsid w:val="000C1615"/>
    <w:rPr>
      <w:rFonts w:ascii="Times New Roman" w:eastAsia="Times New Roman" w:hAnsi="Times New Roman" w:cs="Times New Roman"/>
      <w:sz w:val="28"/>
      <w:szCs w:val="24"/>
      <w:lang w:val="uk-UA" w:eastAsia="ru-RU"/>
    </w:rPr>
  </w:style>
  <w:style w:type="paragraph" w:styleId="ac">
    <w:name w:val="Body Text"/>
    <w:basedOn w:val="a"/>
    <w:link w:val="ad"/>
    <w:rsid w:val="000C1615"/>
    <w:pPr>
      <w:spacing w:after="0" w:line="240" w:lineRule="auto"/>
      <w:jc w:val="both"/>
    </w:pPr>
    <w:rPr>
      <w:rFonts w:ascii="Times New Roman" w:eastAsia="Times New Roman" w:hAnsi="Times New Roman" w:cs="Times New Roman"/>
      <w:sz w:val="28"/>
      <w:szCs w:val="24"/>
      <w:lang w:val="uk-UA" w:eastAsia="ru-RU"/>
    </w:rPr>
  </w:style>
  <w:style w:type="character" w:customStyle="1" w:styleId="ad">
    <w:name w:val="Основной текст Знак"/>
    <w:basedOn w:val="a0"/>
    <w:link w:val="ac"/>
    <w:rsid w:val="000C1615"/>
    <w:rPr>
      <w:rFonts w:ascii="Times New Roman" w:eastAsia="Times New Roman" w:hAnsi="Times New Roman" w:cs="Times New Roman"/>
      <w:sz w:val="28"/>
      <w:szCs w:val="24"/>
      <w:lang w:val="uk-UA" w:eastAsia="ru-RU"/>
    </w:rPr>
  </w:style>
  <w:style w:type="character" w:customStyle="1" w:styleId="215pt">
    <w:name w:val="Основной текст (2) + 15 pt"/>
    <w:basedOn w:val="21"/>
    <w:rsid w:val="00315B75"/>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uk-UA" w:eastAsia="uk-UA" w:bidi="uk-UA"/>
    </w:rPr>
  </w:style>
  <w:style w:type="character" w:customStyle="1" w:styleId="2Arial21pt">
    <w:name w:val="Основной текст (2) + Arial;21 pt"/>
    <w:basedOn w:val="21"/>
    <w:rsid w:val="00315B75"/>
    <w:rPr>
      <w:rFonts w:ascii="Arial" w:eastAsia="Arial" w:hAnsi="Arial" w:cs="Arial"/>
      <w:b w:val="0"/>
      <w:bCs w:val="0"/>
      <w:i w:val="0"/>
      <w:iCs w:val="0"/>
      <w:smallCaps w:val="0"/>
      <w:strike w:val="0"/>
      <w:color w:val="000000"/>
      <w:spacing w:val="0"/>
      <w:w w:val="100"/>
      <w:position w:val="0"/>
      <w:sz w:val="42"/>
      <w:szCs w:val="42"/>
      <w:u w:val="none"/>
      <w:shd w:val="clear" w:color="auto" w:fill="FFFFFF"/>
      <w:lang w:val="uk-UA" w:eastAsia="uk-UA" w:bidi="uk-UA"/>
    </w:rPr>
  </w:style>
  <w:style w:type="character" w:customStyle="1" w:styleId="216pt">
    <w:name w:val="Основной текст (2) + 16 pt;Курсив"/>
    <w:basedOn w:val="21"/>
    <w:rsid w:val="00315B75"/>
    <w:rPr>
      <w:rFonts w:ascii="Times New Roman" w:eastAsia="Times New Roman" w:hAnsi="Times New Roman" w:cs="Times New Roman"/>
      <w:b w:val="0"/>
      <w:bCs w:val="0"/>
      <w:i/>
      <w:iCs/>
      <w:smallCaps w:val="0"/>
      <w:strike w:val="0"/>
      <w:color w:val="000000"/>
      <w:spacing w:val="0"/>
      <w:w w:val="100"/>
      <w:position w:val="0"/>
      <w:sz w:val="32"/>
      <w:szCs w:val="32"/>
      <w:u w:val="none"/>
      <w:shd w:val="clear" w:color="auto" w:fill="FFFFFF"/>
      <w:lang w:val="uk-UA" w:eastAsia="uk-UA" w:bidi="uk-UA"/>
    </w:rPr>
  </w:style>
  <w:style w:type="character" w:customStyle="1" w:styleId="10">
    <w:name w:val="Заголовок 1 Знак"/>
    <w:basedOn w:val="a0"/>
    <w:link w:val="1"/>
    <w:uiPriority w:val="9"/>
    <w:rsid w:val="00D7698E"/>
    <w:rPr>
      <w:rFonts w:ascii="Calibri Light" w:eastAsia="Times New Roman" w:hAnsi="Calibri Light" w:cs="Times New Roman"/>
      <w:b/>
      <w:bCs/>
      <w:kern w:val="32"/>
      <w:sz w:val="32"/>
      <w:szCs w:val="32"/>
    </w:rPr>
  </w:style>
  <w:style w:type="character" w:customStyle="1" w:styleId="20">
    <w:name w:val="Заголовок 2 Знак"/>
    <w:basedOn w:val="a0"/>
    <w:link w:val="2"/>
    <w:uiPriority w:val="9"/>
    <w:rsid w:val="00D7698E"/>
    <w:rPr>
      <w:rFonts w:ascii="Cambria" w:eastAsia="Times New Roman" w:hAnsi="Cambria" w:cs="Times New Roman"/>
      <w:b/>
      <w:bCs/>
      <w:color w:val="4F81BD"/>
      <w:sz w:val="26"/>
      <w:szCs w:val="26"/>
    </w:rPr>
  </w:style>
  <w:style w:type="character" w:customStyle="1" w:styleId="30">
    <w:name w:val="Заголовок 3 Знак"/>
    <w:basedOn w:val="a0"/>
    <w:link w:val="3"/>
    <w:uiPriority w:val="9"/>
    <w:semiHidden/>
    <w:rsid w:val="00D7698E"/>
    <w:rPr>
      <w:rFonts w:ascii="Arial" w:eastAsia="Times New Roman" w:hAnsi="Arial" w:cs="Times New Roman"/>
      <w:b/>
      <w:bCs/>
      <w:color w:val="DDDDDD"/>
      <w:sz w:val="20"/>
      <w:szCs w:val="20"/>
    </w:rPr>
  </w:style>
  <w:style w:type="character" w:customStyle="1" w:styleId="50">
    <w:name w:val="Заголовок 5 Знак"/>
    <w:basedOn w:val="a0"/>
    <w:link w:val="5"/>
    <w:uiPriority w:val="9"/>
    <w:rsid w:val="00D7698E"/>
    <w:rPr>
      <w:rFonts w:ascii="Times New Roman" w:eastAsia="Times New Roman" w:hAnsi="Times New Roman" w:cs="Times New Roman"/>
      <w:b/>
      <w:bCs/>
      <w:color w:val="141823"/>
      <w:sz w:val="17"/>
      <w:szCs w:val="17"/>
      <w:lang w:eastAsia="ru-RU"/>
    </w:rPr>
  </w:style>
  <w:style w:type="character" w:customStyle="1" w:styleId="90">
    <w:name w:val="Заголовок 9 Знак"/>
    <w:basedOn w:val="a0"/>
    <w:link w:val="9"/>
    <w:rsid w:val="00D7698E"/>
    <w:rPr>
      <w:rFonts w:ascii="Arial" w:eastAsia="Times New Roman" w:hAnsi="Arial" w:cs="Times New Roman"/>
      <w:sz w:val="20"/>
      <w:szCs w:val="20"/>
    </w:rPr>
  </w:style>
  <w:style w:type="numbering" w:customStyle="1" w:styleId="11">
    <w:name w:val="Нет списка1"/>
    <w:next w:val="a2"/>
    <w:uiPriority w:val="99"/>
    <w:semiHidden/>
    <w:unhideWhenUsed/>
    <w:rsid w:val="00D7698E"/>
  </w:style>
  <w:style w:type="paragraph" w:styleId="ae">
    <w:name w:val="Block Text"/>
    <w:basedOn w:val="a"/>
    <w:uiPriority w:val="99"/>
    <w:semiHidden/>
    <w:unhideWhenUsed/>
    <w:rsid w:val="00D7698E"/>
    <w:pPr>
      <w:pBdr>
        <w:top w:val="single" w:sz="2" w:space="10" w:color="4F81BD" w:frame="1"/>
        <w:left w:val="single" w:sz="2" w:space="10" w:color="4F81BD" w:frame="1"/>
        <w:bottom w:val="single" w:sz="2" w:space="10" w:color="4F81BD" w:frame="1"/>
        <w:right w:val="single" w:sz="2" w:space="10" w:color="4F81BD" w:frame="1"/>
      </w:pBdr>
      <w:ind w:left="1152" w:right="1152"/>
    </w:pPr>
    <w:rPr>
      <w:rFonts w:ascii="Calibri" w:eastAsia="Times New Roman" w:hAnsi="Calibri" w:cs="Times New Roman"/>
      <w:i/>
      <w:iCs/>
      <w:color w:val="4F81BD"/>
    </w:rPr>
  </w:style>
  <w:style w:type="table" w:customStyle="1" w:styleId="12">
    <w:name w:val="Сетка таблицы1"/>
    <w:basedOn w:val="a1"/>
    <w:next w:val="a3"/>
    <w:uiPriority w:val="39"/>
    <w:rsid w:val="00D7698E"/>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
    <w:name w:val="footer"/>
    <w:basedOn w:val="a"/>
    <w:link w:val="af0"/>
    <w:rsid w:val="00D7698E"/>
    <w:pPr>
      <w:tabs>
        <w:tab w:val="center" w:pos="4819"/>
        <w:tab w:val="right" w:pos="9639"/>
      </w:tabs>
    </w:pPr>
    <w:rPr>
      <w:rFonts w:ascii="Calibri" w:eastAsia="Calibri" w:hAnsi="Calibri" w:cs="Times New Roman"/>
      <w:sz w:val="20"/>
      <w:szCs w:val="20"/>
    </w:rPr>
  </w:style>
  <w:style w:type="character" w:customStyle="1" w:styleId="af0">
    <w:name w:val="Нижний колонтитул Знак"/>
    <w:basedOn w:val="a0"/>
    <w:link w:val="af"/>
    <w:rsid w:val="00D7698E"/>
    <w:rPr>
      <w:rFonts w:ascii="Calibri" w:eastAsia="Calibri" w:hAnsi="Calibri" w:cs="Times New Roman"/>
      <w:sz w:val="20"/>
      <w:szCs w:val="20"/>
    </w:rPr>
  </w:style>
  <w:style w:type="character" w:styleId="af1">
    <w:name w:val="page number"/>
    <w:basedOn w:val="a0"/>
    <w:rsid w:val="00D7698E"/>
  </w:style>
  <w:style w:type="paragraph" w:styleId="af2">
    <w:name w:val="header"/>
    <w:basedOn w:val="a"/>
    <w:link w:val="af3"/>
    <w:uiPriority w:val="99"/>
    <w:unhideWhenUsed/>
    <w:rsid w:val="00D7698E"/>
    <w:pPr>
      <w:tabs>
        <w:tab w:val="center" w:pos="4819"/>
        <w:tab w:val="right" w:pos="9639"/>
      </w:tabs>
    </w:pPr>
    <w:rPr>
      <w:rFonts w:ascii="Calibri" w:eastAsia="Calibri" w:hAnsi="Calibri" w:cs="Times New Roman"/>
      <w:sz w:val="20"/>
      <w:szCs w:val="20"/>
    </w:rPr>
  </w:style>
  <w:style w:type="character" w:customStyle="1" w:styleId="af3">
    <w:name w:val="Верхний колонтитул Знак"/>
    <w:basedOn w:val="a0"/>
    <w:link w:val="af2"/>
    <w:uiPriority w:val="99"/>
    <w:rsid w:val="00D7698E"/>
    <w:rPr>
      <w:rFonts w:ascii="Calibri" w:eastAsia="Calibri" w:hAnsi="Calibri" w:cs="Times New Roman"/>
      <w:sz w:val="20"/>
      <w:szCs w:val="20"/>
    </w:rPr>
  </w:style>
  <w:style w:type="paragraph" w:styleId="af4">
    <w:name w:val="Plain Text"/>
    <w:basedOn w:val="a"/>
    <w:link w:val="af5"/>
    <w:rsid w:val="00D7698E"/>
    <w:pPr>
      <w:spacing w:after="0" w:line="240" w:lineRule="auto"/>
    </w:pPr>
    <w:rPr>
      <w:rFonts w:ascii="Courier New" w:eastAsia="Times New Roman" w:hAnsi="Courier New" w:cs="Times New Roman"/>
      <w:sz w:val="20"/>
      <w:szCs w:val="20"/>
    </w:rPr>
  </w:style>
  <w:style w:type="character" w:customStyle="1" w:styleId="af5">
    <w:name w:val="Текст Знак"/>
    <w:basedOn w:val="a0"/>
    <w:link w:val="af4"/>
    <w:rsid w:val="00D7698E"/>
    <w:rPr>
      <w:rFonts w:ascii="Courier New" w:eastAsia="Times New Roman" w:hAnsi="Courier New" w:cs="Times New Roman"/>
      <w:sz w:val="20"/>
      <w:szCs w:val="20"/>
    </w:rPr>
  </w:style>
  <w:style w:type="paragraph" w:customStyle="1" w:styleId="13">
    <w:name w:val="Знак Знак Знак Знак Знак Знак Знак Знак Знак Знак1 Знак Знак Знак Знак Знак"/>
    <w:basedOn w:val="a"/>
    <w:rsid w:val="00D7698E"/>
    <w:pPr>
      <w:spacing w:after="0" w:line="240" w:lineRule="auto"/>
    </w:pPr>
    <w:rPr>
      <w:rFonts w:ascii="Verdana" w:eastAsia="Times New Roman" w:hAnsi="Verdana" w:cs="Verdana"/>
      <w:sz w:val="20"/>
      <w:szCs w:val="20"/>
      <w:lang w:val="en-US"/>
    </w:rPr>
  </w:style>
  <w:style w:type="paragraph" w:styleId="31">
    <w:name w:val="Body Text Indent 3"/>
    <w:basedOn w:val="a"/>
    <w:link w:val="32"/>
    <w:rsid w:val="00D7698E"/>
    <w:pPr>
      <w:spacing w:after="0" w:line="360" w:lineRule="auto"/>
      <w:ind w:right="42" w:firstLine="426"/>
      <w:jc w:val="both"/>
    </w:pPr>
    <w:rPr>
      <w:rFonts w:ascii="Times New Roman" w:eastAsia="Times New Roman" w:hAnsi="Times New Roman" w:cs="Times New Roman"/>
      <w:sz w:val="20"/>
      <w:szCs w:val="20"/>
    </w:rPr>
  </w:style>
  <w:style w:type="character" w:customStyle="1" w:styleId="32">
    <w:name w:val="Основной текст с отступом 3 Знак"/>
    <w:basedOn w:val="a0"/>
    <w:link w:val="31"/>
    <w:rsid w:val="00D7698E"/>
    <w:rPr>
      <w:rFonts w:ascii="Times New Roman" w:eastAsia="Times New Roman" w:hAnsi="Times New Roman" w:cs="Times New Roman"/>
      <w:sz w:val="20"/>
      <w:szCs w:val="20"/>
    </w:rPr>
  </w:style>
  <w:style w:type="character" w:styleId="af6">
    <w:name w:val="Hyperlink"/>
    <w:uiPriority w:val="99"/>
    <w:unhideWhenUsed/>
    <w:rsid w:val="00D7698E"/>
    <w:rPr>
      <w:color w:val="0563C1"/>
      <w:u w:val="single"/>
    </w:rPr>
  </w:style>
  <w:style w:type="paragraph" w:customStyle="1" w:styleId="Iaui">
    <w:name w:val="Iau?i"/>
    <w:rsid w:val="00D7698E"/>
    <w:pPr>
      <w:widowControl w:val="0"/>
      <w:autoSpaceDE w:val="0"/>
      <w:autoSpaceDN w:val="0"/>
      <w:spacing w:after="0" w:line="240" w:lineRule="auto"/>
    </w:pPr>
    <w:rPr>
      <w:rFonts w:ascii="Times New Roman" w:eastAsia="Times New Roman" w:hAnsi="Times New Roman" w:cs="Times New Roman"/>
      <w:sz w:val="20"/>
      <w:szCs w:val="20"/>
      <w:lang w:eastAsia="ru-RU"/>
    </w:rPr>
  </w:style>
  <w:style w:type="character" w:customStyle="1" w:styleId="apple-converted-space">
    <w:name w:val="apple-converted-space"/>
    <w:basedOn w:val="a0"/>
    <w:rsid w:val="00D7698E"/>
  </w:style>
  <w:style w:type="character" w:styleId="af7">
    <w:name w:val="Emphasis"/>
    <w:qFormat/>
    <w:rsid w:val="00D7698E"/>
    <w:rPr>
      <w:i/>
      <w:iCs/>
    </w:rPr>
  </w:style>
  <w:style w:type="character" w:styleId="af8">
    <w:name w:val="Strong"/>
    <w:uiPriority w:val="22"/>
    <w:qFormat/>
    <w:rsid w:val="00D7698E"/>
    <w:rPr>
      <w:b/>
      <w:bCs/>
    </w:rPr>
  </w:style>
  <w:style w:type="character" w:customStyle="1" w:styleId="hps">
    <w:name w:val="hps"/>
    <w:basedOn w:val="a0"/>
    <w:rsid w:val="00D7698E"/>
  </w:style>
  <w:style w:type="character" w:customStyle="1" w:styleId="atn">
    <w:name w:val="atn"/>
    <w:basedOn w:val="a0"/>
    <w:rsid w:val="00D7698E"/>
  </w:style>
  <w:style w:type="character" w:customStyle="1" w:styleId="gt-community-promo-text">
    <w:name w:val="gt-community-promo-text"/>
    <w:basedOn w:val="a0"/>
    <w:rsid w:val="00D7698E"/>
  </w:style>
  <w:style w:type="character" w:customStyle="1" w:styleId="url">
    <w:name w:val="url"/>
    <w:basedOn w:val="a0"/>
    <w:rsid w:val="00D7698E"/>
  </w:style>
  <w:style w:type="character" w:customStyle="1" w:styleId="locality">
    <w:name w:val="locality"/>
    <w:basedOn w:val="a0"/>
    <w:rsid w:val="00D7698E"/>
  </w:style>
  <w:style w:type="character" w:customStyle="1" w:styleId="country-name">
    <w:name w:val="country-name"/>
    <w:basedOn w:val="a0"/>
    <w:rsid w:val="00D7698E"/>
  </w:style>
  <w:style w:type="character" w:customStyle="1" w:styleId="115pt">
    <w:name w:val="Заголовок №1 + 15 pt"/>
    <w:rsid w:val="00D7698E"/>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rPr>
  </w:style>
  <w:style w:type="character" w:customStyle="1" w:styleId="fwb1">
    <w:name w:val="fwb1"/>
    <w:rsid w:val="00D7698E"/>
    <w:rPr>
      <w:b/>
      <w:bCs/>
    </w:rPr>
  </w:style>
  <w:style w:type="character" w:styleId="af9">
    <w:name w:val="FollowedHyperlink"/>
    <w:uiPriority w:val="99"/>
    <w:semiHidden/>
    <w:unhideWhenUsed/>
    <w:rsid w:val="00D7698E"/>
    <w:rPr>
      <w:color w:val="919191"/>
      <w:u w:val="single"/>
    </w:rPr>
  </w:style>
  <w:style w:type="character" w:customStyle="1" w:styleId="normaltext">
    <w:name w:val="normaltext"/>
    <w:basedOn w:val="a0"/>
    <w:rsid w:val="00D7698E"/>
  </w:style>
  <w:style w:type="character" w:customStyle="1" w:styleId="newsdatedark1">
    <w:name w:val="newsdatedark1"/>
    <w:basedOn w:val="a0"/>
    <w:rsid w:val="00D7698E"/>
  </w:style>
  <w:style w:type="paragraph" w:customStyle="1" w:styleId="Default">
    <w:name w:val="Default"/>
    <w:rsid w:val="00D7698E"/>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6">
    <w:name w:val="Основной текст (6) + Курсив"/>
    <w:rsid w:val="00D7698E"/>
    <w:rPr>
      <w:rFonts w:ascii="Arial" w:eastAsia="Arial" w:hAnsi="Arial" w:cs="Arial"/>
      <w:b w:val="0"/>
      <w:bCs w:val="0"/>
      <w:i/>
      <w:iCs/>
      <w:smallCaps w:val="0"/>
      <w:strike w:val="0"/>
      <w:color w:val="000000"/>
      <w:spacing w:val="0"/>
      <w:w w:val="100"/>
      <w:position w:val="0"/>
      <w:sz w:val="24"/>
      <w:szCs w:val="24"/>
      <w:u w:val="none"/>
      <w:lang w:val="en-US"/>
    </w:rPr>
  </w:style>
  <w:style w:type="character" w:customStyle="1" w:styleId="60">
    <w:name w:val="Основной текст (6)_"/>
    <w:link w:val="61"/>
    <w:rsid w:val="00D7698E"/>
    <w:rPr>
      <w:rFonts w:ascii="Arial" w:eastAsia="Arial" w:hAnsi="Arial" w:cs="Arial"/>
      <w:shd w:val="clear" w:color="auto" w:fill="FFFFFF"/>
    </w:rPr>
  </w:style>
  <w:style w:type="paragraph" w:customStyle="1" w:styleId="61">
    <w:name w:val="Основной текст (6)"/>
    <w:basedOn w:val="a"/>
    <w:link w:val="60"/>
    <w:rsid w:val="00D7698E"/>
    <w:pPr>
      <w:widowControl w:val="0"/>
      <w:shd w:val="clear" w:color="auto" w:fill="FFFFFF"/>
      <w:spacing w:after="0" w:line="300" w:lineRule="exact"/>
      <w:jc w:val="both"/>
    </w:pPr>
    <w:rPr>
      <w:rFonts w:ascii="Arial" w:eastAsia="Arial" w:hAnsi="Arial" w:cs="Arial"/>
    </w:rPr>
  </w:style>
  <w:style w:type="character" w:customStyle="1" w:styleId="6FranklinGothicBook13pt">
    <w:name w:val="Основной текст (6) + Franklin Gothic Book;13 pt"/>
    <w:rsid w:val="00D7698E"/>
    <w:rPr>
      <w:rFonts w:ascii="Franklin Gothic Book" w:eastAsia="Franklin Gothic Book" w:hAnsi="Franklin Gothic Book" w:cs="Franklin Gothic Book"/>
      <w:b w:val="0"/>
      <w:bCs w:val="0"/>
      <w:i w:val="0"/>
      <w:iCs w:val="0"/>
      <w:smallCaps w:val="0"/>
      <w:strike w:val="0"/>
      <w:color w:val="000000"/>
      <w:spacing w:val="0"/>
      <w:w w:val="100"/>
      <w:position w:val="0"/>
      <w:sz w:val="26"/>
      <w:szCs w:val="26"/>
      <w:u w:val="none"/>
      <w:shd w:val="clear" w:color="auto" w:fill="FFFFFF"/>
    </w:rPr>
  </w:style>
  <w:style w:type="character" w:customStyle="1" w:styleId="afa">
    <w:name w:val="Основной текст_"/>
    <w:link w:val="33"/>
    <w:rsid w:val="00D7698E"/>
    <w:rPr>
      <w:rFonts w:ascii="AngsanaUPC" w:eastAsia="AngsanaUPC" w:hAnsi="AngsanaUPC" w:cs="AngsanaUPC"/>
      <w:spacing w:val="1"/>
      <w:sz w:val="26"/>
      <w:szCs w:val="26"/>
      <w:shd w:val="clear" w:color="auto" w:fill="FFFFFF"/>
    </w:rPr>
  </w:style>
  <w:style w:type="character" w:customStyle="1" w:styleId="25">
    <w:name w:val="Основной текст2"/>
    <w:rsid w:val="00D7698E"/>
    <w:rPr>
      <w:rFonts w:ascii="AngsanaUPC" w:eastAsia="AngsanaUPC" w:hAnsi="AngsanaUPC" w:cs="AngsanaUPC"/>
      <w:color w:val="000000"/>
      <w:spacing w:val="0"/>
      <w:w w:val="100"/>
      <w:position w:val="0"/>
      <w:sz w:val="28"/>
      <w:szCs w:val="28"/>
      <w:u w:val="single"/>
      <w:shd w:val="clear" w:color="auto" w:fill="FFFFFF"/>
      <w:lang w:val="en-US"/>
    </w:rPr>
  </w:style>
  <w:style w:type="paragraph" w:customStyle="1" w:styleId="33">
    <w:name w:val="Основной текст3"/>
    <w:basedOn w:val="a"/>
    <w:link w:val="afa"/>
    <w:rsid w:val="00D7698E"/>
    <w:pPr>
      <w:widowControl w:val="0"/>
      <w:shd w:val="clear" w:color="auto" w:fill="FFFFFF"/>
      <w:spacing w:after="0" w:line="241" w:lineRule="exact"/>
      <w:ind w:hanging="380"/>
      <w:jc w:val="both"/>
    </w:pPr>
    <w:rPr>
      <w:rFonts w:ascii="AngsanaUPC" w:eastAsia="AngsanaUPC" w:hAnsi="AngsanaUPC" w:cs="AngsanaUPC"/>
      <w:spacing w:val="1"/>
      <w:sz w:val="26"/>
      <w:szCs w:val="26"/>
    </w:rPr>
  </w:style>
  <w:style w:type="character" w:customStyle="1" w:styleId="afb">
    <w:name w:val="Основной текст + Курсив"/>
    <w:rsid w:val="00D7698E"/>
    <w:rPr>
      <w:rFonts w:ascii="AngsanaUPC" w:eastAsia="AngsanaUPC" w:hAnsi="AngsanaUPC" w:cs="AngsanaUPC"/>
      <w:b w:val="0"/>
      <w:bCs w:val="0"/>
      <w:i/>
      <w:iCs/>
      <w:smallCaps w:val="0"/>
      <w:strike w:val="0"/>
      <w:color w:val="000000"/>
      <w:spacing w:val="0"/>
      <w:w w:val="100"/>
      <w:position w:val="0"/>
      <w:sz w:val="28"/>
      <w:szCs w:val="28"/>
      <w:u w:val="none"/>
      <w:shd w:val="clear" w:color="auto" w:fill="FFFFFF"/>
      <w:lang w:val="en-US"/>
    </w:rPr>
  </w:style>
  <w:style w:type="character" w:customStyle="1" w:styleId="Batang105pt0pt">
    <w:name w:val="Основной текст + Batang;10;5 pt;Курсив;Интервал 0 pt"/>
    <w:rsid w:val="00D7698E"/>
    <w:rPr>
      <w:rFonts w:ascii="Batang" w:eastAsia="Batang" w:hAnsi="Batang" w:cs="Batang"/>
      <w:b w:val="0"/>
      <w:bCs w:val="0"/>
      <w:i/>
      <w:iCs/>
      <w:smallCaps w:val="0"/>
      <w:strike w:val="0"/>
      <w:color w:val="000000"/>
      <w:spacing w:val="-10"/>
      <w:w w:val="100"/>
      <w:position w:val="0"/>
      <w:sz w:val="21"/>
      <w:szCs w:val="21"/>
      <w:u w:val="none"/>
      <w:shd w:val="clear" w:color="auto" w:fill="FFFFFF"/>
      <w:lang w:val="en-US"/>
    </w:rPr>
  </w:style>
  <w:style w:type="character" w:customStyle="1" w:styleId="34">
    <w:name w:val="Основной текст (3)_"/>
    <w:link w:val="35"/>
    <w:rsid w:val="00D7698E"/>
    <w:rPr>
      <w:rFonts w:ascii="Bookman Old Style" w:eastAsia="Bookman Old Style" w:hAnsi="Bookman Old Style" w:cs="Bookman Old Style"/>
      <w:sz w:val="18"/>
      <w:szCs w:val="18"/>
      <w:shd w:val="clear" w:color="auto" w:fill="FFFFFF"/>
    </w:rPr>
  </w:style>
  <w:style w:type="character" w:customStyle="1" w:styleId="36">
    <w:name w:val="Основной текст (3) + Курсив"/>
    <w:rsid w:val="00D7698E"/>
    <w:rPr>
      <w:rFonts w:ascii="Bookman Old Style" w:eastAsia="Bookman Old Style" w:hAnsi="Bookman Old Style" w:cs="Bookman Old Style"/>
      <w:i/>
      <w:iCs/>
      <w:color w:val="000000"/>
      <w:spacing w:val="0"/>
      <w:w w:val="100"/>
      <w:position w:val="0"/>
      <w:sz w:val="18"/>
      <w:szCs w:val="18"/>
      <w:shd w:val="clear" w:color="auto" w:fill="FFFFFF"/>
      <w:lang w:val="en-US"/>
    </w:rPr>
  </w:style>
  <w:style w:type="character" w:customStyle="1" w:styleId="37">
    <w:name w:val="Основной текст (3) + Полужирный"/>
    <w:rsid w:val="00D7698E"/>
    <w:rPr>
      <w:rFonts w:ascii="Bookman Old Style" w:eastAsia="Bookman Old Style" w:hAnsi="Bookman Old Style" w:cs="Bookman Old Style"/>
      <w:b/>
      <w:bCs/>
      <w:color w:val="000000"/>
      <w:spacing w:val="0"/>
      <w:w w:val="100"/>
      <w:position w:val="0"/>
      <w:sz w:val="18"/>
      <w:szCs w:val="18"/>
      <w:shd w:val="clear" w:color="auto" w:fill="FFFFFF"/>
      <w:lang w:val="en-US"/>
    </w:rPr>
  </w:style>
  <w:style w:type="character" w:customStyle="1" w:styleId="36pt">
    <w:name w:val="Основной текст (3) + 6 pt;Полужирный"/>
    <w:rsid w:val="00D7698E"/>
    <w:rPr>
      <w:rFonts w:ascii="Bookman Old Style" w:eastAsia="Bookman Old Style" w:hAnsi="Bookman Old Style" w:cs="Bookman Old Style"/>
      <w:b/>
      <w:bCs/>
      <w:color w:val="000000"/>
      <w:spacing w:val="0"/>
      <w:w w:val="100"/>
      <w:position w:val="0"/>
      <w:sz w:val="12"/>
      <w:szCs w:val="12"/>
      <w:shd w:val="clear" w:color="auto" w:fill="FFFFFF"/>
      <w:lang w:val="en-US"/>
    </w:rPr>
  </w:style>
  <w:style w:type="paragraph" w:customStyle="1" w:styleId="35">
    <w:name w:val="Основной текст (3)"/>
    <w:basedOn w:val="a"/>
    <w:link w:val="34"/>
    <w:rsid w:val="00D7698E"/>
    <w:pPr>
      <w:widowControl w:val="0"/>
      <w:shd w:val="clear" w:color="auto" w:fill="FFFFFF"/>
      <w:spacing w:before="240" w:after="0" w:line="294" w:lineRule="exact"/>
      <w:ind w:hanging="220"/>
      <w:jc w:val="both"/>
    </w:pPr>
    <w:rPr>
      <w:rFonts w:ascii="Bookman Old Style" w:eastAsia="Bookman Old Style" w:hAnsi="Bookman Old Style" w:cs="Bookman Old Style"/>
      <w:sz w:val="18"/>
      <w:szCs w:val="18"/>
    </w:rPr>
  </w:style>
  <w:style w:type="character" w:customStyle="1" w:styleId="41">
    <w:name w:val="Основной текст (4) + Курсив"/>
    <w:rsid w:val="00D7698E"/>
    <w:rPr>
      <w:rFonts w:ascii="Bookman Old Style" w:eastAsia="Bookman Old Style" w:hAnsi="Bookman Old Style" w:cs="Bookman Old Style"/>
      <w:b w:val="0"/>
      <w:bCs w:val="0"/>
      <w:i/>
      <w:iCs/>
      <w:smallCaps w:val="0"/>
      <w:strike w:val="0"/>
      <w:color w:val="000000"/>
      <w:spacing w:val="0"/>
      <w:w w:val="100"/>
      <w:position w:val="0"/>
      <w:sz w:val="16"/>
      <w:szCs w:val="16"/>
      <w:u w:val="none"/>
      <w:lang w:val="en-US"/>
    </w:rPr>
  </w:style>
  <w:style w:type="character" w:customStyle="1" w:styleId="46pt">
    <w:name w:val="Основной текст (4) + 6 pt;Полужирный"/>
    <w:rsid w:val="00D7698E"/>
    <w:rPr>
      <w:rFonts w:ascii="Bookman Old Style" w:eastAsia="Bookman Old Style" w:hAnsi="Bookman Old Style" w:cs="Bookman Old Style"/>
      <w:b/>
      <w:bCs/>
      <w:i w:val="0"/>
      <w:iCs w:val="0"/>
      <w:smallCaps w:val="0"/>
      <w:strike w:val="0"/>
      <w:color w:val="000000"/>
      <w:spacing w:val="0"/>
      <w:w w:val="100"/>
      <w:position w:val="0"/>
      <w:sz w:val="12"/>
      <w:szCs w:val="12"/>
      <w:u w:val="none"/>
      <w:lang w:val="en-US"/>
    </w:rPr>
  </w:style>
  <w:style w:type="character" w:customStyle="1" w:styleId="42">
    <w:name w:val="Основной текст (4) + Полужирный"/>
    <w:rsid w:val="00D7698E"/>
    <w:rPr>
      <w:rFonts w:ascii="Bookman Old Style" w:eastAsia="Bookman Old Style" w:hAnsi="Bookman Old Style" w:cs="Bookman Old Style"/>
      <w:b/>
      <w:bCs/>
      <w:i w:val="0"/>
      <w:iCs w:val="0"/>
      <w:smallCaps w:val="0"/>
      <w:strike w:val="0"/>
      <w:color w:val="000000"/>
      <w:spacing w:val="0"/>
      <w:w w:val="100"/>
      <w:position w:val="0"/>
      <w:sz w:val="16"/>
      <w:szCs w:val="16"/>
      <w:u w:val="none"/>
      <w:lang w:val="en-US"/>
    </w:rPr>
  </w:style>
  <w:style w:type="character" w:customStyle="1" w:styleId="14">
    <w:name w:val="Основной текст1"/>
    <w:rsid w:val="00D7698E"/>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ru-RU"/>
    </w:rPr>
  </w:style>
  <w:style w:type="character" w:customStyle="1" w:styleId="41pt">
    <w:name w:val="Основной текст (4) + Интервал 1 pt"/>
    <w:rsid w:val="00D7698E"/>
    <w:rPr>
      <w:rFonts w:ascii="Century Schoolbook" w:eastAsia="Century Schoolbook" w:hAnsi="Century Schoolbook" w:cs="Century Schoolbook"/>
      <w:color w:val="000000"/>
      <w:spacing w:val="30"/>
      <w:w w:val="100"/>
      <w:position w:val="0"/>
      <w:sz w:val="15"/>
      <w:szCs w:val="15"/>
      <w:shd w:val="clear" w:color="auto" w:fill="FFFFFF"/>
      <w:lang w:val="en-US"/>
    </w:rPr>
  </w:style>
  <w:style w:type="character" w:customStyle="1" w:styleId="140">
    <w:name w:val="Основной текст (14)"/>
    <w:rsid w:val="00D7698E"/>
    <w:rPr>
      <w:rFonts w:ascii="AngsanaUPC" w:eastAsia="AngsanaUPC" w:hAnsi="AngsanaUPC" w:cs="AngsanaUPC"/>
      <w:b w:val="0"/>
      <w:bCs w:val="0"/>
      <w:i w:val="0"/>
      <w:iCs w:val="0"/>
      <w:smallCaps w:val="0"/>
      <w:strike w:val="0"/>
      <w:sz w:val="26"/>
      <w:szCs w:val="26"/>
      <w:u w:val="none"/>
    </w:rPr>
  </w:style>
  <w:style w:type="character" w:styleId="afc">
    <w:name w:val="line number"/>
    <w:uiPriority w:val="99"/>
    <w:semiHidden/>
    <w:unhideWhenUsed/>
    <w:rsid w:val="00D7698E"/>
  </w:style>
  <w:style w:type="character" w:customStyle="1" w:styleId="st">
    <w:name w:val="st"/>
    <w:basedOn w:val="a0"/>
    <w:rsid w:val="00D7698E"/>
  </w:style>
  <w:style w:type="character" w:customStyle="1" w:styleId="A50">
    <w:name w:val="A5"/>
    <w:uiPriority w:val="99"/>
    <w:rsid w:val="00D7698E"/>
    <w:rPr>
      <w:rFonts w:cs="PECCVU+WarnockPro-Regular"/>
      <w:color w:val="000000"/>
      <w:sz w:val="17"/>
      <w:szCs w:val="17"/>
    </w:rPr>
  </w:style>
  <w:style w:type="numbering" w:customStyle="1" w:styleId="110">
    <w:name w:val="Нет списка11"/>
    <w:next w:val="a2"/>
    <w:uiPriority w:val="99"/>
    <w:semiHidden/>
    <w:unhideWhenUsed/>
    <w:rsid w:val="00D7698E"/>
  </w:style>
  <w:style w:type="numbering" w:customStyle="1" w:styleId="111">
    <w:name w:val="Нет списка111"/>
    <w:next w:val="a2"/>
    <w:uiPriority w:val="99"/>
    <w:semiHidden/>
    <w:unhideWhenUsed/>
    <w:rsid w:val="00D7698E"/>
  </w:style>
  <w:style w:type="numbering" w:customStyle="1" w:styleId="26">
    <w:name w:val="Нет списка2"/>
    <w:next w:val="a2"/>
    <w:uiPriority w:val="99"/>
    <w:semiHidden/>
    <w:unhideWhenUsed/>
    <w:rsid w:val="00D7698E"/>
  </w:style>
  <w:style w:type="character" w:customStyle="1" w:styleId="15">
    <w:name w:val="Неразрешенное упоминание1"/>
    <w:basedOn w:val="a0"/>
    <w:uiPriority w:val="99"/>
    <w:semiHidden/>
    <w:unhideWhenUsed/>
    <w:rsid w:val="00D7698E"/>
    <w:rPr>
      <w:color w:val="605E5C"/>
      <w:shd w:val="clear" w:color="auto" w:fill="E1DFDD"/>
    </w:rPr>
  </w:style>
  <w:style w:type="paragraph" w:styleId="afd">
    <w:name w:val="No Spacing"/>
    <w:uiPriority w:val="1"/>
    <w:qFormat/>
    <w:rsid w:val="00742833"/>
    <w:pPr>
      <w:spacing w:after="0" w:line="240" w:lineRule="auto"/>
    </w:pPr>
    <w:rPr>
      <w:rFonts w:eastAsiaTheme="minorEastAsia"/>
      <w:lang w:eastAsia="ru-RU"/>
    </w:rPr>
  </w:style>
  <w:style w:type="character" w:customStyle="1" w:styleId="fontstyle01">
    <w:name w:val="fontstyle01"/>
    <w:rsid w:val="00D307B1"/>
    <w:rPr>
      <w:rFonts w:ascii="TimesNewRoman" w:hAnsi="TimesNewRoman" w:hint="default"/>
      <w:b w:val="0"/>
      <w:bCs w:val="0"/>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247104">
      <w:bodyDiv w:val="1"/>
      <w:marLeft w:val="0"/>
      <w:marRight w:val="0"/>
      <w:marTop w:val="0"/>
      <w:marBottom w:val="0"/>
      <w:divBdr>
        <w:top w:val="none" w:sz="0" w:space="0" w:color="auto"/>
        <w:left w:val="none" w:sz="0" w:space="0" w:color="auto"/>
        <w:bottom w:val="none" w:sz="0" w:space="0" w:color="auto"/>
        <w:right w:val="none" w:sz="0" w:space="0" w:color="auto"/>
      </w:divBdr>
    </w:div>
    <w:div w:id="1472210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6.jpeg"/><Relationship Id="rId39" Type="http://schemas.openxmlformats.org/officeDocument/2006/relationships/hyperlink" Target="http://elibrary.ru/contents.asp?issueid=1223325&amp;selid=20888546" TargetMode="External"/><Relationship Id="rId21" Type="http://schemas.openxmlformats.org/officeDocument/2006/relationships/image" Target="media/image13.jpeg"/><Relationship Id="rId34" Type="http://schemas.openxmlformats.org/officeDocument/2006/relationships/hyperlink" Target="https://www.facebook.com/picrussia/posts/" TargetMode="External"/><Relationship Id="rId42" Type="http://schemas.openxmlformats.org/officeDocument/2006/relationships/hyperlink" Target="http://vse-pro-eny.ru/ru_dictionary_item_97_letter_&#1069;_1_&#1069;&#1088;&#1080;&#1090;&#1088;&#1086;&#1094;&#1080;&#1090;&#1072;&#1088;-&#1085;&#1099;&#1077;-&#1072;&#1085;&#1090;&#1080;&#1075;&#1077;&#1085;&#1085;&#1099;&#1077;-&#1089;&#1080;&#1089;&#1090;&#1077;&#1084;&#1099;.html" TargetMode="External"/><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image" Target="media/image30.png"/><Relationship Id="rId63" Type="http://schemas.openxmlformats.org/officeDocument/2006/relationships/image" Target="media/image38.jpeg"/><Relationship Id="rId68" Type="http://schemas.openxmlformats.org/officeDocument/2006/relationships/image" Target="media/image43.png"/><Relationship Id="rId76" Type="http://schemas.openxmlformats.org/officeDocument/2006/relationships/image" Target="media/image51.png"/><Relationship Id="rId7" Type="http://schemas.openxmlformats.org/officeDocument/2006/relationships/footnotes" Target="footnotes.xml"/><Relationship Id="rId71" Type="http://schemas.openxmlformats.org/officeDocument/2006/relationships/image" Target="media/image46.jpeg"/><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oleObject" Target="embeddings/oleObject3.bin"/><Relationship Id="rId11" Type="http://schemas.openxmlformats.org/officeDocument/2006/relationships/image" Target="media/image3.png"/><Relationship Id="rId24" Type="http://schemas.openxmlformats.org/officeDocument/2006/relationships/image" Target="media/image15.wmf"/><Relationship Id="rId32" Type="http://schemas.openxmlformats.org/officeDocument/2006/relationships/header" Target="header1.xml"/><Relationship Id="rId37" Type="http://schemas.openxmlformats.org/officeDocument/2006/relationships/hyperlink" Target="http://elibrary.ru/item.asp?id=20888546" TargetMode="External"/><Relationship Id="rId40" Type="http://schemas.openxmlformats.org/officeDocument/2006/relationships/hyperlink" Target="http://fermer.ru/sovet%20/zhivotnovodstvo/%2064003" TargetMode="External"/><Relationship Id="rId45" Type="http://schemas.openxmlformats.org/officeDocument/2006/relationships/hyperlink" Target="http://www.simgene.com/Primer3" TargetMode="External"/><Relationship Id="rId53" Type="http://schemas.openxmlformats.org/officeDocument/2006/relationships/image" Target="media/image28.png"/><Relationship Id="rId58" Type="http://schemas.openxmlformats.org/officeDocument/2006/relationships/image" Target="media/image33.png"/><Relationship Id="rId66" Type="http://schemas.openxmlformats.org/officeDocument/2006/relationships/image" Target="media/image41.png"/><Relationship Id="rId74" Type="http://schemas.openxmlformats.org/officeDocument/2006/relationships/image" Target="media/image49.png"/><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36.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0.png"/><Relationship Id="rId44" Type="http://schemas.openxmlformats.org/officeDocument/2006/relationships/hyperlink" Target="https://www.ncbi.nlm.nih.gov/pmc/articles/PMC52277" TargetMode="External"/><Relationship Id="rId52" Type="http://schemas.openxmlformats.org/officeDocument/2006/relationships/image" Target="media/image27.png"/><Relationship Id="rId60" Type="http://schemas.openxmlformats.org/officeDocument/2006/relationships/image" Target="media/image35.jpeg"/><Relationship Id="rId65" Type="http://schemas.openxmlformats.org/officeDocument/2006/relationships/image" Target="media/image40.png"/><Relationship Id="rId73" Type="http://schemas.openxmlformats.org/officeDocument/2006/relationships/image" Target="media/image48.png"/><Relationship Id="rId78" Type="http://schemas.openxmlformats.org/officeDocument/2006/relationships/image" Target="media/image5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wmf"/><Relationship Id="rId27" Type="http://schemas.openxmlformats.org/officeDocument/2006/relationships/image" Target="media/image17.jpeg"/><Relationship Id="rId30" Type="http://schemas.openxmlformats.org/officeDocument/2006/relationships/image" Target="media/image19.png"/><Relationship Id="rId35" Type="http://schemas.openxmlformats.org/officeDocument/2006/relationships/hyperlink" Target="http://www.ncbi.nlm.nih.gov/pubmed/7749223" TargetMode="External"/><Relationship Id="rId43" Type="http://schemas.openxmlformats.org/officeDocument/2006/relationships/hyperlink" Target="http://humbio.ru/%20humbio/moldiagn/000457a1.htm" TargetMode="External"/><Relationship Id="rId48" Type="http://schemas.openxmlformats.org/officeDocument/2006/relationships/image" Target="media/image23.png"/><Relationship Id="rId56" Type="http://schemas.openxmlformats.org/officeDocument/2006/relationships/image" Target="media/image31.jpeg"/><Relationship Id="rId64" Type="http://schemas.openxmlformats.org/officeDocument/2006/relationships/image" Target="media/image39.png"/><Relationship Id="rId69" Type="http://schemas.openxmlformats.org/officeDocument/2006/relationships/image" Target="media/image44.png"/><Relationship Id="rId77" Type="http://schemas.openxmlformats.org/officeDocument/2006/relationships/image" Target="media/image52.jpeg"/><Relationship Id="rId8" Type="http://schemas.openxmlformats.org/officeDocument/2006/relationships/endnotes" Target="endnotes.xml"/><Relationship Id="rId51" Type="http://schemas.openxmlformats.org/officeDocument/2006/relationships/image" Target="media/image26.png"/><Relationship Id="rId72" Type="http://schemas.openxmlformats.org/officeDocument/2006/relationships/image" Target="media/image47.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oleObject" Target="embeddings/oleObject2.bin"/><Relationship Id="rId33" Type="http://schemas.openxmlformats.org/officeDocument/2006/relationships/chart" Target="charts/chart1.xml"/><Relationship Id="rId38" Type="http://schemas.openxmlformats.org/officeDocument/2006/relationships/hyperlink" Target="http://elibrary.ru/contents.asp?issueid=1223325" TargetMode="External"/><Relationship Id="rId46" Type="http://schemas.openxmlformats.org/officeDocument/2006/relationships/image" Target="media/image21.jpeg"/><Relationship Id="rId59" Type="http://schemas.openxmlformats.org/officeDocument/2006/relationships/image" Target="media/image34.jpeg"/><Relationship Id="rId67" Type="http://schemas.openxmlformats.org/officeDocument/2006/relationships/image" Target="media/image42.png"/><Relationship Id="rId20" Type="http://schemas.openxmlformats.org/officeDocument/2006/relationships/image" Target="media/image12.jpeg"/><Relationship Id="rId41" Type="http://schemas.openxmlformats.org/officeDocument/2006/relationships/hyperlink" Target="https://ru.wikipedia.org/wiki/%D0%A1%D0%BB%D1%83%D0%B6%D0%B5%D0%B1%D0%BD%D0%B0%D1%8F:%D0%98%D1%81%D1%82%D0%BE%D1%87%D0%BD%D0%B8%D0%BA%D0%B8_%D0%BA%D0%BD%D0%B8%D0%B3/0815341237" TargetMode="External"/><Relationship Id="rId54" Type="http://schemas.openxmlformats.org/officeDocument/2006/relationships/image" Target="media/image29.jpeg"/><Relationship Id="rId62" Type="http://schemas.openxmlformats.org/officeDocument/2006/relationships/image" Target="media/image37.jpeg"/><Relationship Id="rId70" Type="http://schemas.openxmlformats.org/officeDocument/2006/relationships/image" Target="media/image45.jpeg"/><Relationship Id="rId75" Type="http://schemas.openxmlformats.org/officeDocument/2006/relationships/image" Target="media/image50.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oleObject" Target="embeddings/oleObject1.bin"/><Relationship Id="rId28" Type="http://schemas.openxmlformats.org/officeDocument/2006/relationships/image" Target="media/image18.wmf"/><Relationship Id="rId36" Type="http://schemas.openxmlformats.org/officeDocument/2006/relationships/hyperlink" Target="http://www.moluch.ru/archive/70/11957/" TargetMode="External"/><Relationship Id="rId49" Type="http://schemas.openxmlformats.org/officeDocument/2006/relationships/image" Target="media/image24.png"/><Relationship Id="rId57" Type="http://schemas.openxmlformats.org/officeDocument/2006/relationships/image" Target="media/image32.jpeg"/></Relationships>
</file>

<file path=word/charts/_rels/chart1.xml.rels><?xml version="1.0" encoding="UTF-8" standalone="yes"?>
<Relationships xmlns="http://schemas.openxmlformats.org/package/2006/relationships"><Relationship Id="rId2" Type="http://schemas.openxmlformats.org/officeDocument/2006/relationships/oleObject" Target="file:///E:\&#1060;&#1072;&#1081;&#1083;&#1099;%20&#1089;%20&#1076;&#1080;&#1089;&#1082;&#1072;%20&#1057;\&#1052;&#1086;&#1080;%20&#1076;&#1086;&#1082;&#1091;&#1084;&#1077;&#1085;&#1090;&#1099;\&#1044;&#1086;&#1075;&#1086;&#1074;&#1110;&#1088;&#1085;&#1072;\&#1044;&#1055;%20&#1044;&#1043;%20&#1110;&#1084;%209%20&#1089;&#1110;&#1095;&#1085;&#1103;\&#1047;&#1074;&#1110;&#1090;%20&#1055;&#1051;&#1056;-&#1055;&#1044;&#1056;&#1060;%20&#1072;&#1085;&#1072;&#1083;&#1110;&#1079;%20&#1084;&#1110;&#1090;&#1086;&#1093;&#1086;&#1085;&#1076;&#1088;&#1110;&#1072;&#1083;&#1100;&#1085;&#1086;&#1111;%20&#1044;&#1053;&#1050;%20&#1087;&#1083;&#1077;&#1084;&#1110;&#1085;&#1085;&#1080;&#1093;%20&#1089;&#1074;&#1080;&#1085;&#1086;&#1084;&#1072;&#1090;&#1086;&#1082;%20&#1074;&#1077;&#1083;&#1080;&#1082;&#1086;&#1111;%20&#1073;&#1110;&#1083;&#1086;&#1111;%20&#1087;&#1086;&#1088;&#1086;&#1076;&#1080;\&#1051;&#1080;&#1089;&#1090;%20Microsoft%20Excel.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explosion val="26"/>
          <c:dLbls>
            <c:dLbl>
              <c:idx val="0"/>
              <c:layout>
                <c:manualLayout>
                  <c:x val="3.9446631671041156E-2"/>
                  <c:y val="4.8131014873140934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C63-4584-A213-3A6E03106E9C}"/>
                </c:ext>
              </c:extLst>
            </c:dLbl>
            <c:dLbl>
              <c:idx val="1"/>
              <c:layout>
                <c:manualLayout>
                  <c:x val="3.4609361329833839E-2"/>
                  <c:y val="-9.7820064158647274E-3"/>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C63-4584-A213-3A6E03106E9C}"/>
                </c:ext>
              </c:extLst>
            </c:dLbl>
            <c:dLbl>
              <c:idx val="2"/>
              <c:layout>
                <c:manualLayout>
                  <c:x val="0.11359055118110264"/>
                  <c:y val="-4.7870370370370376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C63-4584-A213-3A6E03106E9C}"/>
                </c:ext>
              </c:extLst>
            </c:dLbl>
            <c:dLbl>
              <c:idx val="4"/>
              <c:layout>
                <c:manualLayout>
                  <c:x val="-4.4871172353455807E-2"/>
                  <c:y val="-7.4123286672499317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C63-4584-A213-3A6E03106E9C}"/>
                </c:ext>
              </c:extLst>
            </c:dLbl>
            <c:spPr>
              <a:noFill/>
              <a:ln>
                <a:noFill/>
              </a:ln>
              <a:effectLst/>
            </c:spPr>
            <c:txPr>
              <a:bodyPr/>
              <a:lstStyle/>
              <a:p>
                <a:pPr>
                  <a:defRPr sz="1200" b="1" i="1"/>
                </a:pPr>
                <a:endParaRPr lang="uk-UA"/>
              </a:p>
            </c:tx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Лист1!$B$3:$B$7</c:f>
              <c:strCache>
                <c:ptCount val="5"/>
                <c:pt idx="0">
                  <c:v>B1</c:v>
                </c:pt>
                <c:pt idx="1">
                  <c:v>B2</c:v>
                </c:pt>
                <c:pt idx="2">
                  <c:v>C</c:v>
                </c:pt>
                <c:pt idx="3">
                  <c:v>G</c:v>
                </c:pt>
                <c:pt idx="4">
                  <c:v>J1</c:v>
                </c:pt>
              </c:strCache>
            </c:strRef>
          </c:cat>
          <c:val>
            <c:numRef>
              <c:f>Лист1!$C$3:$C$7</c:f>
              <c:numCache>
                <c:formatCode>General</c:formatCode>
                <c:ptCount val="5"/>
                <c:pt idx="0">
                  <c:v>3</c:v>
                </c:pt>
                <c:pt idx="1">
                  <c:v>5</c:v>
                </c:pt>
                <c:pt idx="2">
                  <c:v>4</c:v>
                </c:pt>
                <c:pt idx="3">
                  <c:v>1</c:v>
                </c:pt>
                <c:pt idx="4">
                  <c:v>8</c:v>
                </c:pt>
              </c:numCache>
            </c:numRef>
          </c:val>
          <c:extLst xmlns:c16r2="http://schemas.microsoft.com/office/drawing/2015/06/chart">
            <c:ext xmlns:c16="http://schemas.microsoft.com/office/drawing/2014/chart" uri="{C3380CC4-5D6E-409C-BE32-E72D297353CC}">
              <c16:uniqueId val="{00000004-AC63-4584-A213-3A6E03106E9C}"/>
            </c:ext>
          </c:extLst>
        </c:ser>
        <c:dLbls>
          <c:showLegendKey val="0"/>
          <c:showVal val="0"/>
          <c:showCatName val="1"/>
          <c:showSerName val="0"/>
          <c:showPercent val="1"/>
          <c:showBubbleSize val="0"/>
          <c:showLeaderLines val="1"/>
        </c:dLbls>
        <c:firstSliceAng val="0"/>
      </c:pieChart>
    </c:plotArea>
    <c:plotVisOnly val="1"/>
    <c:dispBlanksAs val="zero"/>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95AB64-E11E-4EA7-B056-D60555835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2111</TotalTime>
  <Pages>77</Pages>
  <Words>62312</Words>
  <Characters>35518</Characters>
  <Application>Microsoft Office Word</Application>
  <DocSecurity>0</DocSecurity>
  <Lines>295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97635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PC-VL</dc:creator>
  <cp:keywords/>
  <dc:description/>
  <cp:lastModifiedBy>Світлана Леонідівна</cp:lastModifiedBy>
  <cp:revision>178</cp:revision>
  <dcterms:created xsi:type="dcterms:W3CDTF">2020-08-07T06:04:00Z</dcterms:created>
  <dcterms:modified xsi:type="dcterms:W3CDTF">2022-02-23T08:59:00Z</dcterms:modified>
</cp:coreProperties>
</file>