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1F61" w:rsidRDefault="00191F61" w:rsidP="00191F61">
      <w:pPr>
        <w:spacing w:line="360" w:lineRule="auto"/>
        <w:ind w:firstLine="720"/>
        <w:rPr>
          <w:color w:val="000000"/>
          <w:sz w:val="28"/>
          <w:szCs w:val="28"/>
          <w:lang w:val="uk-UA"/>
        </w:rPr>
      </w:pPr>
      <w:r>
        <w:rPr>
          <w:rStyle w:val="docdata"/>
          <w:color w:val="000000"/>
          <w:sz w:val="28"/>
          <w:szCs w:val="28"/>
          <w:lang w:val="uk-UA"/>
        </w:rPr>
        <w:t xml:space="preserve">Секція </w:t>
      </w:r>
      <w:r w:rsidRPr="00C15447">
        <w:rPr>
          <w:rStyle w:val="docdata"/>
          <w:color w:val="000000"/>
          <w:sz w:val="28"/>
          <w:szCs w:val="28"/>
          <w:lang w:val="uk-UA"/>
        </w:rPr>
        <w:t>1. </w:t>
      </w:r>
      <w:proofErr w:type="spellStart"/>
      <w:r w:rsidRPr="00C15447">
        <w:rPr>
          <w:rStyle w:val="docdata"/>
          <w:color w:val="000000"/>
          <w:sz w:val="28"/>
          <w:szCs w:val="28"/>
        </w:rPr>
        <w:t>Економіка</w:t>
      </w:r>
      <w:proofErr w:type="spellEnd"/>
      <w:r w:rsidRPr="00C15447">
        <w:rPr>
          <w:rStyle w:val="docdata"/>
          <w:color w:val="000000"/>
          <w:sz w:val="28"/>
          <w:szCs w:val="28"/>
        </w:rPr>
        <w:t xml:space="preserve"> та </w:t>
      </w:r>
      <w:proofErr w:type="spellStart"/>
      <w:r w:rsidRPr="00C15447">
        <w:rPr>
          <w:rStyle w:val="docdata"/>
          <w:color w:val="000000"/>
          <w:sz w:val="28"/>
          <w:szCs w:val="28"/>
        </w:rPr>
        <w:t>управління</w:t>
      </w:r>
      <w:proofErr w:type="spellEnd"/>
      <w:r w:rsidRPr="00C15447">
        <w:rPr>
          <w:rStyle w:val="docdata"/>
          <w:color w:val="000000"/>
          <w:sz w:val="28"/>
          <w:szCs w:val="28"/>
        </w:rPr>
        <w:t xml:space="preserve"> </w:t>
      </w:r>
      <w:proofErr w:type="spellStart"/>
      <w:r w:rsidRPr="00C15447">
        <w:rPr>
          <w:rStyle w:val="docdata"/>
          <w:color w:val="000000"/>
          <w:sz w:val="28"/>
          <w:szCs w:val="28"/>
        </w:rPr>
        <w:t>підприємствами</w:t>
      </w:r>
      <w:proofErr w:type="spellEnd"/>
      <w:r w:rsidRPr="00C15447">
        <w:rPr>
          <w:color w:val="000000"/>
          <w:sz w:val="28"/>
          <w:szCs w:val="28"/>
        </w:rPr>
        <w:t xml:space="preserve"> на </w:t>
      </w:r>
      <w:proofErr w:type="spellStart"/>
      <w:r w:rsidRPr="00C15447">
        <w:rPr>
          <w:color w:val="000000"/>
          <w:sz w:val="28"/>
          <w:szCs w:val="28"/>
        </w:rPr>
        <w:t>мікро</w:t>
      </w:r>
      <w:proofErr w:type="spellEnd"/>
      <w:r w:rsidRPr="00C15447">
        <w:rPr>
          <w:color w:val="000000"/>
          <w:sz w:val="28"/>
          <w:szCs w:val="28"/>
        </w:rPr>
        <w:t xml:space="preserve">- та </w:t>
      </w:r>
      <w:proofErr w:type="spellStart"/>
      <w:r w:rsidRPr="00C15447">
        <w:rPr>
          <w:color w:val="000000"/>
          <w:sz w:val="28"/>
          <w:szCs w:val="28"/>
        </w:rPr>
        <w:t>макрорівнях</w:t>
      </w:r>
      <w:proofErr w:type="spellEnd"/>
    </w:p>
    <w:p w:rsidR="00191F61" w:rsidRPr="00586859" w:rsidRDefault="00191F61" w:rsidP="00191F61">
      <w:pPr>
        <w:spacing w:line="360" w:lineRule="auto"/>
        <w:ind w:firstLine="720"/>
        <w:rPr>
          <w:sz w:val="28"/>
          <w:szCs w:val="28"/>
          <w:lang w:val="uk-UA"/>
        </w:rPr>
      </w:pPr>
      <w:r w:rsidRPr="00260149">
        <w:rPr>
          <w:sz w:val="28"/>
          <w:szCs w:val="28"/>
        </w:rPr>
        <w:t xml:space="preserve">УДК </w:t>
      </w:r>
      <w:r w:rsidR="00260149" w:rsidRPr="00260149">
        <w:rPr>
          <w:sz w:val="28"/>
          <w:szCs w:val="28"/>
        </w:rPr>
        <w:t>338.43</w:t>
      </w:r>
    </w:p>
    <w:p w:rsidR="00191F61" w:rsidRPr="00586859" w:rsidRDefault="00191F61" w:rsidP="00191F61">
      <w:pPr>
        <w:spacing w:line="360" w:lineRule="auto"/>
        <w:ind w:firstLine="720"/>
        <w:rPr>
          <w:color w:val="000000"/>
          <w:sz w:val="28"/>
          <w:szCs w:val="28"/>
          <w:lang w:val="uk-UA"/>
        </w:rPr>
      </w:pPr>
    </w:p>
    <w:p w:rsidR="00191F61" w:rsidRPr="001C042B" w:rsidRDefault="00191F61" w:rsidP="00191F6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042B">
        <w:rPr>
          <w:rFonts w:ascii="Times New Roman" w:hAnsi="Times New Roman" w:cs="Times New Roman"/>
          <w:b/>
          <w:sz w:val="28"/>
          <w:szCs w:val="28"/>
          <w:lang w:val="uk-UA"/>
        </w:rPr>
        <w:t>ОСНОВНІ НАПРЯМИ ЕКОНОМІЧНОГО РОЗВИТКУ ПІДПРИЄМСТВ У СУЧАСНИХ УМОВАХ</w:t>
      </w:r>
    </w:p>
    <w:p w:rsidR="00191F61" w:rsidRPr="00CB295B" w:rsidRDefault="00191F61" w:rsidP="00191F61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191F61" w:rsidRPr="00E07886" w:rsidRDefault="00191F61" w:rsidP="00191F61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E07886">
        <w:rPr>
          <w:sz w:val="28"/>
          <w:szCs w:val="28"/>
          <w:lang w:val="uk-UA"/>
        </w:rPr>
        <w:t xml:space="preserve">Коваленко М.В., </w:t>
      </w:r>
      <w:proofErr w:type="spellStart"/>
      <w:r w:rsidRPr="00E07886">
        <w:rPr>
          <w:sz w:val="28"/>
          <w:szCs w:val="28"/>
          <w:lang w:val="uk-UA"/>
        </w:rPr>
        <w:t>к.е.н</w:t>
      </w:r>
      <w:proofErr w:type="spellEnd"/>
      <w:r w:rsidRPr="00E07886">
        <w:rPr>
          <w:sz w:val="28"/>
          <w:szCs w:val="28"/>
          <w:lang w:val="uk-UA"/>
        </w:rPr>
        <w:t xml:space="preserve">., доцент </w:t>
      </w:r>
    </w:p>
    <w:p w:rsidR="00191F61" w:rsidRPr="00E07886" w:rsidRDefault="00191F61" w:rsidP="00191F61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Фоніна</w:t>
      </w:r>
      <w:proofErr w:type="spellEnd"/>
      <w:r>
        <w:rPr>
          <w:sz w:val="28"/>
          <w:szCs w:val="28"/>
          <w:lang w:val="uk-UA"/>
        </w:rPr>
        <w:t xml:space="preserve"> Я.</w:t>
      </w:r>
      <w:r w:rsidRPr="00E07886">
        <w:rPr>
          <w:sz w:val="28"/>
          <w:szCs w:val="28"/>
          <w:lang w:val="uk-UA"/>
        </w:rPr>
        <w:t>В., здобувач вищої освіти СВО Магістр,</w:t>
      </w:r>
    </w:p>
    <w:p w:rsidR="00191F61" w:rsidRPr="00E07886" w:rsidRDefault="00191F61" w:rsidP="00191F61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E07886">
        <w:rPr>
          <w:sz w:val="28"/>
          <w:szCs w:val="28"/>
          <w:lang w:val="uk-UA"/>
        </w:rPr>
        <w:t>Освітньо-професійна програма Менеджмент організацій</w:t>
      </w:r>
    </w:p>
    <w:p w:rsidR="00191F61" w:rsidRDefault="00191F61" w:rsidP="00191F61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E07886">
        <w:rPr>
          <w:sz w:val="28"/>
          <w:szCs w:val="28"/>
          <w:lang w:val="uk-UA"/>
        </w:rPr>
        <w:t>Спеціальність 073 Менеджмент</w:t>
      </w:r>
    </w:p>
    <w:p w:rsidR="00191F61" w:rsidRPr="00E07886" w:rsidRDefault="00191F61" w:rsidP="00191F61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</w:p>
    <w:p w:rsidR="003C3BB8" w:rsidRDefault="003C3BB8" w:rsidP="00254556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BB8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підприємством в умовах невизначеності ринкового середовища необхідно спрямувати на активну його адаптацію до змін, а саме пошук шляхів використання потенційних можливостей ринку з метою реалізації економічних інтересів підприємства. В сучасних умовах підприємство розвивається не </w:t>
      </w:r>
      <w:proofErr w:type="spellStart"/>
      <w:r w:rsidRPr="003C3BB8">
        <w:rPr>
          <w:rFonts w:ascii="Times New Roman" w:hAnsi="Times New Roman" w:cs="Times New Roman"/>
          <w:sz w:val="28"/>
          <w:szCs w:val="28"/>
          <w:lang w:val="uk-UA"/>
        </w:rPr>
        <w:t>автономно</w:t>
      </w:r>
      <w:proofErr w:type="spellEnd"/>
      <w:r w:rsidRPr="003C3BB8">
        <w:rPr>
          <w:rFonts w:ascii="Times New Roman" w:hAnsi="Times New Roman" w:cs="Times New Roman"/>
          <w:sz w:val="28"/>
          <w:szCs w:val="28"/>
          <w:lang w:val="uk-UA"/>
        </w:rPr>
        <w:t xml:space="preserve">, а в тісному зв’язку з зовнішнім середовищем. На нього весь час впливають фактори, що визначають основні напрямки його діяльності. Оптимальна сукупність всіх факторів і умов має забезпечити ефективне функціонування підприємства і принести максимальний прибуток. Таким чином, для ефективного розвитку підприємствам необхідно розробляти таку стратегію, яка б гарантувала йому з одного боку найбільш ефективне використання ресурсів і, з іншого, максимальну стійкість </w:t>
      </w:r>
      <w:r w:rsidR="001E7202">
        <w:rPr>
          <w:rFonts w:ascii="Times New Roman" w:hAnsi="Times New Roman" w:cs="Times New Roman"/>
          <w:sz w:val="28"/>
          <w:szCs w:val="28"/>
          <w:lang w:val="uk-UA"/>
        </w:rPr>
        <w:t>від внутрішніх і зовнішніх криз</w:t>
      </w:r>
      <w:r w:rsidRPr="003C3B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556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_Ref526193470 \r \h </w:instrText>
      </w:r>
      <w:r w:rsidR="00DE39A3">
        <w:rPr>
          <w:rFonts w:ascii="Times New Roman" w:hAnsi="Times New Roman" w:cs="Times New Roman"/>
          <w:sz w:val="28"/>
          <w:szCs w:val="28"/>
          <w:lang w:val="uk-UA"/>
        </w:rPr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254556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</w:p>
    <w:p w:rsidR="002B7610" w:rsidRPr="002B7610" w:rsidRDefault="002B7610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610">
        <w:rPr>
          <w:rFonts w:ascii="Times New Roman" w:hAnsi="Times New Roman" w:cs="Times New Roman"/>
          <w:sz w:val="28"/>
          <w:szCs w:val="28"/>
          <w:lang w:val="uk-UA"/>
        </w:rPr>
        <w:t>Розвиток підприємств може бути або екстенсивним, тобто проявом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збільшенням уже </w:t>
      </w:r>
      <w:r w:rsidR="005B5B71">
        <w:rPr>
          <w:rFonts w:ascii="Times New Roman" w:hAnsi="Times New Roman" w:cs="Times New Roman"/>
          <w:sz w:val="28"/>
          <w:szCs w:val="28"/>
          <w:lang w:val="uk-UA"/>
        </w:rPr>
        <w:t>існу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="005B5B7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, або інтенсивним, тобто виникненням якісно нових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форм. З іншо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боку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, розвиток буває або екзогенним, тобто несправжнім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розвитком, обумовленим тільки з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зовні, навколишнім світом, або ендогенним,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тобто дійсним розвитком, джерело якого знаходиться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середині </w:t>
      </w:r>
      <w:r>
        <w:rPr>
          <w:rFonts w:ascii="Times New Roman" w:hAnsi="Times New Roman" w:cs="Times New Roman"/>
          <w:sz w:val="28"/>
          <w:szCs w:val="28"/>
          <w:lang w:val="uk-UA"/>
        </w:rPr>
        <w:t>того,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розвивається.</w:t>
      </w:r>
    </w:p>
    <w:p w:rsidR="002B7610" w:rsidRDefault="002B7610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610">
        <w:rPr>
          <w:rFonts w:ascii="Times New Roman" w:hAnsi="Times New Roman" w:cs="Times New Roman"/>
          <w:sz w:val="28"/>
          <w:szCs w:val="28"/>
          <w:lang w:val="uk-UA"/>
        </w:rPr>
        <w:lastRenderedPageBreak/>
        <w:t>Крім того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Грач</w:t>
      </w:r>
      <w:r w:rsidR="001C042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ва серед можливих напрямків розвитку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>виділяє такі: екстенсивний, інтенсивний 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інноваційний</w:t>
      </w:r>
      <w:r w:rsidRPr="002B761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_Ref526193479 \r \h </w:instrText>
      </w:r>
      <w:r w:rsidR="00DE39A3">
        <w:rPr>
          <w:rFonts w:ascii="Times New Roman" w:hAnsi="Times New Roman" w:cs="Times New Roman"/>
          <w:sz w:val="28"/>
          <w:szCs w:val="28"/>
          <w:lang w:val="uk-UA"/>
        </w:rPr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] (рис. 1).</w:t>
      </w: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74940A9F" wp14:editId="6E68688D">
                <wp:simplePos x="0" y="0"/>
                <wp:positionH relativeFrom="margin">
                  <wp:align>right</wp:align>
                </wp:positionH>
                <wp:positionV relativeFrom="paragraph">
                  <wp:posOffset>52705</wp:posOffset>
                </wp:positionV>
                <wp:extent cx="5772150" cy="2228850"/>
                <wp:effectExtent l="0" t="0" r="19050" b="19050"/>
                <wp:wrapNone/>
                <wp:docPr id="36" name="Группа 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2150" cy="2228850"/>
                          <a:chOff x="0" y="0"/>
                          <a:chExt cx="5772150" cy="2228850"/>
                        </a:xfrm>
                      </wpg:grpSpPr>
                      <wps:wsp>
                        <wps:cNvPr id="20" name="Прямоугольник 20"/>
                        <wps:cNvSpPr/>
                        <wps:spPr>
                          <a:xfrm>
                            <a:off x="0" y="0"/>
                            <a:ext cx="5772150" cy="371475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B7610" w:rsidRPr="008D0E64" w:rsidRDefault="008D0E64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НАПРЯМИ РОЗВИТКУ ПІДПРИЄМСТВА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Прямоугольник 21"/>
                        <wps:cNvSpPr/>
                        <wps:spPr>
                          <a:xfrm>
                            <a:off x="523875" y="533400"/>
                            <a:ext cx="1781175" cy="5048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2B7610" w:rsidRDefault="002B7610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Екстенсивний</w:t>
                              </w:r>
                            </w:p>
                            <w:p w:rsidR="008D0E64" w:rsidRPr="008D0E64" w:rsidRDefault="008D0E64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(сировинний)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Прямоугольник 22"/>
                        <wps:cNvSpPr/>
                        <wps:spPr>
                          <a:xfrm>
                            <a:off x="523875" y="1123950"/>
                            <a:ext cx="1781175" cy="4953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2B7610" w:rsidRDefault="008D0E64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Інтенсивний</w:t>
                              </w:r>
                            </w:p>
                            <w:p w:rsidR="008D0E64" w:rsidRPr="008D0E64" w:rsidRDefault="008D0E64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(інвестиційний)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Прямоугольник 23"/>
                        <wps:cNvSpPr/>
                        <wps:spPr>
                          <a:xfrm>
                            <a:off x="2771775" y="514350"/>
                            <a:ext cx="2981325" cy="4857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2B7610" w:rsidRPr="008D0E64" w:rsidRDefault="008D0E64" w:rsidP="002B7610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Розширення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в</w:t>
                              </w: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 xml:space="preserve">иробництва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ш</w:t>
                              </w: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ляхом залучення додаткових ресурсів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Прямоугольник 24"/>
                        <wps:cNvSpPr/>
                        <wps:spPr>
                          <a:xfrm>
                            <a:off x="2762250" y="1104900"/>
                            <a:ext cx="3009900" cy="5048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8D0E64" w:rsidRPr="008D0E64" w:rsidRDefault="008D0E64" w:rsidP="008D0E6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</w:t>
                              </w: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озширення виробництва за рахунок підвищення продуктивності ресурсів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рямоугольник 25"/>
                        <wps:cNvSpPr/>
                        <wps:spPr>
                          <a:xfrm>
                            <a:off x="523875" y="1724025"/>
                            <a:ext cx="1781175" cy="4953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8D0E64" w:rsidRDefault="008D0E64" w:rsidP="008D0E6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Інноваційний</w:t>
                              </w:r>
                            </w:p>
                            <w:p w:rsidR="008D0E64" w:rsidRPr="008D0E64" w:rsidRDefault="008D0E64" w:rsidP="008D0E6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(комерційний)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Прямоугольник 26"/>
                        <wps:cNvSpPr/>
                        <wps:spPr>
                          <a:xfrm>
                            <a:off x="2762250" y="1695450"/>
                            <a:ext cx="3009900" cy="5334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8D0E64" w:rsidRPr="008D0E64" w:rsidRDefault="008D0E64" w:rsidP="008D0E64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Р</w:t>
                              </w:r>
                              <w:r w:rsidRPr="008D0E64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  <w:t>озширення виробництва за рахунок росту комерціалізації інтелектуальної діяльності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рямая соединительная линия 27"/>
                        <wps:cNvCnPr/>
                        <wps:spPr>
                          <a:xfrm>
                            <a:off x="257175" y="371475"/>
                            <a:ext cx="0" cy="1609725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Прямая со стрелкой 29"/>
                        <wps:cNvCnPr/>
                        <wps:spPr>
                          <a:xfrm>
                            <a:off x="257175" y="790575"/>
                            <a:ext cx="266700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Прямая со стрелкой 30"/>
                        <wps:cNvCnPr/>
                        <wps:spPr>
                          <a:xfrm>
                            <a:off x="266700" y="1371600"/>
                            <a:ext cx="257175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Прямая со стрелкой 31"/>
                        <wps:cNvCnPr/>
                        <wps:spPr>
                          <a:xfrm>
                            <a:off x="257175" y="1981200"/>
                            <a:ext cx="276225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" name="Прямая со стрелкой 33"/>
                        <wps:cNvCnPr/>
                        <wps:spPr>
                          <a:xfrm>
                            <a:off x="2324100" y="790575"/>
                            <a:ext cx="447675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Прямая со стрелкой 34"/>
                        <wps:cNvCnPr/>
                        <wps:spPr>
                          <a:xfrm>
                            <a:off x="2324100" y="1390650"/>
                            <a:ext cx="447675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5" name="Прямая со стрелкой 35"/>
                        <wps:cNvCnPr/>
                        <wps:spPr>
                          <a:xfrm>
                            <a:off x="2324100" y="1962150"/>
                            <a:ext cx="447675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940A9F" id="Группа 36" o:spid="_x0000_s1026" style="position:absolute;left:0;text-align:left;margin-left:403.3pt;margin-top:4.15pt;width:454.5pt;height:175.5pt;z-index:251702272;mso-position-horizontal:right;mso-position-horizontal-relative:margin" coordsize="57721,22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">
                <v:rect id="Прямоугольник 20" o:spid="_x0000_s1027" style="position:absolute;width:57721;height:371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VxVr8A&#10;AADbAAAADwAAAGRycy9kb3ducmV2LnhtbERPTWvCQBC9C/6HZQQvorsKFk1dRSxCL0KNIj0O2WkS&#10;mp0N2anGf989FHp8vO/NrveNulMX68AW5jMDirgIrubSwvVynK5ARUF22AQmC0+KsNsOBxvMXHjw&#10;me65lCqFcMzQQiXSZlrHoiKPcRZa4sR9hc6jJNiV2nX4SOG+0QtjXrTHmlNDhS0dKiq+8x9vwUXS&#10;NCHzIZ+35Zs8D6ezM2trx6N+/wpKqJd/8Z/73VlYpPXpS/oBevs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jhXFWvwAAANsAAAAPAAAAAAAAAAAAAAAAAJgCAABkcnMvZG93bnJl&#10;di54bWxQSwUGAAAAAAQABAD1AAAAhAMAAAAA&#10;" fillcolor="white [3201]" strokecolor="black [3213]" strokeweight=".25pt">
                  <v:textbox>
                    <w:txbxContent>
                      <w:p w:rsidR="002B7610" w:rsidRPr="008D0E64" w:rsidRDefault="008D0E64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НАПРЯМИ РОЗВИТКУ ПІДПРИЄМСТВА</w:t>
                        </w:r>
                      </w:p>
                    </w:txbxContent>
                  </v:textbox>
                </v:rect>
                <v:rect id="Прямоугольник 21" o:spid="_x0000_s1028" style="position:absolute;left:5238;top:5334;width:17812;height:5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UdHcIA&#10;AADbAAAADwAAAGRycy9kb3ducmV2LnhtbESPQWvCQBSE7wX/w/IEb3WjQinRVUQQingxreDxmX0m&#10;0by3MbuN8d93C4Ueh5n5hlmseq5VR62vnBiYjBNQJLmzlRQGvj63r++gfECxWDshA0/ysFoOXhaY&#10;WveQA3VZKFSEiE/RQBlCk2rt85IY/dg1JNG7uJYxRNkW2rb4iHCu9TRJ3jRjJXGhxIY2JeW37JsN&#10;7I7dlXh/Pu32M4dZZfm+vbAxo2G/noMK1If/8F/7wxqYTuD3S/wBev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JR0dwgAAANsAAAAPAAAAAAAAAAAAAAAAAJgCAABkcnMvZG93&#10;bnJldi54bWxQSwUGAAAAAAQABAD1AAAAhwMAAAAA&#10;" fillcolor="window" strokecolor="windowText" strokeweight=".25pt">
                  <v:textbox>
                    <w:txbxContent>
                      <w:p w:rsidR="002B7610" w:rsidRDefault="002B7610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Екстенсивний</w:t>
                        </w:r>
                      </w:p>
                      <w:p w:rsidR="008D0E64" w:rsidRPr="008D0E64" w:rsidRDefault="008D0E64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(сировинний)</w:t>
                        </w:r>
                      </w:p>
                    </w:txbxContent>
                  </v:textbox>
                </v:rect>
                <v:rect id="Прямоугольник 22" o:spid="_x0000_s1029" style="position:absolute;left:5238;top:11239;width:17812;height:4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eDasMA&#10;AADbAAAADwAAAGRycy9kb3ducmV2LnhtbESPQWvCQBSE7wX/w/IEb3VjhFKiq4ggFPFi2kKPz+wz&#10;iea9jdltjP++Wyj0OMzMN8xyPXCjeup87cTAbJqAIimcraU08PG+e34F5QOKxcYJGXiQh/Vq9LTE&#10;zLq7HKnPQ6kiRHyGBqoQ2kxrX1TE6KeuJYne2XWMIcqu1LbDe4Rzo9MkedGMtcSFClvaVlRc8282&#10;sP/sL8SH09f+MHeY15ZvuzMbMxkPmwWoQEP4D/+136yBNIXfL/EH6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feDasMAAADbAAAADwAAAAAAAAAAAAAAAACYAgAAZHJzL2Rv&#10;d25yZXYueG1sUEsFBgAAAAAEAAQA9QAAAIgDAAAAAA==&#10;" fillcolor="window" strokecolor="windowText" strokeweight=".25pt">
                  <v:textbox>
                    <w:txbxContent>
                      <w:p w:rsidR="002B7610" w:rsidRDefault="008D0E64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Інтенсивний</w:t>
                        </w:r>
                      </w:p>
                      <w:p w:rsidR="008D0E64" w:rsidRPr="008D0E64" w:rsidRDefault="008D0E64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(інвестиційний)</w:t>
                        </w:r>
                      </w:p>
                    </w:txbxContent>
                  </v:textbox>
                </v:rect>
                <v:rect id="Прямоугольник 23" o:spid="_x0000_s1030" style="position:absolute;left:27717;top:5143;width:29814;height:4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sm8cMA&#10;AADbAAAADwAAAGRycy9kb3ducmV2LnhtbESPX2vCQBDE3wt+h2MF3+qlCqWkXkQKQhFfGiv4uOY2&#10;f2p2L82dMf32PaHQx2FmfsOs1iO3aqDeN04MPM0TUCSFs41UBj4P28cXUD6gWGydkIEf8rDOJg8r&#10;TK27yQcNeahUhIhP0UAdQpdq7YuaGP3cdSTRK13PGKLsK217vEU4t3qRJM+asZG4UGNHbzUVl/zK&#10;BnbH4Yt4fz7t9kuHeWP5e1uyMbPpuHkFFWgM/+G/9rs1sFjC/Uv8ATr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rsm8cMAAADbAAAADwAAAAAAAAAAAAAAAACYAgAAZHJzL2Rv&#10;d25yZXYueG1sUEsFBgAAAAAEAAQA9QAAAIgDAAAAAA==&#10;" fillcolor="window" strokecolor="windowText" strokeweight=".25pt">
                  <v:textbox>
                    <w:txbxContent>
                      <w:p w:rsidR="002B7610" w:rsidRPr="008D0E64" w:rsidRDefault="008D0E64" w:rsidP="002B7610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Розширення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в</w:t>
                        </w: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 xml:space="preserve">иробництва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ш</w:t>
                        </w: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ляхом залучення додаткових ресурсів</w:t>
                        </w:r>
                      </w:p>
                    </w:txbxContent>
                  </v:textbox>
                </v:rect>
                <v:rect id="Прямоугольник 24" o:spid="_x0000_s1031" style="position:absolute;left:27622;top:11049;width:30099;height:5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K+hcMA&#10;AADbAAAADwAAAGRycy9kb3ducmV2LnhtbESPQWvCQBSE74X+h+UVequbaikSXUUKQhEvjQoen9ln&#10;Es17m2bXmP57VxB6HGbmG2Y677lWHbW+cmLgfZCAIsmdraQwsN0s38agfECxWDshA3/kYT57fppi&#10;at1VfqjLQqEiRHyKBsoQmlRrn5fE6AeuIYne0bWMIcq20LbFa4RzrYdJ8qkZK4kLJTb0VVJ+zi5s&#10;YLXrTsTrw361HjnMKsu/yyMb8/rSLyagAvXhP/xof1sDww+4f4k/QM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VK+hcMAAADbAAAADwAAAAAAAAAAAAAAAACYAgAAZHJzL2Rv&#10;d25yZXYueG1sUEsFBgAAAAAEAAQA9QAAAIgDAAAAAA==&#10;" fillcolor="window" strokecolor="windowText" strokeweight=".25pt">
                  <v:textbox>
                    <w:txbxContent>
                      <w:p w:rsidR="008D0E64" w:rsidRPr="008D0E64" w:rsidRDefault="008D0E64" w:rsidP="008D0E64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</w:t>
                        </w: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озширення виробництва за рахунок підвищення продуктивності ресурсів</w:t>
                        </w:r>
                      </w:p>
                    </w:txbxContent>
                  </v:textbox>
                </v:rect>
                <v:rect id="Прямоугольник 25" o:spid="_x0000_s1032" style="position:absolute;left:5238;top:17240;width:17812;height:4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4bHsMA&#10;AADbAAAADwAAAGRycy9kb3ducmV2LnhtbESPQWvCQBSE74X+h+UVequbKi0SXUUKQhEvjQoen9ln&#10;Es17m2bXmP57VxB6HGbmG2Y677lWHbW+cmLgfZCAIsmdraQwsN0s38agfECxWDshA3/kYT57fppi&#10;at1VfqjLQqEiRHyKBsoQmlRrn5fE6AeuIYne0bWMIcq20LbFa4RzrYdJ8qkZK4kLJTb0VVJ+zi5s&#10;YLXrTsTrw361HjnMKsu/yyMb8/rSLyagAvXhP/xof1sDww+4f4k/QM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4bHsMAAADbAAAADwAAAAAAAAAAAAAAAACYAgAAZHJzL2Rv&#10;d25yZXYueG1sUEsFBgAAAAAEAAQA9QAAAIgDAAAAAA==&#10;" fillcolor="window" strokecolor="windowText" strokeweight=".25pt">
                  <v:textbox>
                    <w:txbxContent>
                      <w:p w:rsidR="008D0E64" w:rsidRDefault="008D0E64" w:rsidP="008D0E64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Інноваційний</w:t>
                        </w:r>
                      </w:p>
                      <w:p w:rsidR="008D0E64" w:rsidRPr="008D0E64" w:rsidRDefault="008D0E64" w:rsidP="008D0E64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(комерційний)</w:t>
                        </w:r>
                      </w:p>
                    </w:txbxContent>
                  </v:textbox>
                </v:rect>
                <v:rect id="Прямоугольник 26" o:spid="_x0000_s1033" style="position:absolute;left:27622;top:16954;width:30099;height:533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yFacIA&#10;AADbAAAADwAAAGRycy9kb3ducmV2LnhtbESPQWvCQBSE7wX/w/KE3upGC1Kiq4ggiHhpWsHjM/tM&#10;onlvY3Yb4793C4Ueh5n5hpkve65VR62vnBgYjxJQJLmzlRQGvr82bx+gfECxWDshAw/ysFwMXuaY&#10;WneXT+qyUKgIEZ+igTKEJtXa5yUx+pFrSKJ3di1jiLIttG3xHuFc60mSTDVjJXGhxIbWJeXX7IcN&#10;7A7dhXh/Ou727w6zyvJtc2ZjXof9agYqUB/+w3/trTUwmcLvl/gD9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zIVpwgAAANsAAAAPAAAAAAAAAAAAAAAAAJgCAABkcnMvZG93&#10;bnJldi54bWxQSwUGAAAAAAQABAD1AAAAhwMAAAAA&#10;" fillcolor="window" strokecolor="windowText" strokeweight=".25pt">
                  <v:textbox>
                    <w:txbxContent>
                      <w:p w:rsidR="008D0E64" w:rsidRPr="008D0E64" w:rsidRDefault="008D0E64" w:rsidP="008D0E64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Р</w:t>
                        </w:r>
                        <w:r w:rsidRPr="008D0E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  <w:t>озширення виробництва за рахунок росту комерціалізації інтелектуальної діяльності</w:t>
                        </w:r>
                      </w:p>
                    </w:txbxContent>
                  </v:textbox>
                </v:rect>
                <v:line id="Прямая соединительная линия 27" o:spid="_x0000_s1034" style="position:absolute;visibility:visible;mso-wrap-style:square" from="2571,3714" to="2571,198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pJjMQAAADbAAAADwAAAGRycy9kb3ducmV2LnhtbESPQWsCMRSE7wX/Q3iCt5pV0Lpbo4hQ&#10;kHoo3Vro8bF53SxuXrKbVLf/vhGEHoeZ+YZZbwfbigv1oXGsYDbNQBBXTjdcKzh9vDyuQISIrLF1&#10;TAp+KcB2M3pYY6Hdld/pUsZaJAiHAhWYGH0hZagMWQxT54mT9+16izHJvpa6x2uC21bOs2wpLTac&#10;Fgx62huqzuWPVdC9VuVxUc8+/cHvzVuHefeV50pNxsPuGUSkIf6H7+2DVjB/gtuX9APk5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ikmMxAAAANsAAAAPAAAAAAAAAAAA&#10;AAAAAKECAABkcnMvZG93bnJldi54bWxQSwUGAAAAAAQABAD5AAAAkgMAAAAA&#10;" strokecolor="black [3213]" strokeweight=".5pt">
                  <v:stroke joinstyle="miter"/>
                </v:lin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29" o:spid="_x0000_s1035" type="#_x0000_t32" style="position:absolute;left:2571;top:7905;width:266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2yN3cUAAADbAAAADwAAAGRycy9kb3ducmV2LnhtbESPQWvCQBSE74X+h+UVvNVNFaqmrlIE&#10;scWLRlF7e2Rfk6XZtyG7NfHfu4LgcZiZb5jpvLOVOFPjjWMFb/0EBHHutOFCwX63fB2D8AFZY+WY&#10;FFzIw3z2/DTFVLuWt3TOQiEihH2KCsoQ6lRKn5dk0fddTRy9X9dYDFE2hdQNthFuKzlIkndp0XBc&#10;KLGmRUn5X/ZvFeT703FCG3PQ7dCMVvX6Zz3MvpXqvXSfHyACdeERvre/tILBBG5f4g+Qsy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2yN3cUAAADbAAAADwAAAAAAAAAA&#10;AAAAAAChAgAAZHJzL2Rvd25yZXYueG1sUEsFBgAAAAAEAAQA+QAAAJMDAAAAAA==&#10;" strokecolor="black [3213]" strokeweight=".5pt">
                  <v:stroke endarrow="block" joinstyle="miter"/>
                </v:shape>
                <v:shape id="Прямая со стрелкой 30" o:spid="_x0000_s1036" type="#_x0000_t32" style="position:absolute;left:2667;top:13716;width:2571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4+yncIAAADbAAAADwAAAGRycy9kb3ducmV2LnhtbERPy2rCQBTdF/yH4Qru6sQGao2OUgrF&#10;Fjc2io/dJXNNBjN3QmZq4t87i0KXh/NerHpbixu13jhWMBknIIgLpw2XCva7z+c3ED4ga6wdk4I7&#10;eVgtB08LzLTr+IdueShFDGGfoYIqhCaT0hcVWfRj1xBH7uJaiyHCtpS6xS6G21q+JMmrtGg4NlTY&#10;0EdFxTX/tQqK/ek4o6056C4103WzOW/S/Fup0bB/n4MI1Id/8Z/7SytI4/r4Jf4AuX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4+yncIAAADbAAAADwAAAAAAAAAAAAAA&#10;AAChAgAAZHJzL2Rvd25yZXYueG1sUEsFBgAAAAAEAAQA+QAAAJADAAAAAA==&#10;" strokecolor="black [3213]" strokeweight=".5pt">
                  <v:stroke endarrow="block" joinstyle="miter"/>
                </v:shape>
                <v:shape id="Прямая со стрелкой 31" o:spid="_x0000_s1037" type="#_x0000_t32" style="position:absolute;left:2571;top:19812;width:2763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MMXBsUAAADbAAAADwAAAGRycy9kb3ducmV2LnhtbESPQWvCQBSE7wX/w/KE3urGBtRGVxGh&#10;tOKlRmnr7ZF9JovZtyG7Nem/7xYEj8PMfMMsVr2txZVabxwrGI8SEMSF04ZLBcfD69MMhA/IGmvH&#10;pOCXPKyWg4cFZtp1vKdrHkoRIewzVFCF0GRS+qIii37kGuLonV1rMUTZllK32EW4reVzkkykRcNx&#10;ocKGNhUVl/zHKiiO318v9GE+dZea6VuzO+3SfKvU47Bfz0EE6sM9fGu/awXpGP6/xB8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MMXBsUAAADbAAAADwAAAAAAAAAA&#10;AAAAAAChAgAAZHJzL2Rvd25yZXYueG1sUEsFBgAAAAAEAAQA+QAAAJMDAAAAAA==&#10;" strokecolor="black [3213]" strokeweight=".5pt">
                  <v:stroke endarrow="block" joinstyle="miter"/>
                </v:shape>
                <v:shape id="Прямая со стрелкой 33" o:spid="_x0000_s1038" type="#_x0000_t32" style="position:absolute;left:23241;top:7905;width:447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10s6sUAAADbAAAADwAAAGRycy9kb3ducmV2LnhtbESPQWvCQBSE7wX/w/IEb3VjA62NrlIK&#10;RYuXmkqrt0f2mSxm34bsauK/dwsFj8PMfMPMl72txYVabxwrmIwTEMSF04ZLBbvvj8cpCB+QNdaO&#10;ScGVPCwXg4c5Ztp1vKVLHkoRIewzVFCF0GRS+qIii37sGuLoHV1rMUTZllK32EW4reVTkjxLi4bj&#10;QoUNvVdUnPKzVVDs9r+v9GV+dJeal1WzOWzS/FOp0bB/m4EI1Id7+L+91grSFP6+xB8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10s6sUAAADbAAAADwAAAAAAAAAA&#10;AAAAAAChAgAAZHJzL2Rvd25yZXYueG1sUEsFBgAAAAAEAAQA+QAAAJMDAAAAAA==&#10;" strokecolor="black [3213]" strokeweight=".5pt">
                  <v:stroke endarrow="block" joinstyle="miter"/>
                </v:shape>
                <v:shape id="Прямая со стрелкой 34" o:spid="_x0000_s1039" type="#_x0000_t32" style="position:absolute;left:23241;top:13906;width:447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UEifcUAAADbAAAADwAAAGRycy9kb3ducmV2LnhtbESPT2sCMRTE7wW/Q3hCL6VmqyJ1a5Si&#10;LXgRu6vg9bF5+4duXtYk1fXbNwWhx2FmfsMsVr1pxYWcbywreBklIIgLqxuuFBwPn8+vIHxA1tha&#10;JgU38rBaDh4WmGp75YwueahEhLBPUUEdQpdK6YuaDPqR7YijV1pnMETpKqkdXiPctHKcJDNpsOG4&#10;UGNH65qK7/zHKJBVNjGnj7Kf7Uo333w97c9dvlfqcdi/v4EI1If/8L291QomU/j7En+AXP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UEifcUAAADb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35" o:spid="_x0000_s1040" type="#_x0000_t32" style="position:absolute;left:23241;top:19621;width:4476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2H5sUAAADbAAAADwAAAGRycy9kb3ducmV2LnhtbESPT2sCMRTE7wW/Q3hCL6Vmqyh1a5Si&#10;LXgRu6vg9bF5+4duXtYk1fXbNwWhx2FmfsMsVr1pxYWcbywreBklIIgLqxuuFBwPn8+vIHxA1tha&#10;JgU38rBaDh4WmGp75YwueahEhLBPUUEdQpdK6YuaDPqR7YijV1pnMETpKqkdXiPctHKcJDNpsOG4&#10;UGNH65qK7/zHKJBVNjGnj7Kf7Uo333w97c9dvlfqcdi/v4EI1If/8L291QomU/j7En+AXP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g2H5sUAAADbAAAADwAAAAAAAAAA&#10;AAAAAAChAgAAZHJzL2Rvd25yZXYueG1sUEsFBgAAAAAEAAQA+QAAAJMDAAAAAA==&#10;" strokecolor="windowText" strokeweight=".5pt">
                  <v:stroke endarrow="block" joinstyle="miter"/>
                </v:shape>
                <w10:wrap anchorx="margin"/>
              </v:group>
            </w:pict>
          </mc:Fallback>
        </mc:AlternateContent>
      </w: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B7610" w:rsidRDefault="002B7610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8D0E64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0E64" w:rsidRDefault="00DE39A3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 1.</w:t>
      </w:r>
      <w:r w:rsidR="008D0E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1135F">
        <w:rPr>
          <w:rFonts w:ascii="Times New Roman" w:hAnsi="Times New Roman" w:cs="Times New Roman"/>
          <w:sz w:val="28"/>
          <w:szCs w:val="28"/>
          <w:lang w:val="uk-UA"/>
        </w:rPr>
        <w:t>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і напрями розвитку підприємства</w:t>
      </w:r>
      <w:r w:rsidR="00411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135F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uk-UA"/>
        </w:rPr>
        <w:instrText xml:space="preserve"> REF _Ref526193479 \r \h </w:instrText>
      </w:r>
      <w:r>
        <w:rPr>
          <w:rFonts w:ascii="Times New Roman" w:hAnsi="Times New Roman" w:cs="Times New Roman"/>
          <w:sz w:val="28"/>
          <w:szCs w:val="28"/>
          <w:lang w:val="uk-UA"/>
        </w:rPr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41135F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</w:p>
    <w:p w:rsidR="0041135F" w:rsidRDefault="0041135F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35F" w:rsidRDefault="0041135F" w:rsidP="0041135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135F">
        <w:rPr>
          <w:rFonts w:ascii="Times New Roman" w:hAnsi="Times New Roman" w:cs="Times New Roman"/>
          <w:sz w:val="28"/>
          <w:szCs w:val="28"/>
          <w:lang w:val="uk-UA"/>
        </w:rPr>
        <w:t>Поняття економічного розвитку тісно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язане з поняттям економічного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зростання і розглядається як його динамічна кількісна характеристика.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Категорія економічного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є найважливішою характеристикою суспільного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виробництва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будь-яких господарських систем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. У загальному ви</w:t>
      </w:r>
      <w:r>
        <w:rPr>
          <w:rFonts w:ascii="Times New Roman" w:hAnsi="Times New Roman" w:cs="Times New Roman"/>
          <w:sz w:val="28"/>
          <w:szCs w:val="28"/>
          <w:lang w:val="uk-UA"/>
        </w:rPr>
        <w:t>гля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економічн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означає кількісн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і якісн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 xml:space="preserve"> зміна результатів виробництва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його чинників. Економічний розвиток у взаємозв’язку з іншими факторами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сприяють стал</w:t>
      </w:r>
      <w:r>
        <w:rPr>
          <w:rFonts w:ascii="Times New Roman" w:hAnsi="Times New Roman" w:cs="Times New Roman"/>
          <w:sz w:val="28"/>
          <w:szCs w:val="28"/>
          <w:lang w:val="uk-UA"/>
        </w:rPr>
        <w:t>ому розвитку підприємства (рис. 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1135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DE39A3" w:rsidRDefault="00DE39A3" w:rsidP="00DE39A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6197">
        <w:rPr>
          <w:rFonts w:ascii="Times New Roman" w:hAnsi="Times New Roman" w:cs="Times New Roman"/>
          <w:sz w:val="28"/>
          <w:szCs w:val="28"/>
          <w:lang w:val="uk-UA"/>
        </w:rPr>
        <w:t>Характерними рисами або факторами сталого розвитку підприємства 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організації є: фінансова стабільність і позитивна динаміка у прибутковості,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дохідності; наявність замовників, клієнтів чи споживачів продукції або послуг,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тобто джерела доходів підприємства; комфортність праці, компетентність,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соціальна захищеність у забезпечені персоналу – тобто фактори, які створюють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конкурентні переваги в результативності праці персоналу; позитивний вплив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результатів діяльності на суспільну свідомість з точки зору охорони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навколишнього середовища і споживання енергетичних ресурсів; позитивна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оцінка методів і етики діяльності підприємства суспільством, персоналом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6197">
        <w:rPr>
          <w:rFonts w:ascii="Times New Roman" w:hAnsi="Times New Roman" w:cs="Times New Roman"/>
          <w:sz w:val="28"/>
          <w:szCs w:val="28"/>
          <w:lang w:val="uk-UA"/>
        </w:rPr>
        <w:t>партнерами у бізнесі.</w:t>
      </w: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740160" behindDoc="0" locked="0" layoutInCell="1" allowOverlap="1" wp14:anchorId="0FD64816" wp14:editId="2A983183">
                <wp:simplePos x="0" y="0"/>
                <wp:positionH relativeFrom="column">
                  <wp:posOffset>224790</wp:posOffset>
                </wp:positionH>
                <wp:positionV relativeFrom="paragraph">
                  <wp:posOffset>7620</wp:posOffset>
                </wp:positionV>
                <wp:extent cx="5600700" cy="4200525"/>
                <wp:effectExtent l="0" t="0" r="19050" b="28575"/>
                <wp:wrapNone/>
                <wp:docPr id="62" name="Группа 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00700" cy="4200525"/>
                          <a:chOff x="0" y="0"/>
                          <a:chExt cx="5600700" cy="4200525"/>
                        </a:xfrm>
                      </wpg:grpSpPr>
                      <wps:wsp>
                        <wps:cNvPr id="38" name="Прямоугольник 38"/>
                        <wps:cNvSpPr/>
                        <wps:spPr>
                          <a:xfrm>
                            <a:off x="0" y="0"/>
                            <a:ext cx="5600700" cy="40005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1135F" w:rsidRPr="0041135F" w:rsidRDefault="0041135F" w:rsidP="0041135F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41135F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СТАЛИЙ РОЗВИТОК ПІДПРИЄМСТВА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Прямоугольник 39"/>
                        <wps:cNvSpPr/>
                        <wps:spPr>
                          <a:xfrm>
                            <a:off x="1028700" y="476250"/>
                            <a:ext cx="3886200" cy="3048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82698" w:rsidRPr="0041135F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Економічний розвиток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Прямоугольник 40"/>
                        <wps:cNvSpPr/>
                        <wps:spPr>
                          <a:xfrm>
                            <a:off x="1028700" y="1971675"/>
                            <a:ext cx="3886200" cy="3048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82698" w:rsidRPr="0041135F" w:rsidRDefault="00682698" w:rsidP="002D3F99">
                              <w:pPr>
                                <w:pStyle w:val="a3"/>
                                <w:ind w:right="-29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Соціальний прогрес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Прямоугольник 41"/>
                        <wps:cNvSpPr/>
                        <wps:spPr>
                          <a:xfrm>
                            <a:off x="371475" y="904875"/>
                            <a:ext cx="2371725" cy="10096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Інновації</w:t>
                              </w:r>
                            </w:p>
                            <w:p w:rsid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Управління ризиками</w:t>
                              </w:r>
                            </w:p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Занятість населення</w:t>
                              </w:r>
                            </w:p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Підвищення кваліфікації</w:t>
                              </w:r>
                            </w:p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Бізнес-етика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Прямоугольник 42"/>
                        <wps:cNvSpPr/>
                        <wps:spPr>
                          <a:xfrm>
                            <a:off x="3190875" y="895350"/>
                            <a:ext cx="2409825" cy="10096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Ефективне використання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ресурсів</w:t>
                              </w:r>
                            </w:p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Управління жит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тє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вим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циклом продуктів</w:t>
                              </w:r>
                            </w:p>
                            <w:p w:rsidR="00682698" w:rsidRPr="00682698" w:rsidRDefault="00682698" w:rsidP="00682698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Виробництво згідно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принцип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ів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стійкого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682698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розвитку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Прямоугольник 43"/>
                        <wps:cNvSpPr/>
                        <wps:spPr>
                          <a:xfrm>
                            <a:off x="352425" y="2400300"/>
                            <a:ext cx="2324100" cy="4381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Дотримання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прав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людини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Прямоугольник 44"/>
                        <wps:cNvSpPr/>
                        <wps:spPr>
                          <a:xfrm>
                            <a:off x="3181350" y="2390775"/>
                            <a:ext cx="2409825" cy="48577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Інвестиції у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некомерційні</w:t>
                              </w:r>
                            </w:p>
                            <w:p w:rsidR="00B069B3" w:rsidRPr="00682698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організації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Прямоугольник 45"/>
                        <wps:cNvSpPr/>
                        <wps:spPr>
                          <a:xfrm>
                            <a:off x="1000125" y="3019425"/>
                            <a:ext cx="3933825" cy="35242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  <w:lang w:val="uk-UA"/>
                                </w:rPr>
                                <w:t>Відповідальність за навколишнє середовище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Прямоугольник 46"/>
                        <wps:cNvSpPr/>
                        <wps:spPr>
                          <a:xfrm>
                            <a:off x="323850" y="3495675"/>
                            <a:ext cx="2352675" cy="7048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Охорона здоров’я</w:t>
                              </w:r>
                            </w:p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Контроль над змінами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клімату</w:t>
                              </w:r>
                            </w:p>
                            <w:p w:rsidR="00B069B3" w:rsidRPr="00682698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Збереження </w:t>
                              </w:r>
                              <w:proofErr w:type="spellStart"/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біорізноманіття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Прямоугольник 47"/>
                        <wps:cNvSpPr/>
                        <wps:spPr>
                          <a:xfrm>
                            <a:off x="3228975" y="3505200"/>
                            <a:ext cx="2362200" cy="68580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317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Збереження чистого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повітря</w:t>
                              </w:r>
                            </w:p>
                            <w:p w:rsidR="00B069B3" w:rsidRPr="00B069B3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«Нульові» відходи</w:t>
                              </w:r>
                            </w:p>
                            <w:p w:rsidR="00B069B3" w:rsidRPr="00682698" w:rsidRDefault="00B069B3" w:rsidP="00B069B3">
                              <w:pPr>
                                <w:pStyle w:val="a3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</w:pP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Екологічне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 xml:space="preserve"> </w:t>
                              </w:r>
                              <w:r w:rsidRPr="00B069B3">
                                <w:rPr>
                                  <w:rFonts w:ascii="Times New Roman" w:hAnsi="Times New Roman" w:cs="Times New Roman"/>
                                  <w:sz w:val="24"/>
                                  <w:szCs w:val="28"/>
                                  <w:lang w:val="uk-UA"/>
                                </w:rPr>
                                <w:t>правосуддя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Прямая соединительная линия 48"/>
                        <wps:cNvCnPr/>
                        <wps:spPr>
                          <a:xfrm>
                            <a:off x="142875" y="400050"/>
                            <a:ext cx="0" cy="281940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Прямая со стрелкой 50"/>
                        <wps:cNvCnPr/>
                        <wps:spPr>
                          <a:xfrm>
                            <a:off x="142875" y="628650"/>
                            <a:ext cx="885825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1" name="Прямая со стрелкой 51"/>
                        <wps:cNvCnPr/>
                        <wps:spPr>
                          <a:xfrm>
                            <a:off x="142875" y="2114550"/>
                            <a:ext cx="885825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2" name="Прямая со стрелкой 52"/>
                        <wps:cNvCnPr/>
                        <wps:spPr>
                          <a:xfrm>
                            <a:off x="142875" y="3228975"/>
                            <a:ext cx="885825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5" name="Прямая со стрелкой 55"/>
                        <wps:cNvCnPr/>
                        <wps:spPr>
                          <a:xfrm>
                            <a:off x="1485900" y="790575"/>
                            <a:ext cx="0" cy="12382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6" name="Прямая со стрелкой 56"/>
                        <wps:cNvCnPr/>
                        <wps:spPr>
                          <a:xfrm>
                            <a:off x="4419600" y="790575"/>
                            <a:ext cx="0" cy="1238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8" name="Прямая со стрелкой 58"/>
                        <wps:cNvCnPr/>
                        <wps:spPr>
                          <a:xfrm>
                            <a:off x="1495425" y="2276475"/>
                            <a:ext cx="0" cy="1238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59" name="Прямая со стрелкой 59"/>
                        <wps:cNvCnPr/>
                        <wps:spPr>
                          <a:xfrm>
                            <a:off x="4400550" y="2266950"/>
                            <a:ext cx="0" cy="1238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60" name="Прямая со стрелкой 60"/>
                        <wps:cNvCnPr/>
                        <wps:spPr>
                          <a:xfrm>
                            <a:off x="1533525" y="3371850"/>
                            <a:ext cx="0" cy="1238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61" name="Прямая со стрелкой 61"/>
                        <wps:cNvCnPr/>
                        <wps:spPr>
                          <a:xfrm>
                            <a:off x="4419600" y="3381375"/>
                            <a:ext cx="0" cy="12382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D64816" id="Группа 62" o:spid="_x0000_s1041" style="position:absolute;left:0;text-align:left;margin-left:17.7pt;margin-top:.6pt;width:441pt;height:330.75pt;z-index:251740160" coordsize="56007,42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">
                <v:rect id="Прямоугольник 38" o:spid="_x0000_s1042" style="position:absolute;width:56007;height:4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rrjcAA&#10;AADbAAAADwAAAGRycy9kb3ducmV2LnhtbERPS2vCQBC+C/0PyxR6Ed21RWlTN6FYCr0IPor0OGSn&#10;SWh2NmRHjf/ePQgeP773shh8q07UxyawhdnUgCIug2u4svCz/5q8goqC7LANTBYuFKHIH0ZLzFw4&#10;85ZOO6lUCuGYoYVapMu0jmVNHuM0dMSJ+wu9R0mwr7Tr8ZzCfaufjVlojw2nhho7WtVU/u+O3oKL&#10;pGlMZiO/h/mnXFbrrTNv1j49Dh/voIQGuYtv7m9n4SWNTV/SD9D5F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CrrjcAAAADbAAAADwAAAAAAAAAAAAAAAACYAgAAZHJzL2Rvd25y&#10;ZXYueG1sUEsFBgAAAAAEAAQA9QAAAIUDAAAAAA==&#10;" fillcolor="white [3201]" strokecolor="black [3213]" strokeweight=".25pt">
                  <v:textbox>
                    <w:txbxContent>
                      <w:p w:rsidR="0041135F" w:rsidRPr="0041135F" w:rsidRDefault="0041135F" w:rsidP="0041135F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41135F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СТАЛИЙ РОЗВИТОК ПІДПРИЄМСТВА</w:t>
                        </w:r>
                      </w:p>
                    </w:txbxContent>
                  </v:textbox>
                </v:rect>
                <v:rect id="Прямоугольник 39" o:spid="_x0000_s1043" style="position:absolute;left:10287;top:4762;width:38862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qHxsMA&#10;AADbAAAADwAAAGRycy9kb3ducmV2LnhtbESPQWvCQBSE74X+h+UVvNVNK0iNrlIKgogXo0KPr9ln&#10;Epv3Ns2uMf57VxB6HGbmG2a26LlWHbW+cmLgbZiAIsmdraQwsN8tXz9A+YBisXZCBq7kYTF/fpph&#10;at1FttRloVARIj5FA2UITaq1z0ti9EPXkETv6FrGEGVbaNviJcK51u9JMtaMlcSFEhv6Kin/zc5s&#10;YH3oTsSbn+/1ZuQwqyz/LY9szOCl/5yCCtSH//CjvbIGRhO4f4k/QM9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oqHxsMAAADbAAAADwAAAAAAAAAAAAAAAACYAgAAZHJzL2Rv&#10;d25yZXYueG1sUEsFBgAAAAAEAAQA9QAAAIgDAAAAAA==&#10;" fillcolor="window" strokecolor="windowText" strokeweight=".25pt">
                  <v:textbox>
                    <w:txbxContent>
                      <w:p w:rsidR="00682698" w:rsidRPr="0041135F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Економічний розвиток</w:t>
                        </w:r>
                      </w:p>
                    </w:txbxContent>
                  </v:textbox>
                </v:rect>
                <v:rect id="Прямоугольник 40" o:spid="_x0000_s1044" style="position:absolute;left:10287;top:19716;width:38862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ZdJsAA&#10;AADbAAAADwAAAGRycy9kb3ducmV2LnhtbERPTWvCQBC9C/6HZQredNNaRKKriCAU8dKo4HHMjkk0&#10;M5tmtzH9991DocfH+16ue65VR62vnBh4nSSgSHJnKykMnI678RyUDygWaydk4Ic8rFfDwRJT657y&#10;SV0WChVDxKdooAyhSbX2eUmMfuIaksjdXMsYImwLbVt8xnCu9VuSzDRjJbGhxIa2JeWP7JsN7M/d&#10;nfhwvewPU4dZZflrd2NjRi/9ZgEqUB/+xX/uD2vgPa6PX+IP0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7ZdJsAAAADbAAAADwAAAAAAAAAAAAAAAACYAgAAZHJzL2Rvd25y&#10;ZXYueG1sUEsFBgAAAAAEAAQA9QAAAIUDAAAAAA==&#10;" fillcolor="window" strokecolor="windowText" strokeweight=".25pt">
                  <v:textbox>
                    <w:txbxContent>
                      <w:p w:rsidR="00682698" w:rsidRPr="0041135F" w:rsidRDefault="00682698" w:rsidP="002D3F99">
                        <w:pPr>
                          <w:pStyle w:val="a3"/>
                          <w:ind w:right="-29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Соціальний прогрес</w:t>
                        </w:r>
                      </w:p>
                    </w:txbxContent>
                  </v:textbox>
                </v:rect>
                <v:rect id="Прямоугольник 41" o:spid="_x0000_s1045" style="position:absolute;left:3714;top:9048;width:23718;height:100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r4vcMA&#10;AADbAAAADwAAAGRycy9kb3ducmV2LnhtbESPQWvCQBSE74X+h+UVvNWNVUqJriKCUMSLqQWPz+wz&#10;iea9jdk1xn/fLRR6HGbmG2a26LlWHbW+cmJgNExAkeTOVlIY2H+tXz9A+YBisXZCBh7kYTF/fpph&#10;at1ddtRloVARIj5FA2UITaq1z0ti9EPXkETv5FrGEGVbaNviPcK51m9J8q4ZK4kLJTa0Kim/ZDc2&#10;sPnuzsTb42GzHTvMKsvX9YmNGbz0yymoQH34D/+1P62ByQh+v8QfoO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r4vcMAAADbAAAADwAAAAAAAAAAAAAAAACYAgAAZHJzL2Rv&#10;d25yZXYueG1sUEsFBgAAAAAEAAQA9QAAAIgDAAAAAA==&#10;" fillcolor="window" strokecolor="windowText" strokeweight=".25pt">
                  <v:textbox>
                    <w:txbxContent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Інновації</w:t>
                        </w:r>
                      </w:p>
                      <w:p w:rsid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Управління ризиками</w:t>
                        </w:r>
                      </w:p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Занятість населення</w:t>
                        </w:r>
                      </w:p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Підвищення кваліфікації</w:t>
                        </w:r>
                      </w:p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Бізнес-етика</w:t>
                        </w:r>
                      </w:p>
                    </w:txbxContent>
                  </v:textbox>
                </v:rect>
                <v:rect id="Прямоугольник 42" o:spid="_x0000_s1046" style="position:absolute;left:31908;top:8953;width:24099;height:1009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hmysMA&#10;AADbAAAADwAAAGRycy9kb3ducmV2LnhtbESPQWvCQBSE74X+h+UVequbaikSXUUKQhEvjQoen9ln&#10;Es17m2bXmP57VxB6HGbmG2Y677lWHbW+cmLgfZCAIsmdraQwsN0s38agfECxWDshA3/kYT57fppi&#10;at1VfqjLQqEiRHyKBsoQmlRrn5fE6AeuIYne0bWMIcq20LbFa4RzrYdJ8qkZK4kLJTb0VVJ+zi5s&#10;YLXrTsTrw361HjnMKsu/yyMb8/rSLyagAvXhP/xof1sDH0O4f4k/QM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ChmysMAAADbAAAADwAAAAAAAAAAAAAAAACYAgAAZHJzL2Rv&#10;d25yZXYueG1sUEsFBgAAAAAEAAQA9QAAAIgDAAAAAA==&#10;" fillcolor="window" strokecolor="windowText" strokeweight=".25pt">
                  <v:textbox>
                    <w:txbxContent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Ефективне використання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ресурсів</w:t>
                        </w:r>
                      </w:p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Управління жит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тє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вим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циклом продуктів</w:t>
                        </w:r>
                      </w:p>
                      <w:p w:rsidR="00682698" w:rsidRPr="00682698" w:rsidRDefault="00682698" w:rsidP="00682698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Виробництво згідно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принцип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ів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стійкого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682698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розвитку</w:t>
                        </w:r>
                      </w:p>
                    </w:txbxContent>
                  </v:textbox>
                </v:rect>
                <v:rect id="Прямоугольник 43" o:spid="_x0000_s1047" style="position:absolute;left:3524;top:24003;width:23241;height:438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TDUcMA&#10;AADbAAAADwAAAGRycy9kb3ducmV2LnhtbESPQWvCQBSE74X+h+UVvNVNqxSJrlIKgogXo0KPr9ln&#10;Epv3Ns2uMf57VxB6HGbmG2a26LlWHbW+cmLgbZiAIsmdraQwsN8tXyegfECxWDshA1fysJg/P80w&#10;te4iW+qyUKgIEZ+igTKEJtXa5yUx+qFrSKJ3dC1jiLIttG3xEuFc6/ck+dCMlcSFEhv6Kin/zc5s&#10;YH3oTsSbn+/1ZuQwqyz/LY9szOCl/5yCCtSH//CjvbIGxiO4f4k/QM9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2TDUcMAAADbAAAADwAAAAAAAAAAAAAAAACYAgAAZHJzL2Rv&#10;d25yZXYueG1sUEsFBgAAAAAEAAQA9QAAAIgDAAAAAA==&#10;" fillcolor="window" strokecolor="windowText" strokeweight=".25pt">
                  <v:textbox>
                    <w:txbxContent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Дотримання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прав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людини</w:t>
                        </w:r>
                      </w:p>
                    </w:txbxContent>
                  </v:textbox>
                </v:rect>
                <v:rect id="Прямоугольник 44" o:spid="_x0000_s1048" style="position:absolute;left:31813;top:23907;width:24098;height:4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1bJcMA&#10;AADbAAAADwAAAGRycy9kb3ducmV2LnhtbESPQWvCQBSE74X+h+UVvNVNVYpEVykFQcSLqUKPr9ln&#10;Epv3NmbXGP+9KxR6HGbmG2a+7LlWHbW+cmLgbZiAIsmdraQwsP9avU5B+YBisXZCBm7kYbl4fppj&#10;at1VdtRloVARIj5FA2UITaq1z0ti9EPXkETv6FrGEGVbaNviNcK51qMkedeMlcSFEhv6LCn/zS5s&#10;YHPoTsTbn+/NduwwqyyfV0c2ZvDSf8xABerDf/ivvbYGJhN4fIk/QC/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1bJcMAAADbAAAADwAAAAAAAAAAAAAAAACYAgAAZHJzL2Rv&#10;d25yZXYueG1sUEsFBgAAAAAEAAQA9QAAAIgDAAAAAA==&#10;" fillcolor="window" strokecolor="windowText" strokeweight=".25pt">
                  <v:textbox>
                    <w:txbxContent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Інвестиції у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некомерційні</w:t>
                        </w:r>
                      </w:p>
                      <w:p w:rsidR="00B069B3" w:rsidRPr="00682698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організації</w:t>
                        </w:r>
                      </w:p>
                    </w:txbxContent>
                  </v:textbox>
                </v:rect>
                <v:rect id="Прямоугольник 45" o:spid="_x0000_s1049" style="position:absolute;left:10001;top:30194;width:39338;height:3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H+vsMA&#10;AADbAAAADwAAAGRycy9kb3ducmV2LnhtbESPQWvCQBSE7wX/w/KE3uqm2oqkriKCIOLFaKHHZ/aZ&#10;pM17G7PbmP57t1DocZiZb5j5sudaddT6yomB51ECiiR3tpLCwOm4eZqB8gHFYu2EDPyQh+Vi8DDH&#10;1LqbHKjLQqEiRHyKBsoQmlRrn5fE6EeuIYnexbWMIcq20LbFW4RzrcdJMtWMlcSFEhtal5R/Zd9s&#10;YPfefRLvzx+7/cRhVlm+bi5szOOwX72BCtSH//Bfe2sNvLzC75f4A/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H+vsMAAADbAAAADwAAAAAAAAAAAAAAAACYAgAAZHJzL2Rv&#10;d25yZXYueG1sUEsFBgAAAAAEAAQA9QAAAIgDAAAAAA==&#10;" fillcolor="window" strokecolor="windowText" strokeweight=".25pt">
                  <v:textbox>
                    <w:txbxContent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8"/>
                            <w:szCs w:val="28"/>
                            <w:lang w:val="uk-UA"/>
                          </w:rPr>
                          <w:t>Відповідальність за навколишнє середовище</w:t>
                        </w:r>
                      </w:p>
                    </w:txbxContent>
                  </v:textbox>
                </v:rect>
                <v:rect id="Прямоугольник 46" o:spid="_x0000_s1050" style="position:absolute;left:3238;top:34956;width:23527;height:70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NgycMA&#10;AADbAAAADwAAAGRycy9kb3ducmV2LnhtbESPQWvCQBSE74X+h+UVvNVNtYhEVykFQcSLqUKPr9ln&#10;Epv3NmbXGP99VxB6HGbmG2a+7LlWHbW+cmLgbZiAIsmdraQwsP9avU5B+YBisXZCBm7kYbl4fppj&#10;at1VdtRloVARIj5FA2UITaq1z0ti9EPXkETv6FrGEGVbaNviNcK51qMkmWjGSuJCiQ19lpT/Zhc2&#10;sDl0J+Ltz/dmO3aYVZbPqyMbM3jpP2agAvXhP/xor62B9wncv8Qfo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NgycMAAADbAAAADwAAAAAAAAAAAAAAAACYAgAAZHJzL2Rv&#10;d25yZXYueG1sUEsFBgAAAAAEAAQA9QAAAIgDAAAAAA==&#10;" fillcolor="window" strokecolor="windowText" strokeweight=".25pt">
                  <v:textbox>
                    <w:txbxContent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Охорона здоров’я</w:t>
                        </w:r>
                      </w:p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Контроль над змінами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клімату</w:t>
                        </w:r>
                      </w:p>
                      <w:p w:rsidR="00B069B3" w:rsidRPr="00682698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Збереження </w:t>
                        </w:r>
                        <w:proofErr w:type="spellStart"/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біорізноманіття</w:t>
                        </w:r>
                        <w:proofErr w:type="spellEnd"/>
                      </w:p>
                    </w:txbxContent>
                  </v:textbox>
                </v:rect>
                <v:rect id="Прямоугольник 47" o:spid="_x0000_s1051" style="position:absolute;left:32289;top:35052;width:23622;height:6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/FUsMA&#10;AADbAAAADwAAAGRycy9kb3ducmV2LnhtbESPQWvCQBSE7wX/w/KE3uqmWqqkriKCIOLFaKHHZ/aZ&#10;pM17G7PbmP57t1DocZiZb5j5sudaddT6yomB51ECiiR3tpLCwOm4eZqB8gHFYu2EDPyQh+Vi8DDH&#10;1LqbHKjLQqEiRHyKBsoQmlRrn5fE6EeuIYnexbWMIcq20LbFW4RzrcdJ8qoZK4kLJTa0Lin/yr7Z&#10;wO69+yTenz92+4nDrLJ83VzYmMdhv3oDFagP/+G/9tYaeJnC75f4A/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F/FUsMAAADbAAAADwAAAAAAAAAAAAAAAACYAgAAZHJzL2Rv&#10;d25yZXYueG1sUEsFBgAAAAAEAAQA9QAAAIgDAAAAAA==&#10;" fillcolor="window" strokecolor="windowText" strokeweight=".25pt">
                  <v:textbox>
                    <w:txbxContent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Збереження чистого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повітря</w:t>
                        </w:r>
                      </w:p>
                      <w:p w:rsidR="00B069B3" w:rsidRPr="00B069B3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«Нульові» відходи</w:t>
                        </w:r>
                      </w:p>
                      <w:p w:rsidR="00B069B3" w:rsidRPr="00682698" w:rsidRDefault="00B069B3" w:rsidP="00B069B3">
                        <w:pPr>
                          <w:pStyle w:val="a3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</w:pP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Екологічне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 xml:space="preserve"> </w:t>
                        </w:r>
                        <w:r w:rsidRPr="00B069B3">
                          <w:rPr>
                            <w:rFonts w:ascii="Times New Roman" w:hAnsi="Times New Roman" w:cs="Times New Roman"/>
                            <w:sz w:val="24"/>
                            <w:szCs w:val="28"/>
                            <w:lang w:val="uk-UA"/>
                          </w:rPr>
                          <w:t>правосуддя</w:t>
                        </w:r>
                      </w:p>
                    </w:txbxContent>
                  </v:textbox>
                </v:rect>
                <v:line id="Прямая соединительная линия 48" o:spid="_x0000_s1052" style="position:absolute;visibility:visible;mso-wrap-style:square" from="1428,4000" to="1428,321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co4XsEAAADbAAAADwAAAGRycy9kb3ducmV2LnhtbERPz2vCMBS+D/wfwhO8zVRxY61GEWEg&#10;7jDWKXh8NM+m2LykTab1v18Ogx0/vt+rzWBbcaM+NI4VzKYZCOLK6YZrBcfv9+c3ECEia2wdk4IH&#10;BdisR08rLLS78xfdyliLFMKhQAUmRl9IGSpDFsPUeeLEXVxvMSbY11L3eE/htpXzLHuVFhtODQY9&#10;7QxV1/LHKugOVfnxUs9Ofu935rPDvDvnuVKT8bBdgog0xH/xn3uvFSzS2PQl/QC5/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9yjhewQAAANsAAAAPAAAAAAAAAAAAAAAA&#10;AKECAABkcnMvZG93bnJldi54bWxQSwUGAAAAAAQABAD5AAAAjwMAAAAA&#10;" strokecolor="black [3213]" strokeweight=".5pt">
                  <v:stroke joinstyle="miter"/>
                </v:line>
                <v:shape id="Прямая со стрелкой 50" o:spid="_x0000_s1053" type="#_x0000_t32" style="position:absolute;left:1428;top:6286;width:885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BXPcIAAADbAAAADwAAAGRycy9kb3ducmV2LnhtbERPz2vCMBS+C/sfwht401Rlc3ZGEUHc&#10;8KKduO32aJ5tsHkpTbTdf78cBI8f3+/5srOVuFHjjWMFo2ECgjh32nCh4Pi1GbyB8AFZY+WYFPyR&#10;h+XiqTfHVLuWD3TLQiFiCPsUFZQh1KmUPi/Joh+6mjhyZ9dYDBE2hdQNtjHcVnKcJK/SouHYUGJN&#10;65LyS3a1CvLjz/eM9uak24mZbuvd726SfSrVf+5W7yACdeEhvrs/tIKXuD5+iT9ALv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lBXPcIAAADbAAAADwAAAAAAAAAAAAAA&#10;AAChAgAAZHJzL2Rvd25yZXYueG1sUEsFBgAAAAAEAAQA+QAAAJADAAAAAA==&#10;" strokecolor="black [3213]" strokeweight=".5pt">
                  <v:stroke endarrow="block" joinstyle="miter"/>
                </v:shape>
                <v:shape id="Прямая со стрелкой 51" o:spid="_x0000_s1054" type="#_x0000_t32" style="position:absolute;left:1428;top:21145;width:885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lkRcUAAADbAAAADwAAAGRycy9kb3ducmV2LnhtbESPT2sCMRTE74V+h/AKvRTN2qLY1SjS&#10;WuhFdLeFXh+bt39w87ImUbff3giCx2FmfsPMl71pxYmcbywrGA0TEMSF1Q1XCn5/vgZTED4ga2wt&#10;k4J/8rBcPD7MMdX2zBmd8lCJCGGfooI6hC6V0hc1GfRD2xFHr7TOYIjSVVI7PEe4aeVrkkykwYbj&#10;Qo0dfdRU7POjUSCr7M38rct+sind++fuZXvo8q1Sz0/9agYiUB/u4Vv7WysYj+D6Jf4Aubg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OlkRcUAAADb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52" o:spid="_x0000_s1055" type="#_x0000_t32" style="position:absolute;left:1428;top:32289;width:8859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Dv6MsUAAADbAAAADwAAAGRycy9kb3ducmV2LnhtbESPT2sCMRTE70K/Q3gFL6LZKhXdGqXU&#10;Cl6KdRW8PjZv/9DNyzZJdf32RhB6HGbmN8xi1ZlGnMn52rKCl1ECgji3uuZSwfGwGc5A+ICssbFM&#10;Cq7kYbV86i0w1fbCezpnoRQRwj5FBVUIbSqlzysy6Ee2JY5eYZ3BEKUrpXZ4iXDTyHGSTKXBmuNC&#10;hS19VJT/ZH9GgSz3E3P6LLrpV+Hm6+/B7rfNdkr1n7v3NxCBuvAffrS3WsHrGO5f4g+Qy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Dv6MsUAAADb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55" o:spid="_x0000_s1056" type="#_x0000_t32" style="position:absolute;left:14859;top:7905;width:0;height:12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if0pcUAAADbAAAADwAAAGRycy9kb3ducmV2LnhtbESPT2vCQBTE70K/w/IK3nRjRdumriIF&#10;UfFiU+mf2yP7TBazb0N2Nem37wqCx2FmfsPMFp2txIUabxwrGA0TEMS504YLBYfP1eAFhA/IGivH&#10;pOCPPCzmD70Zptq1/EGXLBQiQtinqKAMoU6l9HlJFv3Q1cTRO7rGYoiyKaRusI1wW8mnJJlKi4bj&#10;Qok1vZeUn7KzVZAffr5faW++dDs2z+t697sbZ1ul+o/d8g1EoC7cw7f2RiuYTOD6Jf4AOf8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if0pcUAAADbAAAADwAAAAAAAAAA&#10;AAAAAAChAgAAZHJzL2Rvd25yZXYueG1sUEsFBgAAAAAEAAQA+QAAAJMDAAAAAA==&#10;" strokecolor="black [3213]" strokeweight=".5pt">
                  <v:stroke endarrow="block" joinstyle="miter"/>
                </v:shape>
                <v:shape id="Прямая со стрелкой 56" o:spid="_x0000_s1057" type="#_x0000_t32" style="position:absolute;left:44196;top:7905;width:0;height:12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wD8McUAAADbAAAADwAAAGRycy9kb3ducmV2LnhtbESPT2sCMRTE70K/Q3iFXkSzVlzq1iil&#10;VehFrKvQ62Pz9g/dvKxJ1O23bwqCx2FmfsMsVr1pxYWcbywrmIwTEMSF1Q1XCo6HzegFhA/IGlvL&#10;pOCXPKyWD4MFZtpeeU+XPFQiQthnqKAOocuk9EVNBv3YdsTRK60zGKJ0ldQOrxFuWvmcJKk02HBc&#10;qLGj95qKn/xsFMhqPzXf67JPt6Wbf3wNd6cu3yn19Ni/vYII1Id7+Nb+1ApmKfx/iT9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wD8McUAAADb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58" o:spid="_x0000_s1058" type="#_x0000_t32" style="position:absolute;left:14954;top:22764;width:0;height:12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dPN2MEAAADbAAAADwAAAGRycy9kb3ducmV2LnhtbERPy2oCMRTdC/5DuAU3UjNaKjo1imgL&#10;bkSdCt1eJncedHIzJqmOf28WBZeH816sOtOIKzlfW1YwHiUgiHOray4VnL+/XmcgfEDW2FgmBXfy&#10;sFr2ewtMtb3xia5ZKEUMYZ+igiqENpXS5xUZ9CPbEkeusM5giNCVUju8xXDTyEmSTKXBmmNDhS1t&#10;Ksp/sz+jQJanN/PzWXTTfeHm2+PwcGmzg1KDl279ASJQF57if/dOK3iPY+OX+APk8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F083YwQAAANsAAAAPAAAAAAAAAAAAAAAA&#10;AKECAABkcnMvZG93bnJldi54bWxQSwUGAAAAAAQABAD5AAAAjwMAAAAA&#10;" strokecolor="windowText" strokeweight=".5pt">
                  <v:stroke endarrow="block" joinstyle="miter"/>
                </v:shape>
                <v:shape id="Прямая со стрелкой 59" o:spid="_x0000_s1059" type="#_x0000_t32" style="position:absolute;left:44005;top:22669;width:0;height:123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p9oQ8UAAADbAAAADwAAAGRycy9kb3ducmV2LnhtbESPT2sCMRTE74LfITyhF9GsLRXdGkVa&#10;C70U3W2h18fm7R/cvKxJ1O23bwqCx2FmfsOsNr1pxYWcbywrmE0TEMSF1Q1XCr6/3icLED4ga2wt&#10;k4Jf8rBZDwcrTLW9ckaXPFQiQtinqKAOoUul9EVNBv3UdsTRK60zGKJ0ldQOrxFuWvmYJHNpsOG4&#10;UGNHrzUVx/xsFMgqezI/u7Kff5Zu+XYY709dvlfqYdRvX0AE6sM9fGt/aAXPS/j/En+AXP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p9oQ8UAAADbAAAADwAAAAAAAAAA&#10;AAAAAAChAgAAZHJzL2Rvd25yZXYueG1sUEsFBgAAAAAEAAQA+QAAAJMDAAAAAA==&#10;" strokecolor="windowText" strokeweight=".5pt">
                  <v:stroke endarrow="block" joinstyle="miter"/>
                </v:shape>
                <v:shape id="Прямая со стрелкой 60" o:spid="_x0000_s1060" type="#_x0000_t32" style="position:absolute;left:15335;top:33718;width:0;height:123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ckLY8IAAADbAAAADwAAAGRycy9kb3ducmV2LnhtbERPy2rCQBTdC/7DcAvdiE5qIdQ0E5Fq&#10;oZtijUK3l8zNg2buxJmppn/fWQguD+edr0fTiws531lW8LRIQBBXVnfcKDgd3+cvIHxA1thbJgV/&#10;5GFdTCc5Ztpe+UCXMjQihrDPUEEbwpBJ6auWDPqFHYgjV1tnMEToGqkdXmO46eUySVJpsOPY0OJA&#10;by1VP+WvUSCbw7P53tVj+lm71fZrtj8P5V6px4dx8woi0Bju4pv7QytI4/r4Jf4AWf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ckLY8IAAADbAAAADwAAAAAAAAAAAAAA&#10;AAChAgAAZHJzL2Rvd25yZXYueG1sUEsFBgAAAAAEAAQA+QAAAJADAAAAAA==&#10;" strokecolor="windowText" strokeweight=".5pt">
                  <v:stroke endarrow="block" joinstyle="miter"/>
                </v:shape>
                <v:shape id="Прямая со стрелкой 61" o:spid="_x0000_s1061" type="#_x0000_t32" style="position:absolute;left:44196;top:33813;width:0;height:123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oWu+MQAAADbAAAADwAAAGRycy9kb3ducmV2LnhtbESPT2sCMRTE7wW/Q3hCL6JZW1h0NYpU&#10;C70UdRW8PjZv/+DmZZukuv32TUHocZiZ3zDLdW9acSPnG8sKppMEBHFhdcOVgvPpfTwD4QOyxtYy&#10;KfghD+vV4GmJmbZ3PtItD5WIEPYZKqhD6DIpfVGTQT+xHXH0SusMhihdJbXDe4SbVr4kSSoNNhwX&#10;auzorabimn8bBbI6vprLruzTz9LNt4fR/qvL90o9D/vNAkSgPvyHH+0PrSCdwt+X+APk6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ha74xAAAANsAAAAPAAAAAAAAAAAA&#10;AAAAAKECAABkcnMvZG93bnJldi54bWxQSwUGAAAAAAQABAD5AAAAkgMAAAAA&#10;" strokecolor="windowText" strokeweight=".5pt">
                  <v:stroke endarrow="block" joinstyle="miter"/>
                </v:shape>
              </v:group>
            </w:pict>
          </mc:Fallback>
        </mc:AlternateContent>
      </w: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3F99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35F" w:rsidRDefault="0041135F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35F" w:rsidRDefault="0041135F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135F" w:rsidRDefault="002D3F99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 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2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. Напрями сталого розвитку підприємства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побудовано автором за даними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instrText xml:space="preserve"> REF _Ref526193470 \r \h </w:instrText>
      </w:r>
      <w:r w:rsidR="00DE39A3">
        <w:rPr>
          <w:rFonts w:ascii="Times New Roman" w:hAnsi="Times New Roman" w:cs="Times New Roman"/>
          <w:sz w:val="28"/>
          <w:szCs w:val="28"/>
          <w:lang w:val="uk-UA"/>
        </w:rPr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E39A3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>
        <w:rPr>
          <w:rFonts w:ascii="Times New Roman" w:hAnsi="Times New Roman" w:cs="Times New Roman"/>
          <w:sz w:val="28"/>
          <w:szCs w:val="28"/>
          <w:lang w:val="uk-UA"/>
        </w:rPr>
        <w:t>, с. 260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</w:p>
    <w:p w:rsidR="0041135F" w:rsidRDefault="0041135F" w:rsidP="002B7610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E7202" w:rsidRPr="006F0BB9" w:rsidRDefault="001E7202" w:rsidP="001E7202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6F0BB9">
        <w:rPr>
          <w:b/>
          <w:sz w:val="28"/>
          <w:szCs w:val="28"/>
          <w:lang w:val="uk-UA"/>
        </w:rPr>
        <w:t>Список використаних джерел</w:t>
      </w:r>
    </w:p>
    <w:p w:rsidR="001E7202" w:rsidRPr="00DE39A3" w:rsidRDefault="001E7202" w:rsidP="00BA16A2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1" w:name="_Ref526193479"/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Hracheva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M.V. (2010).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Upravlenye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ryskamy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ynnovatsyonnoi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deiatelnosty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sym w:font="Symbol" w:char="F05B"/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t>Risk Management in Innovation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sym w:font="Symbol" w:char="F05D"/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Moskva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YuNYTY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>-DANA, р. 315</w:t>
      </w:r>
      <w:r w:rsidRPr="00DE39A3">
        <w:rPr>
          <w:lang w:val="en-US"/>
        </w:rPr>
        <w:t xml:space="preserve"> 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t>[in Russian].</w:t>
      </w:r>
      <w:bookmarkEnd w:id="1"/>
    </w:p>
    <w:p w:rsidR="001E7202" w:rsidRPr="00DE39A3" w:rsidRDefault="001E7202" w:rsidP="00BA16A2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2" w:name="_Ref526193470"/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Kondratiuk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O.I.</w:t>
      </w:r>
      <w:r w:rsidRPr="00DE39A3">
        <w:rPr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Osnovni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napriamy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ekonomichnoho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rozvytku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pidpryiemstv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u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suchasnykh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sz w:val="28"/>
          <w:szCs w:val="28"/>
          <w:lang w:val="en-US"/>
        </w:rPr>
        <w:t>umovakh</w:t>
      </w:r>
      <w:proofErr w:type="spell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sym w:font="Symbol" w:char="F05B"/>
      </w:r>
      <w:proofErr w:type="gramStart"/>
      <w:r w:rsidRPr="00DE39A3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main directions of economic development of enterprises in modern conditions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sym w:font="Symbol" w:char="F05D"/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E39A3">
        <w:rPr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Zbirnyk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naukovykh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prats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Tavriiskoho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derzhavnoho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ahrotekhnolohichnoho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universytetu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(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ekonomichni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nauky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)</w:t>
      </w:r>
      <w:r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="009E0478" w:rsidRPr="00DE39A3">
        <w:rPr>
          <w:rFonts w:ascii="Times New Roman" w:hAnsi="Times New Roman" w:cs="Times New Roman"/>
          <w:i/>
          <w:sz w:val="28"/>
          <w:szCs w:val="28"/>
          <w:lang w:val="en-US"/>
        </w:rPr>
        <w:t>С</w:t>
      </w:r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ollection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scientific works of the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Tavria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State </w:t>
      </w:r>
      <w:proofErr w:type="spellStart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>Agrotechnological</w:t>
      </w:r>
      <w:proofErr w:type="spellEnd"/>
      <w:r w:rsidRPr="00DE39A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University (economic sciences)</w:t>
      </w:r>
      <w:r w:rsidR="009E0478" w:rsidRPr="00DE39A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A16A2" w:rsidRPr="00DE39A3">
        <w:rPr>
          <w:rFonts w:ascii="Times New Roman" w:hAnsi="Times New Roman" w:cs="Times New Roman"/>
          <w:sz w:val="28"/>
          <w:szCs w:val="28"/>
          <w:lang w:val="en-US"/>
        </w:rPr>
        <w:t>No 1, pp. 257-266 [in Ukrainian].</w:t>
      </w:r>
      <w:bookmarkEnd w:id="2"/>
    </w:p>
    <w:sectPr w:rsidR="001E7202" w:rsidRPr="00DE39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5B26C9"/>
    <w:multiLevelType w:val="hybridMultilevel"/>
    <w:tmpl w:val="B4A6CC54"/>
    <w:lvl w:ilvl="0" w:tplc="C49AED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62C"/>
    <w:rsid w:val="000C29B5"/>
    <w:rsid w:val="00191F61"/>
    <w:rsid w:val="001C042B"/>
    <w:rsid w:val="001E7202"/>
    <w:rsid w:val="001F2877"/>
    <w:rsid w:val="00254556"/>
    <w:rsid w:val="00256197"/>
    <w:rsid w:val="00260149"/>
    <w:rsid w:val="002B7610"/>
    <w:rsid w:val="002D3F99"/>
    <w:rsid w:val="003C3BB8"/>
    <w:rsid w:val="0041135F"/>
    <w:rsid w:val="0050662C"/>
    <w:rsid w:val="0056487E"/>
    <w:rsid w:val="005B5B71"/>
    <w:rsid w:val="00682698"/>
    <w:rsid w:val="007A12E4"/>
    <w:rsid w:val="008D0E64"/>
    <w:rsid w:val="00967415"/>
    <w:rsid w:val="009E0478"/>
    <w:rsid w:val="009E6BA6"/>
    <w:rsid w:val="009F3DAD"/>
    <w:rsid w:val="00B069B3"/>
    <w:rsid w:val="00BA16A2"/>
    <w:rsid w:val="00DE39A3"/>
    <w:rsid w:val="00FD1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FABF9A-27E3-416C-8FC5-059B78A60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1F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C3BB8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7A12E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A12E4"/>
    <w:rPr>
      <w:rFonts w:ascii="Segoe UI" w:hAnsi="Segoe UI" w:cs="Segoe UI"/>
      <w:sz w:val="18"/>
      <w:szCs w:val="18"/>
    </w:rPr>
  </w:style>
  <w:style w:type="character" w:customStyle="1" w:styleId="docdata">
    <w:name w:val="docdata"/>
    <w:aliases w:val="docy,v5,3750,baiaagaaboqcaaadrguaaaxmcgaaaaaaaaaaaaaaaaaaaaaaaaaaaaaaaaaaaaaaaaaaaaaaaaaaaaaaaaaaaaaaaaaaaaaaaaaaaaaaaaaaaaaaaaaaaaaaaaaaaaaaaaaaaaaaaaaaaaaaaaaaaaaaaaaaaaaaaaaaaaaaaaaaaaaaaaaaaaaaaaaaaaaaaaaaaaaaaaaaaaaaaaaaaaaaaaaaaaaaaaaaaaaa"/>
    <w:basedOn w:val="a0"/>
    <w:rsid w:val="00191F61"/>
  </w:style>
  <w:style w:type="character" w:styleId="a6">
    <w:name w:val="Hyperlink"/>
    <w:basedOn w:val="a0"/>
    <w:uiPriority w:val="99"/>
    <w:unhideWhenUsed/>
    <w:rsid w:val="001E72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1F3C2-0D9A-4A39-9B9C-3C5A57940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cp:lastPrinted>2018-09-27T16:40:00Z</cp:lastPrinted>
  <dcterms:created xsi:type="dcterms:W3CDTF">2018-09-21T17:07:00Z</dcterms:created>
  <dcterms:modified xsi:type="dcterms:W3CDTF">2018-10-01T18:44:00Z</dcterms:modified>
</cp:coreProperties>
</file>