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00A02" w:rsidRPr="0046362A" w:rsidRDefault="00900A02" w:rsidP="0046362A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lang w:val="uk-UA"/>
        </w:rPr>
      </w:pPr>
      <w:r w:rsidRPr="0046362A">
        <w:rPr>
          <w:rFonts w:ascii="Times New Roman" w:hAnsi="Times New Roman" w:cs="Times New Roman"/>
          <w:b/>
          <w:sz w:val="28"/>
          <w:lang w:val="uk-UA"/>
        </w:rPr>
        <w:t xml:space="preserve">Секція </w:t>
      </w:r>
      <w:r w:rsidR="0046362A" w:rsidRPr="0046362A">
        <w:rPr>
          <w:rFonts w:ascii="Times New Roman" w:hAnsi="Times New Roman" w:cs="Times New Roman"/>
          <w:b/>
          <w:sz w:val="28"/>
          <w:lang w:val="uk-UA"/>
        </w:rPr>
        <w:t xml:space="preserve">2. </w:t>
      </w:r>
      <w:r w:rsidR="0046362A" w:rsidRPr="0046362A">
        <w:rPr>
          <w:rFonts w:ascii="Times New Roman" w:hAnsi="Times New Roman" w:cs="Times New Roman"/>
          <w:b/>
          <w:bCs/>
          <w:sz w:val="28"/>
          <w:szCs w:val="28"/>
          <w:lang w:val="uk-UA"/>
        </w:rPr>
        <w:t>Менеджмент і м</w:t>
      </w:r>
      <w:bookmarkStart w:id="0" w:name="_GoBack"/>
      <w:bookmarkEnd w:id="0"/>
      <w:r w:rsidR="0046362A" w:rsidRPr="0046362A">
        <w:rPr>
          <w:rFonts w:ascii="Times New Roman" w:hAnsi="Times New Roman" w:cs="Times New Roman"/>
          <w:b/>
          <w:bCs/>
          <w:sz w:val="28"/>
          <w:szCs w:val="28"/>
          <w:lang w:val="uk-UA"/>
        </w:rPr>
        <w:t>аркетинг як інструменти забезпечення сталого розвитку соціально-економічних систем</w:t>
      </w:r>
    </w:p>
    <w:p w:rsidR="00900A02" w:rsidRPr="0046362A" w:rsidRDefault="00900A02" w:rsidP="0046362A">
      <w:pPr>
        <w:spacing w:after="0" w:line="360" w:lineRule="auto"/>
        <w:ind w:firstLine="567"/>
        <w:jc w:val="right"/>
        <w:rPr>
          <w:rFonts w:ascii="Times New Roman" w:hAnsi="Times New Roman" w:cs="Times New Roman"/>
          <w:b/>
          <w:sz w:val="28"/>
          <w:lang w:val="uk-UA"/>
        </w:rPr>
      </w:pPr>
    </w:p>
    <w:p w:rsidR="0084614F" w:rsidRPr="0046362A" w:rsidRDefault="00714AB9" w:rsidP="0046362A">
      <w:pPr>
        <w:spacing w:after="0" w:line="360" w:lineRule="auto"/>
        <w:ind w:firstLine="567"/>
        <w:jc w:val="right"/>
        <w:rPr>
          <w:rFonts w:ascii="Times New Roman" w:hAnsi="Times New Roman" w:cs="Times New Roman"/>
          <w:b/>
          <w:sz w:val="28"/>
          <w:lang w:val="uk-UA"/>
        </w:rPr>
      </w:pPr>
      <w:proofErr w:type="spellStart"/>
      <w:r w:rsidRPr="0046362A">
        <w:rPr>
          <w:rFonts w:ascii="Times New Roman" w:hAnsi="Times New Roman" w:cs="Times New Roman"/>
          <w:b/>
          <w:sz w:val="28"/>
          <w:lang w:val="uk-UA"/>
        </w:rPr>
        <w:t>Торяник</w:t>
      </w:r>
      <w:proofErr w:type="spellEnd"/>
      <w:r w:rsidRPr="0046362A">
        <w:rPr>
          <w:rFonts w:ascii="Times New Roman" w:hAnsi="Times New Roman" w:cs="Times New Roman"/>
          <w:b/>
          <w:sz w:val="28"/>
          <w:lang w:val="uk-UA"/>
        </w:rPr>
        <w:t xml:space="preserve"> А. І.,</w:t>
      </w:r>
    </w:p>
    <w:p w:rsidR="00714AB9" w:rsidRPr="00900A02" w:rsidRDefault="00714AB9" w:rsidP="0046362A">
      <w:pPr>
        <w:spacing w:after="0" w:line="360" w:lineRule="auto"/>
        <w:ind w:firstLine="567"/>
        <w:jc w:val="right"/>
        <w:rPr>
          <w:rFonts w:ascii="Times New Roman" w:hAnsi="Times New Roman" w:cs="Times New Roman"/>
          <w:b/>
          <w:sz w:val="28"/>
          <w:lang w:val="uk-UA"/>
        </w:rPr>
      </w:pPr>
      <w:r w:rsidRPr="0046362A">
        <w:rPr>
          <w:rFonts w:ascii="Times New Roman" w:hAnsi="Times New Roman" w:cs="Times New Roman"/>
          <w:b/>
          <w:sz w:val="28"/>
          <w:lang w:val="uk-UA"/>
        </w:rPr>
        <w:t>здобувач вищої освіти СВО Магістр ОПП Бізнес-адміністрування</w:t>
      </w:r>
      <w:r w:rsidRPr="00900A02">
        <w:rPr>
          <w:rFonts w:ascii="Times New Roman" w:hAnsi="Times New Roman" w:cs="Times New Roman"/>
          <w:b/>
          <w:sz w:val="28"/>
          <w:lang w:val="uk-UA"/>
        </w:rPr>
        <w:t xml:space="preserve"> спеціальності 073 Менеджмент </w:t>
      </w:r>
    </w:p>
    <w:p w:rsidR="00714AB9" w:rsidRPr="00900A02" w:rsidRDefault="00714AB9" w:rsidP="0046362A">
      <w:pPr>
        <w:spacing w:after="0" w:line="360" w:lineRule="auto"/>
        <w:ind w:firstLine="567"/>
        <w:jc w:val="right"/>
        <w:rPr>
          <w:rFonts w:ascii="Times New Roman" w:hAnsi="Times New Roman" w:cs="Times New Roman"/>
          <w:b/>
          <w:sz w:val="28"/>
          <w:lang w:val="uk-UA"/>
        </w:rPr>
      </w:pPr>
      <w:r w:rsidRPr="00900A02">
        <w:rPr>
          <w:rFonts w:ascii="Times New Roman" w:hAnsi="Times New Roman" w:cs="Times New Roman"/>
          <w:b/>
          <w:sz w:val="28"/>
          <w:lang w:val="uk-UA"/>
        </w:rPr>
        <w:t xml:space="preserve">Полтавський державний аграрний університет </w:t>
      </w:r>
    </w:p>
    <w:p w:rsidR="00714AB9" w:rsidRPr="00900A02" w:rsidRDefault="00714AB9" w:rsidP="0046362A">
      <w:pPr>
        <w:spacing w:after="0" w:line="360" w:lineRule="auto"/>
        <w:ind w:firstLine="567"/>
        <w:jc w:val="right"/>
        <w:rPr>
          <w:rFonts w:ascii="Times New Roman" w:hAnsi="Times New Roman" w:cs="Times New Roman"/>
          <w:b/>
          <w:sz w:val="28"/>
          <w:lang w:val="uk-UA"/>
        </w:rPr>
      </w:pPr>
      <w:r w:rsidRPr="00900A02">
        <w:rPr>
          <w:rFonts w:ascii="Times New Roman" w:hAnsi="Times New Roman" w:cs="Times New Roman"/>
          <w:b/>
          <w:sz w:val="28"/>
          <w:lang w:val="uk-UA"/>
        </w:rPr>
        <w:t xml:space="preserve">м. Полтава, Україна </w:t>
      </w:r>
    </w:p>
    <w:p w:rsidR="00714AB9" w:rsidRPr="00900A02" w:rsidRDefault="00714AB9" w:rsidP="0046362A">
      <w:pPr>
        <w:spacing w:after="0" w:line="360" w:lineRule="auto"/>
        <w:ind w:firstLine="567"/>
        <w:jc w:val="right"/>
        <w:rPr>
          <w:rFonts w:ascii="Times New Roman" w:hAnsi="Times New Roman" w:cs="Times New Roman"/>
          <w:b/>
          <w:sz w:val="28"/>
          <w:lang w:val="uk-UA"/>
        </w:rPr>
      </w:pPr>
      <w:r w:rsidRPr="00900A02">
        <w:rPr>
          <w:rFonts w:ascii="Times New Roman" w:hAnsi="Times New Roman" w:cs="Times New Roman"/>
          <w:b/>
          <w:sz w:val="28"/>
          <w:lang w:val="uk-UA"/>
        </w:rPr>
        <w:t>Воронько-Невіднича Т. В.,</w:t>
      </w:r>
    </w:p>
    <w:p w:rsidR="00714AB9" w:rsidRPr="00900A02" w:rsidRDefault="00714AB9" w:rsidP="0046362A">
      <w:pPr>
        <w:spacing w:after="0" w:line="360" w:lineRule="auto"/>
        <w:ind w:firstLine="567"/>
        <w:jc w:val="right"/>
        <w:rPr>
          <w:rFonts w:ascii="Times New Roman" w:hAnsi="Times New Roman" w:cs="Times New Roman"/>
          <w:b/>
          <w:sz w:val="28"/>
          <w:lang w:val="uk-UA"/>
        </w:rPr>
      </w:pPr>
      <w:r w:rsidRPr="00900A02">
        <w:rPr>
          <w:rFonts w:ascii="Times New Roman" w:hAnsi="Times New Roman" w:cs="Times New Roman"/>
          <w:b/>
          <w:sz w:val="28"/>
          <w:lang w:val="uk-UA"/>
        </w:rPr>
        <w:t xml:space="preserve">к.е.н., доцент, завідувач кафедри менеджменту ім. І. А. Маркіної </w:t>
      </w:r>
    </w:p>
    <w:p w:rsidR="00714AB9" w:rsidRPr="00900A02" w:rsidRDefault="00714AB9" w:rsidP="0046362A">
      <w:pPr>
        <w:spacing w:after="0" w:line="360" w:lineRule="auto"/>
        <w:ind w:firstLine="567"/>
        <w:jc w:val="right"/>
        <w:rPr>
          <w:rFonts w:ascii="Times New Roman" w:hAnsi="Times New Roman" w:cs="Times New Roman"/>
          <w:b/>
          <w:sz w:val="28"/>
          <w:lang w:val="uk-UA"/>
        </w:rPr>
      </w:pPr>
      <w:r w:rsidRPr="00900A02">
        <w:rPr>
          <w:rFonts w:ascii="Times New Roman" w:hAnsi="Times New Roman" w:cs="Times New Roman"/>
          <w:b/>
          <w:sz w:val="28"/>
          <w:lang w:val="uk-UA"/>
        </w:rPr>
        <w:t xml:space="preserve">Полтавський державний аграрний університет </w:t>
      </w:r>
    </w:p>
    <w:p w:rsidR="00714AB9" w:rsidRPr="00900A02" w:rsidRDefault="00714AB9" w:rsidP="0046362A">
      <w:pPr>
        <w:spacing w:after="0" w:line="360" w:lineRule="auto"/>
        <w:ind w:firstLine="567"/>
        <w:jc w:val="right"/>
        <w:rPr>
          <w:rFonts w:ascii="Times New Roman" w:hAnsi="Times New Roman" w:cs="Times New Roman"/>
          <w:b/>
          <w:sz w:val="28"/>
          <w:lang w:val="uk-UA"/>
        </w:rPr>
      </w:pPr>
      <w:r w:rsidRPr="00900A02">
        <w:rPr>
          <w:rFonts w:ascii="Times New Roman" w:hAnsi="Times New Roman" w:cs="Times New Roman"/>
          <w:b/>
          <w:sz w:val="28"/>
          <w:lang w:val="uk-UA"/>
        </w:rPr>
        <w:t xml:space="preserve">м. Полтава, Україна </w:t>
      </w:r>
    </w:p>
    <w:p w:rsidR="00714AB9" w:rsidRPr="00900A02" w:rsidRDefault="00714AB9" w:rsidP="0046362A">
      <w:pPr>
        <w:spacing w:after="0" w:line="360" w:lineRule="auto"/>
        <w:ind w:firstLine="567"/>
        <w:jc w:val="center"/>
        <w:rPr>
          <w:rFonts w:ascii="Times New Roman" w:hAnsi="Times New Roman" w:cs="Times New Roman"/>
          <w:b/>
          <w:sz w:val="28"/>
          <w:lang w:val="uk-UA"/>
        </w:rPr>
      </w:pPr>
    </w:p>
    <w:p w:rsidR="00137159" w:rsidRPr="00900A02" w:rsidRDefault="00FF1349" w:rsidP="00FF1349">
      <w:pPr>
        <w:spacing w:after="0" w:line="360" w:lineRule="auto"/>
        <w:jc w:val="center"/>
        <w:rPr>
          <w:rFonts w:ascii="Times New Roman" w:hAnsi="Times New Roman" w:cs="Times New Roman"/>
          <w:b/>
          <w:sz w:val="36"/>
          <w:szCs w:val="28"/>
          <w:lang w:val="uk-UA"/>
        </w:rPr>
      </w:pPr>
      <w:r w:rsidRPr="00FF1349">
        <w:rPr>
          <w:rFonts w:ascii="Times New Roman" w:hAnsi="Times New Roman" w:cs="Times New Roman"/>
          <w:b/>
          <w:sz w:val="28"/>
          <w:lang w:val="uk-UA"/>
        </w:rPr>
        <w:t>ЗАБЕЗПЕЧЕННЯ  ЗБУТОВОЇ ПОЛІТИКИ ЯК СКЛАДОВА ЕФЕКТИВНОГО УПРАВЛІННЯ</w:t>
      </w:r>
      <w:r w:rsidRPr="00900A02">
        <w:rPr>
          <w:rFonts w:ascii="Times New Roman" w:hAnsi="Times New Roman" w:cs="Times New Roman"/>
          <w:b/>
          <w:sz w:val="28"/>
          <w:lang w:val="uk-UA"/>
        </w:rPr>
        <w:t xml:space="preserve"> </w:t>
      </w:r>
      <w:r w:rsidR="00137159" w:rsidRPr="00900A02">
        <w:rPr>
          <w:rFonts w:ascii="Times New Roman" w:hAnsi="Times New Roman" w:cs="Times New Roman"/>
          <w:b/>
          <w:sz w:val="28"/>
          <w:lang w:val="uk-UA"/>
        </w:rPr>
        <w:t>РОЗВИТКОМ ПІДПРИЄМСТВА</w:t>
      </w:r>
    </w:p>
    <w:p w:rsidR="00137159" w:rsidRPr="00900A02" w:rsidRDefault="00137159" w:rsidP="0046362A">
      <w:pPr>
        <w:spacing w:after="0" w:line="360" w:lineRule="auto"/>
        <w:ind w:firstLine="567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714AB9" w:rsidRPr="00900A02" w:rsidRDefault="00900A02" w:rsidP="0046362A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00A02">
        <w:rPr>
          <w:rFonts w:ascii="Times New Roman" w:hAnsi="Times New Roman" w:cs="Times New Roman"/>
          <w:sz w:val="28"/>
          <w:szCs w:val="28"/>
          <w:lang w:val="uk-UA"/>
        </w:rPr>
        <w:t xml:space="preserve">За сучасних умов формування збутової політики підприємства є одним із важливих аспектів його менеджменту. Етап, за якого керівники </w:t>
      </w:r>
      <w:r w:rsidR="000170FA" w:rsidRPr="00900A02">
        <w:rPr>
          <w:rFonts w:ascii="Times New Roman" w:hAnsi="Times New Roman" w:cs="Times New Roman"/>
          <w:sz w:val="28"/>
          <w:szCs w:val="28"/>
          <w:lang w:val="uk-UA"/>
        </w:rPr>
        <w:t>суб’єктів</w:t>
      </w:r>
      <w:r w:rsidRPr="00900A02">
        <w:rPr>
          <w:rFonts w:ascii="Times New Roman" w:hAnsi="Times New Roman" w:cs="Times New Roman"/>
          <w:sz w:val="28"/>
          <w:szCs w:val="28"/>
          <w:lang w:val="uk-UA"/>
        </w:rPr>
        <w:t xml:space="preserve"> господарювання займалися лише виробничими питаннями, не приділяючи достатньої уваги процесу реалізації продукції, закінчився остаточно</w:t>
      </w:r>
    </w:p>
    <w:p w:rsidR="0084614F" w:rsidRPr="00900A02" w:rsidRDefault="000170FA" w:rsidP="0046362A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Доведено, що о</w:t>
      </w:r>
      <w:r w:rsidR="00137159" w:rsidRPr="00900A02">
        <w:rPr>
          <w:rFonts w:ascii="Times New Roman" w:hAnsi="Times New Roman" w:cs="Times New Roman"/>
          <w:sz w:val="28"/>
          <w:szCs w:val="28"/>
          <w:lang w:val="uk-UA"/>
        </w:rPr>
        <w:t>цінювання збутової діяльності залежить від рівня методичного та інформаційного забезпечення, об’єктивності кількісних, кількісно-якісних і якісних параметрів, а результативність – від її організації й управл</w:t>
      </w:r>
      <w:r w:rsidR="0084614F" w:rsidRPr="00900A02">
        <w:rPr>
          <w:rFonts w:ascii="Times New Roman" w:hAnsi="Times New Roman" w:cs="Times New Roman"/>
          <w:sz w:val="28"/>
          <w:szCs w:val="28"/>
          <w:lang w:val="uk-UA"/>
        </w:rPr>
        <w:t>іння системою збуту [</w:t>
      </w:r>
      <w:r>
        <w:rPr>
          <w:rFonts w:ascii="Times New Roman" w:hAnsi="Times New Roman" w:cs="Times New Roman"/>
          <w:sz w:val="28"/>
          <w:szCs w:val="28"/>
          <w:lang w:val="uk-UA"/>
        </w:rPr>
        <w:t>3</w:t>
      </w:r>
      <w:r w:rsidR="0084614F" w:rsidRPr="00900A02">
        <w:rPr>
          <w:rFonts w:ascii="Times New Roman" w:hAnsi="Times New Roman" w:cs="Times New Roman"/>
          <w:sz w:val="28"/>
          <w:szCs w:val="28"/>
          <w:lang w:val="uk-UA"/>
        </w:rPr>
        <w:t>, с. 11</w:t>
      </w:r>
      <w:r>
        <w:rPr>
          <w:rFonts w:ascii="Times New Roman" w:hAnsi="Times New Roman" w:cs="Times New Roman"/>
          <w:sz w:val="28"/>
          <w:szCs w:val="28"/>
          <w:lang w:val="uk-UA"/>
        </w:rPr>
        <w:t>8</w:t>
      </w:r>
      <w:r w:rsidR="0084614F" w:rsidRPr="00900A02"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137159" w:rsidRPr="00900A02">
        <w:rPr>
          <w:rFonts w:ascii="Times New Roman" w:hAnsi="Times New Roman" w:cs="Times New Roman"/>
          <w:sz w:val="28"/>
          <w:szCs w:val="28"/>
          <w:lang w:val="uk-UA"/>
        </w:rPr>
        <w:t xml:space="preserve">119]. </w:t>
      </w:r>
    </w:p>
    <w:p w:rsidR="00900A02" w:rsidRPr="00900A02" w:rsidRDefault="00900A02" w:rsidP="0046362A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00A02">
        <w:rPr>
          <w:rFonts w:ascii="Times New Roman" w:hAnsi="Times New Roman" w:cs="Times New Roman"/>
          <w:sz w:val="28"/>
          <w:szCs w:val="28"/>
          <w:lang w:val="uk-UA"/>
        </w:rPr>
        <w:t>Ефективність збутової політики зазвичай можна визначити за допомогою організаційних показників, функціональних показників і показників ефективності.</w:t>
      </w:r>
    </w:p>
    <w:p w:rsidR="00900A02" w:rsidRPr="00900A02" w:rsidRDefault="00900A02" w:rsidP="0046362A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00A02">
        <w:rPr>
          <w:rFonts w:ascii="Times New Roman" w:hAnsi="Times New Roman" w:cs="Times New Roman"/>
          <w:sz w:val="28"/>
          <w:szCs w:val="28"/>
          <w:lang w:val="uk-UA"/>
        </w:rPr>
        <w:t>Перша і друга групи показників відображають налагодженість системи, а третя – функціональний результат (ефективність прийнятих рішень).</w:t>
      </w:r>
    </w:p>
    <w:p w:rsidR="00714AB9" w:rsidRPr="00900A02" w:rsidRDefault="00900A02" w:rsidP="0046362A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00A02">
        <w:rPr>
          <w:rStyle w:val="y2iqfc"/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Вивчаючи механізм формування збутової політики підприємства, особливо варто звернути увагу на наступні ключові властивості: </w:t>
      </w:r>
      <w:r w:rsidRPr="00900A02">
        <w:rPr>
          <w:rFonts w:ascii="Times New Roman" w:hAnsi="Times New Roman" w:cs="Times New Roman"/>
          <w:sz w:val="28"/>
          <w:szCs w:val="28"/>
          <w:lang w:val="uk-UA"/>
        </w:rPr>
        <w:t>безперервність; циклічність; залежності ефективності управління від послідовності його етапів; динамічність; стійкість.</w:t>
      </w:r>
    </w:p>
    <w:p w:rsidR="00137159" w:rsidRPr="00900A02" w:rsidRDefault="00137159" w:rsidP="0046362A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00A02">
        <w:rPr>
          <w:rFonts w:ascii="Times New Roman" w:hAnsi="Times New Roman" w:cs="Times New Roman"/>
          <w:sz w:val="28"/>
          <w:szCs w:val="28"/>
          <w:lang w:val="uk-UA"/>
        </w:rPr>
        <w:t xml:space="preserve">Ефективність формування збутової політики багато в чому залежить від особливостей самого ринку, виду продукції, галузевої приналежності тощо. Однак, основними напрямами, за якими доцільно здійснювати збутову діяльність є [2, с. 414-418]: </w:t>
      </w:r>
    </w:p>
    <w:p w:rsidR="00137159" w:rsidRPr="0046362A" w:rsidRDefault="00137159" w:rsidP="0046362A">
      <w:pPr>
        <w:pStyle w:val="a3"/>
        <w:numPr>
          <w:ilvl w:val="0"/>
          <w:numId w:val="1"/>
        </w:numPr>
        <w:spacing w:after="0" w:line="360" w:lineRule="auto"/>
        <w:ind w:left="0" w:firstLine="55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6362A">
        <w:rPr>
          <w:rFonts w:ascii="Times New Roman" w:hAnsi="Times New Roman" w:cs="Times New Roman"/>
          <w:sz w:val="28"/>
          <w:szCs w:val="28"/>
          <w:lang w:val="uk-UA"/>
        </w:rPr>
        <w:t xml:space="preserve">визначення стратегії збуту та політики організації каналів збуту; </w:t>
      </w:r>
    </w:p>
    <w:p w:rsidR="00137159" w:rsidRPr="0046362A" w:rsidRDefault="00137159" w:rsidP="0046362A">
      <w:pPr>
        <w:pStyle w:val="a3"/>
        <w:numPr>
          <w:ilvl w:val="0"/>
          <w:numId w:val="1"/>
        </w:numPr>
        <w:spacing w:after="0" w:line="360" w:lineRule="auto"/>
        <w:ind w:left="0" w:firstLine="55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6362A">
        <w:rPr>
          <w:rFonts w:ascii="Times New Roman" w:hAnsi="Times New Roman" w:cs="Times New Roman"/>
          <w:sz w:val="28"/>
          <w:szCs w:val="28"/>
          <w:lang w:val="uk-UA"/>
        </w:rPr>
        <w:t xml:space="preserve">вибір систем та методів збуту і відповідних типів каналів; </w:t>
      </w:r>
    </w:p>
    <w:p w:rsidR="00137159" w:rsidRPr="0046362A" w:rsidRDefault="00137159" w:rsidP="0046362A">
      <w:pPr>
        <w:pStyle w:val="a3"/>
        <w:numPr>
          <w:ilvl w:val="0"/>
          <w:numId w:val="1"/>
        </w:numPr>
        <w:spacing w:after="0" w:line="360" w:lineRule="auto"/>
        <w:ind w:left="0" w:firstLine="55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6362A">
        <w:rPr>
          <w:rFonts w:ascii="Times New Roman" w:hAnsi="Times New Roman" w:cs="Times New Roman"/>
          <w:sz w:val="28"/>
          <w:szCs w:val="28"/>
          <w:lang w:val="uk-UA"/>
        </w:rPr>
        <w:t xml:space="preserve">створення мережі посередницьких, оптових точок; </w:t>
      </w:r>
    </w:p>
    <w:p w:rsidR="00137159" w:rsidRPr="0046362A" w:rsidRDefault="00137159" w:rsidP="0046362A">
      <w:pPr>
        <w:pStyle w:val="a3"/>
        <w:numPr>
          <w:ilvl w:val="0"/>
          <w:numId w:val="1"/>
        </w:numPr>
        <w:spacing w:after="0" w:line="360" w:lineRule="auto"/>
        <w:ind w:left="0" w:firstLine="55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6362A">
        <w:rPr>
          <w:rFonts w:ascii="Times New Roman" w:hAnsi="Times New Roman" w:cs="Times New Roman"/>
          <w:sz w:val="28"/>
          <w:szCs w:val="28"/>
          <w:lang w:val="uk-UA"/>
        </w:rPr>
        <w:t xml:space="preserve">визначення маршрутів </w:t>
      </w:r>
      <w:proofErr w:type="spellStart"/>
      <w:r w:rsidRPr="0046362A">
        <w:rPr>
          <w:rFonts w:ascii="Times New Roman" w:hAnsi="Times New Roman" w:cs="Times New Roman"/>
          <w:sz w:val="28"/>
          <w:szCs w:val="28"/>
          <w:lang w:val="uk-UA"/>
        </w:rPr>
        <w:t>товаропросування</w:t>
      </w:r>
      <w:proofErr w:type="spellEnd"/>
      <w:r w:rsidRPr="0046362A">
        <w:rPr>
          <w:rFonts w:ascii="Times New Roman" w:hAnsi="Times New Roman" w:cs="Times New Roman"/>
          <w:sz w:val="28"/>
          <w:szCs w:val="28"/>
          <w:lang w:val="uk-UA"/>
        </w:rPr>
        <w:t xml:space="preserve">, організація і транспортування та вантажно-розвантажувальних робіт; </w:t>
      </w:r>
    </w:p>
    <w:p w:rsidR="00137159" w:rsidRPr="0046362A" w:rsidRDefault="00137159" w:rsidP="0046362A">
      <w:pPr>
        <w:pStyle w:val="a3"/>
        <w:numPr>
          <w:ilvl w:val="0"/>
          <w:numId w:val="1"/>
        </w:numPr>
        <w:spacing w:after="0" w:line="360" w:lineRule="auto"/>
        <w:ind w:left="0" w:firstLine="55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6362A">
        <w:rPr>
          <w:rFonts w:ascii="Times New Roman" w:hAnsi="Times New Roman" w:cs="Times New Roman"/>
          <w:sz w:val="28"/>
          <w:szCs w:val="28"/>
          <w:lang w:val="uk-UA"/>
        </w:rPr>
        <w:t xml:space="preserve">забезпечення ефективності збуту. </w:t>
      </w:r>
    </w:p>
    <w:p w:rsidR="00900A02" w:rsidRPr="00900A02" w:rsidRDefault="00900A02" w:rsidP="0046362A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00A02">
        <w:rPr>
          <w:rFonts w:ascii="Times New Roman" w:hAnsi="Times New Roman" w:cs="Times New Roman"/>
          <w:sz w:val="28"/>
          <w:szCs w:val="28"/>
          <w:lang w:val="uk-UA"/>
        </w:rPr>
        <w:t xml:space="preserve">Збутова політика </w:t>
      </w:r>
      <w:r w:rsidRPr="00900A02">
        <w:rPr>
          <w:rStyle w:val="y2iqfc"/>
          <w:rFonts w:ascii="Times New Roman" w:hAnsi="Times New Roman" w:cs="Times New Roman"/>
          <w:sz w:val="28"/>
          <w:szCs w:val="28"/>
          <w:lang w:val="uk-UA"/>
        </w:rPr>
        <w:t xml:space="preserve">повинна максимально відповідати потребам покупців і забезпечувати найбільшу зручність, враховуючи при цьому елементи конкурентного тиску, присутні </w:t>
      </w:r>
      <w:r w:rsidR="000170FA">
        <w:rPr>
          <w:rStyle w:val="y2iqfc"/>
          <w:rFonts w:ascii="Times New Roman" w:hAnsi="Times New Roman" w:cs="Times New Roman"/>
          <w:sz w:val="28"/>
          <w:szCs w:val="28"/>
          <w:lang w:val="uk-UA"/>
        </w:rPr>
        <w:t>у</w:t>
      </w:r>
      <w:r w:rsidRPr="00900A02">
        <w:rPr>
          <w:rStyle w:val="y2iqfc"/>
          <w:rFonts w:ascii="Times New Roman" w:hAnsi="Times New Roman" w:cs="Times New Roman"/>
          <w:sz w:val="28"/>
          <w:szCs w:val="28"/>
          <w:lang w:val="uk-UA"/>
        </w:rPr>
        <w:t xml:space="preserve"> політиці </w:t>
      </w:r>
      <w:r w:rsidR="000170FA">
        <w:rPr>
          <w:rStyle w:val="y2iqfc"/>
          <w:rFonts w:ascii="Times New Roman" w:hAnsi="Times New Roman" w:cs="Times New Roman"/>
          <w:sz w:val="28"/>
          <w:szCs w:val="28"/>
          <w:lang w:val="uk-UA"/>
        </w:rPr>
        <w:t xml:space="preserve">й </w:t>
      </w:r>
      <w:r w:rsidRPr="00900A02">
        <w:rPr>
          <w:rStyle w:val="y2iqfc"/>
          <w:rFonts w:ascii="Times New Roman" w:hAnsi="Times New Roman" w:cs="Times New Roman"/>
          <w:sz w:val="28"/>
          <w:szCs w:val="28"/>
          <w:lang w:val="uk-UA"/>
        </w:rPr>
        <w:t>практиці збуту.</w:t>
      </w:r>
    </w:p>
    <w:p w:rsidR="00714AB9" w:rsidRPr="00900A02" w:rsidRDefault="00900A02" w:rsidP="0046362A">
      <w:pPr>
        <w:spacing w:after="0" w:line="360" w:lineRule="auto"/>
        <w:ind w:firstLine="567"/>
        <w:jc w:val="both"/>
        <w:rPr>
          <w:rStyle w:val="y2iqfc"/>
          <w:rFonts w:ascii="Times New Roman" w:hAnsi="Times New Roman" w:cs="Times New Roman"/>
          <w:sz w:val="28"/>
          <w:szCs w:val="28"/>
          <w:lang w:val="uk-UA"/>
        </w:rPr>
      </w:pPr>
      <w:r w:rsidRPr="00900A02">
        <w:rPr>
          <w:rStyle w:val="y2iqfc"/>
          <w:rFonts w:ascii="Times New Roman" w:hAnsi="Times New Roman" w:cs="Times New Roman"/>
          <w:sz w:val="28"/>
          <w:szCs w:val="28"/>
          <w:lang w:val="uk-UA"/>
        </w:rPr>
        <w:t>Очевидно, якщо збутова політика конкурента є більш ефективною, виробнику для підвищення конкурентоспроможності доведеться або піти з ринку, або радикально модернізувати всю систему збуту, або змінити виробничо-збутову спеціалізацію.</w:t>
      </w:r>
    </w:p>
    <w:p w:rsidR="000170FA" w:rsidRDefault="00900A02" w:rsidP="0046362A">
      <w:pPr>
        <w:spacing w:after="0" w:line="360" w:lineRule="auto"/>
        <w:ind w:firstLine="567"/>
        <w:jc w:val="both"/>
        <w:rPr>
          <w:rStyle w:val="y2iqfc"/>
          <w:rFonts w:ascii="Times New Roman" w:hAnsi="Times New Roman" w:cs="Times New Roman"/>
          <w:sz w:val="28"/>
          <w:szCs w:val="28"/>
          <w:lang w:val="uk-UA"/>
        </w:rPr>
      </w:pPr>
      <w:r w:rsidRPr="00900A02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0170FA">
        <w:rPr>
          <w:rFonts w:ascii="Times New Roman" w:hAnsi="Times New Roman" w:cs="Times New Roman"/>
          <w:sz w:val="28"/>
          <w:szCs w:val="28"/>
          <w:lang w:val="uk-UA"/>
        </w:rPr>
        <w:t>аме тому, с</w:t>
      </w:r>
      <w:r w:rsidRPr="00900A02">
        <w:rPr>
          <w:rFonts w:ascii="Times New Roman" w:hAnsi="Times New Roman" w:cs="Times New Roman"/>
          <w:sz w:val="28"/>
          <w:szCs w:val="28"/>
          <w:lang w:val="uk-UA"/>
        </w:rPr>
        <w:t xml:space="preserve">тратегічне управління збутом </w:t>
      </w:r>
      <w:r w:rsidRPr="00900A02">
        <w:rPr>
          <w:rStyle w:val="y2iqfc"/>
          <w:rFonts w:ascii="Times New Roman" w:hAnsi="Times New Roman" w:cs="Times New Roman"/>
          <w:sz w:val="28"/>
          <w:szCs w:val="28"/>
          <w:lang w:val="uk-UA"/>
        </w:rPr>
        <w:t>– це єдиний спосіб успішної діяльності бізнесу. Це означає налагодження довгострокових відносин, швидке реагування на зміни ринку, збереження позиціонування продукту та обсяг продажів, а також отримання численних конкурентних переваг</w:t>
      </w:r>
      <w:r w:rsidR="000170FA">
        <w:rPr>
          <w:rStyle w:val="y2iqfc"/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170FA">
        <w:rPr>
          <w:rStyle w:val="y2iqfc"/>
          <w:rFonts w:ascii="Times New Roman" w:hAnsi="Times New Roman" w:cs="Times New Roman"/>
          <w:sz w:val="28"/>
          <w:szCs w:val="28"/>
          <w:lang w:val="en-US"/>
        </w:rPr>
        <w:t>[</w:t>
      </w:r>
      <w:r w:rsidR="000170FA">
        <w:rPr>
          <w:rStyle w:val="y2iqfc"/>
          <w:rFonts w:ascii="Times New Roman" w:hAnsi="Times New Roman" w:cs="Times New Roman"/>
          <w:sz w:val="28"/>
          <w:szCs w:val="28"/>
          <w:lang w:val="uk-UA"/>
        </w:rPr>
        <w:t>1, с. 171</w:t>
      </w:r>
      <w:r w:rsidR="000170FA">
        <w:rPr>
          <w:rStyle w:val="y2iqfc"/>
          <w:rFonts w:ascii="Times New Roman" w:hAnsi="Times New Roman" w:cs="Times New Roman"/>
          <w:sz w:val="28"/>
          <w:szCs w:val="28"/>
          <w:lang w:val="en-US"/>
        </w:rPr>
        <w:t>]</w:t>
      </w:r>
      <w:r w:rsidRPr="00900A02">
        <w:rPr>
          <w:rStyle w:val="y2iqfc"/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900A02" w:rsidRPr="00900A02" w:rsidRDefault="00900A02" w:rsidP="0046362A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00A02">
        <w:rPr>
          <w:rStyle w:val="y2iqfc"/>
          <w:rFonts w:ascii="Times New Roman" w:hAnsi="Times New Roman" w:cs="Times New Roman"/>
          <w:sz w:val="28"/>
          <w:szCs w:val="28"/>
          <w:lang w:val="uk-UA"/>
        </w:rPr>
        <w:t xml:space="preserve">Для досягнення найкращих результатів у сфері </w:t>
      </w:r>
      <w:r w:rsidRPr="00900A02">
        <w:rPr>
          <w:rFonts w:ascii="Times New Roman" w:hAnsi="Times New Roman" w:cs="Times New Roman"/>
          <w:sz w:val="28"/>
          <w:szCs w:val="28"/>
          <w:lang w:val="uk-UA"/>
        </w:rPr>
        <w:t xml:space="preserve">вдосконалення збуту </w:t>
      </w:r>
      <w:r w:rsidRPr="00900A02">
        <w:rPr>
          <w:rStyle w:val="y2iqfc"/>
          <w:rFonts w:ascii="Times New Roman" w:hAnsi="Times New Roman" w:cs="Times New Roman"/>
          <w:sz w:val="28"/>
          <w:szCs w:val="28"/>
          <w:lang w:val="uk-UA"/>
        </w:rPr>
        <w:t>рекомендується постійно контролювати маркетингові параметри, такі як потреби споживачів, асортимент продукції та відповідне ціноутворення, налагодження системи розподілу та ефективного стимулювання.</w:t>
      </w:r>
    </w:p>
    <w:p w:rsidR="00714AB9" w:rsidRPr="00900A02" w:rsidRDefault="00900A02" w:rsidP="0046362A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00A02">
        <w:rPr>
          <w:rStyle w:val="y2iqfc"/>
          <w:rFonts w:ascii="Times New Roman" w:hAnsi="Times New Roman" w:cs="Times New Roman"/>
          <w:sz w:val="28"/>
          <w:szCs w:val="28"/>
          <w:lang w:val="uk-UA"/>
        </w:rPr>
        <w:lastRenderedPageBreak/>
        <w:t>Таким чином, ефективність збутової політики визначається як ефективність розробки та впровадження заходів, які спрямовують збутову діяльність на забезпечення ефективності, а збутова діяльність визначається співвідношенням отриманих результатів до досягнутих витрат.</w:t>
      </w:r>
    </w:p>
    <w:p w:rsidR="00900A02" w:rsidRPr="00900A02" w:rsidRDefault="00900A02" w:rsidP="0046362A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00A02">
        <w:rPr>
          <w:rFonts w:ascii="Times New Roman" w:hAnsi="Times New Roman" w:cs="Times New Roman"/>
          <w:sz w:val="28"/>
          <w:szCs w:val="28"/>
          <w:lang w:val="uk-UA"/>
        </w:rPr>
        <w:t xml:space="preserve">Діагностика ефективності збуту передбачає аналіз факторів, що впливають на відхилення фактичних показників від планових, співвідношення «ціна – якість» продукції, а також забезпеченості складськими приміщеннями для продажу продукції в умовах найвищої ціни, дебіторської заборгованості за відвантажену продукцію, витрат на використання технічних засобів обслуговування покупців, </w:t>
      </w:r>
      <w:r w:rsidR="000170FA">
        <w:rPr>
          <w:rFonts w:ascii="Times New Roman" w:hAnsi="Times New Roman" w:cs="Times New Roman"/>
          <w:sz w:val="28"/>
          <w:szCs w:val="28"/>
          <w:lang w:val="uk-UA"/>
        </w:rPr>
        <w:t>цінової</w:t>
      </w:r>
      <w:r w:rsidRPr="00900A02">
        <w:rPr>
          <w:rFonts w:ascii="Times New Roman" w:hAnsi="Times New Roman" w:cs="Times New Roman"/>
          <w:sz w:val="28"/>
          <w:szCs w:val="28"/>
          <w:lang w:val="uk-UA"/>
        </w:rPr>
        <w:t xml:space="preserve"> конкурентоспроможності</w:t>
      </w:r>
      <w:r w:rsidR="000170FA">
        <w:rPr>
          <w:rFonts w:ascii="Times New Roman" w:hAnsi="Times New Roman" w:cs="Times New Roman"/>
          <w:sz w:val="28"/>
          <w:szCs w:val="28"/>
          <w:lang w:val="uk-UA"/>
        </w:rPr>
        <w:t xml:space="preserve"> тощо</w:t>
      </w:r>
      <w:r w:rsidRPr="00900A02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900A02" w:rsidRPr="00900A02" w:rsidRDefault="00900A02" w:rsidP="0046362A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00A02">
        <w:rPr>
          <w:rStyle w:val="y2iqfc"/>
          <w:rFonts w:ascii="Times New Roman" w:hAnsi="Times New Roman" w:cs="Times New Roman"/>
          <w:sz w:val="28"/>
          <w:szCs w:val="28"/>
          <w:lang w:val="uk-UA"/>
        </w:rPr>
        <w:t>Кількісну оцінку ефективності збутової діяльності здійснюють шляхом порівняння динаміки та визначення темпів зміни і відхилень показників</w:t>
      </w:r>
    </w:p>
    <w:p w:rsidR="00DB5C79" w:rsidRPr="00900A02" w:rsidRDefault="00137159" w:rsidP="0046362A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00A02">
        <w:rPr>
          <w:rFonts w:ascii="Times New Roman" w:hAnsi="Times New Roman" w:cs="Times New Roman"/>
          <w:sz w:val="28"/>
          <w:szCs w:val="28"/>
          <w:lang w:val="uk-UA"/>
        </w:rPr>
        <w:t xml:space="preserve">Отже, ефективність збутової політики окреслюється дієвістю розроблених і реалізованих заходів, які спрямовують збутову діяльність на забезпечення ефекту, а збутової діяльності – визначається співвідношенням одержаних результатів до витрат на їх досягнення. </w:t>
      </w:r>
    </w:p>
    <w:p w:rsidR="00900A02" w:rsidRDefault="00900A02" w:rsidP="0046362A">
      <w:pPr>
        <w:spacing w:after="0" w:line="360" w:lineRule="auto"/>
        <w:ind w:firstLine="567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137159" w:rsidRDefault="00714AB9" w:rsidP="0046362A">
      <w:pPr>
        <w:spacing w:after="0" w:line="360" w:lineRule="auto"/>
        <w:ind w:firstLine="567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0170FA">
        <w:rPr>
          <w:rFonts w:ascii="Times New Roman" w:hAnsi="Times New Roman" w:cs="Times New Roman"/>
          <w:b/>
          <w:sz w:val="28"/>
          <w:szCs w:val="28"/>
          <w:lang w:val="uk-UA"/>
        </w:rPr>
        <w:t xml:space="preserve">Література: </w:t>
      </w:r>
    </w:p>
    <w:p w:rsidR="000170FA" w:rsidRPr="000170FA" w:rsidRDefault="000170FA" w:rsidP="0046362A">
      <w:pPr>
        <w:spacing w:after="0" w:line="360" w:lineRule="auto"/>
        <w:ind w:firstLine="567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1B78D8" w:rsidRPr="000170FA" w:rsidRDefault="000170FA" w:rsidP="0046362A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170FA">
        <w:rPr>
          <w:rFonts w:ascii="Times New Roman" w:hAnsi="Times New Roman" w:cs="Times New Roman"/>
          <w:sz w:val="28"/>
          <w:szCs w:val="28"/>
          <w:lang w:val="uk-UA"/>
        </w:rPr>
        <w:t>1.</w:t>
      </w:r>
      <w:r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1B78D8" w:rsidRPr="000170FA">
        <w:rPr>
          <w:rFonts w:ascii="Times New Roman" w:hAnsi="Times New Roman" w:cs="Times New Roman"/>
          <w:sz w:val="28"/>
          <w:szCs w:val="28"/>
          <w:lang w:val="uk-UA"/>
        </w:rPr>
        <w:t xml:space="preserve">Воронько-Невіднича Т.В., Коваль В.А. Особливості розробки та обґрунтування збутової стратегії агроформування. </w:t>
      </w:r>
      <w:r w:rsidR="001B78D8" w:rsidRPr="000170FA">
        <w:rPr>
          <w:rFonts w:ascii="Times New Roman" w:hAnsi="Times New Roman" w:cs="Times New Roman"/>
          <w:i/>
          <w:sz w:val="28"/>
          <w:szCs w:val="28"/>
          <w:lang w:val="uk-UA"/>
        </w:rPr>
        <w:t>Наукове забезпечення економічного розвитку, правового регулювання і управління в агропромисловому комплексі</w:t>
      </w:r>
      <w:r w:rsidR="001B78D8" w:rsidRPr="000170FA">
        <w:rPr>
          <w:rFonts w:ascii="Times New Roman" w:hAnsi="Times New Roman" w:cs="Times New Roman"/>
          <w:sz w:val="28"/>
          <w:szCs w:val="28"/>
          <w:lang w:val="uk-UA"/>
        </w:rPr>
        <w:t xml:space="preserve">: зб. матеріалів </w:t>
      </w:r>
      <w:proofErr w:type="spellStart"/>
      <w:r w:rsidR="001B78D8" w:rsidRPr="000170FA">
        <w:rPr>
          <w:rFonts w:ascii="Times New Roman" w:hAnsi="Times New Roman" w:cs="Times New Roman"/>
          <w:sz w:val="28"/>
          <w:szCs w:val="28"/>
          <w:lang w:val="uk-UA"/>
        </w:rPr>
        <w:t>Міжнар</w:t>
      </w:r>
      <w:proofErr w:type="spellEnd"/>
      <w:r w:rsidR="001B78D8" w:rsidRPr="000170FA">
        <w:rPr>
          <w:rFonts w:ascii="Times New Roman" w:hAnsi="Times New Roman" w:cs="Times New Roman"/>
          <w:sz w:val="28"/>
          <w:szCs w:val="28"/>
          <w:lang w:val="uk-UA"/>
        </w:rPr>
        <w:t>. наук.-</w:t>
      </w:r>
      <w:proofErr w:type="spellStart"/>
      <w:r w:rsidR="001B78D8" w:rsidRPr="000170FA">
        <w:rPr>
          <w:rFonts w:ascii="Times New Roman" w:hAnsi="Times New Roman" w:cs="Times New Roman"/>
          <w:sz w:val="28"/>
          <w:szCs w:val="28"/>
          <w:lang w:val="uk-UA"/>
        </w:rPr>
        <w:t>практ</w:t>
      </w:r>
      <w:proofErr w:type="spellEnd"/>
      <w:r w:rsidR="001B78D8" w:rsidRPr="000170FA">
        <w:rPr>
          <w:rFonts w:ascii="Times New Roman" w:hAnsi="Times New Roman" w:cs="Times New Roman"/>
          <w:sz w:val="28"/>
          <w:szCs w:val="28"/>
          <w:lang w:val="uk-UA"/>
        </w:rPr>
        <w:t>. конф. Полтава: ПДАА, 2019. 253 с. С. 170-172.</w:t>
      </w:r>
    </w:p>
    <w:p w:rsidR="000170FA" w:rsidRDefault="000170FA" w:rsidP="000170FA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170FA">
        <w:rPr>
          <w:rFonts w:ascii="Times New Roman" w:hAnsi="Times New Roman" w:cs="Times New Roman"/>
          <w:sz w:val="28"/>
          <w:szCs w:val="28"/>
          <w:lang w:val="uk-UA"/>
        </w:rPr>
        <w:t>2.</w:t>
      </w:r>
      <w:r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0170FA">
        <w:rPr>
          <w:rFonts w:ascii="Times New Roman" w:hAnsi="Times New Roman" w:cs="Times New Roman"/>
          <w:sz w:val="28"/>
          <w:szCs w:val="28"/>
          <w:lang w:val="uk-UA"/>
        </w:rPr>
        <w:t xml:space="preserve">Ключник А.В. Збутова політика та її значення у розвитку </w:t>
      </w:r>
      <w:proofErr w:type="spellStart"/>
      <w:r w:rsidRPr="000170FA">
        <w:rPr>
          <w:rFonts w:ascii="Times New Roman" w:hAnsi="Times New Roman" w:cs="Times New Roman"/>
          <w:sz w:val="28"/>
          <w:szCs w:val="28"/>
          <w:lang w:val="uk-UA"/>
        </w:rPr>
        <w:t>зовнішньокономічної</w:t>
      </w:r>
      <w:proofErr w:type="spellEnd"/>
      <w:r w:rsidRPr="000170FA">
        <w:rPr>
          <w:rFonts w:ascii="Times New Roman" w:hAnsi="Times New Roman" w:cs="Times New Roman"/>
          <w:sz w:val="28"/>
          <w:szCs w:val="28"/>
          <w:lang w:val="uk-UA"/>
        </w:rPr>
        <w:t xml:space="preserve"> діяльності підприємства. </w:t>
      </w:r>
      <w:r w:rsidRPr="000170FA">
        <w:rPr>
          <w:rFonts w:ascii="Times New Roman" w:hAnsi="Times New Roman" w:cs="Times New Roman"/>
          <w:i/>
          <w:sz w:val="28"/>
          <w:szCs w:val="28"/>
          <w:lang w:val="uk-UA"/>
        </w:rPr>
        <w:t>Глобальні та національні проблеми економіки</w:t>
      </w:r>
      <w:r w:rsidRPr="000170FA">
        <w:rPr>
          <w:rFonts w:ascii="Times New Roman" w:hAnsi="Times New Roman" w:cs="Times New Roman"/>
          <w:sz w:val="28"/>
          <w:szCs w:val="28"/>
          <w:lang w:val="uk-UA"/>
        </w:rPr>
        <w:t xml:space="preserve">. 2015. </w:t>
      </w:r>
      <w:proofErr w:type="spellStart"/>
      <w:r w:rsidRPr="000170FA">
        <w:rPr>
          <w:rFonts w:ascii="Times New Roman" w:hAnsi="Times New Roman" w:cs="Times New Roman"/>
          <w:sz w:val="28"/>
          <w:szCs w:val="28"/>
          <w:lang w:val="uk-UA"/>
        </w:rPr>
        <w:t>Вип</w:t>
      </w:r>
      <w:proofErr w:type="spellEnd"/>
      <w:r w:rsidRPr="000170FA">
        <w:rPr>
          <w:rFonts w:ascii="Times New Roman" w:hAnsi="Times New Roman" w:cs="Times New Roman"/>
          <w:sz w:val="28"/>
          <w:szCs w:val="28"/>
          <w:lang w:val="uk-UA"/>
        </w:rPr>
        <w:t>. 4. С. 414-418.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URL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hyperlink r:id="rId5" w:history="1">
        <w:r w:rsidRPr="009544E0">
          <w:rPr>
            <w:rStyle w:val="a4"/>
            <w:rFonts w:ascii="Times New Roman" w:hAnsi="Times New Roman" w:cs="Times New Roman"/>
            <w:sz w:val="28"/>
            <w:szCs w:val="28"/>
            <w:lang w:val="uk-UA"/>
          </w:rPr>
          <w:t>http://global-national.in.ua/issue-4-2015/12-vipusk-4-berezen-2015-r/596-klyuchnik-a-v-zbutova-politika-ta-jiji-znachennya-u-rozvitku-zovnishnoekonomichnoji-diyalnosti-pidpriemstva</w:t>
        </w:r>
      </w:hyperlink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137159" w:rsidRPr="000170FA" w:rsidRDefault="000170FA" w:rsidP="0046362A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3</w:t>
      </w:r>
      <w:r w:rsidR="00137159" w:rsidRPr="000170FA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="00137159" w:rsidRPr="000170FA">
        <w:rPr>
          <w:rFonts w:ascii="Times New Roman" w:hAnsi="Times New Roman" w:cs="Times New Roman"/>
          <w:sz w:val="28"/>
          <w:szCs w:val="28"/>
          <w:lang w:val="uk-UA"/>
        </w:rPr>
        <w:t>Халіна</w:t>
      </w:r>
      <w:proofErr w:type="spellEnd"/>
      <w:r w:rsidR="00137159" w:rsidRPr="000170FA">
        <w:rPr>
          <w:rFonts w:ascii="Times New Roman" w:hAnsi="Times New Roman" w:cs="Times New Roman"/>
          <w:sz w:val="28"/>
          <w:szCs w:val="28"/>
          <w:lang w:val="uk-UA"/>
        </w:rPr>
        <w:t xml:space="preserve"> В.Ю., Корсунський Г.Ю. Місце системи збуту у маркетинговій діяльності підприємства. </w:t>
      </w:r>
      <w:r w:rsidR="00137159" w:rsidRPr="000170FA">
        <w:rPr>
          <w:rFonts w:ascii="Times New Roman" w:hAnsi="Times New Roman" w:cs="Times New Roman"/>
          <w:i/>
          <w:sz w:val="28"/>
          <w:szCs w:val="28"/>
          <w:lang w:val="uk-UA"/>
        </w:rPr>
        <w:t>Молодий вчений</w:t>
      </w:r>
      <w:r w:rsidR="00137159" w:rsidRPr="000170FA">
        <w:rPr>
          <w:rFonts w:ascii="Times New Roman" w:hAnsi="Times New Roman" w:cs="Times New Roman"/>
          <w:sz w:val="28"/>
          <w:szCs w:val="28"/>
          <w:lang w:val="uk-UA"/>
        </w:rPr>
        <w:t xml:space="preserve">. 2017. № 4. С. 116-119. </w:t>
      </w:r>
    </w:p>
    <w:p w:rsidR="000170FA" w:rsidRPr="000170FA" w:rsidRDefault="000170FA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sectPr w:rsidR="000170FA" w:rsidRPr="000170FA" w:rsidSect="0046362A">
      <w:pgSz w:w="11906" w:h="16838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4C42AD0"/>
    <w:multiLevelType w:val="hybridMultilevel"/>
    <w:tmpl w:val="4008F096"/>
    <w:lvl w:ilvl="0" w:tplc="1C24FAE2">
      <w:start w:val="1"/>
      <w:numFmt w:val="bullet"/>
      <w:lvlText w:val="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37159"/>
    <w:rsid w:val="000170FA"/>
    <w:rsid w:val="00070F4F"/>
    <w:rsid w:val="00137159"/>
    <w:rsid w:val="001B78D8"/>
    <w:rsid w:val="0046362A"/>
    <w:rsid w:val="00654CEC"/>
    <w:rsid w:val="00714AB9"/>
    <w:rsid w:val="0084614F"/>
    <w:rsid w:val="00900A02"/>
    <w:rsid w:val="00912F8C"/>
    <w:rsid w:val="00A92AAD"/>
    <w:rsid w:val="00DB5C79"/>
    <w:rsid w:val="00FF13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F0118005-BE58-4051-A4AB-1776A4E51C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HTML">
    <w:name w:val="HTML Preformatted"/>
    <w:basedOn w:val="a"/>
    <w:link w:val="HTML0"/>
    <w:uiPriority w:val="99"/>
    <w:unhideWhenUsed/>
    <w:rsid w:val="00714AB9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character" w:customStyle="1" w:styleId="HTML0">
    <w:name w:val="Стандартный HTML Знак"/>
    <w:basedOn w:val="a0"/>
    <w:link w:val="HTML"/>
    <w:uiPriority w:val="99"/>
    <w:rsid w:val="00714AB9"/>
    <w:rPr>
      <w:rFonts w:ascii="Courier New" w:eastAsia="Times New Roman" w:hAnsi="Courier New" w:cs="Courier New"/>
      <w:sz w:val="20"/>
      <w:szCs w:val="20"/>
      <w:lang w:eastAsia="ru-RU"/>
    </w:rPr>
  </w:style>
  <w:style w:type="character" w:customStyle="1" w:styleId="y2iqfc">
    <w:name w:val="y2iqfc"/>
    <w:basedOn w:val="a0"/>
    <w:rsid w:val="00714AB9"/>
  </w:style>
  <w:style w:type="paragraph" w:styleId="a3">
    <w:name w:val="List Paragraph"/>
    <w:basedOn w:val="a"/>
    <w:uiPriority w:val="34"/>
    <w:qFormat/>
    <w:rsid w:val="0046362A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0170FA"/>
    <w:rPr>
      <w:color w:val="0563C1" w:themeColor="hyperlink"/>
      <w:u w:val="single"/>
    </w:rPr>
  </w:style>
  <w:style w:type="character" w:customStyle="1" w:styleId="UnresolvedMention">
    <w:name w:val="Unresolved Mention"/>
    <w:basedOn w:val="a0"/>
    <w:uiPriority w:val="99"/>
    <w:semiHidden/>
    <w:unhideWhenUsed/>
    <w:rsid w:val="000170FA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9769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337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04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132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768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913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48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349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362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://global-national.in.ua/issue-4-2015/12-vipusk-4-berezen-2015-r/596-klyuchnik-a-v-zbutova-politika-ta-jiji-znachennya-u-rozvitku-zovnishnoekonomichnoji-diyalnosti-pidpriemstva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198</TotalTime>
  <Pages>4</Pages>
  <Words>778</Words>
  <Characters>4440</Characters>
  <Application>Microsoft Office Word</Application>
  <DocSecurity>0</DocSecurity>
  <Lines>37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5208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Tania</dc:creator>
  <cp:keywords/>
  <dc:description/>
  <cp:lastModifiedBy>Tania</cp:lastModifiedBy>
  <cp:revision>3</cp:revision>
  <cp:lastPrinted>2022-11-14T13:27:00Z</cp:lastPrinted>
  <dcterms:created xsi:type="dcterms:W3CDTF">2022-11-13T16:57:00Z</dcterms:created>
  <dcterms:modified xsi:type="dcterms:W3CDTF">2022-11-14T16:58:00Z</dcterms:modified>
</cp:coreProperties>
</file>