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C23F3" w:rsidRDefault="006C23F3" w:rsidP="006C23F3">
      <w:pPr>
        <w:spacing w:after="0" w:line="240" w:lineRule="auto"/>
        <w:ind w:firstLine="709"/>
        <w:jc w:val="both"/>
        <w:rPr>
          <w:rFonts w:ascii="Times New Roman" w:hAnsi="Times New Roman"/>
          <w:i/>
          <w:sz w:val="28"/>
          <w:szCs w:val="28"/>
          <w:lang w:val="uk-UA"/>
        </w:rPr>
      </w:pPr>
      <w:r>
        <w:rPr>
          <w:rFonts w:ascii="Times New Roman" w:hAnsi="Times New Roman"/>
          <w:sz w:val="28"/>
          <w:szCs w:val="28"/>
          <w:lang w:val="uk-UA"/>
        </w:rPr>
        <w:t xml:space="preserve">УДК 636.4.082                            </w:t>
      </w:r>
    </w:p>
    <w:p w:rsidR="006C23F3" w:rsidRPr="004C0C95" w:rsidRDefault="006C23F3" w:rsidP="006C23F3">
      <w:pPr>
        <w:spacing w:after="0" w:line="240" w:lineRule="auto"/>
        <w:ind w:firstLine="709"/>
        <w:jc w:val="right"/>
        <w:rPr>
          <w:rFonts w:ascii="Times New Roman" w:hAnsi="Times New Roman"/>
          <w:i/>
          <w:sz w:val="28"/>
          <w:szCs w:val="28"/>
        </w:rPr>
      </w:pPr>
      <w:r w:rsidRPr="00423E41">
        <w:rPr>
          <w:rFonts w:ascii="Times New Roman" w:hAnsi="Times New Roman"/>
          <w:i/>
          <w:sz w:val="28"/>
          <w:szCs w:val="28"/>
          <w:lang w:val="uk-UA"/>
        </w:rPr>
        <w:t xml:space="preserve">Войтенко Світлана </w:t>
      </w:r>
      <w:r>
        <w:rPr>
          <w:rFonts w:ascii="Times New Roman" w:hAnsi="Times New Roman"/>
          <w:i/>
          <w:sz w:val="28"/>
          <w:szCs w:val="28"/>
          <w:lang w:val="uk-UA"/>
        </w:rPr>
        <w:t xml:space="preserve"> Леонідівна</w:t>
      </w:r>
    </w:p>
    <w:p w:rsidR="006C23F3" w:rsidRDefault="006C23F3" w:rsidP="006C23F3">
      <w:pPr>
        <w:spacing w:after="0" w:line="240" w:lineRule="auto"/>
        <w:ind w:firstLine="709"/>
        <w:jc w:val="right"/>
        <w:rPr>
          <w:rFonts w:ascii="Times New Roman" w:hAnsi="Times New Roman"/>
          <w:i/>
          <w:sz w:val="28"/>
          <w:szCs w:val="28"/>
          <w:lang w:val="uk-UA"/>
        </w:rPr>
      </w:pPr>
      <w:r>
        <w:rPr>
          <w:rFonts w:ascii="Times New Roman" w:hAnsi="Times New Roman"/>
          <w:i/>
          <w:sz w:val="28"/>
          <w:szCs w:val="28"/>
          <w:lang w:val="uk-UA"/>
        </w:rPr>
        <w:t xml:space="preserve">Полтавська державна аграрна академія </w:t>
      </w:r>
    </w:p>
    <w:p w:rsidR="006C23F3" w:rsidRPr="00423E41" w:rsidRDefault="006C23F3" w:rsidP="006C23F3">
      <w:pPr>
        <w:spacing w:after="0" w:line="240" w:lineRule="auto"/>
        <w:ind w:firstLine="709"/>
        <w:jc w:val="right"/>
        <w:rPr>
          <w:rFonts w:ascii="Times New Roman" w:hAnsi="Times New Roman"/>
          <w:i/>
          <w:sz w:val="28"/>
          <w:szCs w:val="28"/>
          <w:lang w:val="uk-UA"/>
        </w:rPr>
      </w:pPr>
      <w:r>
        <w:rPr>
          <w:rFonts w:ascii="Times New Roman" w:hAnsi="Times New Roman"/>
          <w:i/>
          <w:sz w:val="28"/>
          <w:szCs w:val="28"/>
          <w:lang w:val="uk-UA"/>
        </w:rPr>
        <w:t>м. Полтава, Україна</w:t>
      </w:r>
    </w:p>
    <w:p w:rsidR="006C23F3" w:rsidRDefault="006C23F3" w:rsidP="006C23F3">
      <w:pPr>
        <w:ind w:firstLine="709"/>
        <w:jc w:val="center"/>
        <w:rPr>
          <w:rFonts w:ascii="Times New Roman" w:hAnsi="Times New Roman"/>
          <w:b/>
          <w:sz w:val="28"/>
          <w:szCs w:val="28"/>
          <w:lang w:val="uk-UA"/>
        </w:rPr>
      </w:pPr>
    </w:p>
    <w:p w:rsidR="006C23F3" w:rsidRPr="0094285C" w:rsidRDefault="006C23F3" w:rsidP="006C23F3">
      <w:pPr>
        <w:ind w:firstLine="709"/>
        <w:jc w:val="center"/>
        <w:rPr>
          <w:rFonts w:ascii="Times New Roman" w:hAnsi="Times New Roman"/>
          <w:b/>
          <w:sz w:val="32"/>
          <w:szCs w:val="32"/>
          <w:lang w:val="uk-UA"/>
        </w:rPr>
      </w:pPr>
      <w:r w:rsidRPr="0094285C">
        <w:rPr>
          <w:rFonts w:ascii="Times New Roman" w:hAnsi="Times New Roman"/>
          <w:b/>
          <w:sz w:val="32"/>
          <w:szCs w:val="32"/>
          <w:lang w:val="uk-UA"/>
        </w:rPr>
        <w:t>СПОРІДНЕНЕ РОЗВЕДЕННЯ ТА ЙОГО НАСЛІДКИ ДЛЯ ЗБЕРЕЖЕННЯ ЗНИКАЮЧИХ ПОРІД СВИНЕЙ</w:t>
      </w:r>
    </w:p>
    <w:p w:rsidR="006C23F3" w:rsidRDefault="006C23F3" w:rsidP="006C23F3">
      <w:pPr>
        <w:spacing w:after="0" w:line="240" w:lineRule="auto"/>
        <w:ind w:firstLine="709"/>
        <w:jc w:val="both"/>
        <w:rPr>
          <w:rFonts w:ascii="Times New Roman" w:hAnsi="Times New Roman"/>
          <w:b/>
          <w:i/>
          <w:sz w:val="24"/>
          <w:szCs w:val="24"/>
          <w:lang w:val="uk-UA"/>
        </w:rPr>
      </w:pPr>
    </w:p>
    <w:p w:rsidR="006C23F3" w:rsidRPr="004C0C95" w:rsidRDefault="006C23F3" w:rsidP="006C23F3">
      <w:pPr>
        <w:spacing w:after="0" w:line="240" w:lineRule="auto"/>
        <w:ind w:firstLine="709"/>
        <w:jc w:val="both"/>
        <w:rPr>
          <w:rFonts w:ascii="Times New Roman" w:hAnsi="Times New Roman"/>
          <w:i/>
          <w:sz w:val="24"/>
          <w:szCs w:val="24"/>
          <w:lang w:val="uk-UA"/>
        </w:rPr>
      </w:pPr>
      <w:r w:rsidRPr="004C0C95">
        <w:rPr>
          <w:rFonts w:ascii="Times New Roman" w:hAnsi="Times New Roman"/>
          <w:b/>
          <w:i/>
          <w:sz w:val="24"/>
          <w:szCs w:val="24"/>
          <w:lang w:val="uk-UA"/>
        </w:rPr>
        <w:t>Анотація.</w:t>
      </w:r>
      <w:r w:rsidRPr="004C0C95">
        <w:rPr>
          <w:rFonts w:ascii="Times New Roman" w:hAnsi="Times New Roman"/>
          <w:i/>
          <w:sz w:val="24"/>
          <w:szCs w:val="24"/>
          <w:lang w:val="uk-UA"/>
        </w:rPr>
        <w:t xml:space="preserve"> Висвітлені результати досліджень щодо продуктивності інбредних та аутбредних свиноматок миргородської породи з установленням тенденції збільшення кількості інбредних тварин за скорочення поголів’я та зменшення кількості генеалогічних ліній і родин. Доведено, що кількість інбредних свиней основного стада за період 2010-2016 роки збільшилося на 14,2% за переважної більшості особин із не високим коефіцієнтом гомозиготності.  Позитивним аспектом розведення свиней миргородської породи закритою популяцією є дещо менша кількість аварійних опоросів та більша багатоплідність інбредних маток, порівняно з аутбредними. З урахуванням чого при розведенні свиней локальних  порід  можна застосовувати споріднене розведення, але не високих ступенів інбридингу.</w:t>
      </w:r>
    </w:p>
    <w:p w:rsidR="006C23F3" w:rsidRPr="004C0C95" w:rsidRDefault="006C23F3" w:rsidP="006C23F3">
      <w:pPr>
        <w:spacing w:after="0" w:line="240" w:lineRule="auto"/>
        <w:ind w:firstLine="709"/>
        <w:jc w:val="both"/>
        <w:rPr>
          <w:rFonts w:ascii="Times New Roman" w:hAnsi="Times New Roman"/>
          <w:sz w:val="24"/>
          <w:szCs w:val="24"/>
          <w:lang w:val="uk-UA"/>
        </w:rPr>
      </w:pPr>
      <w:r w:rsidRPr="004C0C95">
        <w:rPr>
          <w:rFonts w:ascii="Times New Roman" w:hAnsi="Times New Roman"/>
          <w:b/>
          <w:i/>
          <w:sz w:val="24"/>
          <w:szCs w:val="24"/>
          <w:lang w:val="uk-UA"/>
        </w:rPr>
        <w:t>Ключові слова:</w:t>
      </w:r>
      <w:r w:rsidRPr="004C0C95">
        <w:rPr>
          <w:rFonts w:ascii="Times New Roman" w:hAnsi="Times New Roman"/>
          <w:i/>
          <w:sz w:val="24"/>
          <w:szCs w:val="24"/>
          <w:lang w:val="uk-UA"/>
        </w:rPr>
        <w:t xml:space="preserve"> </w:t>
      </w:r>
      <w:r w:rsidRPr="004C0C95">
        <w:rPr>
          <w:rFonts w:ascii="Times New Roman" w:hAnsi="Times New Roman"/>
          <w:sz w:val="24"/>
          <w:szCs w:val="24"/>
          <w:lang w:val="uk-UA"/>
        </w:rPr>
        <w:t>споріднене розведення, інбридинг, свині, локальна порода, продуктивність, гомозиготність.</w:t>
      </w:r>
    </w:p>
    <w:p w:rsidR="006C23F3" w:rsidRDefault="006C23F3" w:rsidP="006C23F3">
      <w:pPr>
        <w:spacing w:after="0" w:line="240" w:lineRule="auto"/>
        <w:ind w:firstLine="709"/>
        <w:jc w:val="right"/>
        <w:rPr>
          <w:rFonts w:ascii="Times New Roman" w:hAnsi="Times New Roman"/>
          <w:i/>
          <w:sz w:val="24"/>
          <w:szCs w:val="24"/>
          <w:lang w:val="uk-UA"/>
        </w:rPr>
      </w:pPr>
    </w:p>
    <w:p w:rsidR="006C23F3" w:rsidRPr="004C0C95" w:rsidRDefault="006C23F3" w:rsidP="006C23F3">
      <w:pPr>
        <w:spacing w:after="0" w:line="240" w:lineRule="auto"/>
        <w:ind w:firstLine="709"/>
        <w:jc w:val="right"/>
        <w:rPr>
          <w:rFonts w:ascii="Times New Roman" w:hAnsi="Times New Roman"/>
          <w:i/>
          <w:sz w:val="24"/>
          <w:szCs w:val="24"/>
        </w:rPr>
      </w:pPr>
      <w:r w:rsidRPr="004C0C95">
        <w:rPr>
          <w:rFonts w:ascii="Times New Roman" w:hAnsi="Times New Roman"/>
          <w:i/>
          <w:sz w:val="24"/>
          <w:szCs w:val="24"/>
        </w:rPr>
        <w:t>Войтенко Светлана</w:t>
      </w:r>
      <w:r>
        <w:rPr>
          <w:rFonts w:ascii="Times New Roman" w:hAnsi="Times New Roman"/>
          <w:i/>
          <w:sz w:val="24"/>
          <w:szCs w:val="24"/>
        </w:rPr>
        <w:t xml:space="preserve"> Леонидовна</w:t>
      </w:r>
    </w:p>
    <w:p w:rsidR="006C23F3" w:rsidRPr="004C0C95" w:rsidRDefault="006C23F3" w:rsidP="006C23F3">
      <w:pPr>
        <w:spacing w:after="0" w:line="240" w:lineRule="auto"/>
        <w:ind w:firstLine="709"/>
        <w:jc w:val="right"/>
        <w:rPr>
          <w:rFonts w:ascii="Times New Roman" w:hAnsi="Times New Roman"/>
          <w:i/>
          <w:sz w:val="24"/>
          <w:szCs w:val="24"/>
        </w:rPr>
      </w:pPr>
      <w:r w:rsidRPr="004C0C95">
        <w:rPr>
          <w:rFonts w:ascii="Times New Roman" w:hAnsi="Times New Roman"/>
          <w:i/>
          <w:sz w:val="24"/>
          <w:szCs w:val="24"/>
        </w:rPr>
        <w:t>Полтавская государственная аграрная академия</w:t>
      </w:r>
    </w:p>
    <w:p w:rsidR="006C23F3" w:rsidRPr="004C0C95" w:rsidRDefault="006C23F3" w:rsidP="006C23F3">
      <w:pPr>
        <w:spacing w:after="0" w:line="240" w:lineRule="auto"/>
        <w:ind w:firstLine="709"/>
        <w:jc w:val="right"/>
        <w:rPr>
          <w:rFonts w:ascii="Times New Roman" w:hAnsi="Times New Roman"/>
          <w:i/>
          <w:sz w:val="24"/>
          <w:szCs w:val="24"/>
        </w:rPr>
      </w:pPr>
      <w:r w:rsidRPr="004C0C95">
        <w:rPr>
          <w:rFonts w:ascii="Times New Roman" w:hAnsi="Times New Roman"/>
          <w:i/>
          <w:sz w:val="24"/>
          <w:szCs w:val="24"/>
        </w:rPr>
        <w:t xml:space="preserve">г. Полтава, Украина </w:t>
      </w:r>
    </w:p>
    <w:p w:rsidR="006C23F3" w:rsidRPr="004C0C95" w:rsidRDefault="006C23F3" w:rsidP="006C23F3">
      <w:pPr>
        <w:spacing w:after="0" w:line="240" w:lineRule="auto"/>
        <w:ind w:firstLine="709"/>
        <w:jc w:val="both"/>
        <w:rPr>
          <w:rFonts w:ascii="Times New Roman" w:hAnsi="Times New Roman"/>
          <w:i/>
          <w:sz w:val="24"/>
          <w:szCs w:val="24"/>
          <w:lang w:val="uk-UA"/>
        </w:rPr>
      </w:pPr>
    </w:p>
    <w:p w:rsidR="006C23F3" w:rsidRPr="004C0C95" w:rsidRDefault="006C23F3" w:rsidP="006C23F3">
      <w:pPr>
        <w:spacing w:after="0" w:line="240" w:lineRule="auto"/>
        <w:ind w:firstLine="708"/>
        <w:jc w:val="center"/>
        <w:rPr>
          <w:rFonts w:ascii="Times New Roman" w:hAnsi="Times New Roman"/>
          <w:i/>
          <w:sz w:val="24"/>
          <w:szCs w:val="24"/>
        </w:rPr>
      </w:pPr>
      <w:r w:rsidRPr="004C0C95">
        <w:rPr>
          <w:rFonts w:ascii="Times New Roman" w:hAnsi="Times New Roman"/>
          <w:i/>
          <w:sz w:val="24"/>
          <w:szCs w:val="24"/>
        </w:rPr>
        <w:t>РОДСТВЕННОЕ РАЗВЕДЕНИЕ И ЕГО ПОСЛЕДСТВИЯ ДЛЯ СОХРАНЕНИЯ ИСЧЕЗАЮЩИХ ПОРОД СВИНЕЙ.</w:t>
      </w:r>
    </w:p>
    <w:p w:rsidR="006C23F3" w:rsidRPr="004C0C95" w:rsidRDefault="006C23F3" w:rsidP="006C23F3">
      <w:pPr>
        <w:spacing w:after="0" w:line="240" w:lineRule="auto"/>
        <w:ind w:firstLine="708"/>
        <w:jc w:val="both"/>
        <w:rPr>
          <w:rFonts w:ascii="Times New Roman" w:hAnsi="Times New Roman"/>
          <w:i/>
          <w:sz w:val="24"/>
          <w:szCs w:val="24"/>
        </w:rPr>
      </w:pPr>
      <w:r w:rsidRPr="004C0C95">
        <w:rPr>
          <w:rFonts w:ascii="Times New Roman" w:hAnsi="Times New Roman"/>
          <w:b/>
          <w:i/>
          <w:sz w:val="24"/>
          <w:szCs w:val="24"/>
        </w:rPr>
        <w:t>Аннотация.</w:t>
      </w:r>
      <w:r w:rsidRPr="004C0C95">
        <w:rPr>
          <w:rFonts w:ascii="Times New Roman" w:hAnsi="Times New Roman"/>
          <w:i/>
          <w:sz w:val="24"/>
          <w:szCs w:val="24"/>
        </w:rPr>
        <w:t xml:space="preserve"> Отображены результаты исследований продуктивности инбредных и аутбредных свиноматок миргородской породы с установлением тенденции увеличения количества инбредных животных при сокращении поголовья и уменьшении генеалогических  линий и семейств. Доказано,  что количество инбредных свиней основного стада  с 2010 года по 2016 год  увеличилось на 14,2%, но при этом большинство инбредных животных имеют не высокий   коэффициент  </w:t>
      </w:r>
      <w:proofErr w:type="spellStart"/>
      <w:r w:rsidRPr="004C0C95">
        <w:rPr>
          <w:rFonts w:ascii="Times New Roman" w:hAnsi="Times New Roman"/>
          <w:i/>
          <w:sz w:val="24"/>
          <w:szCs w:val="24"/>
        </w:rPr>
        <w:t>гомозиготности</w:t>
      </w:r>
      <w:proofErr w:type="spellEnd"/>
      <w:r w:rsidRPr="004C0C95">
        <w:rPr>
          <w:rFonts w:ascii="Times New Roman" w:hAnsi="Times New Roman"/>
          <w:i/>
          <w:sz w:val="24"/>
          <w:szCs w:val="24"/>
        </w:rPr>
        <w:t>. Позитивным аспектом разведения свиней миргородской породы закрытой популяцией является несколько меньшее количество аварийных опоросов и высшее многоплодие инбредных маток, по сравнению с аутбредными. С учётом чего при разведении свиней локальных пород можно использовать родственное разведение, но не высоких степеней инбридинга.</w:t>
      </w:r>
    </w:p>
    <w:p w:rsidR="006C23F3" w:rsidRPr="004C0C95" w:rsidRDefault="006C23F3" w:rsidP="006C23F3">
      <w:pPr>
        <w:spacing w:after="0" w:line="240" w:lineRule="auto"/>
        <w:ind w:firstLine="709"/>
        <w:jc w:val="both"/>
        <w:rPr>
          <w:rFonts w:ascii="Times New Roman" w:hAnsi="Times New Roman"/>
          <w:i/>
          <w:sz w:val="24"/>
          <w:szCs w:val="24"/>
          <w:lang w:val="uk-UA"/>
        </w:rPr>
      </w:pPr>
    </w:p>
    <w:p w:rsidR="006C23F3" w:rsidRPr="004C0C95" w:rsidRDefault="006C23F3" w:rsidP="006C23F3">
      <w:pPr>
        <w:spacing w:after="0" w:line="240" w:lineRule="auto"/>
        <w:jc w:val="right"/>
        <w:rPr>
          <w:rFonts w:ascii="Times New Roman" w:hAnsi="Times New Roman"/>
          <w:sz w:val="24"/>
          <w:szCs w:val="24"/>
          <w:lang w:val="en-US"/>
        </w:rPr>
      </w:pPr>
      <w:proofErr w:type="spellStart"/>
      <w:r w:rsidRPr="004C0C95">
        <w:rPr>
          <w:rFonts w:ascii="Times New Roman" w:hAnsi="Times New Roman"/>
          <w:sz w:val="24"/>
          <w:szCs w:val="24"/>
          <w:lang w:val="en-US"/>
        </w:rPr>
        <w:t>Svitlana</w:t>
      </w:r>
      <w:proofErr w:type="spellEnd"/>
      <w:r w:rsidRPr="004C0C95">
        <w:rPr>
          <w:rFonts w:ascii="Times New Roman" w:hAnsi="Times New Roman"/>
          <w:sz w:val="24"/>
          <w:szCs w:val="24"/>
          <w:lang w:val="uk-UA"/>
        </w:rPr>
        <w:t xml:space="preserve"> </w:t>
      </w:r>
      <w:proofErr w:type="spellStart"/>
      <w:r w:rsidRPr="004C0C95">
        <w:rPr>
          <w:rFonts w:ascii="Times New Roman" w:hAnsi="Times New Roman"/>
          <w:sz w:val="24"/>
          <w:szCs w:val="24"/>
          <w:lang w:val="en-US"/>
        </w:rPr>
        <w:t>Voitenko</w:t>
      </w:r>
      <w:proofErr w:type="spellEnd"/>
    </w:p>
    <w:p w:rsidR="006C23F3" w:rsidRPr="004C0C95" w:rsidRDefault="006C23F3" w:rsidP="006C23F3">
      <w:pPr>
        <w:spacing w:after="0" w:line="240" w:lineRule="auto"/>
        <w:jc w:val="right"/>
        <w:rPr>
          <w:rFonts w:ascii="Times New Roman" w:hAnsi="Times New Roman"/>
          <w:sz w:val="24"/>
          <w:szCs w:val="24"/>
          <w:lang w:val="en-US"/>
        </w:rPr>
      </w:pPr>
      <w:r w:rsidRPr="004C0C95">
        <w:rPr>
          <w:rFonts w:ascii="Times New Roman" w:hAnsi="Times New Roman"/>
          <w:sz w:val="24"/>
          <w:szCs w:val="24"/>
          <w:lang w:val="en-US"/>
        </w:rPr>
        <w:t>Poltava State Agrarian Academy</w:t>
      </w:r>
    </w:p>
    <w:p w:rsidR="006C23F3" w:rsidRPr="004C0C95" w:rsidRDefault="006C23F3" w:rsidP="006C23F3">
      <w:pPr>
        <w:spacing w:after="0" w:line="240" w:lineRule="auto"/>
        <w:jc w:val="right"/>
        <w:rPr>
          <w:rFonts w:ascii="Times New Roman" w:hAnsi="Times New Roman"/>
          <w:sz w:val="24"/>
          <w:szCs w:val="24"/>
          <w:lang w:val="en-US"/>
        </w:rPr>
      </w:pPr>
      <w:r w:rsidRPr="004C0C95">
        <w:rPr>
          <w:rFonts w:ascii="Times New Roman" w:hAnsi="Times New Roman"/>
          <w:sz w:val="24"/>
          <w:szCs w:val="24"/>
          <w:lang w:val="en-US"/>
        </w:rPr>
        <w:t>Poltava, Ukraine</w:t>
      </w:r>
    </w:p>
    <w:p w:rsidR="006C23F3" w:rsidRPr="004C0C95" w:rsidRDefault="006C23F3" w:rsidP="006C23F3">
      <w:pPr>
        <w:spacing w:after="0" w:line="240" w:lineRule="auto"/>
        <w:jc w:val="center"/>
        <w:rPr>
          <w:rFonts w:ascii="Times New Roman" w:hAnsi="Times New Roman"/>
          <w:sz w:val="24"/>
          <w:szCs w:val="24"/>
          <w:lang w:val="en-US"/>
        </w:rPr>
      </w:pPr>
      <w:r w:rsidRPr="004C0C95">
        <w:rPr>
          <w:rFonts w:ascii="Times New Roman" w:hAnsi="Times New Roman"/>
          <w:sz w:val="24"/>
          <w:szCs w:val="24"/>
          <w:lang w:val="en-US"/>
        </w:rPr>
        <w:t>CLOSE BREEDING AND ITS CONSEQUENCES FOR PRESERVING THE VANISHING PIG BREEDS</w:t>
      </w:r>
    </w:p>
    <w:p w:rsidR="006C23F3" w:rsidRPr="004C0C95" w:rsidRDefault="006C23F3" w:rsidP="006C23F3">
      <w:pPr>
        <w:spacing w:after="0" w:line="240" w:lineRule="auto"/>
        <w:jc w:val="both"/>
        <w:rPr>
          <w:rFonts w:ascii="Times New Roman" w:hAnsi="Times New Roman"/>
          <w:sz w:val="24"/>
          <w:szCs w:val="24"/>
          <w:lang w:val="en-US"/>
        </w:rPr>
      </w:pPr>
      <w:r w:rsidRPr="004C0C95">
        <w:rPr>
          <w:rFonts w:ascii="Times New Roman" w:hAnsi="Times New Roman"/>
          <w:b/>
          <w:sz w:val="24"/>
          <w:szCs w:val="24"/>
          <w:lang w:val="en-US"/>
        </w:rPr>
        <w:t xml:space="preserve">Abstract. </w:t>
      </w:r>
      <w:r w:rsidRPr="004C0C95">
        <w:rPr>
          <w:rFonts w:ascii="Times New Roman" w:hAnsi="Times New Roman"/>
          <w:sz w:val="24"/>
          <w:szCs w:val="24"/>
          <w:lang w:val="en-US"/>
        </w:rPr>
        <w:t xml:space="preserve">It was shown the results of researches of the productivity of inbred and outbred </w:t>
      </w:r>
      <w:proofErr w:type="spellStart"/>
      <w:r w:rsidRPr="004C0C95">
        <w:rPr>
          <w:rFonts w:ascii="Times New Roman" w:hAnsi="Times New Roman"/>
          <w:sz w:val="24"/>
          <w:szCs w:val="24"/>
          <w:lang w:val="en-US"/>
        </w:rPr>
        <w:t>Mirgorod</w:t>
      </w:r>
      <w:proofErr w:type="spellEnd"/>
      <w:r w:rsidRPr="004C0C95">
        <w:rPr>
          <w:rFonts w:ascii="Times New Roman" w:hAnsi="Times New Roman"/>
          <w:sz w:val="24"/>
          <w:szCs w:val="24"/>
          <w:lang w:val="en-US"/>
        </w:rPr>
        <w:t xml:space="preserve"> breed sows with the establishment the tendency of increasing the number of inbred animals with a reduction of livestock heads </w:t>
      </w:r>
      <w:proofErr w:type="spellStart"/>
      <w:r w:rsidRPr="004C0C95">
        <w:rPr>
          <w:rFonts w:ascii="Times New Roman" w:hAnsi="Times New Roman"/>
          <w:sz w:val="24"/>
          <w:szCs w:val="24"/>
          <w:lang w:val="en-US"/>
        </w:rPr>
        <w:t>anddecreasingof</w:t>
      </w:r>
      <w:proofErr w:type="spellEnd"/>
      <w:r w:rsidRPr="004C0C95">
        <w:rPr>
          <w:rFonts w:ascii="Times New Roman" w:hAnsi="Times New Roman"/>
          <w:sz w:val="24"/>
          <w:szCs w:val="24"/>
          <w:lang w:val="en-US"/>
        </w:rPr>
        <w:t xml:space="preserve"> genealogical lines and families. It was proved that the number of inbred pigs of the main herd increased by 14.2%from 2010 to 2016, but most inbred animals do not have a high homozygosis coefficient. Positive aspect of</w:t>
      </w:r>
      <w:r w:rsidRPr="004C0C95">
        <w:rPr>
          <w:rFonts w:ascii="Times New Roman" w:hAnsi="Times New Roman"/>
          <w:sz w:val="24"/>
          <w:szCs w:val="24"/>
          <w:lang w:val="uk-UA"/>
        </w:rPr>
        <w:t xml:space="preserve"> </w:t>
      </w:r>
      <w:proofErr w:type="spellStart"/>
      <w:r w:rsidRPr="004C0C95">
        <w:rPr>
          <w:rFonts w:ascii="Times New Roman" w:hAnsi="Times New Roman"/>
          <w:sz w:val="24"/>
          <w:szCs w:val="24"/>
          <w:lang w:val="en-US"/>
        </w:rPr>
        <w:t>Mirgorod</w:t>
      </w:r>
      <w:proofErr w:type="spellEnd"/>
      <w:r w:rsidRPr="004C0C95">
        <w:rPr>
          <w:rFonts w:ascii="Times New Roman" w:hAnsi="Times New Roman"/>
          <w:sz w:val="24"/>
          <w:szCs w:val="24"/>
          <w:lang w:val="en-US"/>
        </w:rPr>
        <w:t xml:space="preserve"> pigs breeding</w:t>
      </w:r>
      <w:r w:rsidRPr="004C0C95">
        <w:rPr>
          <w:rFonts w:ascii="Times New Roman" w:hAnsi="Times New Roman"/>
          <w:sz w:val="24"/>
          <w:szCs w:val="24"/>
          <w:lang w:val="uk-UA"/>
        </w:rPr>
        <w:t xml:space="preserve"> </w:t>
      </w:r>
      <w:r w:rsidRPr="004C0C95">
        <w:rPr>
          <w:rFonts w:ascii="Times New Roman" w:hAnsi="Times New Roman"/>
          <w:sz w:val="24"/>
          <w:szCs w:val="24"/>
          <w:lang w:val="en-US"/>
        </w:rPr>
        <w:t>by closed population is a bit smaller number of emergency farrowing and higher multiplicity of inbred sows in comparison with outbred ones. Considering it, for breeding pigs of local breeds it is possible to use close breeding, but not high degrees of inbreeding.</w:t>
      </w:r>
    </w:p>
    <w:p w:rsidR="006C23F3" w:rsidRPr="004C0C95" w:rsidRDefault="006C23F3" w:rsidP="006C23F3">
      <w:pPr>
        <w:spacing w:after="0" w:line="240" w:lineRule="auto"/>
        <w:ind w:firstLine="709"/>
        <w:jc w:val="both"/>
        <w:rPr>
          <w:rFonts w:ascii="Times New Roman" w:hAnsi="Times New Roman"/>
          <w:i/>
          <w:sz w:val="28"/>
          <w:szCs w:val="28"/>
          <w:lang w:val="en-US"/>
        </w:rPr>
      </w:pPr>
    </w:p>
    <w:p w:rsidR="006C23F3" w:rsidRDefault="006C23F3" w:rsidP="006C23F3">
      <w:pPr>
        <w:spacing w:after="0" w:line="360" w:lineRule="auto"/>
        <w:ind w:firstLine="709"/>
        <w:jc w:val="both"/>
        <w:rPr>
          <w:rFonts w:ascii="Times New Roman" w:hAnsi="Times New Roman"/>
          <w:sz w:val="28"/>
          <w:szCs w:val="28"/>
          <w:lang w:val="uk-UA"/>
        </w:rPr>
      </w:pPr>
      <w:r w:rsidRPr="00423E41">
        <w:rPr>
          <w:rFonts w:ascii="Times New Roman" w:hAnsi="Times New Roman"/>
          <w:b/>
          <w:sz w:val="28"/>
          <w:szCs w:val="28"/>
          <w:lang w:val="uk-UA"/>
        </w:rPr>
        <w:lastRenderedPageBreak/>
        <w:t>Вступ.</w:t>
      </w:r>
      <w:r>
        <w:rPr>
          <w:rFonts w:ascii="Times New Roman" w:hAnsi="Times New Roman"/>
          <w:b/>
          <w:sz w:val="28"/>
          <w:szCs w:val="28"/>
          <w:lang w:val="uk-UA"/>
        </w:rPr>
        <w:t xml:space="preserve"> </w:t>
      </w:r>
      <w:r w:rsidRPr="00661095">
        <w:rPr>
          <w:rFonts w:ascii="Times New Roman" w:hAnsi="Times New Roman"/>
          <w:sz w:val="28"/>
          <w:szCs w:val="28"/>
          <w:lang w:val="uk-UA"/>
        </w:rPr>
        <w:t>Сучасний етап розвитку га</w:t>
      </w:r>
      <w:r>
        <w:rPr>
          <w:rFonts w:ascii="Times New Roman" w:hAnsi="Times New Roman"/>
          <w:sz w:val="28"/>
          <w:szCs w:val="28"/>
          <w:lang w:val="uk-UA"/>
        </w:rPr>
        <w:t>л</w:t>
      </w:r>
      <w:r w:rsidRPr="00661095">
        <w:rPr>
          <w:rFonts w:ascii="Times New Roman" w:hAnsi="Times New Roman"/>
          <w:sz w:val="28"/>
          <w:szCs w:val="28"/>
          <w:lang w:val="uk-UA"/>
        </w:rPr>
        <w:t>узі тваринництва в Україні і в світі</w:t>
      </w:r>
      <w:r>
        <w:rPr>
          <w:rFonts w:ascii="Times New Roman" w:hAnsi="Times New Roman"/>
          <w:sz w:val="28"/>
          <w:szCs w:val="28"/>
          <w:lang w:val="uk-UA"/>
        </w:rPr>
        <w:t xml:space="preserve"> характеризується зменшенням поголів’я тварин та підвищенням їх </w:t>
      </w:r>
      <w:proofErr w:type="spellStart"/>
      <w:r>
        <w:rPr>
          <w:rFonts w:ascii="Times New Roman" w:hAnsi="Times New Roman"/>
          <w:sz w:val="28"/>
          <w:szCs w:val="28"/>
          <w:lang w:val="uk-UA"/>
        </w:rPr>
        <w:t>їх</w:t>
      </w:r>
      <w:proofErr w:type="spellEnd"/>
      <w:r>
        <w:rPr>
          <w:rFonts w:ascii="Times New Roman" w:hAnsi="Times New Roman"/>
          <w:sz w:val="28"/>
          <w:szCs w:val="28"/>
          <w:lang w:val="uk-UA"/>
        </w:rPr>
        <w:t xml:space="preserve"> продуктивності. Причому, в процесі виробництва певного виду продукції, який наразі користується попитом у споживачів, використовується дедалі менша кількість порід сільськогосподарських тварин, що звужує біорізноманіття не лише тваринного світу, але й рослинного. Безперечно, сучасні, спеціалізовані за відповідним напрямком продуктивності, породи сільськогосподарських тварин більш вигідні в економічному плані, що в першу чергу обумовлює вибір виробничника та переробну галузь.</w:t>
      </w:r>
    </w:p>
    <w:p w:rsidR="006C23F3" w:rsidRDefault="006C23F3" w:rsidP="006C23F3">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Не є виключенням і галузь свинарства</w:t>
      </w:r>
      <w:r w:rsidRPr="001F0A64">
        <w:rPr>
          <w:rFonts w:ascii="Times New Roman" w:hAnsi="Times New Roman"/>
          <w:sz w:val="28"/>
          <w:szCs w:val="28"/>
          <w:lang w:val="uk-UA"/>
        </w:rPr>
        <w:t xml:space="preserve"> </w:t>
      </w:r>
      <w:r>
        <w:rPr>
          <w:rFonts w:ascii="Times New Roman" w:hAnsi="Times New Roman"/>
          <w:sz w:val="28"/>
          <w:szCs w:val="28"/>
          <w:lang w:val="uk-UA"/>
        </w:rPr>
        <w:t xml:space="preserve">України, де в останні роки найбільш інтенсивно використовується породи м’ясного напряму продуктивності, серед яких велика біла порода, ландрас, пʼєтрен, дюрок.  Слід також вказати на значний вплив на розвиток сучасної галузі свинарства імпортованих тварин, які за більшістю </w:t>
      </w:r>
      <w:proofErr w:type="spellStart"/>
      <w:r>
        <w:rPr>
          <w:rFonts w:ascii="Times New Roman" w:hAnsi="Times New Roman"/>
          <w:sz w:val="28"/>
          <w:szCs w:val="28"/>
          <w:lang w:val="uk-UA"/>
        </w:rPr>
        <w:t>господарськи</w:t>
      </w:r>
      <w:proofErr w:type="spellEnd"/>
      <w:r>
        <w:rPr>
          <w:rFonts w:ascii="Times New Roman" w:hAnsi="Times New Roman"/>
          <w:sz w:val="28"/>
          <w:szCs w:val="28"/>
          <w:lang w:val="uk-UA"/>
        </w:rPr>
        <w:t xml:space="preserve"> корисних ознак дійсно кращі від вітчизняні.</w:t>
      </w:r>
    </w:p>
    <w:p w:rsidR="006C23F3" w:rsidRDefault="006C23F3" w:rsidP="006C23F3">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Проте інтенсивне імпортування свиней уже привело до руйнації вітчизняного свинарства і на перспективу витисне з ринку всі вітчизняні породи. Наразі серед 12 порід свиней в Україні до вітчизняних відносять українську степову білу породу, миргородську, українську степову рябу, полтавську м’ясну, українську м’ясну та червону білопоясу, хоча вони теж, в певній мірі, мають частку кровності порід зарубіжного походження, проте були створені в Україні і довгий час тут розводяться. Перелічені породи постійно зменшують свою численність, одні з огляду на високий вміст в їх тушах жиру, інші через недостатньо високі показники </w:t>
      </w:r>
      <w:proofErr w:type="spellStart"/>
      <w:r>
        <w:rPr>
          <w:rFonts w:ascii="Times New Roman" w:hAnsi="Times New Roman"/>
          <w:sz w:val="28"/>
          <w:szCs w:val="28"/>
          <w:lang w:val="uk-UA"/>
        </w:rPr>
        <w:t>господарськи</w:t>
      </w:r>
      <w:proofErr w:type="spellEnd"/>
      <w:r>
        <w:rPr>
          <w:rFonts w:ascii="Times New Roman" w:hAnsi="Times New Roman"/>
          <w:sz w:val="28"/>
          <w:szCs w:val="28"/>
          <w:lang w:val="uk-UA"/>
        </w:rPr>
        <w:t xml:space="preserve"> корисних ознак та відсутність гетерозису навіть за схрещування.. </w:t>
      </w:r>
    </w:p>
    <w:p w:rsidR="006C23F3" w:rsidRPr="00661095" w:rsidRDefault="006C23F3" w:rsidP="006C23F3">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Але вітчизняні породи, навіть не численні, поки що є складовими галузі свинарства й залучаються в процес виробництва свинини. Крім того, вони є об’єктом племінного свинарства, де розведення тварин здійснюється на чистопородній основі, тобто паруються лише тварини однієї породи.</w:t>
      </w:r>
    </w:p>
    <w:p w:rsidR="006C23F3" w:rsidRDefault="006C23F3" w:rsidP="006C23F3">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За зменшення поголів’я породи, кількості ліній і родин в ній, відбувається звуження генетичної мінливості популяції, яке рано чи пізно приведе до </w:t>
      </w:r>
      <w:r>
        <w:rPr>
          <w:rFonts w:ascii="Times New Roman" w:hAnsi="Times New Roman"/>
          <w:sz w:val="28"/>
          <w:szCs w:val="28"/>
          <w:lang w:val="uk-UA"/>
        </w:rPr>
        <w:lastRenderedPageBreak/>
        <w:t>спорідненим розведенням – це коли для відтворення поголів’я будуть використовуватися генетично подібні тварини (батько - дочка, мати - син, брат - сестра, бабка - внук і т.д.) .</w:t>
      </w:r>
    </w:p>
    <w:p w:rsidR="006C23F3" w:rsidRDefault="006C23F3" w:rsidP="006C23F3">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І хоча зоотехнічна наука і практика знає чимало прикладів як позитивного, так і негативного використання спорідненого розведення, особливо на етапі створення нових порід чи навпаки, скорочення їх </w:t>
      </w:r>
      <w:r w:rsidRPr="00DA4294">
        <w:rPr>
          <w:rFonts w:ascii="Times New Roman" w:hAnsi="Times New Roman"/>
          <w:sz w:val="28"/>
          <w:szCs w:val="28"/>
          <w:lang w:val="uk-UA"/>
        </w:rPr>
        <w:t xml:space="preserve">численності </w:t>
      </w:r>
      <w:r w:rsidRPr="00DA4294">
        <w:rPr>
          <w:rFonts w:ascii="Times New Roman" w:hAnsi="Times New Roman"/>
          <w:sz w:val="28"/>
          <w:szCs w:val="28"/>
        </w:rPr>
        <w:t>[</w:t>
      </w:r>
      <w:r w:rsidRPr="00DA4294">
        <w:rPr>
          <w:rFonts w:ascii="Times New Roman" w:hAnsi="Times New Roman"/>
          <w:sz w:val="28"/>
          <w:szCs w:val="28"/>
          <w:lang w:val="uk-UA"/>
        </w:rPr>
        <w:t>1-4</w:t>
      </w:r>
      <w:r w:rsidRPr="00DA4294">
        <w:rPr>
          <w:rFonts w:ascii="Times New Roman" w:hAnsi="Times New Roman"/>
          <w:sz w:val="28"/>
          <w:szCs w:val="28"/>
        </w:rPr>
        <w:t>]</w:t>
      </w:r>
      <w:r w:rsidRPr="00DA4294">
        <w:rPr>
          <w:rFonts w:ascii="Times New Roman" w:hAnsi="Times New Roman"/>
          <w:sz w:val="28"/>
          <w:szCs w:val="28"/>
          <w:lang w:val="uk-UA"/>
        </w:rPr>
        <w:t>, проте</w:t>
      </w:r>
      <w:r>
        <w:rPr>
          <w:rFonts w:ascii="Times New Roman" w:hAnsi="Times New Roman"/>
          <w:sz w:val="28"/>
          <w:szCs w:val="28"/>
          <w:lang w:val="uk-UA"/>
        </w:rPr>
        <w:t xml:space="preserve"> до цього часу немає єдиного бачення щодо його використання при розведенні свиней в не численній популяції, особливо на етапі завершення її існування. </w:t>
      </w:r>
    </w:p>
    <w:p w:rsidR="006C23F3" w:rsidRPr="00C4289A" w:rsidRDefault="006C23F3" w:rsidP="006C23F3">
      <w:pPr>
        <w:spacing w:after="0" w:line="360" w:lineRule="auto"/>
        <w:ind w:firstLine="709"/>
        <w:jc w:val="both"/>
        <w:rPr>
          <w:rFonts w:ascii="Times New Roman" w:hAnsi="Times New Roman"/>
          <w:sz w:val="28"/>
          <w:szCs w:val="28"/>
          <w:lang w:val="uk-UA"/>
        </w:rPr>
      </w:pPr>
      <w:r w:rsidRPr="00C4289A">
        <w:rPr>
          <w:rFonts w:ascii="Times New Roman" w:hAnsi="Times New Roman"/>
          <w:sz w:val="28"/>
          <w:szCs w:val="28"/>
          <w:lang w:val="uk-UA"/>
        </w:rPr>
        <w:t xml:space="preserve">Загальновідомо, що </w:t>
      </w:r>
      <w:proofErr w:type="spellStart"/>
      <w:r>
        <w:rPr>
          <w:rFonts w:ascii="Times New Roman" w:hAnsi="Times New Roman"/>
          <w:sz w:val="28"/>
          <w:szCs w:val="28"/>
          <w:lang w:val="uk-UA"/>
        </w:rPr>
        <w:t>внутрішньопородна</w:t>
      </w:r>
      <w:proofErr w:type="spellEnd"/>
      <w:r>
        <w:rPr>
          <w:rFonts w:ascii="Times New Roman" w:hAnsi="Times New Roman"/>
          <w:sz w:val="28"/>
          <w:szCs w:val="28"/>
          <w:lang w:val="uk-UA"/>
        </w:rPr>
        <w:t xml:space="preserve"> </w:t>
      </w:r>
      <w:r w:rsidRPr="00C4289A">
        <w:rPr>
          <w:rFonts w:ascii="Times New Roman" w:hAnsi="Times New Roman"/>
          <w:sz w:val="28"/>
          <w:szCs w:val="28"/>
          <w:lang w:val="uk-UA"/>
        </w:rPr>
        <w:t>селекці</w:t>
      </w:r>
      <w:r>
        <w:rPr>
          <w:rFonts w:ascii="Times New Roman" w:hAnsi="Times New Roman"/>
          <w:sz w:val="28"/>
          <w:szCs w:val="28"/>
          <w:lang w:val="uk-UA"/>
        </w:rPr>
        <w:t>я</w:t>
      </w:r>
      <w:r w:rsidRPr="00C4289A">
        <w:rPr>
          <w:rFonts w:ascii="Times New Roman" w:hAnsi="Times New Roman"/>
          <w:sz w:val="28"/>
          <w:szCs w:val="28"/>
          <w:lang w:val="uk-UA"/>
        </w:rPr>
        <w:t xml:space="preserve"> </w:t>
      </w:r>
      <w:r>
        <w:rPr>
          <w:rFonts w:ascii="Times New Roman" w:hAnsi="Times New Roman"/>
          <w:sz w:val="28"/>
          <w:szCs w:val="28"/>
          <w:lang w:val="uk-UA"/>
        </w:rPr>
        <w:t>супроводжується</w:t>
      </w:r>
      <w:r w:rsidRPr="00C4289A">
        <w:rPr>
          <w:rFonts w:ascii="Times New Roman" w:hAnsi="Times New Roman"/>
          <w:sz w:val="28"/>
          <w:szCs w:val="28"/>
          <w:lang w:val="uk-UA"/>
        </w:rPr>
        <w:t xml:space="preserve"> </w:t>
      </w:r>
      <w:r>
        <w:rPr>
          <w:rFonts w:ascii="Times New Roman" w:hAnsi="Times New Roman"/>
          <w:sz w:val="28"/>
          <w:szCs w:val="28"/>
          <w:lang w:val="uk-UA"/>
        </w:rPr>
        <w:t>підвищенням гомозиготності тварин та зменшенням їх генетичної мінливості, що позитивно при створенні консолідованої породи чи стада й закріпленні бажаних ознак продуктивності. Проте яка верхня межа гомозиготності особин та як довго інбредні тварини можуть розводитися закритою популяцією даних немає або їх не багато, особливо якщо ця проблема має відношення до сільськогосподарських тварин та показників з низьким коефіцієнтом успадкування. Крім того, ефективність застосування інбридингу залежить від ступеня його тісноти та кількості споріднених предків в родоводі тварини. Вважається, що підбір тварин, які помірно</w:t>
      </w:r>
      <w:r w:rsidRPr="00970B93">
        <w:rPr>
          <w:rFonts w:ascii="Times New Roman" w:hAnsi="Times New Roman"/>
          <w:sz w:val="28"/>
          <w:szCs w:val="28"/>
          <w:lang w:val="uk-UA"/>
        </w:rPr>
        <w:t xml:space="preserve"> </w:t>
      </w:r>
      <w:r>
        <w:rPr>
          <w:rFonts w:ascii="Times New Roman" w:hAnsi="Times New Roman"/>
          <w:sz w:val="28"/>
          <w:szCs w:val="28"/>
          <w:lang w:val="uk-UA"/>
        </w:rPr>
        <w:t>чи</w:t>
      </w:r>
      <w:r w:rsidRPr="00970B93">
        <w:rPr>
          <w:rFonts w:ascii="Times New Roman" w:hAnsi="Times New Roman"/>
          <w:sz w:val="28"/>
          <w:szCs w:val="28"/>
          <w:lang w:val="uk-UA"/>
        </w:rPr>
        <w:t xml:space="preserve"> віддален</w:t>
      </w:r>
      <w:r>
        <w:rPr>
          <w:rFonts w:ascii="Times New Roman" w:hAnsi="Times New Roman"/>
          <w:sz w:val="28"/>
          <w:szCs w:val="28"/>
          <w:lang w:val="uk-UA"/>
        </w:rPr>
        <w:t>о подібні між собою,</w:t>
      </w:r>
      <w:r w:rsidRPr="00970B93">
        <w:rPr>
          <w:rFonts w:ascii="Times New Roman" w:hAnsi="Times New Roman"/>
          <w:sz w:val="28"/>
          <w:szCs w:val="28"/>
          <w:lang w:val="uk-UA"/>
        </w:rPr>
        <w:t xml:space="preserve"> </w:t>
      </w:r>
      <w:r>
        <w:rPr>
          <w:rFonts w:ascii="Times New Roman" w:hAnsi="Times New Roman"/>
          <w:sz w:val="28"/>
          <w:szCs w:val="28"/>
          <w:lang w:val="uk-UA"/>
        </w:rPr>
        <w:t>не приводить до</w:t>
      </w:r>
      <w:r w:rsidRPr="00970B93">
        <w:rPr>
          <w:rFonts w:ascii="Times New Roman" w:hAnsi="Times New Roman"/>
          <w:sz w:val="28"/>
          <w:szCs w:val="28"/>
          <w:lang w:val="uk-UA"/>
        </w:rPr>
        <w:t xml:space="preserve">  відчутно</w:t>
      </w:r>
      <w:r>
        <w:rPr>
          <w:rFonts w:ascii="Times New Roman" w:hAnsi="Times New Roman"/>
          <w:sz w:val="28"/>
          <w:szCs w:val="28"/>
          <w:lang w:val="uk-UA"/>
        </w:rPr>
        <w:t xml:space="preserve">го </w:t>
      </w:r>
      <w:r w:rsidRPr="00970B93">
        <w:rPr>
          <w:rFonts w:ascii="Times New Roman" w:hAnsi="Times New Roman"/>
          <w:sz w:val="28"/>
          <w:szCs w:val="28"/>
          <w:lang w:val="uk-UA"/>
        </w:rPr>
        <w:t>зниж</w:t>
      </w:r>
      <w:r>
        <w:rPr>
          <w:rFonts w:ascii="Times New Roman" w:hAnsi="Times New Roman"/>
          <w:sz w:val="28"/>
          <w:szCs w:val="28"/>
          <w:lang w:val="uk-UA"/>
        </w:rPr>
        <w:t>ення</w:t>
      </w:r>
      <w:r w:rsidRPr="00970B93">
        <w:rPr>
          <w:rFonts w:ascii="Times New Roman" w:hAnsi="Times New Roman"/>
          <w:sz w:val="28"/>
          <w:szCs w:val="28"/>
          <w:lang w:val="uk-UA"/>
        </w:rPr>
        <w:t xml:space="preserve"> життєздатності тварин</w:t>
      </w:r>
      <w:r>
        <w:rPr>
          <w:rFonts w:ascii="Times New Roman" w:hAnsi="Times New Roman"/>
          <w:sz w:val="28"/>
          <w:szCs w:val="28"/>
          <w:lang w:val="uk-UA"/>
        </w:rPr>
        <w:t xml:space="preserve"> та їх продуктивності. Основне, щоб не відбувалося неконтрольованого застосування даного методу при розведенні тварин.</w:t>
      </w:r>
    </w:p>
    <w:p w:rsidR="006C23F3" w:rsidRPr="00C4289A" w:rsidRDefault="006C23F3" w:rsidP="006C23F3">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Саме тому визначення впливу спорідненого розведення (інбридингу) на продуктивність свиней локальної не численної популяції, якою на сьогодні є миргородська порода свиней, є актуальною проблемою, здатною не лише розширити уявлення про можливість використання даного методу розведення тварин, але й зберегти вітчизняну породу, оскільки вона ніде більше, крім Полтавщини, не розводиться.</w:t>
      </w:r>
    </w:p>
    <w:p w:rsidR="006C23F3" w:rsidRDefault="006C23F3" w:rsidP="006C23F3">
      <w:pPr>
        <w:spacing w:after="0" w:line="360" w:lineRule="auto"/>
        <w:ind w:firstLine="709"/>
        <w:jc w:val="both"/>
        <w:rPr>
          <w:rFonts w:ascii="Times New Roman" w:hAnsi="Times New Roman"/>
          <w:sz w:val="28"/>
          <w:szCs w:val="28"/>
          <w:lang w:val="uk-UA"/>
        </w:rPr>
      </w:pPr>
      <w:r>
        <w:rPr>
          <w:rFonts w:ascii="Times New Roman" w:hAnsi="Times New Roman"/>
          <w:b/>
          <w:sz w:val="28"/>
          <w:szCs w:val="28"/>
          <w:lang w:val="uk-UA"/>
        </w:rPr>
        <w:t xml:space="preserve">Мета досліджень – </w:t>
      </w:r>
      <w:r>
        <w:rPr>
          <w:rFonts w:ascii="Times New Roman" w:hAnsi="Times New Roman"/>
          <w:sz w:val="28"/>
          <w:szCs w:val="28"/>
          <w:lang w:val="uk-UA"/>
        </w:rPr>
        <w:t>вивчити</w:t>
      </w:r>
      <w:r>
        <w:rPr>
          <w:rFonts w:ascii="Times New Roman" w:hAnsi="Times New Roman"/>
          <w:b/>
          <w:sz w:val="28"/>
          <w:szCs w:val="28"/>
          <w:lang w:val="uk-UA"/>
        </w:rPr>
        <w:t xml:space="preserve"> </w:t>
      </w:r>
      <w:r>
        <w:rPr>
          <w:rFonts w:ascii="Times New Roman" w:hAnsi="Times New Roman"/>
          <w:sz w:val="28"/>
          <w:szCs w:val="28"/>
          <w:lang w:val="uk-UA"/>
        </w:rPr>
        <w:t xml:space="preserve">відтворну здатність інбредних та аутбредних свиноматок миргородської породи, а також зростання гомозиготності в стаді в </w:t>
      </w:r>
      <w:r>
        <w:rPr>
          <w:rFonts w:ascii="Times New Roman" w:hAnsi="Times New Roman"/>
          <w:sz w:val="28"/>
          <w:szCs w:val="28"/>
          <w:lang w:val="uk-UA"/>
        </w:rPr>
        <w:lastRenderedPageBreak/>
        <w:t>динаміці років та у зв’язку із скороченням численності основних кнурів і свиноматок, а також генеалогічних формувань.</w:t>
      </w:r>
    </w:p>
    <w:p w:rsidR="006C23F3" w:rsidRDefault="006C23F3" w:rsidP="006C23F3">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Об’єктом досліджень були свині миргородської породи племінного заводу ДП «ДГ ім. Декабристів» Інституту свинарства та АПВ.</w:t>
      </w:r>
      <w:r w:rsidRPr="008E1F48">
        <w:rPr>
          <w:rFonts w:ascii="Times New Roman" w:eastAsia="ArialMT" w:hAnsi="Times New Roman"/>
          <w:sz w:val="28"/>
          <w:szCs w:val="28"/>
          <w:lang w:val="uk-UA"/>
        </w:rPr>
        <w:t xml:space="preserve"> </w:t>
      </w:r>
      <w:r w:rsidRPr="00970B93">
        <w:rPr>
          <w:rFonts w:ascii="Times New Roman" w:eastAsia="ArialMT" w:hAnsi="Times New Roman"/>
          <w:sz w:val="28"/>
          <w:szCs w:val="28"/>
          <w:lang w:val="uk-UA"/>
        </w:rPr>
        <w:t>Аутбредними (неспорідненими) вважали тварин, які в межах I–ІV рядів родоводу не мали спільних предків.</w:t>
      </w:r>
      <w:r w:rsidRPr="00970B93">
        <w:rPr>
          <w:rFonts w:ascii="Times New Roman" w:eastAsia="ArialMT" w:hAnsi="Times New Roman"/>
          <w:sz w:val="24"/>
          <w:szCs w:val="24"/>
          <w:lang w:val="uk-UA"/>
        </w:rPr>
        <w:t xml:space="preserve"> </w:t>
      </w:r>
      <w:r w:rsidRPr="00970B93">
        <w:rPr>
          <w:rFonts w:ascii="Times New Roman" w:eastAsia="ArialMT" w:hAnsi="Times New Roman"/>
          <w:sz w:val="28"/>
          <w:szCs w:val="28"/>
          <w:lang w:val="uk-UA"/>
        </w:rPr>
        <w:t xml:space="preserve">До інбредних віднесли </w:t>
      </w:r>
      <w:r>
        <w:rPr>
          <w:rFonts w:ascii="Times New Roman" w:eastAsia="ArialMT" w:hAnsi="Times New Roman"/>
          <w:sz w:val="28"/>
          <w:szCs w:val="28"/>
          <w:lang w:val="uk-UA"/>
        </w:rPr>
        <w:t>свиней</w:t>
      </w:r>
      <w:r w:rsidRPr="00970B93">
        <w:rPr>
          <w:rFonts w:ascii="Times New Roman" w:eastAsia="ArialMT" w:hAnsi="Times New Roman"/>
          <w:sz w:val="28"/>
          <w:szCs w:val="28"/>
          <w:lang w:val="uk-UA"/>
        </w:rPr>
        <w:t>, які мали спільних предків у першому - четвертому рядах родоводу.</w:t>
      </w:r>
      <w:r w:rsidRPr="00970B93">
        <w:rPr>
          <w:rFonts w:ascii="Times New Roman" w:eastAsia="ArialMT" w:hAnsi="Times New Roman"/>
          <w:sz w:val="24"/>
          <w:szCs w:val="24"/>
          <w:lang w:val="uk-UA"/>
        </w:rPr>
        <w:t xml:space="preserve"> </w:t>
      </w:r>
      <w:r w:rsidRPr="00970B93">
        <w:rPr>
          <w:rFonts w:ascii="Times New Roman" w:hAnsi="Times New Roman"/>
          <w:sz w:val="28"/>
          <w:szCs w:val="28"/>
          <w:lang w:val="uk-UA"/>
        </w:rPr>
        <w:t>Коефіцієнт інбридингу (</w:t>
      </w:r>
      <w:r>
        <w:rPr>
          <w:rFonts w:ascii="Times New Roman" w:hAnsi="Times New Roman"/>
          <w:sz w:val="28"/>
          <w:szCs w:val="28"/>
          <w:lang w:val="uk-UA"/>
        </w:rPr>
        <w:t xml:space="preserve">зростання </w:t>
      </w:r>
      <w:r w:rsidRPr="00970B93">
        <w:rPr>
          <w:rFonts w:ascii="Times New Roman" w:hAnsi="Times New Roman"/>
          <w:sz w:val="28"/>
          <w:szCs w:val="28"/>
          <w:lang w:val="uk-UA"/>
        </w:rPr>
        <w:t>гомозиготності)  визначали по формулі С.</w:t>
      </w:r>
      <w:proofErr w:type="spellStart"/>
      <w:r w:rsidRPr="00970B93">
        <w:rPr>
          <w:rFonts w:ascii="Times New Roman" w:hAnsi="Times New Roman"/>
          <w:sz w:val="28"/>
          <w:szCs w:val="28"/>
          <w:lang w:val="uk-UA"/>
        </w:rPr>
        <w:t>Райта</w:t>
      </w:r>
      <w:proofErr w:type="spellEnd"/>
      <w:r w:rsidRPr="00970B93">
        <w:rPr>
          <w:rFonts w:ascii="Times New Roman" w:hAnsi="Times New Roman"/>
          <w:sz w:val="28"/>
          <w:szCs w:val="28"/>
          <w:lang w:val="uk-UA"/>
        </w:rPr>
        <w:t xml:space="preserve"> - Д.Кисловського [</w:t>
      </w:r>
      <w:r>
        <w:rPr>
          <w:rFonts w:ascii="Times New Roman" w:hAnsi="Times New Roman"/>
          <w:sz w:val="28"/>
          <w:szCs w:val="28"/>
          <w:lang w:val="uk-UA"/>
        </w:rPr>
        <w:t>5</w:t>
      </w:r>
      <w:r w:rsidRPr="00970B93">
        <w:rPr>
          <w:rFonts w:ascii="Times New Roman" w:hAnsi="Times New Roman"/>
          <w:sz w:val="28"/>
          <w:szCs w:val="28"/>
          <w:lang w:val="uk-UA"/>
        </w:rPr>
        <w:t xml:space="preserve">]. Ураховуючи, що в родоводах </w:t>
      </w:r>
      <w:r>
        <w:rPr>
          <w:rFonts w:ascii="Times New Roman" w:hAnsi="Times New Roman"/>
          <w:sz w:val="28"/>
          <w:szCs w:val="28"/>
          <w:lang w:val="uk-UA"/>
        </w:rPr>
        <w:t>інбредних кнурів і</w:t>
      </w:r>
      <w:r w:rsidRPr="00970B93">
        <w:rPr>
          <w:rFonts w:ascii="Times New Roman" w:hAnsi="Times New Roman"/>
          <w:sz w:val="28"/>
          <w:szCs w:val="28"/>
          <w:lang w:val="uk-UA"/>
        </w:rPr>
        <w:t xml:space="preserve"> свиноматок наявні декілька різних спільних предків, розраховували комплексний інбридинг. Кількість опоросів у маток наявних родин та їх багатоплідність у середньому за ряд опоросів визначали за формами племінного обліку.   </w:t>
      </w:r>
    </w:p>
    <w:p w:rsidR="006C23F3" w:rsidRDefault="006C23F3" w:rsidP="006C23F3">
      <w:pPr>
        <w:spacing w:after="0" w:line="360" w:lineRule="auto"/>
        <w:ind w:firstLine="709"/>
        <w:jc w:val="both"/>
        <w:rPr>
          <w:rFonts w:ascii="Times New Roman" w:hAnsi="Times New Roman"/>
          <w:sz w:val="28"/>
          <w:szCs w:val="28"/>
          <w:lang w:val="uk-UA"/>
        </w:rPr>
      </w:pPr>
      <w:r w:rsidRPr="00810808">
        <w:rPr>
          <w:rFonts w:ascii="Times New Roman" w:hAnsi="Times New Roman"/>
          <w:b/>
          <w:sz w:val="28"/>
          <w:szCs w:val="28"/>
          <w:lang w:val="uk-UA"/>
        </w:rPr>
        <w:t>Результати досліджень.</w:t>
      </w:r>
      <w:r>
        <w:rPr>
          <w:rFonts w:ascii="Times New Roman" w:hAnsi="Times New Roman"/>
          <w:b/>
          <w:sz w:val="28"/>
          <w:szCs w:val="28"/>
          <w:lang w:val="uk-UA"/>
        </w:rPr>
        <w:t xml:space="preserve"> </w:t>
      </w:r>
      <w:r w:rsidRPr="00DE3D89">
        <w:rPr>
          <w:rFonts w:ascii="Times New Roman" w:hAnsi="Times New Roman"/>
          <w:sz w:val="28"/>
          <w:szCs w:val="28"/>
          <w:lang w:val="uk-UA"/>
        </w:rPr>
        <w:t>М</w:t>
      </w:r>
      <w:r>
        <w:rPr>
          <w:rFonts w:ascii="Times New Roman" w:hAnsi="Times New Roman"/>
          <w:sz w:val="28"/>
          <w:szCs w:val="28"/>
          <w:lang w:val="uk-UA"/>
        </w:rPr>
        <w:t xml:space="preserve">иргородська порода свиней була </w:t>
      </w:r>
      <w:r w:rsidRPr="00810808">
        <w:rPr>
          <w:rFonts w:ascii="Times New Roman" w:hAnsi="Times New Roman"/>
          <w:sz w:val="28"/>
          <w:szCs w:val="28"/>
          <w:lang w:val="uk-UA"/>
        </w:rPr>
        <w:t xml:space="preserve">створена на Полтавщині на основі масиву так званих південно-руських </w:t>
      </w:r>
      <w:proofErr w:type="spellStart"/>
      <w:r w:rsidRPr="00810808">
        <w:rPr>
          <w:rFonts w:ascii="Times New Roman" w:hAnsi="Times New Roman"/>
          <w:sz w:val="28"/>
          <w:szCs w:val="28"/>
          <w:lang w:val="uk-UA"/>
        </w:rPr>
        <w:t>кор</w:t>
      </w:r>
      <w:r>
        <w:rPr>
          <w:rFonts w:ascii="Times New Roman" w:hAnsi="Times New Roman"/>
          <w:sz w:val="28"/>
          <w:szCs w:val="28"/>
          <w:lang w:val="uk-UA"/>
        </w:rPr>
        <w:t>отковухих</w:t>
      </w:r>
      <w:proofErr w:type="spellEnd"/>
      <w:r>
        <w:rPr>
          <w:rFonts w:ascii="Times New Roman" w:hAnsi="Times New Roman"/>
          <w:sz w:val="28"/>
          <w:szCs w:val="28"/>
          <w:lang w:val="uk-UA"/>
        </w:rPr>
        <w:t xml:space="preserve"> і довговухих свиней та </w:t>
      </w:r>
      <w:r w:rsidRPr="00810808">
        <w:rPr>
          <w:rFonts w:ascii="Times New Roman" w:hAnsi="Times New Roman"/>
          <w:sz w:val="28"/>
          <w:szCs w:val="28"/>
          <w:lang w:val="uk-UA"/>
        </w:rPr>
        <w:t xml:space="preserve">їх </w:t>
      </w:r>
      <w:proofErr w:type="spellStart"/>
      <w:r w:rsidRPr="00810808">
        <w:rPr>
          <w:rFonts w:ascii="Times New Roman" w:hAnsi="Times New Roman"/>
          <w:sz w:val="28"/>
          <w:szCs w:val="28"/>
          <w:lang w:val="uk-UA"/>
        </w:rPr>
        <w:t>помісей</w:t>
      </w:r>
      <w:proofErr w:type="spellEnd"/>
      <w:r w:rsidRPr="00810808">
        <w:rPr>
          <w:rFonts w:ascii="Times New Roman" w:hAnsi="Times New Roman"/>
          <w:sz w:val="28"/>
          <w:szCs w:val="28"/>
          <w:lang w:val="uk-UA"/>
        </w:rPr>
        <w:t xml:space="preserve"> із заводськими породами - беркширською, середньою і велик</w:t>
      </w:r>
      <w:r>
        <w:rPr>
          <w:rFonts w:ascii="Times New Roman" w:hAnsi="Times New Roman"/>
          <w:sz w:val="28"/>
          <w:szCs w:val="28"/>
          <w:lang w:val="uk-UA"/>
        </w:rPr>
        <w:t>ою білою. В  процесі розведення свиням була «прилита кров»</w:t>
      </w:r>
      <w:r w:rsidRPr="00810808">
        <w:rPr>
          <w:rFonts w:ascii="Times New Roman" w:hAnsi="Times New Roman"/>
          <w:sz w:val="28"/>
          <w:szCs w:val="28"/>
          <w:lang w:val="uk-UA"/>
        </w:rPr>
        <w:t xml:space="preserve"> польсько-китайської породи, великої чорної, </w:t>
      </w:r>
      <w:proofErr w:type="spellStart"/>
      <w:r w:rsidRPr="00810808">
        <w:rPr>
          <w:rFonts w:ascii="Times New Roman" w:hAnsi="Times New Roman"/>
          <w:sz w:val="28"/>
          <w:szCs w:val="28"/>
          <w:lang w:val="uk-UA"/>
        </w:rPr>
        <w:t>кролевецького</w:t>
      </w:r>
      <w:proofErr w:type="spellEnd"/>
      <w:r w:rsidRPr="00810808">
        <w:rPr>
          <w:rFonts w:ascii="Times New Roman" w:hAnsi="Times New Roman"/>
          <w:sz w:val="28"/>
          <w:szCs w:val="28"/>
          <w:lang w:val="uk-UA"/>
        </w:rPr>
        <w:t>, подільського та придніпровського породних типів</w:t>
      </w:r>
      <w:r>
        <w:rPr>
          <w:rFonts w:ascii="Times New Roman" w:hAnsi="Times New Roman"/>
          <w:sz w:val="28"/>
          <w:szCs w:val="28"/>
          <w:lang w:val="uk-UA"/>
        </w:rPr>
        <w:t>, порід</w:t>
      </w:r>
      <w:r w:rsidRPr="00810808">
        <w:rPr>
          <w:rFonts w:ascii="Times New Roman" w:hAnsi="Times New Roman"/>
          <w:sz w:val="28"/>
          <w:szCs w:val="28"/>
          <w:lang w:val="uk-UA"/>
        </w:rPr>
        <w:t xml:space="preserve"> гемпшир, ландрас, пʼєтрен</w:t>
      </w:r>
      <w:r>
        <w:rPr>
          <w:rFonts w:ascii="Times New Roman" w:hAnsi="Times New Roman"/>
          <w:sz w:val="28"/>
          <w:szCs w:val="28"/>
          <w:lang w:val="uk-UA"/>
        </w:rPr>
        <w:t xml:space="preserve"> та</w:t>
      </w:r>
      <w:r w:rsidRPr="00810808">
        <w:rPr>
          <w:rFonts w:ascii="Times New Roman" w:hAnsi="Times New Roman"/>
          <w:sz w:val="28"/>
          <w:szCs w:val="28"/>
          <w:lang w:val="uk-UA"/>
        </w:rPr>
        <w:t xml:space="preserve"> білоруської-чорно-рябої</w:t>
      </w:r>
      <w:r>
        <w:rPr>
          <w:rFonts w:ascii="Times New Roman" w:hAnsi="Times New Roman"/>
          <w:sz w:val="28"/>
          <w:szCs w:val="28"/>
          <w:lang w:val="uk-UA"/>
        </w:rPr>
        <w:t xml:space="preserve"> .</w:t>
      </w:r>
      <w:r w:rsidRPr="00810808">
        <w:rPr>
          <w:rFonts w:ascii="Times New Roman" w:hAnsi="Times New Roman"/>
          <w:sz w:val="28"/>
          <w:szCs w:val="28"/>
          <w:lang w:val="uk-UA"/>
        </w:rPr>
        <w:t xml:space="preserve"> </w:t>
      </w:r>
      <w:r>
        <w:rPr>
          <w:rFonts w:ascii="Times New Roman" w:hAnsi="Times New Roman"/>
          <w:sz w:val="28"/>
          <w:szCs w:val="28"/>
          <w:lang w:val="uk-UA"/>
        </w:rPr>
        <w:t xml:space="preserve">Все це дозволило свиням миргородської породи сформувати унікальні біологічні особливості, </w:t>
      </w:r>
      <w:r w:rsidRPr="00810808">
        <w:rPr>
          <w:rFonts w:ascii="Times New Roman" w:hAnsi="Times New Roman"/>
          <w:sz w:val="28"/>
          <w:szCs w:val="28"/>
          <w:lang w:val="uk-UA"/>
        </w:rPr>
        <w:t>серед яких раннє статеве дозрівання,</w:t>
      </w:r>
      <w:r>
        <w:rPr>
          <w:rFonts w:ascii="Times New Roman" w:hAnsi="Times New Roman"/>
          <w:sz w:val="28"/>
          <w:szCs w:val="28"/>
          <w:lang w:val="uk-UA"/>
        </w:rPr>
        <w:t xml:space="preserve"> </w:t>
      </w:r>
      <w:r w:rsidRPr="00810808">
        <w:rPr>
          <w:rFonts w:ascii="Times New Roman" w:hAnsi="Times New Roman"/>
          <w:sz w:val="28"/>
          <w:szCs w:val="28"/>
          <w:lang w:val="uk-UA"/>
        </w:rPr>
        <w:t>здатність використовувати випас,</w:t>
      </w:r>
      <w:r>
        <w:rPr>
          <w:rFonts w:ascii="Times New Roman" w:hAnsi="Times New Roman"/>
          <w:sz w:val="28"/>
          <w:szCs w:val="28"/>
          <w:lang w:val="uk-UA"/>
        </w:rPr>
        <w:t xml:space="preserve"> </w:t>
      </w:r>
      <w:r w:rsidRPr="00810808">
        <w:rPr>
          <w:rFonts w:ascii="Times New Roman" w:hAnsi="Times New Roman"/>
          <w:sz w:val="28"/>
          <w:szCs w:val="28"/>
          <w:lang w:val="uk-UA"/>
        </w:rPr>
        <w:t>спожива</w:t>
      </w:r>
      <w:r>
        <w:rPr>
          <w:rFonts w:ascii="Times New Roman" w:hAnsi="Times New Roman"/>
          <w:sz w:val="28"/>
          <w:szCs w:val="28"/>
          <w:lang w:val="uk-UA"/>
        </w:rPr>
        <w:t xml:space="preserve">ти </w:t>
      </w:r>
      <w:r w:rsidRPr="00810808">
        <w:rPr>
          <w:rFonts w:ascii="Times New Roman" w:hAnsi="Times New Roman"/>
          <w:sz w:val="28"/>
          <w:szCs w:val="28"/>
          <w:lang w:val="uk-UA"/>
        </w:rPr>
        <w:t>груб</w:t>
      </w:r>
      <w:r>
        <w:rPr>
          <w:rFonts w:ascii="Times New Roman" w:hAnsi="Times New Roman"/>
          <w:sz w:val="28"/>
          <w:szCs w:val="28"/>
          <w:lang w:val="uk-UA"/>
        </w:rPr>
        <w:t>і</w:t>
      </w:r>
      <w:r w:rsidRPr="00810808">
        <w:rPr>
          <w:rFonts w:ascii="Times New Roman" w:hAnsi="Times New Roman"/>
          <w:sz w:val="28"/>
          <w:szCs w:val="28"/>
          <w:lang w:val="uk-UA"/>
        </w:rPr>
        <w:t xml:space="preserve"> і соковит</w:t>
      </w:r>
      <w:r>
        <w:rPr>
          <w:rFonts w:ascii="Times New Roman" w:hAnsi="Times New Roman"/>
          <w:sz w:val="28"/>
          <w:szCs w:val="28"/>
          <w:lang w:val="uk-UA"/>
        </w:rPr>
        <w:t xml:space="preserve">і </w:t>
      </w:r>
      <w:r w:rsidRPr="00810808">
        <w:rPr>
          <w:rFonts w:ascii="Times New Roman" w:hAnsi="Times New Roman"/>
          <w:sz w:val="28"/>
          <w:szCs w:val="28"/>
          <w:lang w:val="uk-UA"/>
        </w:rPr>
        <w:t>корм</w:t>
      </w:r>
      <w:r>
        <w:rPr>
          <w:rFonts w:ascii="Times New Roman" w:hAnsi="Times New Roman"/>
          <w:sz w:val="28"/>
          <w:szCs w:val="28"/>
          <w:lang w:val="uk-UA"/>
        </w:rPr>
        <w:t xml:space="preserve">а, </w:t>
      </w:r>
      <w:r w:rsidRPr="00810808">
        <w:rPr>
          <w:rFonts w:ascii="Times New Roman" w:hAnsi="Times New Roman"/>
          <w:sz w:val="28"/>
          <w:szCs w:val="28"/>
          <w:lang w:val="uk-UA"/>
        </w:rPr>
        <w:t>високий вихід сала в туші</w:t>
      </w:r>
      <w:r>
        <w:rPr>
          <w:rFonts w:ascii="Times New Roman" w:hAnsi="Times New Roman"/>
          <w:sz w:val="28"/>
          <w:szCs w:val="28"/>
          <w:lang w:val="uk-UA"/>
        </w:rPr>
        <w:t xml:space="preserve"> та </w:t>
      </w:r>
      <w:r w:rsidRPr="00810808">
        <w:rPr>
          <w:rFonts w:ascii="Times New Roman" w:hAnsi="Times New Roman"/>
          <w:sz w:val="28"/>
          <w:szCs w:val="28"/>
          <w:lang w:val="uk-UA"/>
        </w:rPr>
        <w:t>якість м’яса</w:t>
      </w:r>
      <w:r>
        <w:rPr>
          <w:rFonts w:ascii="Times New Roman" w:hAnsi="Times New Roman"/>
          <w:sz w:val="28"/>
          <w:szCs w:val="28"/>
          <w:lang w:val="uk-UA"/>
        </w:rPr>
        <w:t xml:space="preserve">. Але за інтенсифікації галузі свинарства та зміни попиту на пісну свинину порода, що характеризувалася такими біологічними особливостями, стала не потрібною. В зв’язку з чим відбулося значне скорочення мережі господарств, які її розводили, численність поголів’я, а також ліній і родин в породі. </w:t>
      </w:r>
    </w:p>
    <w:p w:rsidR="006C23F3" w:rsidRPr="006433F3" w:rsidRDefault="006C23F3" w:rsidP="006C23F3">
      <w:pPr>
        <w:spacing w:after="0" w:line="360" w:lineRule="auto"/>
        <w:ind w:firstLine="709"/>
        <w:jc w:val="both"/>
        <w:rPr>
          <w:rFonts w:ascii="Times New Roman" w:hAnsi="Times New Roman"/>
          <w:b/>
          <w:sz w:val="28"/>
          <w:szCs w:val="28"/>
          <w:lang w:val="uk-UA"/>
        </w:rPr>
      </w:pPr>
      <w:r>
        <w:rPr>
          <w:rFonts w:ascii="Times New Roman" w:hAnsi="Times New Roman"/>
          <w:sz w:val="28"/>
          <w:szCs w:val="28"/>
          <w:lang w:val="uk-UA"/>
        </w:rPr>
        <w:t xml:space="preserve">На початку 2017 року свині миргородської породи розводилися лише в одному племінному господарстві й налічувала 150 основних свиноматок та 13 кнурів, які відносилися до 6 генеалогічних ліній та 11 генеалогічних родин. Зрозуміло, що за такої кількості особин не можна уникнути спорідненого розведення й добре, що поки що застосовується </w:t>
      </w:r>
      <w:proofErr w:type="spellStart"/>
      <w:r>
        <w:rPr>
          <w:rFonts w:ascii="Times New Roman" w:hAnsi="Times New Roman"/>
          <w:sz w:val="28"/>
          <w:szCs w:val="28"/>
          <w:lang w:val="uk-UA"/>
        </w:rPr>
        <w:t>внутрішньопородний</w:t>
      </w:r>
      <w:proofErr w:type="spellEnd"/>
      <w:r>
        <w:rPr>
          <w:rFonts w:ascii="Times New Roman" w:hAnsi="Times New Roman"/>
          <w:sz w:val="28"/>
          <w:szCs w:val="28"/>
          <w:lang w:val="uk-UA"/>
        </w:rPr>
        <w:t xml:space="preserve"> підбір </w:t>
      </w:r>
      <w:r>
        <w:rPr>
          <w:rFonts w:ascii="Times New Roman" w:hAnsi="Times New Roman"/>
          <w:sz w:val="28"/>
          <w:szCs w:val="28"/>
          <w:lang w:val="uk-UA"/>
        </w:rPr>
        <w:lastRenderedPageBreak/>
        <w:t>кнурів і свиноматок, які генетично подібні між собою в ступені ІІІ –ІІІ, ІІІ –І</w:t>
      </w:r>
      <w:r>
        <w:rPr>
          <w:rFonts w:ascii="Times New Roman" w:hAnsi="Times New Roman"/>
          <w:sz w:val="28"/>
          <w:szCs w:val="28"/>
          <w:lang w:val="en-US"/>
        </w:rPr>
        <w:t>V</w:t>
      </w:r>
      <w:r>
        <w:rPr>
          <w:rFonts w:ascii="Times New Roman" w:hAnsi="Times New Roman"/>
          <w:sz w:val="28"/>
          <w:szCs w:val="28"/>
          <w:lang w:val="uk-UA"/>
        </w:rPr>
        <w:t>, І</w:t>
      </w:r>
      <w:r>
        <w:rPr>
          <w:rFonts w:ascii="Times New Roman" w:hAnsi="Times New Roman"/>
          <w:sz w:val="28"/>
          <w:szCs w:val="28"/>
          <w:lang w:val="en-US"/>
        </w:rPr>
        <w:t>V</w:t>
      </w:r>
      <w:r w:rsidRPr="006433F3">
        <w:rPr>
          <w:rFonts w:ascii="Times New Roman" w:hAnsi="Times New Roman"/>
          <w:sz w:val="28"/>
          <w:szCs w:val="28"/>
          <w:lang w:val="uk-UA"/>
        </w:rPr>
        <w:t xml:space="preserve"> </w:t>
      </w:r>
      <w:r>
        <w:rPr>
          <w:rFonts w:ascii="Times New Roman" w:hAnsi="Times New Roman"/>
          <w:sz w:val="28"/>
          <w:szCs w:val="28"/>
          <w:lang w:val="uk-UA"/>
        </w:rPr>
        <w:t>–І</w:t>
      </w:r>
      <w:r>
        <w:rPr>
          <w:rFonts w:ascii="Times New Roman" w:hAnsi="Times New Roman"/>
          <w:sz w:val="28"/>
          <w:szCs w:val="28"/>
          <w:lang w:val="en-US"/>
        </w:rPr>
        <w:t>V</w:t>
      </w:r>
      <w:r>
        <w:rPr>
          <w:rFonts w:ascii="Times New Roman" w:hAnsi="Times New Roman"/>
          <w:sz w:val="28"/>
          <w:szCs w:val="28"/>
          <w:lang w:val="uk-UA"/>
        </w:rPr>
        <w:t xml:space="preserve"> і вище. Але</w:t>
      </w:r>
      <w:r w:rsidRPr="006433F3">
        <w:rPr>
          <w:rFonts w:ascii="Times New Roman" w:hAnsi="Times New Roman"/>
          <w:sz w:val="28"/>
          <w:szCs w:val="28"/>
          <w:lang w:val="uk-UA"/>
        </w:rPr>
        <w:t xml:space="preserve"> </w:t>
      </w:r>
      <w:r>
        <w:rPr>
          <w:rFonts w:ascii="Times New Roman" w:hAnsi="Times New Roman"/>
          <w:sz w:val="28"/>
          <w:szCs w:val="28"/>
          <w:lang w:val="uk-UA"/>
        </w:rPr>
        <w:t>такий підбір батьківських пар приводить до народження інбредного поголів’я, нехай навіть з невисоким коефіцієнтом. Складність цієї ситуації полягає в тому, що кількість таких тварин щорічно збільшується і рано чи пізно в стаді не залишиться аутбредних особин.</w:t>
      </w:r>
    </w:p>
    <w:p w:rsidR="006C23F3" w:rsidRDefault="006C23F3" w:rsidP="006C23F3">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Підтвердженням збільшення кількості інбредних тварин в  миргородській породі слугують результати наших досліджень за період 2010 -2016 років. Встановлено, що в 2010 році серед 30 основних кнурів миргородської породи</w:t>
      </w:r>
      <w:r w:rsidRPr="00C4289A">
        <w:rPr>
          <w:rFonts w:ascii="Times New Roman" w:hAnsi="Times New Roman"/>
          <w:sz w:val="28"/>
          <w:szCs w:val="28"/>
          <w:lang w:val="uk-UA"/>
        </w:rPr>
        <w:t xml:space="preserve"> </w:t>
      </w:r>
      <w:r>
        <w:rPr>
          <w:rFonts w:ascii="Times New Roman" w:hAnsi="Times New Roman"/>
          <w:sz w:val="28"/>
          <w:szCs w:val="28"/>
          <w:lang w:val="uk-UA"/>
        </w:rPr>
        <w:t>19 тварин (63,3%) були інбредними з коефіцієнтом інбридингу 0,2-2,3</w:t>
      </w:r>
      <w:r w:rsidRPr="00C4289A">
        <w:rPr>
          <w:rFonts w:ascii="Times New Roman" w:hAnsi="Times New Roman"/>
          <w:sz w:val="28"/>
          <w:szCs w:val="28"/>
          <w:lang w:val="uk-UA"/>
        </w:rPr>
        <w:t>%</w:t>
      </w:r>
      <w:r>
        <w:rPr>
          <w:rFonts w:ascii="Times New Roman" w:hAnsi="Times New Roman"/>
          <w:sz w:val="28"/>
          <w:szCs w:val="28"/>
          <w:lang w:val="uk-UA"/>
        </w:rPr>
        <w:t xml:space="preserve"> </w:t>
      </w:r>
      <w:r w:rsidRPr="00C4289A">
        <w:rPr>
          <w:rFonts w:ascii="Times New Roman" w:hAnsi="Times New Roman"/>
          <w:sz w:val="28"/>
          <w:szCs w:val="28"/>
          <w:lang w:val="uk-UA"/>
        </w:rPr>
        <w:t xml:space="preserve">, а серед 200 основних </w:t>
      </w:r>
      <w:r>
        <w:rPr>
          <w:rFonts w:ascii="Times New Roman" w:hAnsi="Times New Roman"/>
          <w:sz w:val="28"/>
          <w:szCs w:val="28"/>
          <w:lang w:val="uk-UA"/>
        </w:rPr>
        <w:t>свино</w:t>
      </w:r>
      <w:r w:rsidRPr="00C4289A">
        <w:rPr>
          <w:rFonts w:ascii="Times New Roman" w:hAnsi="Times New Roman"/>
          <w:sz w:val="28"/>
          <w:szCs w:val="28"/>
          <w:lang w:val="uk-UA"/>
        </w:rPr>
        <w:t xml:space="preserve">маток інбредними були 67 тварин </w:t>
      </w:r>
      <w:r>
        <w:rPr>
          <w:rFonts w:ascii="Times New Roman" w:hAnsi="Times New Roman"/>
          <w:sz w:val="28"/>
          <w:szCs w:val="28"/>
          <w:lang w:val="uk-UA"/>
        </w:rPr>
        <w:t>(33,5%) за різного коефіцієнту інбридингу (</w:t>
      </w:r>
      <w:r w:rsidRPr="00C4289A">
        <w:rPr>
          <w:rFonts w:ascii="Times New Roman" w:hAnsi="Times New Roman"/>
          <w:sz w:val="28"/>
          <w:szCs w:val="28"/>
          <w:lang w:val="uk-UA"/>
        </w:rPr>
        <w:t>0,2</w:t>
      </w:r>
      <w:r>
        <w:rPr>
          <w:rFonts w:ascii="Times New Roman" w:hAnsi="Times New Roman"/>
          <w:sz w:val="28"/>
          <w:szCs w:val="28"/>
          <w:lang w:val="uk-UA"/>
        </w:rPr>
        <w:t xml:space="preserve">5 - </w:t>
      </w:r>
      <w:r w:rsidRPr="00C4289A">
        <w:rPr>
          <w:rFonts w:ascii="Times New Roman" w:hAnsi="Times New Roman"/>
          <w:sz w:val="28"/>
          <w:szCs w:val="28"/>
          <w:lang w:val="uk-UA"/>
        </w:rPr>
        <w:t>14,</w:t>
      </w:r>
      <w:r>
        <w:rPr>
          <w:rFonts w:ascii="Times New Roman" w:hAnsi="Times New Roman"/>
          <w:sz w:val="28"/>
          <w:szCs w:val="28"/>
          <w:lang w:val="uk-UA"/>
        </w:rPr>
        <w:t>1</w:t>
      </w:r>
      <w:r w:rsidRPr="00C4289A">
        <w:rPr>
          <w:rFonts w:ascii="Times New Roman" w:hAnsi="Times New Roman"/>
          <w:sz w:val="28"/>
          <w:szCs w:val="28"/>
          <w:lang w:val="uk-UA"/>
        </w:rPr>
        <w:t>%</w:t>
      </w:r>
      <w:r>
        <w:rPr>
          <w:rFonts w:ascii="Times New Roman" w:hAnsi="Times New Roman"/>
          <w:sz w:val="28"/>
          <w:szCs w:val="28"/>
          <w:lang w:val="uk-UA"/>
        </w:rPr>
        <w:t>)</w:t>
      </w:r>
      <w:r w:rsidRPr="00C4289A">
        <w:rPr>
          <w:rFonts w:ascii="Times New Roman" w:hAnsi="Times New Roman"/>
          <w:sz w:val="28"/>
          <w:szCs w:val="28"/>
          <w:lang w:val="uk-UA"/>
        </w:rPr>
        <w:t>. При цьому</w:t>
      </w:r>
      <w:r>
        <w:rPr>
          <w:rFonts w:ascii="Times New Roman" w:hAnsi="Times New Roman"/>
          <w:sz w:val="28"/>
          <w:szCs w:val="28"/>
          <w:lang w:val="uk-UA"/>
        </w:rPr>
        <w:t xml:space="preserve">  </w:t>
      </w:r>
      <w:r w:rsidRPr="00C4289A">
        <w:rPr>
          <w:rFonts w:ascii="Times New Roman" w:hAnsi="Times New Roman"/>
          <w:sz w:val="28"/>
          <w:szCs w:val="28"/>
          <w:lang w:val="uk-UA"/>
        </w:rPr>
        <w:t xml:space="preserve"> </w:t>
      </w:r>
      <w:r>
        <w:rPr>
          <w:rFonts w:ascii="Times New Roman" w:hAnsi="Times New Roman"/>
          <w:sz w:val="28"/>
          <w:szCs w:val="28"/>
          <w:lang w:val="uk-UA"/>
        </w:rPr>
        <w:t xml:space="preserve">більшість інбредних </w:t>
      </w:r>
      <w:r w:rsidRPr="00C4289A">
        <w:rPr>
          <w:rFonts w:ascii="Times New Roman" w:hAnsi="Times New Roman"/>
          <w:sz w:val="28"/>
          <w:szCs w:val="28"/>
          <w:lang w:val="uk-UA"/>
        </w:rPr>
        <w:t>тварин</w:t>
      </w:r>
      <w:r>
        <w:rPr>
          <w:rFonts w:ascii="Times New Roman" w:hAnsi="Times New Roman"/>
          <w:sz w:val="28"/>
          <w:szCs w:val="28"/>
          <w:lang w:val="uk-UA"/>
        </w:rPr>
        <w:t xml:space="preserve"> мали</w:t>
      </w:r>
      <w:r w:rsidRPr="00C4289A">
        <w:rPr>
          <w:rFonts w:ascii="Times New Roman" w:hAnsi="Times New Roman"/>
          <w:sz w:val="28"/>
          <w:szCs w:val="28"/>
          <w:lang w:val="uk-UA"/>
        </w:rPr>
        <w:t xml:space="preserve"> </w:t>
      </w:r>
      <w:r>
        <w:rPr>
          <w:rFonts w:ascii="Times New Roman" w:hAnsi="Times New Roman"/>
          <w:sz w:val="28"/>
          <w:szCs w:val="28"/>
          <w:lang w:val="uk-UA"/>
        </w:rPr>
        <w:t>коефіцієнт</w:t>
      </w:r>
      <w:r w:rsidRPr="00C4289A">
        <w:rPr>
          <w:rFonts w:ascii="Times New Roman" w:hAnsi="Times New Roman"/>
          <w:sz w:val="28"/>
          <w:szCs w:val="28"/>
          <w:lang w:val="uk-UA"/>
        </w:rPr>
        <w:t xml:space="preserve"> інбридингу менше 1%. </w:t>
      </w:r>
    </w:p>
    <w:p w:rsidR="006C23F3" w:rsidRDefault="006C23F3" w:rsidP="006C23F3">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У 2016 році, порівняно із 2010 роком, відбулося скорочення поголів’я   кнурів миргородської породи на 17 голів і серед наявних в породі 13 основних кнурів інбредними виявилися 12 голів (92,3%), тобто кількість інбредних плідників за 6 років збільшилася на 29%, а коефіцієнт їх інбридингу варіював у межах 1,56-12,5%. Аналогічна тенденція простежується також із свиноматками, численність яких у динаміці 2010-2016 років зменшилася на 50 голів за збільшення кількості інбредних маток на 14,5%. Коефіцієнт гомозиготності свиноматок зосередився в межах 0,78-10,1% за </w:t>
      </w:r>
      <w:r w:rsidRPr="00970B93">
        <w:rPr>
          <w:rFonts w:ascii="Times New Roman" w:hAnsi="Times New Roman"/>
          <w:sz w:val="28"/>
          <w:szCs w:val="28"/>
          <w:lang w:val="uk-UA"/>
        </w:rPr>
        <w:t>переважн</w:t>
      </w:r>
      <w:r>
        <w:rPr>
          <w:rFonts w:ascii="Times New Roman" w:hAnsi="Times New Roman"/>
          <w:sz w:val="28"/>
          <w:szCs w:val="28"/>
          <w:lang w:val="uk-UA"/>
        </w:rPr>
        <w:t>ої</w:t>
      </w:r>
      <w:r w:rsidRPr="00970B93">
        <w:rPr>
          <w:rFonts w:ascii="Times New Roman" w:hAnsi="Times New Roman"/>
          <w:sz w:val="28"/>
          <w:szCs w:val="28"/>
          <w:lang w:val="uk-UA"/>
        </w:rPr>
        <w:t xml:space="preserve"> більш</w:t>
      </w:r>
      <w:r>
        <w:rPr>
          <w:rFonts w:ascii="Times New Roman" w:hAnsi="Times New Roman"/>
          <w:sz w:val="28"/>
          <w:szCs w:val="28"/>
          <w:lang w:val="uk-UA"/>
        </w:rPr>
        <w:t>о</w:t>
      </w:r>
      <w:r w:rsidRPr="00970B93">
        <w:rPr>
          <w:rFonts w:ascii="Times New Roman" w:hAnsi="Times New Roman"/>
          <w:sz w:val="28"/>
          <w:szCs w:val="28"/>
          <w:lang w:val="uk-UA"/>
        </w:rPr>
        <w:t>ст</w:t>
      </w:r>
      <w:r>
        <w:rPr>
          <w:rFonts w:ascii="Times New Roman" w:hAnsi="Times New Roman"/>
          <w:sz w:val="28"/>
          <w:szCs w:val="28"/>
          <w:lang w:val="uk-UA"/>
        </w:rPr>
        <w:t>і</w:t>
      </w:r>
      <w:r w:rsidRPr="00970B93">
        <w:rPr>
          <w:rFonts w:ascii="Times New Roman" w:hAnsi="Times New Roman"/>
          <w:sz w:val="28"/>
          <w:szCs w:val="28"/>
          <w:lang w:val="uk-UA"/>
        </w:rPr>
        <w:t xml:space="preserve"> інбредних маток </w:t>
      </w:r>
      <w:r>
        <w:rPr>
          <w:rFonts w:ascii="Times New Roman" w:hAnsi="Times New Roman"/>
          <w:sz w:val="28"/>
          <w:szCs w:val="28"/>
          <w:lang w:val="uk-UA"/>
        </w:rPr>
        <w:t>з</w:t>
      </w:r>
      <w:r w:rsidRPr="00970B93">
        <w:rPr>
          <w:rFonts w:ascii="Times New Roman" w:hAnsi="Times New Roman"/>
          <w:sz w:val="28"/>
          <w:szCs w:val="28"/>
          <w:lang w:val="uk-UA"/>
        </w:rPr>
        <w:t xml:space="preserve"> не високи</w:t>
      </w:r>
      <w:r>
        <w:rPr>
          <w:rFonts w:ascii="Times New Roman" w:hAnsi="Times New Roman"/>
          <w:sz w:val="28"/>
          <w:szCs w:val="28"/>
          <w:lang w:val="uk-UA"/>
        </w:rPr>
        <w:t>м</w:t>
      </w:r>
      <w:r w:rsidRPr="00970B93">
        <w:rPr>
          <w:rFonts w:ascii="Times New Roman" w:hAnsi="Times New Roman"/>
          <w:sz w:val="28"/>
          <w:szCs w:val="28"/>
          <w:lang w:val="uk-UA"/>
        </w:rPr>
        <w:t xml:space="preserve"> коефіцієнт</w:t>
      </w:r>
      <w:r>
        <w:rPr>
          <w:rFonts w:ascii="Times New Roman" w:hAnsi="Times New Roman"/>
          <w:sz w:val="28"/>
          <w:szCs w:val="28"/>
          <w:lang w:val="uk-UA"/>
        </w:rPr>
        <w:t>ом</w:t>
      </w:r>
      <w:r w:rsidRPr="00970B93">
        <w:rPr>
          <w:rFonts w:ascii="Times New Roman" w:hAnsi="Times New Roman"/>
          <w:sz w:val="28"/>
          <w:szCs w:val="28"/>
          <w:lang w:val="uk-UA"/>
        </w:rPr>
        <w:t xml:space="preserve"> гомозиготності  – 1,56-2,34%</w:t>
      </w:r>
      <w:r>
        <w:rPr>
          <w:rFonts w:ascii="Times New Roman" w:hAnsi="Times New Roman"/>
          <w:sz w:val="28"/>
          <w:szCs w:val="28"/>
          <w:lang w:val="uk-UA"/>
        </w:rPr>
        <w:t xml:space="preserve">. </w:t>
      </w:r>
    </w:p>
    <w:p w:rsidR="006C23F3" w:rsidRDefault="006C23F3" w:rsidP="006C23F3">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З огляду на одержані результати досліджень можна зробити висновок про поступове збільшення кількості інбредних тварин в миргородській породі, що закономірно за скорочення поголів’я, а також кількості ліній і родин в породі. Позитивним при цьому є те, що більша частина інбредних тварин має не високий коефіцієнт гомозиготності і популяція може ще певний час уникати </w:t>
      </w:r>
      <w:proofErr w:type="spellStart"/>
      <w:r w:rsidRPr="00970B93">
        <w:rPr>
          <w:rFonts w:ascii="Times New Roman" w:hAnsi="Times New Roman"/>
          <w:sz w:val="28"/>
          <w:szCs w:val="28"/>
          <w:lang w:val="uk-UA"/>
        </w:rPr>
        <w:t>кровозмішування</w:t>
      </w:r>
      <w:proofErr w:type="spellEnd"/>
      <w:r w:rsidRPr="00970B93">
        <w:rPr>
          <w:rFonts w:ascii="Times New Roman" w:hAnsi="Times New Roman"/>
          <w:sz w:val="28"/>
          <w:szCs w:val="28"/>
          <w:lang w:val="uk-UA"/>
        </w:rPr>
        <w:t xml:space="preserve"> та близькоспорідненого розведення. </w:t>
      </w:r>
    </w:p>
    <w:p w:rsidR="006C23F3" w:rsidRDefault="006C23F3" w:rsidP="006C23F3">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Підтверджують відсутність негативних наслідків від спорідненого розведення тварин в закритій популяції за помірних та віддалений ступенів інбридингу і такі показники продуктивності маток, як багатоплідність та кількість аварійних опоросів.</w:t>
      </w:r>
    </w:p>
    <w:p w:rsidR="006C23F3" w:rsidRDefault="006C23F3" w:rsidP="006C23F3">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lastRenderedPageBreak/>
        <w:t xml:space="preserve">Нами встановлено, що інбредні свиноматки всіх наявних родин в породі в середньому мали 0,6 аварійних опоросів на одну матку, в той час як у аутбредних маток кількість аварійних опоросів  була вища на 0,4 й становила 1,0. </w:t>
      </w:r>
      <w:r w:rsidRPr="00970B93">
        <w:rPr>
          <w:rFonts w:ascii="Times New Roman" w:hAnsi="Times New Roman"/>
          <w:sz w:val="28"/>
          <w:szCs w:val="28"/>
          <w:lang w:val="uk-UA"/>
        </w:rPr>
        <w:t xml:space="preserve">Позитивним аспектом </w:t>
      </w:r>
      <w:r>
        <w:rPr>
          <w:rFonts w:ascii="Times New Roman" w:hAnsi="Times New Roman"/>
          <w:sz w:val="28"/>
          <w:szCs w:val="28"/>
          <w:lang w:val="uk-UA"/>
        </w:rPr>
        <w:t xml:space="preserve">використання </w:t>
      </w:r>
      <w:r w:rsidRPr="00970B93">
        <w:rPr>
          <w:rFonts w:ascii="Times New Roman" w:hAnsi="Times New Roman"/>
          <w:sz w:val="28"/>
          <w:szCs w:val="28"/>
          <w:lang w:val="uk-UA"/>
        </w:rPr>
        <w:t xml:space="preserve">інбредних свиноматок миргородської породи була також </w:t>
      </w:r>
      <w:r>
        <w:rPr>
          <w:rFonts w:ascii="Times New Roman" w:hAnsi="Times New Roman"/>
          <w:sz w:val="28"/>
          <w:szCs w:val="28"/>
          <w:lang w:val="uk-UA"/>
        </w:rPr>
        <w:t xml:space="preserve">дещо </w:t>
      </w:r>
      <w:r w:rsidRPr="00970B93">
        <w:rPr>
          <w:rFonts w:ascii="Times New Roman" w:hAnsi="Times New Roman"/>
          <w:sz w:val="28"/>
          <w:szCs w:val="28"/>
          <w:lang w:val="uk-UA"/>
        </w:rPr>
        <w:t xml:space="preserve">вища </w:t>
      </w:r>
      <w:r>
        <w:rPr>
          <w:rFonts w:ascii="Times New Roman" w:hAnsi="Times New Roman"/>
          <w:sz w:val="28"/>
          <w:szCs w:val="28"/>
          <w:lang w:val="uk-UA"/>
        </w:rPr>
        <w:t xml:space="preserve">середня їх </w:t>
      </w:r>
      <w:r w:rsidRPr="00970B93">
        <w:rPr>
          <w:rFonts w:ascii="Times New Roman" w:hAnsi="Times New Roman"/>
          <w:sz w:val="28"/>
          <w:szCs w:val="28"/>
          <w:lang w:val="uk-UA"/>
        </w:rPr>
        <w:t>багатоплідність</w:t>
      </w:r>
      <w:r>
        <w:rPr>
          <w:rFonts w:ascii="Times New Roman" w:hAnsi="Times New Roman"/>
          <w:sz w:val="28"/>
          <w:szCs w:val="28"/>
          <w:lang w:val="uk-UA"/>
        </w:rPr>
        <w:t>,</w:t>
      </w:r>
      <w:r w:rsidRPr="00970B93">
        <w:rPr>
          <w:rFonts w:ascii="Times New Roman" w:hAnsi="Times New Roman"/>
          <w:sz w:val="28"/>
          <w:szCs w:val="28"/>
          <w:lang w:val="uk-UA"/>
        </w:rPr>
        <w:t xml:space="preserve"> </w:t>
      </w:r>
      <w:r>
        <w:rPr>
          <w:rFonts w:ascii="Times New Roman" w:hAnsi="Times New Roman"/>
          <w:sz w:val="28"/>
          <w:szCs w:val="28"/>
          <w:lang w:val="uk-UA"/>
        </w:rPr>
        <w:t xml:space="preserve"> </w:t>
      </w:r>
      <w:r w:rsidRPr="00970B93">
        <w:rPr>
          <w:rFonts w:ascii="Times New Roman" w:hAnsi="Times New Roman"/>
          <w:sz w:val="28"/>
          <w:szCs w:val="28"/>
          <w:lang w:val="uk-UA"/>
        </w:rPr>
        <w:t>порівняно з аутбредними матками</w:t>
      </w:r>
      <w:r>
        <w:rPr>
          <w:rFonts w:ascii="Times New Roman" w:hAnsi="Times New Roman"/>
          <w:sz w:val="28"/>
          <w:szCs w:val="28"/>
          <w:lang w:val="uk-UA"/>
        </w:rPr>
        <w:t>. Так, інбредні матки мали в середньому 10,2 голів живих поросят на опорос</w:t>
      </w:r>
      <w:r w:rsidRPr="00970B93">
        <w:rPr>
          <w:rFonts w:ascii="Times New Roman" w:hAnsi="Times New Roman"/>
          <w:sz w:val="28"/>
          <w:szCs w:val="28"/>
          <w:lang w:val="uk-UA"/>
        </w:rPr>
        <w:t>,</w:t>
      </w:r>
      <w:r>
        <w:rPr>
          <w:rFonts w:ascii="Times New Roman" w:hAnsi="Times New Roman"/>
          <w:sz w:val="28"/>
          <w:szCs w:val="28"/>
          <w:lang w:val="uk-UA"/>
        </w:rPr>
        <w:t xml:space="preserve"> в той час коли аутбредні матки – 9,9 голів. </w:t>
      </w:r>
      <w:r w:rsidRPr="00970B93">
        <w:rPr>
          <w:rFonts w:ascii="Times New Roman" w:hAnsi="Times New Roman"/>
          <w:sz w:val="28"/>
          <w:szCs w:val="28"/>
          <w:lang w:val="uk-UA"/>
        </w:rPr>
        <w:t>З чого можна зробити висновок про позитивний вплив інбридин</w:t>
      </w:r>
      <w:r>
        <w:rPr>
          <w:rFonts w:ascii="Times New Roman" w:hAnsi="Times New Roman"/>
          <w:sz w:val="28"/>
          <w:szCs w:val="28"/>
          <w:lang w:val="uk-UA"/>
        </w:rPr>
        <w:t xml:space="preserve">гу не високого ступеня тісноти </w:t>
      </w:r>
      <w:r w:rsidRPr="00970B93">
        <w:rPr>
          <w:rFonts w:ascii="Times New Roman" w:hAnsi="Times New Roman"/>
          <w:sz w:val="28"/>
          <w:szCs w:val="28"/>
          <w:lang w:val="uk-UA"/>
        </w:rPr>
        <w:t>– не вище</w:t>
      </w:r>
      <w:r>
        <w:rPr>
          <w:rFonts w:ascii="Times New Roman" w:hAnsi="Times New Roman"/>
          <w:sz w:val="28"/>
          <w:szCs w:val="28"/>
          <w:lang w:val="uk-UA"/>
        </w:rPr>
        <w:t xml:space="preserve"> ІІІ –ІІІ та коефіцієнту гомозиготності маток не більше</w:t>
      </w:r>
      <w:r w:rsidRPr="00970B93">
        <w:rPr>
          <w:rFonts w:ascii="Times New Roman" w:hAnsi="Times New Roman"/>
          <w:sz w:val="28"/>
          <w:szCs w:val="28"/>
          <w:lang w:val="uk-UA"/>
        </w:rPr>
        <w:t xml:space="preserve"> 10%, на показники відтворної здатності свиноматок миргородської породи. </w:t>
      </w:r>
      <w:r>
        <w:rPr>
          <w:rFonts w:ascii="Times New Roman" w:hAnsi="Times New Roman"/>
          <w:sz w:val="28"/>
          <w:szCs w:val="28"/>
          <w:lang w:val="uk-UA"/>
        </w:rPr>
        <w:t xml:space="preserve"> </w:t>
      </w:r>
    </w:p>
    <w:p w:rsidR="006C23F3" w:rsidRPr="00970B93" w:rsidRDefault="006C23F3" w:rsidP="006C23F3">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Отже, зменшення численності свиней миргородської породи, включаючи кількість генеалогічних ліній і родин, приводить до збільшення кількості інбредних тварин в породі, особливо кнурів-плідників. Проте в породі можна ще певний час використовувати чистопородне розведення та уникати спорідненого розведення типу </w:t>
      </w:r>
      <w:proofErr w:type="spellStart"/>
      <w:r>
        <w:rPr>
          <w:rFonts w:ascii="Times New Roman" w:hAnsi="Times New Roman"/>
          <w:sz w:val="28"/>
          <w:szCs w:val="28"/>
          <w:lang w:val="uk-UA"/>
        </w:rPr>
        <w:t>кровозмішування</w:t>
      </w:r>
      <w:proofErr w:type="spellEnd"/>
      <w:r>
        <w:rPr>
          <w:rFonts w:ascii="Times New Roman" w:hAnsi="Times New Roman"/>
          <w:sz w:val="28"/>
          <w:szCs w:val="28"/>
          <w:lang w:val="uk-UA"/>
        </w:rPr>
        <w:t xml:space="preserve"> і близькоспорідненого за умови розробки і дотримання плану парування, добору тварин, особливо кнурців, від аутбредних маток за їх неспорідненого підбору, недопущення стихійного інбридингу. І навіть якщо наступить час, коли в породі буде значно підвищений рівень гомозиготності особин, використання інбредних маток із коефіцієнтом гомозиготності до 10% не супроводжуватиметься проявом інбредної депресії.</w:t>
      </w:r>
    </w:p>
    <w:p w:rsidR="006C23F3" w:rsidRPr="00A20277" w:rsidRDefault="006C23F3" w:rsidP="006C23F3">
      <w:pPr>
        <w:spacing w:after="0" w:line="360" w:lineRule="auto"/>
        <w:ind w:firstLine="709"/>
        <w:jc w:val="center"/>
        <w:rPr>
          <w:rFonts w:ascii="Times New Roman" w:hAnsi="Times New Roman"/>
          <w:b/>
          <w:sz w:val="28"/>
          <w:szCs w:val="28"/>
          <w:lang w:val="uk-UA"/>
        </w:rPr>
      </w:pPr>
      <w:r>
        <w:rPr>
          <w:rFonts w:ascii="Times New Roman" w:hAnsi="Times New Roman"/>
          <w:b/>
          <w:sz w:val="28"/>
          <w:szCs w:val="28"/>
          <w:lang w:val="uk-UA"/>
        </w:rPr>
        <w:t>СПИСОК ВИКОРИСТАНИХ ДЖЕРЕЛ</w:t>
      </w:r>
    </w:p>
    <w:p w:rsidR="006C23F3" w:rsidRPr="00970B93" w:rsidRDefault="006C23F3" w:rsidP="006C23F3">
      <w:pPr>
        <w:widowControl w:val="0"/>
        <w:numPr>
          <w:ilvl w:val="0"/>
          <w:numId w:val="1"/>
        </w:numPr>
        <w:tabs>
          <w:tab w:val="clear" w:pos="1400"/>
          <w:tab w:val="num" w:pos="0"/>
          <w:tab w:val="num" w:pos="1266"/>
        </w:tabs>
        <w:spacing w:after="0" w:line="360" w:lineRule="auto"/>
        <w:ind w:left="0" w:firstLine="709"/>
        <w:jc w:val="both"/>
        <w:rPr>
          <w:rFonts w:ascii="Times New Roman" w:hAnsi="Times New Roman"/>
          <w:sz w:val="28"/>
          <w:szCs w:val="28"/>
          <w:lang w:val="uk-UA"/>
        </w:rPr>
      </w:pPr>
      <w:r w:rsidRPr="00970B93">
        <w:rPr>
          <w:rFonts w:ascii="Times New Roman" w:hAnsi="Times New Roman"/>
          <w:iCs/>
          <w:sz w:val="28"/>
          <w:szCs w:val="28"/>
          <w:lang w:val="uk-UA"/>
        </w:rPr>
        <w:t>Гребень П.К.</w:t>
      </w:r>
      <w:r w:rsidRPr="00970B93">
        <w:rPr>
          <w:rFonts w:ascii="Times New Roman" w:hAnsi="Times New Roman"/>
          <w:sz w:val="28"/>
          <w:szCs w:val="28"/>
          <w:lang w:val="uk-UA"/>
        </w:rPr>
        <w:t xml:space="preserve"> </w:t>
      </w:r>
      <w:proofErr w:type="spellStart"/>
      <w:r w:rsidRPr="00970B93">
        <w:rPr>
          <w:rFonts w:ascii="Times New Roman" w:hAnsi="Times New Roman"/>
          <w:sz w:val="28"/>
          <w:szCs w:val="28"/>
          <w:lang w:val="uk-UA"/>
        </w:rPr>
        <w:t>Работа</w:t>
      </w:r>
      <w:proofErr w:type="spellEnd"/>
      <w:r w:rsidRPr="00970B93">
        <w:rPr>
          <w:rFonts w:ascii="Times New Roman" w:hAnsi="Times New Roman"/>
          <w:sz w:val="28"/>
          <w:szCs w:val="28"/>
          <w:lang w:val="uk-UA"/>
        </w:rPr>
        <w:t xml:space="preserve"> по </w:t>
      </w:r>
      <w:proofErr w:type="spellStart"/>
      <w:r w:rsidRPr="00970B93">
        <w:rPr>
          <w:rFonts w:ascii="Times New Roman" w:hAnsi="Times New Roman"/>
          <w:sz w:val="28"/>
          <w:szCs w:val="28"/>
          <w:lang w:val="uk-UA"/>
        </w:rPr>
        <w:t>выведению</w:t>
      </w:r>
      <w:proofErr w:type="spellEnd"/>
      <w:r w:rsidRPr="00970B93">
        <w:rPr>
          <w:rFonts w:ascii="Times New Roman" w:hAnsi="Times New Roman"/>
          <w:sz w:val="28"/>
          <w:szCs w:val="28"/>
          <w:lang w:val="uk-UA"/>
        </w:rPr>
        <w:t xml:space="preserve"> </w:t>
      </w:r>
      <w:proofErr w:type="spellStart"/>
      <w:r w:rsidRPr="00970B93">
        <w:rPr>
          <w:rFonts w:ascii="Times New Roman" w:hAnsi="Times New Roman"/>
          <w:sz w:val="28"/>
          <w:szCs w:val="28"/>
          <w:lang w:val="uk-UA"/>
        </w:rPr>
        <w:t>новых</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пород</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животны</w:t>
      </w:r>
      <w:r w:rsidRPr="00970B93">
        <w:rPr>
          <w:rFonts w:ascii="Times New Roman" w:hAnsi="Times New Roman"/>
          <w:sz w:val="28"/>
          <w:szCs w:val="28"/>
          <w:lang w:val="uk-UA"/>
        </w:rPr>
        <w:t>х</w:t>
      </w:r>
      <w:proofErr w:type="spellEnd"/>
      <w:r>
        <w:rPr>
          <w:rFonts w:ascii="Times New Roman" w:hAnsi="Times New Roman"/>
          <w:sz w:val="28"/>
          <w:szCs w:val="28"/>
          <w:lang w:val="uk-UA"/>
        </w:rPr>
        <w:t xml:space="preserve"> </w:t>
      </w:r>
      <w:r w:rsidRPr="00970B93">
        <w:rPr>
          <w:rFonts w:ascii="Times New Roman" w:hAnsi="Times New Roman"/>
          <w:sz w:val="28"/>
          <w:szCs w:val="28"/>
          <w:lang w:val="uk-UA"/>
        </w:rPr>
        <w:t>/</w:t>
      </w:r>
      <w:r w:rsidRPr="00970B93">
        <w:rPr>
          <w:rFonts w:ascii="Times New Roman" w:hAnsi="Times New Roman"/>
          <w:iCs/>
          <w:sz w:val="28"/>
          <w:szCs w:val="28"/>
          <w:lang w:val="uk-UA"/>
        </w:rPr>
        <w:t xml:space="preserve"> П.К. Гребень, М.</w:t>
      </w:r>
      <w:r>
        <w:rPr>
          <w:rFonts w:ascii="Times New Roman" w:hAnsi="Times New Roman"/>
          <w:sz w:val="28"/>
          <w:szCs w:val="28"/>
          <w:lang w:val="uk-UA"/>
        </w:rPr>
        <w:t xml:space="preserve"> Ф.</w:t>
      </w:r>
      <w:proofErr w:type="spellStart"/>
      <w:r w:rsidRPr="00970B93">
        <w:rPr>
          <w:rFonts w:ascii="Times New Roman" w:hAnsi="Times New Roman"/>
          <w:iCs/>
          <w:sz w:val="28"/>
          <w:szCs w:val="28"/>
          <w:lang w:val="uk-UA"/>
        </w:rPr>
        <w:t>Иванов</w:t>
      </w:r>
      <w:proofErr w:type="spellEnd"/>
      <w:r w:rsidRPr="00970B93">
        <w:rPr>
          <w:rFonts w:ascii="Times New Roman" w:hAnsi="Times New Roman"/>
          <w:iCs/>
          <w:sz w:val="28"/>
          <w:szCs w:val="28"/>
          <w:lang w:val="uk-UA"/>
        </w:rPr>
        <w:t xml:space="preserve"> </w:t>
      </w:r>
      <w:r w:rsidRPr="00970B93">
        <w:rPr>
          <w:rFonts w:ascii="Times New Roman" w:hAnsi="Times New Roman"/>
          <w:sz w:val="28"/>
          <w:szCs w:val="28"/>
          <w:lang w:val="uk-UA"/>
        </w:rPr>
        <w:t>// М.: 1956.– С. 45-49.</w:t>
      </w:r>
    </w:p>
    <w:p w:rsidR="006C23F3" w:rsidRPr="00970B93" w:rsidRDefault="006C23F3" w:rsidP="006C23F3">
      <w:pPr>
        <w:widowControl w:val="0"/>
        <w:numPr>
          <w:ilvl w:val="0"/>
          <w:numId w:val="1"/>
        </w:numPr>
        <w:tabs>
          <w:tab w:val="clear" w:pos="1400"/>
          <w:tab w:val="num" w:pos="0"/>
          <w:tab w:val="num" w:pos="1266"/>
        </w:tabs>
        <w:spacing w:after="0" w:line="360" w:lineRule="auto"/>
        <w:ind w:left="0" w:firstLine="709"/>
        <w:jc w:val="both"/>
        <w:rPr>
          <w:rFonts w:ascii="Times New Roman" w:hAnsi="Times New Roman"/>
          <w:sz w:val="28"/>
          <w:szCs w:val="28"/>
          <w:lang w:val="uk-UA"/>
        </w:rPr>
      </w:pPr>
      <w:proofErr w:type="spellStart"/>
      <w:r w:rsidRPr="00970B93">
        <w:rPr>
          <w:rFonts w:ascii="Times New Roman" w:hAnsi="Times New Roman"/>
          <w:iCs/>
          <w:sz w:val="28"/>
          <w:szCs w:val="28"/>
          <w:lang w:val="uk-UA"/>
        </w:rPr>
        <w:t>Иванов</w:t>
      </w:r>
      <w:proofErr w:type="spellEnd"/>
      <w:r w:rsidRPr="00970B93">
        <w:rPr>
          <w:rFonts w:ascii="Times New Roman" w:hAnsi="Times New Roman"/>
          <w:iCs/>
          <w:sz w:val="28"/>
          <w:szCs w:val="28"/>
          <w:lang w:val="uk-UA"/>
        </w:rPr>
        <w:t xml:space="preserve"> М.Ф.</w:t>
      </w:r>
      <w:r w:rsidRPr="00970B93">
        <w:rPr>
          <w:rFonts w:ascii="Times New Roman" w:hAnsi="Times New Roman"/>
          <w:sz w:val="28"/>
          <w:szCs w:val="28"/>
          <w:lang w:val="uk-UA"/>
        </w:rPr>
        <w:t xml:space="preserve"> </w:t>
      </w:r>
      <w:proofErr w:type="spellStart"/>
      <w:r w:rsidRPr="00970B93">
        <w:rPr>
          <w:rFonts w:ascii="Times New Roman" w:hAnsi="Times New Roman"/>
          <w:sz w:val="28"/>
          <w:szCs w:val="28"/>
          <w:lang w:val="uk-UA"/>
        </w:rPr>
        <w:t>Новая</w:t>
      </w:r>
      <w:proofErr w:type="spellEnd"/>
      <w:r w:rsidRPr="00970B93">
        <w:rPr>
          <w:rFonts w:ascii="Times New Roman" w:hAnsi="Times New Roman"/>
          <w:sz w:val="28"/>
          <w:szCs w:val="28"/>
          <w:lang w:val="uk-UA"/>
        </w:rPr>
        <w:t xml:space="preserve"> порода свиней – </w:t>
      </w:r>
      <w:proofErr w:type="spellStart"/>
      <w:r w:rsidRPr="00970B93">
        <w:rPr>
          <w:rFonts w:ascii="Times New Roman" w:hAnsi="Times New Roman"/>
          <w:sz w:val="28"/>
          <w:szCs w:val="28"/>
          <w:lang w:val="uk-UA"/>
        </w:rPr>
        <w:t>украинская</w:t>
      </w:r>
      <w:proofErr w:type="spellEnd"/>
      <w:r w:rsidRPr="00970B93">
        <w:rPr>
          <w:rFonts w:ascii="Times New Roman" w:hAnsi="Times New Roman"/>
          <w:sz w:val="28"/>
          <w:szCs w:val="28"/>
          <w:lang w:val="uk-UA"/>
        </w:rPr>
        <w:t xml:space="preserve"> </w:t>
      </w:r>
      <w:proofErr w:type="spellStart"/>
      <w:r w:rsidRPr="00970B93">
        <w:rPr>
          <w:rFonts w:ascii="Times New Roman" w:hAnsi="Times New Roman"/>
          <w:sz w:val="28"/>
          <w:szCs w:val="28"/>
          <w:lang w:val="uk-UA"/>
        </w:rPr>
        <w:t>степная</w:t>
      </w:r>
      <w:proofErr w:type="spellEnd"/>
      <w:r w:rsidRPr="00970B93">
        <w:rPr>
          <w:rFonts w:ascii="Times New Roman" w:hAnsi="Times New Roman"/>
          <w:sz w:val="28"/>
          <w:szCs w:val="28"/>
          <w:lang w:val="uk-UA"/>
        </w:rPr>
        <w:t xml:space="preserve"> </w:t>
      </w:r>
      <w:proofErr w:type="spellStart"/>
      <w:r w:rsidRPr="00970B93">
        <w:rPr>
          <w:rFonts w:ascii="Times New Roman" w:hAnsi="Times New Roman"/>
          <w:sz w:val="28"/>
          <w:szCs w:val="28"/>
          <w:lang w:val="uk-UA"/>
        </w:rPr>
        <w:t>белая</w:t>
      </w:r>
      <w:proofErr w:type="spellEnd"/>
      <w:r>
        <w:rPr>
          <w:rFonts w:ascii="Times New Roman" w:hAnsi="Times New Roman"/>
          <w:sz w:val="28"/>
          <w:szCs w:val="28"/>
          <w:lang w:val="uk-UA"/>
        </w:rPr>
        <w:t xml:space="preserve"> </w:t>
      </w:r>
      <w:r w:rsidRPr="00970B93">
        <w:rPr>
          <w:rFonts w:ascii="Times New Roman" w:hAnsi="Times New Roman"/>
          <w:sz w:val="28"/>
          <w:szCs w:val="28"/>
          <w:lang w:val="uk-UA"/>
        </w:rPr>
        <w:t>/</w:t>
      </w:r>
      <w:r>
        <w:rPr>
          <w:rFonts w:ascii="Times New Roman" w:hAnsi="Times New Roman"/>
          <w:sz w:val="28"/>
          <w:szCs w:val="28"/>
          <w:lang w:val="uk-UA"/>
        </w:rPr>
        <w:t xml:space="preserve"> </w:t>
      </w:r>
      <w:r w:rsidRPr="00970B93">
        <w:rPr>
          <w:rFonts w:ascii="Times New Roman" w:hAnsi="Times New Roman"/>
          <w:iCs/>
          <w:sz w:val="28"/>
          <w:szCs w:val="28"/>
          <w:lang w:val="uk-UA"/>
        </w:rPr>
        <w:t>М.Ф.</w:t>
      </w:r>
      <w:r w:rsidRPr="00970B93">
        <w:rPr>
          <w:rFonts w:ascii="Times New Roman" w:hAnsi="Times New Roman"/>
          <w:sz w:val="28"/>
          <w:szCs w:val="28"/>
          <w:lang w:val="uk-UA"/>
        </w:rPr>
        <w:t xml:space="preserve"> </w:t>
      </w:r>
      <w:proofErr w:type="spellStart"/>
      <w:r w:rsidRPr="00970B93">
        <w:rPr>
          <w:rFonts w:ascii="Times New Roman" w:hAnsi="Times New Roman"/>
          <w:iCs/>
          <w:sz w:val="28"/>
          <w:szCs w:val="28"/>
          <w:lang w:val="uk-UA"/>
        </w:rPr>
        <w:t>Иванов</w:t>
      </w:r>
      <w:proofErr w:type="spellEnd"/>
      <w:r w:rsidRPr="00970B93">
        <w:rPr>
          <w:rFonts w:ascii="Times New Roman" w:hAnsi="Times New Roman"/>
          <w:iCs/>
          <w:sz w:val="28"/>
          <w:szCs w:val="28"/>
          <w:lang w:val="uk-UA"/>
        </w:rPr>
        <w:t xml:space="preserve"> </w:t>
      </w:r>
      <w:r w:rsidRPr="00970B93">
        <w:rPr>
          <w:rFonts w:ascii="Times New Roman" w:hAnsi="Times New Roman"/>
          <w:sz w:val="28"/>
          <w:szCs w:val="28"/>
          <w:lang w:val="uk-UA"/>
        </w:rPr>
        <w:t>/</w:t>
      </w:r>
      <w:r>
        <w:rPr>
          <w:rFonts w:ascii="Times New Roman" w:hAnsi="Times New Roman"/>
          <w:sz w:val="28"/>
          <w:szCs w:val="28"/>
          <w:lang w:val="uk-UA"/>
        </w:rPr>
        <w:t>/</w:t>
      </w:r>
      <w:r w:rsidRPr="00970B93">
        <w:rPr>
          <w:rFonts w:ascii="Times New Roman" w:hAnsi="Times New Roman"/>
          <w:sz w:val="28"/>
          <w:szCs w:val="28"/>
          <w:lang w:val="uk-UA"/>
        </w:rPr>
        <w:t xml:space="preserve"> </w:t>
      </w:r>
      <w:proofErr w:type="spellStart"/>
      <w:r w:rsidRPr="00970B93">
        <w:rPr>
          <w:rFonts w:ascii="Times New Roman" w:hAnsi="Times New Roman"/>
          <w:sz w:val="28"/>
          <w:szCs w:val="28"/>
          <w:lang w:val="uk-UA"/>
        </w:rPr>
        <w:t>Проблемы</w:t>
      </w:r>
      <w:proofErr w:type="spellEnd"/>
      <w:r w:rsidRPr="00970B93">
        <w:rPr>
          <w:rFonts w:ascii="Times New Roman" w:hAnsi="Times New Roman"/>
          <w:sz w:val="28"/>
          <w:szCs w:val="28"/>
          <w:lang w:val="uk-UA"/>
        </w:rPr>
        <w:t xml:space="preserve"> животноводства.–1933.– № 1.– С. 32-42.</w:t>
      </w:r>
    </w:p>
    <w:p w:rsidR="006C23F3" w:rsidRPr="00970B93" w:rsidRDefault="006C23F3" w:rsidP="006C23F3">
      <w:pPr>
        <w:widowControl w:val="0"/>
        <w:numPr>
          <w:ilvl w:val="0"/>
          <w:numId w:val="1"/>
        </w:numPr>
        <w:tabs>
          <w:tab w:val="clear" w:pos="1400"/>
          <w:tab w:val="num" w:pos="0"/>
        </w:tabs>
        <w:spacing w:after="0" w:line="360" w:lineRule="auto"/>
        <w:ind w:left="0" w:firstLine="709"/>
        <w:jc w:val="both"/>
        <w:rPr>
          <w:rFonts w:ascii="Times New Roman" w:hAnsi="Times New Roman"/>
          <w:sz w:val="28"/>
          <w:szCs w:val="28"/>
          <w:lang w:val="uk-UA"/>
        </w:rPr>
      </w:pPr>
      <w:proofErr w:type="spellStart"/>
      <w:r w:rsidRPr="00970B93">
        <w:rPr>
          <w:rFonts w:ascii="Times New Roman" w:hAnsi="Times New Roman"/>
          <w:iCs/>
          <w:sz w:val="28"/>
          <w:szCs w:val="28"/>
          <w:lang w:val="uk-UA"/>
        </w:rPr>
        <w:t>Ерохин</w:t>
      </w:r>
      <w:proofErr w:type="spellEnd"/>
      <w:r w:rsidRPr="00970B93">
        <w:rPr>
          <w:rFonts w:ascii="Times New Roman" w:hAnsi="Times New Roman"/>
          <w:iCs/>
          <w:sz w:val="28"/>
          <w:szCs w:val="28"/>
          <w:lang w:val="uk-UA"/>
        </w:rPr>
        <w:t xml:space="preserve"> А.И. </w:t>
      </w:r>
      <w:proofErr w:type="spellStart"/>
      <w:r w:rsidRPr="00970B93">
        <w:rPr>
          <w:rFonts w:ascii="Times New Roman" w:hAnsi="Times New Roman"/>
          <w:sz w:val="28"/>
          <w:szCs w:val="28"/>
          <w:lang w:val="uk-UA"/>
        </w:rPr>
        <w:t>Инбридинг</w:t>
      </w:r>
      <w:proofErr w:type="spellEnd"/>
      <w:r w:rsidRPr="00970B93">
        <w:rPr>
          <w:rFonts w:ascii="Times New Roman" w:hAnsi="Times New Roman"/>
          <w:sz w:val="28"/>
          <w:szCs w:val="28"/>
          <w:lang w:val="uk-UA"/>
        </w:rPr>
        <w:t xml:space="preserve"> и </w:t>
      </w:r>
      <w:proofErr w:type="spellStart"/>
      <w:r w:rsidRPr="00970B93">
        <w:rPr>
          <w:rFonts w:ascii="Times New Roman" w:hAnsi="Times New Roman"/>
          <w:sz w:val="28"/>
          <w:szCs w:val="28"/>
          <w:lang w:val="uk-UA"/>
        </w:rPr>
        <w:t>селекция</w:t>
      </w:r>
      <w:proofErr w:type="spellEnd"/>
      <w:r w:rsidRPr="00970B93">
        <w:rPr>
          <w:rFonts w:ascii="Times New Roman" w:hAnsi="Times New Roman"/>
          <w:sz w:val="28"/>
          <w:szCs w:val="28"/>
          <w:lang w:val="uk-UA"/>
        </w:rPr>
        <w:t xml:space="preserve"> </w:t>
      </w:r>
      <w:proofErr w:type="spellStart"/>
      <w:r w:rsidRPr="00970B93">
        <w:rPr>
          <w:rFonts w:ascii="Times New Roman" w:hAnsi="Times New Roman"/>
          <w:sz w:val="28"/>
          <w:szCs w:val="28"/>
          <w:lang w:val="uk-UA"/>
        </w:rPr>
        <w:t>животных</w:t>
      </w:r>
      <w:proofErr w:type="spellEnd"/>
      <w:r>
        <w:rPr>
          <w:rFonts w:ascii="Times New Roman" w:hAnsi="Times New Roman"/>
          <w:sz w:val="28"/>
          <w:szCs w:val="28"/>
          <w:lang w:val="uk-UA"/>
        </w:rPr>
        <w:t xml:space="preserve"> </w:t>
      </w:r>
      <w:r w:rsidRPr="00970B93">
        <w:rPr>
          <w:rFonts w:ascii="Times New Roman" w:hAnsi="Times New Roman"/>
          <w:sz w:val="28"/>
          <w:szCs w:val="28"/>
          <w:lang w:val="uk-UA"/>
        </w:rPr>
        <w:t xml:space="preserve">/ </w:t>
      </w:r>
      <w:r w:rsidRPr="00970B93">
        <w:rPr>
          <w:rFonts w:ascii="Times New Roman" w:hAnsi="Times New Roman"/>
          <w:iCs/>
          <w:sz w:val="28"/>
          <w:szCs w:val="28"/>
          <w:lang w:val="uk-UA"/>
        </w:rPr>
        <w:t xml:space="preserve">А.И. </w:t>
      </w:r>
      <w:proofErr w:type="spellStart"/>
      <w:r w:rsidRPr="00970B93">
        <w:rPr>
          <w:rFonts w:ascii="Times New Roman" w:hAnsi="Times New Roman"/>
          <w:iCs/>
          <w:sz w:val="28"/>
          <w:szCs w:val="28"/>
          <w:lang w:val="uk-UA"/>
        </w:rPr>
        <w:t>Ерохин</w:t>
      </w:r>
      <w:proofErr w:type="spellEnd"/>
      <w:r w:rsidRPr="00970B93">
        <w:rPr>
          <w:rFonts w:ascii="Times New Roman" w:hAnsi="Times New Roman"/>
          <w:iCs/>
          <w:sz w:val="28"/>
          <w:szCs w:val="28"/>
          <w:lang w:val="uk-UA"/>
        </w:rPr>
        <w:t xml:space="preserve">, А.П. </w:t>
      </w:r>
      <w:proofErr w:type="spellStart"/>
      <w:r w:rsidRPr="00970B93">
        <w:rPr>
          <w:rFonts w:ascii="Times New Roman" w:hAnsi="Times New Roman"/>
          <w:iCs/>
          <w:sz w:val="28"/>
          <w:szCs w:val="28"/>
          <w:lang w:val="uk-UA"/>
        </w:rPr>
        <w:t>Солдатов</w:t>
      </w:r>
      <w:proofErr w:type="spellEnd"/>
      <w:r w:rsidRPr="00970B93">
        <w:rPr>
          <w:rFonts w:ascii="Times New Roman" w:hAnsi="Times New Roman"/>
          <w:iCs/>
          <w:sz w:val="28"/>
          <w:szCs w:val="28"/>
          <w:lang w:val="uk-UA"/>
        </w:rPr>
        <w:t>, А.И.</w:t>
      </w:r>
      <w:r w:rsidRPr="00970B93">
        <w:rPr>
          <w:rFonts w:ascii="Times New Roman" w:hAnsi="Times New Roman"/>
          <w:sz w:val="28"/>
          <w:szCs w:val="28"/>
          <w:lang w:val="uk-UA"/>
        </w:rPr>
        <w:t xml:space="preserve"> </w:t>
      </w:r>
      <w:proofErr w:type="spellStart"/>
      <w:r w:rsidRPr="00970B93">
        <w:rPr>
          <w:rFonts w:ascii="Times New Roman" w:hAnsi="Times New Roman"/>
          <w:iCs/>
          <w:sz w:val="28"/>
          <w:szCs w:val="28"/>
          <w:lang w:val="uk-UA"/>
        </w:rPr>
        <w:t>Филатов</w:t>
      </w:r>
      <w:proofErr w:type="spellEnd"/>
      <w:r w:rsidRPr="00970B93">
        <w:rPr>
          <w:rFonts w:ascii="Times New Roman" w:hAnsi="Times New Roman"/>
          <w:iCs/>
          <w:sz w:val="28"/>
          <w:szCs w:val="28"/>
          <w:lang w:val="uk-UA"/>
        </w:rPr>
        <w:t xml:space="preserve"> </w:t>
      </w:r>
      <w:r w:rsidRPr="00970B93">
        <w:rPr>
          <w:rFonts w:ascii="Times New Roman" w:hAnsi="Times New Roman"/>
          <w:sz w:val="28"/>
          <w:szCs w:val="28"/>
          <w:lang w:val="uk-UA"/>
        </w:rPr>
        <w:t>// М.:</w:t>
      </w:r>
      <w:proofErr w:type="spellStart"/>
      <w:r w:rsidRPr="00970B93">
        <w:rPr>
          <w:rFonts w:ascii="Times New Roman" w:hAnsi="Times New Roman"/>
          <w:sz w:val="28"/>
          <w:szCs w:val="28"/>
          <w:lang w:val="uk-UA"/>
        </w:rPr>
        <w:t>Агропромиздат</w:t>
      </w:r>
      <w:proofErr w:type="spellEnd"/>
      <w:r w:rsidRPr="00970B93">
        <w:rPr>
          <w:rFonts w:ascii="Times New Roman" w:hAnsi="Times New Roman"/>
          <w:sz w:val="28"/>
          <w:szCs w:val="28"/>
          <w:lang w:val="uk-UA"/>
        </w:rPr>
        <w:t>, 1985.– 155 с.</w:t>
      </w:r>
    </w:p>
    <w:p w:rsidR="006C23F3" w:rsidRPr="00970B93" w:rsidRDefault="006C23F3" w:rsidP="006C23F3">
      <w:pPr>
        <w:pStyle w:val="a3"/>
        <w:widowControl w:val="0"/>
        <w:numPr>
          <w:ilvl w:val="0"/>
          <w:numId w:val="1"/>
        </w:numPr>
        <w:tabs>
          <w:tab w:val="clear" w:pos="1400"/>
          <w:tab w:val="num" w:pos="0"/>
          <w:tab w:val="num" w:pos="1266"/>
        </w:tabs>
        <w:spacing w:after="0" w:line="360" w:lineRule="auto"/>
        <w:ind w:left="0" w:firstLine="709"/>
        <w:jc w:val="both"/>
        <w:rPr>
          <w:rFonts w:ascii="Times New Roman" w:hAnsi="Times New Roman" w:cs="Times New Roman"/>
          <w:sz w:val="28"/>
          <w:szCs w:val="28"/>
          <w:lang w:val="uk-UA"/>
        </w:rPr>
      </w:pPr>
      <w:r w:rsidRPr="00970B93">
        <w:rPr>
          <w:rFonts w:ascii="Times New Roman" w:hAnsi="Times New Roman" w:cs="Times New Roman"/>
          <w:iCs/>
          <w:sz w:val="28"/>
          <w:szCs w:val="28"/>
          <w:lang w:val="uk-UA"/>
        </w:rPr>
        <w:t>Крилова Л.Ф.</w:t>
      </w:r>
      <w:r w:rsidRPr="00970B93">
        <w:rPr>
          <w:rFonts w:ascii="Times New Roman" w:hAnsi="Times New Roman" w:cs="Times New Roman"/>
          <w:sz w:val="28"/>
          <w:szCs w:val="28"/>
          <w:lang w:val="uk-UA"/>
        </w:rPr>
        <w:t xml:space="preserve"> Репродуктивні якості свиноматок з урахуванням спорідненості /</w:t>
      </w:r>
      <w:r w:rsidRPr="00970B93">
        <w:rPr>
          <w:rFonts w:ascii="Times New Roman" w:hAnsi="Times New Roman" w:cs="Times New Roman"/>
          <w:iCs/>
          <w:sz w:val="28"/>
          <w:szCs w:val="28"/>
          <w:lang w:val="uk-UA"/>
        </w:rPr>
        <w:t>Л.Ф.Крилова, А.М.</w:t>
      </w:r>
      <w:r>
        <w:rPr>
          <w:rFonts w:ascii="Times New Roman" w:hAnsi="Times New Roman" w:cs="Times New Roman"/>
          <w:sz w:val="28"/>
          <w:szCs w:val="28"/>
          <w:lang w:val="uk-UA"/>
        </w:rPr>
        <w:t xml:space="preserve"> </w:t>
      </w:r>
      <w:r w:rsidRPr="00970B93">
        <w:rPr>
          <w:rFonts w:ascii="Times New Roman" w:hAnsi="Times New Roman" w:cs="Times New Roman"/>
          <w:iCs/>
          <w:sz w:val="28"/>
          <w:szCs w:val="28"/>
          <w:lang w:val="uk-UA"/>
        </w:rPr>
        <w:t>Маслюк</w:t>
      </w:r>
      <w:r w:rsidRPr="00970B93">
        <w:rPr>
          <w:rFonts w:ascii="Times New Roman" w:hAnsi="Times New Roman" w:cs="Times New Roman"/>
          <w:sz w:val="28"/>
          <w:szCs w:val="28"/>
          <w:lang w:val="uk-UA"/>
        </w:rPr>
        <w:t>// А</w:t>
      </w:r>
      <w:r>
        <w:rPr>
          <w:rFonts w:ascii="Times New Roman" w:hAnsi="Times New Roman" w:cs="Times New Roman"/>
          <w:sz w:val="28"/>
          <w:szCs w:val="28"/>
          <w:lang w:val="uk-UA"/>
        </w:rPr>
        <w:t xml:space="preserve">грарний вісник </w:t>
      </w:r>
      <w:proofErr w:type="spellStart"/>
      <w:r>
        <w:rPr>
          <w:rFonts w:ascii="Times New Roman" w:hAnsi="Times New Roman" w:cs="Times New Roman"/>
          <w:sz w:val="28"/>
          <w:szCs w:val="28"/>
          <w:lang w:val="uk-UA"/>
        </w:rPr>
        <w:t>Причорномор’я.–</w:t>
      </w:r>
      <w:proofErr w:type="spellEnd"/>
      <w:r>
        <w:rPr>
          <w:rFonts w:ascii="Times New Roman" w:hAnsi="Times New Roman" w:cs="Times New Roman"/>
          <w:sz w:val="28"/>
          <w:szCs w:val="28"/>
          <w:lang w:val="uk-UA"/>
        </w:rPr>
        <w:t xml:space="preserve"> </w:t>
      </w:r>
      <w:r w:rsidRPr="00970B93">
        <w:rPr>
          <w:rFonts w:ascii="Times New Roman" w:hAnsi="Times New Roman" w:cs="Times New Roman"/>
          <w:sz w:val="28"/>
          <w:szCs w:val="28"/>
          <w:lang w:val="uk-UA"/>
        </w:rPr>
        <w:t>Вип. 31.– Одеса, 2005.– С.29-30.</w:t>
      </w:r>
    </w:p>
    <w:p w:rsidR="006C23F3" w:rsidRPr="00970B93" w:rsidRDefault="006C23F3" w:rsidP="006C23F3">
      <w:pPr>
        <w:pStyle w:val="4"/>
        <w:numPr>
          <w:ilvl w:val="0"/>
          <w:numId w:val="1"/>
        </w:numPr>
        <w:tabs>
          <w:tab w:val="clear" w:pos="1400"/>
          <w:tab w:val="num" w:pos="0"/>
        </w:tabs>
        <w:suppressAutoHyphens w:val="0"/>
        <w:spacing w:after="0" w:line="360" w:lineRule="auto"/>
        <w:ind w:left="0" w:firstLine="709"/>
        <w:contextualSpacing/>
        <w:jc w:val="both"/>
        <w:rPr>
          <w:rFonts w:ascii="Times New Roman" w:hAnsi="Times New Roman"/>
          <w:sz w:val="28"/>
          <w:szCs w:val="28"/>
          <w:lang w:val="uk-UA"/>
        </w:rPr>
      </w:pPr>
      <w:r w:rsidRPr="00970B93">
        <w:rPr>
          <w:rFonts w:ascii="Times New Roman" w:hAnsi="Times New Roman"/>
          <w:sz w:val="28"/>
          <w:szCs w:val="28"/>
          <w:lang w:val="uk-UA"/>
        </w:rPr>
        <w:lastRenderedPageBreak/>
        <w:t xml:space="preserve">Красота В. Ф. </w:t>
      </w:r>
      <w:proofErr w:type="spellStart"/>
      <w:r w:rsidRPr="00970B93">
        <w:rPr>
          <w:rFonts w:ascii="Times New Roman" w:hAnsi="Times New Roman"/>
          <w:sz w:val="28"/>
          <w:szCs w:val="28"/>
          <w:lang w:val="uk-UA"/>
        </w:rPr>
        <w:t>Разведение</w:t>
      </w:r>
      <w:proofErr w:type="spellEnd"/>
      <w:r w:rsidRPr="00970B93">
        <w:rPr>
          <w:rFonts w:ascii="Times New Roman" w:hAnsi="Times New Roman"/>
          <w:sz w:val="28"/>
          <w:szCs w:val="28"/>
          <w:lang w:val="uk-UA"/>
        </w:rPr>
        <w:t xml:space="preserve"> </w:t>
      </w:r>
      <w:proofErr w:type="spellStart"/>
      <w:r w:rsidRPr="00970B93">
        <w:rPr>
          <w:rFonts w:ascii="Times New Roman" w:hAnsi="Times New Roman"/>
          <w:sz w:val="28"/>
          <w:szCs w:val="28"/>
          <w:lang w:val="uk-UA"/>
        </w:rPr>
        <w:t>сельскохозяйственных</w:t>
      </w:r>
      <w:proofErr w:type="spellEnd"/>
      <w:r w:rsidRPr="00970B93">
        <w:rPr>
          <w:rFonts w:ascii="Times New Roman" w:hAnsi="Times New Roman"/>
          <w:sz w:val="28"/>
          <w:szCs w:val="28"/>
          <w:lang w:val="uk-UA"/>
        </w:rPr>
        <w:t xml:space="preserve"> </w:t>
      </w:r>
      <w:proofErr w:type="spellStart"/>
      <w:r w:rsidRPr="00970B93">
        <w:rPr>
          <w:rFonts w:ascii="Times New Roman" w:hAnsi="Times New Roman"/>
          <w:sz w:val="28"/>
          <w:szCs w:val="28"/>
          <w:lang w:val="uk-UA"/>
        </w:rPr>
        <w:t>животных</w:t>
      </w:r>
      <w:proofErr w:type="spellEnd"/>
      <w:r w:rsidRPr="00970B93">
        <w:rPr>
          <w:rFonts w:ascii="Times New Roman" w:hAnsi="Times New Roman"/>
          <w:sz w:val="28"/>
          <w:szCs w:val="28"/>
          <w:lang w:val="uk-UA"/>
        </w:rPr>
        <w:t xml:space="preserve">. /           В. Ф. Красота, В. Т. </w:t>
      </w:r>
      <w:proofErr w:type="spellStart"/>
      <w:r w:rsidRPr="00970B93">
        <w:rPr>
          <w:rFonts w:ascii="Times New Roman" w:hAnsi="Times New Roman"/>
          <w:sz w:val="28"/>
          <w:szCs w:val="28"/>
          <w:lang w:val="uk-UA"/>
        </w:rPr>
        <w:t>Лобанов</w:t>
      </w:r>
      <w:proofErr w:type="spellEnd"/>
      <w:r w:rsidRPr="00970B93">
        <w:rPr>
          <w:rFonts w:ascii="Times New Roman" w:hAnsi="Times New Roman"/>
          <w:sz w:val="28"/>
          <w:szCs w:val="28"/>
          <w:lang w:val="uk-UA"/>
        </w:rPr>
        <w:t xml:space="preserve">, Т. Г. </w:t>
      </w:r>
      <w:proofErr w:type="spellStart"/>
      <w:r w:rsidRPr="00970B93">
        <w:rPr>
          <w:rFonts w:ascii="Times New Roman" w:hAnsi="Times New Roman"/>
          <w:sz w:val="28"/>
          <w:szCs w:val="28"/>
          <w:lang w:val="uk-UA"/>
        </w:rPr>
        <w:t>Джапаридзе</w:t>
      </w:r>
      <w:proofErr w:type="spellEnd"/>
      <w:r w:rsidRPr="00970B93">
        <w:rPr>
          <w:rFonts w:ascii="Times New Roman" w:hAnsi="Times New Roman"/>
          <w:sz w:val="28"/>
          <w:szCs w:val="28"/>
          <w:lang w:val="uk-UA"/>
        </w:rPr>
        <w:t xml:space="preserve">. – М. : </w:t>
      </w:r>
      <w:proofErr w:type="spellStart"/>
      <w:r w:rsidRPr="00970B93">
        <w:rPr>
          <w:rFonts w:ascii="Times New Roman" w:hAnsi="Times New Roman"/>
          <w:sz w:val="28"/>
          <w:szCs w:val="28"/>
          <w:lang w:val="uk-UA"/>
        </w:rPr>
        <w:t>Агропромиздат</w:t>
      </w:r>
      <w:proofErr w:type="spellEnd"/>
      <w:r w:rsidRPr="00970B93">
        <w:rPr>
          <w:rFonts w:ascii="Times New Roman" w:hAnsi="Times New Roman"/>
          <w:sz w:val="28"/>
          <w:szCs w:val="28"/>
          <w:lang w:val="uk-UA"/>
        </w:rPr>
        <w:t>,  1990. – 463 с.</w:t>
      </w:r>
    </w:p>
    <w:p w:rsidR="006936C9" w:rsidRPr="006C23F3" w:rsidRDefault="006936C9">
      <w:pPr>
        <w:rPr>
          <w:lang w:val="uk-UA"/>
        </w:rPr>
      </w:pPr>
      <w:bookmarkStart w:id="0" w:name="_GoBack"/>
      <w:bookmarkEnd w:id="0"/>
    </w:p>
    <w:sectPr w:rsidR="006936C9" w:rsidRPr="006C23F3">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ArialMT">
    <w:altName w:val="MS Mincho"/>
    <w:panose1 w:val="00000000000000000000"/>
    <w:charset w:val="80"/>
    <w:family w:val="auto"/>
    <w:notTrueType/>
    <w:pitch w:val="default"/>
    <w:sig w:usb0="00000003" w:usb1="08070000" w:usb2="00000010" w:usb3="00000000" w:csb0="00020001"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6D965077"/>
    <w:multiLevelType w:val="hybridMultilevel"/>
    <w:tmpl w:val="709465D8"/>
    <w:lvl w:ilvl="0" w:tplc="C3EE0552">
      <w:start w:val="1"/>
      <w:numFmt w:val="decimal"/>
      <w:lvlText w:val="%1."/>
      <w:lvlJc w:val="left"/>
      <w:pPr>
        <w:tabs>
          <w:tab w:val="num" w:pos="1400"/>
        </w:tabs>
        <w:ind w:left="1400" w:hanging="840"/>
      </w:pPr>
      <w:rPr>
        <w:rFonts w:hint="default"/>
      </w:rPr>
    </w:lvl>
    <w:lvl w:ilvl="1" w:tplc="04190019" w:tentative="1">
      <w:start w:val="1"/>
      <w:numFmt w:val="lowerLetter"/>
      <w:lvlText w:val="%2."/>
      <w:lvlJc w:val="left"/>
      <w:pPr>
        <w:tabs>
          <w:tab w:val="num" w:pos="1640"/>
        </w:tabs>
        <w:ind w:left="1640" w:hanging="360"/>
      </w:pPr>
    </w:lvl>
    <w:lvl w:ilvl="2" w:tplc="0419001B" w:tentative="1">
      <w:start w:val="1"/>
      <w:numFmt w:val="lowerRoman"/>
      <w:lvlText w:val="%3."/>
      <w:lvlJc w:val="right"/>
      <w:pPr>
        <w:tabs>
          <w:tab w:val="num" w:pos="2360"/>
        </w:tabs>
        <w:ind w:left="2360" w:hanging="180"/>
      </w:pPr>
    </w:lvl>
    <w:lvl w:ilvl="3" w:tplc="0419000F" w:tentative="1">
      <w:start w:val="1"/>
      <w:numFmt w:val="decimal"/>
      <w:lvlText w:val="%4."/>
      <w:lvlJc w:val="left"/>
      <w:pPr>
        <w:tabs>
          <w:tab w:val="num" w:pos="3080"/>
        </w:tabs>
        <w:ind w:left="3080" w:hanging="360"/>
      </w:pPr>
    </w:lvl>
    <w:lvl w:ilvl="4" w:tplc="04190019" w:tentative="1">
      <w:start w:val="1"/>
      <w:numFmt w:val="lowerLetter"/>
      <w:lvlText w:val="%5."/>
      <w:lvlJc w:val="left"/>
      <w:pPr>
        <w:tabs>
          <w:tab w:val="num" w:pos="3800"/>
        </w:tabs>
        <w:ind w:left="3800" w:hanging="360"/>
      </w:pPr>
    </w:lvl>
    <w:lvl w:ilvl="5" w:tplc="0419001B" w:tentative="1">
      <w:start w:val="1"/>
      <w:numFmt w:val="lowerRoman"/>
      <w:lvlText w:val="%6."/>
      <w:lvlJc w:val="right"/>
      <w:pPr>
        <w:tabs>
          <w:tab w:val="num" w:pos="4520"/>
        </w:tabs>
        <w:ind w:left="4520" w:hanging="180"/>
      </w:pPr>
    </w:lvl>
    <w:lvl w:ilvl="6" w:tplc="0419000F" w:tentative="1">
      <w:start w:val="1"/>
      <w:numFmt w:val="decimal"/>
      <w:lvlText w:val="%7."/>
      <w:lvlJc w:val="left"/>
      <w:pPr>
        <w:tabs>
          <w:tab w:val="num" w:pos="5240"/>
        </w:tabs>
        <w:ind w:left="5240" w:hanging="360"/>
      </w:pPr>
    </w:lvl>
    <w:lvl w:ilvl="7" w:tplc="04190019" w:tentative="1">
      <w:start w:val="1"/>
      <w:numFmt w:val="lowerLetter"/>
      <w:lvlText w:val="%8."/>
      <w:lvlJc w:val="left"/>
      <w:pPr>
        <w:tabs>
          <w:tab w:val="num" w:pos="5960"/>
        </w:tabs>
        <w:ind w:left="5960" w:hanging="360"/>
      </w:pPr>
    </w:lvl>
    <w:lvl w:ilvl="8" w:tplc="0419001B" w:tentative="1">
      <w:start w:val="1"/>
      <w:numFmt w:val="lowerRoman"/>
      <w:lvlText w:val="%9."/>
      <w:lvlJc w:val="right"/>
      <w:pPr>
        <w:tabs>
          <w:tab w:val="num" w:pos="6680"/>
        </w:tabs>
        <w:ind w:left="66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6"/>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22272"/>
    <w:rsid w:val="00000160"/>
    <w:rsid w:val="000179F9"/>
    <w:rsid w:val="00020959"/>
    <w:rsid w:val="00021700"/>
    <w:rsid w:val="00023203"/>
    <w:rsid w:val="00032B36"/>
    <w:rsid w:val="000372D2"/>
    <w:rsid w:val="00041E1E"/>
    <w:rsid w:val="00044B7F"/>
    <w:rsid w:val="0004573D"/>
    <w:rsid w:val="000459B9"/>
    <w:rsid w:val="0004624D"/>
    <w:rsid w:val="00047465"/>
    <w:rsid w:val="00080F9B"/>
    <w:rsid w:val="00082F54"/>
    <w:rsid w:val="00084E25"/>
    <w:rsid w:val="00097AFD"/>
    <w:rsid w:val="000B1AD1"/>
    <w:rsid w:val="000B2880"/>
    <w:rsid w:val="000B2BCF"/>
    <w:rsid w:val="000B359B"/>
    <w:rsid w:val="000B44C9"/>
    <w:rsid w:val="000B7ED7"/>
    <w:rsid w:val="000C45DC"/>
    <w:rsid w:val="000D2477"/>
    <w:rsid w:val="000D5902"/>
    <w:rsid w:val="000E3692"/>
    <w:rsid w:val="00103EDB"/>
    <w:rsid w:val="0011085B"/>
    <w:rsid w:val="00115F87"/>
    <w:rsid w:val="001269CF"/>
    <w:rsid w:val="00131C18"/>
    <w:rsid w:val="0013425D"/>
    <w:rsid w:val="0013635D"/>
    <w:rsid w:val="001363CB"/>
    <w:rsid w:val="00136C73"/>
    <w:rsid w:val="00140744"/>
    <w:rsid w:val="00155751"/>
    <w:rsid w:val="0016615C"/>
    <w:rsid w:val="001714E6"/>
    <w:rsid w:val="001740E6"/>
    <w:rsid w:val="00181B0F"/>
    <w:rsid w:val="00183902"/>
    <w:rsid w:val="001853EB"/>
    <w:rsid w:val="00191D5D"/>
    <w:rsid w:val="00194BA2"/>
    <w:rsid w:val="001A7034"/>
    <w:rsid w:val="001B2586"/>
    <w:rsid w:val="001B28DC"/>
    <w:rsid w:val="001D11B9"/>
    <w:rsid w:val="001D50B5"/>
    <w:rsid w:val="001D567E"/>
    <w:rsid w:val="001E6E14"/>
    <w:rsid w:val="001F718F"/>
    <w:rsid w:val="00210611"/>
    <w:rsid w:val="00211A4E"/>
    <w:rsid w:val="00212F3F"/>
    <w:rsid w:val="00215712"/>
    <w:rsid w:val="002231B2"/>
    <w:rsid w:val="00233601"/>
    <w:rsid w:val="00242F5B"/>
    <w:rsid w:val="00244903"/>
    <w:rsid w:val="00246FA9"/>
    <w:rsid w:val="00250619"/>
    <w:rsid w:val="0025413C"/>
    <w:rsid w:val="00254976"/>
    <w:rsid w:val="00255B9E"/>
    <w:rsid w:val="002625EC"/>
    <w:rsid w:val="00264906"/>
    <w:rsid w:val="0026755A"/>
    <w:rsid w:val="00287D9B"/>
    <w:rsid w:val="00295F6D"/>
    <w:rsid w:val="002962FD"/>
    <w:rsid w:val="00297D7C"/>
    <w:rsid w:val="002A6ACB"/>
    <w:rsid w:val="002B16BE"/>
    <w:rsid w:val="002B5BD2"/>
    <w:rsid w:val="002B6EB2"/>
    <w:rsid w:val="002B7A8A"/>
    <w:rsid w:val="002C34C0"/>
    <w:rsid w:val="002C4D9D"/>
    <w:rsid w:val="002D05A9"/>
    <w:rsid w:val="002D09CE"/>
    <w:rsid w:val="002D78DD"/>
    <w:rsid w:val="002E1202"/>
    <w:rsid w:val="002E4004"/>
    <w:rsid w:val="002E7828"/>
    <w:rsid w:val="003011B0"/>
    <w:rsid w:val="00301E75"/>
    <w:rsid w:val="003049BB"/>
    <w:rsid w:val="003104DA"/>
    <w:rsid w:val="00317EEF"/>
    <w:rsid w:val="003348B8"/>
    <w:rsid w:val="003356DC"/>
    <w:rsid w:val="003370C1"/>
    <w:rsid w:val="003513CE"/>
    <w:rsid w:val="00351860"/>
    <w:rsid w:val="003551D1"/>
    <w:rsid w:val="00364C8D"/>
    <w:rsid w:val="00365185"/>
    <w:rsid w:val="00377A31"/>
    <w:rsid w:val="00384CFA"/>
    <w:rsid w:val="003909B8"/>
    <w:rsid w:val="003A0316"/>
    <w:rsid w:val="003A1CC4"/>
    <w:rsid w:val="003A2A16"/>
    <w:rsid w:val="003A5D32"/>
    <w:rsid w:val="003B0A60"/>
    <w:rsid w:val="003B5B5C"/>
    <w:rsid w:val="003B7F5D"/>
    <w:rsid w:val="003C24B0"/>
    <w:rsid w:val="003D61BF"/>
    <w:rsid w:val="003D7BA5"/>
    <w:rsid w:val="003E0978"/>
    <w:rsid w:val="003E4259"/>
    <w:rsid w:val="003E4848"/>
    <w:rsid w:val="0040294C"/>
    <w:rsid w:val="00403E2D"/>
    <w:rsid w:val="00410365"/>
    <w:rsid w:val="004135F7"/>
    <w:rsid w:val="00423A8C"/>
    <w:rsid w:val="004273B3"/>
    <w:rsid w:val="00427EBC"/>
    <w:rsid w:val="004307A6"/>
    <w:rsid w:val="00431B02"/>
    <w:rsid w:val="004334BD"/>
    <w:rsid w:val="00436CF3"/>
    <w:rsid w:val="00443D3C"/>
    <w:rsid w:val="004511A1"/>
    <w:rsid w:val="00456179"/>
    <w:rsid w:val="00456529"/>
    <w:rsid w:val="00456F07"/>
    <w:rsid w:val="00460A47"/>
    <w:rsid w:val="004620C5"/>
    <w:rsid w:val="0046502E"/>
    <w:rsid w:val="00467309"/>
    <w:rsid w:val="004813F8"/>
    <w:rsid w:val="004821A4"/>
    <w:rsid w:val="00484939"/>
    <w:rsid w:val="00493F3D"/>
    <w:rsid w:val="004948C0"/>
    <w:rsid w:val="004A292E"/>
    <w:rsid w:val="004A7F92"/>
    <w:rsid w:val="004B647C"/>
    <w:rsid w:val="004C0659"/>
    <w:rsid w:val="004C37BA"/>
    <w:rsid w:val="004C3C55"/>
    <w:rsid w:val="004C3EEF"/>
    <w:rsid w:val="004C6A99"/>
    <w:rsid w:val="004D0496"/>
    <w:rsid w:val="004F2C48"/>
    <w:rsid w:val="00513AD6"/>
    <w:rsid w:val="0051748F"/>
    <w:rsid w:val="00521C8B"/>
    <w:rsid w:val="005251B3"/>
    <w:rsid w:val="00525210"/>
    <w:rsid w:val="0052528C"/>
    <w:rsid w:val="00527972"/>
    <w:rsid w:val="00532810"/>
    <w:rsid w:val="005353A9"/>
    <w:rsid w:val="00540425"/>
    <w:rsid w:val="00541F4D"/>
    <w:rsid w:val="005443AD"/>
    <w:rsid w:val="00546356"/>
    <w:rsid w:val="0056083A"/>
    <w:rsid w:val="00564D5E"/>
    <w:rsid w:val="00573C10"/>
    <w:rsid w:val="00575A56"/>
    <w:rsid w:val="00577F7F"/>
    <w:rsid w:val="00580DEC"/>
    <w:rsid w:val="0058596A"/>
    <w:rsid w:val="00590799"/>
    <w:rsid w:val="00591B84"/>
    <w:rsid w:val="00591F8F"/>
    <w:rsid w:val="005961AB"/>
    <w:rsid w:val="005A59F1"/>
    <w:rsid w:val="005B48CC"/>
    <w:rsid w:val="005B58FC"/>
    <w:rsid w:val="005B7B5F"/>
    <w:rsid w:val="005C67D8"/>
    <w:rsid w:val="005D0113"/>
    <w:rsid w:val="005D6528"/>
    <w:rsid w:val="005D747D"/>
    <w:rsid w:val="005E48CF"/>
    <w:rsid w:val="0060199F"/>
    <w:rsid w:val="0060422C"/>
    <w:rsid w:val="00604288"/>
    <w:rsid w:val="00611101"/>
    <w:rsid w:val="0061248F"/>
    <w:rsid w:val="00616E95"/>
    <w:rsid w:val="00620138"/>
    <w:rsid w:val="00620A9E"/>
    <w:rsid w:val="00621A4D"/>
    <w:rsid w:val="006259D5"/>
    <w:rsid w:val="0063654A"/>
    <w:rsid w:val="00637AE0"/>
    <w:rsid w:val="006426FF"/>
    <w:rsid w:val="00643929"/>
    <w:rsid w:val="00643A64"/>
    <w:rsid w:val="00645DD6"/>
    <w:rsid w:val="00651B9C"/>
    <w:rsid w:val="0065406A"/>
    <w:rsid w:val="00656FFD"/>
    <w:rsid w:val="0066292D"/>
    <w:rsid w:val="0066591C"/>
    <w:rsid w:val="00667B30"/>
    <w:rsid w:val="006702F2"/>
    <w:rsid w:val="006727C9"/>
    <w:rsid w:val="00673168"/>
    <w:rsid w:val="006825BE"/>
    <w:rsid w:val="00686A58"/>
    <w:rsid w:val="006936C9"/>
    <w:rsid w:val="006A29BD"/>
    <w:rsid w:val="006C09F7"/>
    <w:rsid w:val="006C23F3"/>
    <w:rsid w:val="006C393B"/>
    <w:rsid w:val="006C58CA"/>
    <w:rsid w:val="006C6B2F"/>
    <w:rsid w:val="006D00B0"/>
    <w:rsid w:val="006D190A"/>
    <w:rsid w:val="006D6231"/>
    <w:rsid w:val="006E21AD"/>
    <w:rsid w:val="006F16B4"/>
    <w:rsid w:val="006F6424"/>
    <w:rsid w:val="00700ED1"/>
    <w:rsid w:val="007012B3"/>
    <w:rsid w:val="007035CD"/>
    <w:rsid w:val="007065B9"/>
    <w:rsid w:val="00707978"/>
    <w:rsid w:val="00707ACC"/>
    <w:rsid w:val="007104B9"/>
    <w:rsid w:val="007126D0"/>
    <w:rsid w:val="00716E85"/>
    <w:rsid w:val="007224BE"/>
    <w:rsid w:val="00722E09"/>
    <w:rsid w:val="00731A89"/>
    <w:rsid w:val="00744D74"/>
    <w:rsid w:val="0074623A"/>
    <w:rsid w:val="00750E8B"/>
    <w:rsid w:val="00751A96"/>
    <w:rsid w:val="00753356"/>
    <w:rsid w:val="00754AEF"/>
    <w:rsid w:val="0075619E"/>
    <w:rsid w:val="00761061"/>
    <w:rsid w:val="0076139F"/>
    <w:rsid w:val="007624C1"/>
    <w:rsid w:val="00772436"/>
    <w:rsid w:val="0077371B"/>
    <w:rsid w:val="00774F0B"/>
    <w:rsid w:val="007800AD"/>
    <w:rsid w:val="00780D0A"/>
    <w:rsid w:val="00783772"/>
    <w:rsid w:val="00795146"/>
    <w:rsid w:val="00795729"/>
    <w:rsid w:val="007A0D92"/>
    <w:rsid w:val="007A17F6"/>
    <w:rsid w:val="007A2E08"/>
    <w:rsid w:val="007A373D"/>
    <w:rsid w:val="007A6080"/>
    <w:rsid w:val="007B0C9F"/>
    <w:rsid w:val="007B4E4A"/>
    <w:rsid w:val="007C2616"/>
    <w:rsid w:val="007D0439"/>
    <w:rsid w:val="007D06CD"/>
    <w:rsid w:val="007D150D"/>
    <w:rsid w:val="007D1BE3"/>
    <w:rsid w:val="007D32F5"/>
    <w:rsid w:val="007D6AA0"/>
    <w:rsid w:val="007D7A50"/>
    <w:rsid w:val="00802976"/>
    <w:rsid w:val="00802B2B"/>
    <w:rsid w:val="00814905"/>
    <w:rsid w:val="00815A2E"/>
    <w:rsid w:val="00815FE2"/>
    <w:rsid w:val="008160B6"/>
    <w:rsid w:val="008214A2"/>
    <w:rsid w:val="0082641C"/>
    <w:rsid w:val="00832397"/>
    <w:rsid w:val="00837665"/>
    <w:rsid w:val="0084595D"/>
    <w:rsid w:val="00852E11"/>
    <w:rsid w:val="00853698"/>
    <w:rsid w:val="00863164"/>
    <w:rsid w:val="00864A6F"/>
    <w:rsid w:val="00865736"/>
    <w:rsid w:val="00865C13"/>
    <w:rsid w:val="00871917"/>
    <w:rsid w:val="00877F9C"/>
    <w:rsid w:val="00881F19"/>
    <w:rsid w:val="00884C43"/>
    <w:rsid w:val="00886041"/>
    <w:rsid w:val="00892214"/>
    <w:rsid w:val="00895EBA"/>
    <w:rsid w:val="00897F31"/>
    <w:rsid w:val="008B02F4"/>
    <w:rsid w:val="008B06D0"/>
    <w:rsid w:val="008B1B38"/>
    <w:rsid w:val="008B1C5F"/>
    <w:rsid w:val="008B1CAA"/>
    <w:rsid w:val="008B229A"/>
    <w:rsid w:val="008B708B"/>
    <w:rsid w:val="008C3D29"/>
    <w:rsid w:val="008D059C"/>
    <w:rsid w:val="008D3B05"/>
    <w:rsid w:val="008D4532"/>
    <w:rsid w:val="008D5567"/>
    <w:rsid w:val="008E3807"/>
    <w:rsid w:val="008F1166"/>
    <w:rsid w:val="008F5008"/>
    <w:rsid w:val="008F5269"/>
    <w:rsid w:val="008F6406"/>
    <w:rsid w:val="0090092B"/>
    <w:rsid w:val="00901963"/>
    <w:rsid w:val="00904F6F"/>
    <w:rsid w:val="0091033F"/>
    <w:rsid w:val="00914DFE"/>
    <w:rsid w:val="00937C3F"/>
    <w:rsid w:val="009421D5"/>
    <w:rsid w:val="009437E9"/>
    <w:rsid w:val="00967C91"/>
    <w:rsid w:val="00972135"/>
    <w:rsid w:val="00974B38"/>
    <w:rsid w:val="00975A1D"/>
    <w:rsid w:val="0098474B"/>
    <w:rsid w:val="00990779"/>
    <w:rsid w:val="0099387F"/>
    <w:rsid w:val="009A54EE"/>
    <w:rsid w:val="009B3B78"/>
    <w:rsid w:val="009B64AD"/>
    <w:rsid w:val="009B6BBE"/>
    <w:rsid w:val="009C151E"/>
    <w:rsid w:val="009C48D6"/>
    <w:rsid w:val="009D6D05"/>
    <w:rsid w:val="009D77B6"/>
    <w:rsid w:val="009F4F0D"/>
    <w:rsid w:val="00A00F73"/>
    <w:rsid w:val="00A077B0"/>
    <w:rsid w:val="00A11C5F"/>
    <w:rsid w:val="00A16F14"/>
    <w:rsid w:val="00A1766E"/>
    <w:rsid w:val="00A23712"/>
    <w:rsid w:val="00A274EC"/>
    <w:rsid w:val="00A2799E"/>
    <w:rsid w:val="00A37D5A"/>
    <w:rsid w:val="00A40A14"/>
    <w:rsid w:val="00A44B2A"/>
    <w:rsid w:val="00A47109"/>
    <w:rsid w:val="00A55FED"/>
    <w:rsid w:val="00A60D04"/>
    <w:rsid w:val="00A712A0"/>
    <w:rsid w:val="00A71435"/>
    <w:rsid w:val="00A73D69"/>
    <w:rsid w:val="00A87958"/>
    <w:rsid w:val="00AA1718"/>
    <w:rsid w:val="00AA24D1"/>
    <w:rsid w:val="00AA3EA5"/>
    <w:rsid w:val="00AA773D"/>
    <w:rsid w:val="00AB06E5"/>
    <w:rsid w:val="00AB2BEF"/>
    <w:rsid w:val="00AB38FF"/>
    <w:rsid w:val="00AB3EA8"/>
    <w:rsid w:val="00AC150B"/>
    <w:rsid w:val="00AC7EAC"/>
    <w:rsid w:val="00AD2D7B"/>
    <w:rsid w:val="00AD78B3"/>
    <w:rsid w:val="00AD7B84"/>
    <w:rsid w:val="00AE3A85"/>
    <w:rsid w:val="00AE57B8"/>
    <w:rsid w:val="00AE5A4F"/>
    <w:rsid w:val="00AF47DC"/>
    <w:rsid w:val="00B01E4E"/>
    <w:rsid w:val="00B01FE7"/>
    <w:rsid w:val="00B028E1"/>
    <w:rsid w:val="00B04875"/>
    <w:rsid w:val="00B07C48"/>
    <w:rsid w:val="00B10BB8"/>
    <w:rsid w:val="00B1120C"/>
    <w:rsid w:val="00B11C2F"/>
    <w:rsid w:val="00B201C7"/>
    <w:rsid w:val="00B2063E"/>
    <w:rsid w:val="00B22272"/>
    <w:rsid w:val="00B23F90"/>
    <w:rsid w:val="00B26431"/>
    <w:rsid w:val="00B31A65"/>
    <w:rsid w:val="00B34502"/>
    <w:rsid w:val="00B4215A"/>
    <w:rsid w:val="00B46817"/>
    <w:rsid w:val="00B50703"/>
    <w:rsid w:val="00B547C7"/>
    <w:rsid w:val="00B6067E"/>
    <w:rsid w:val="00B62B0E"/>
    <w:rsid w:val="00B63B60"/>
    <w:rsid w:val="00B667B2"/>
    <w:rsid w:val="00B7150F"/>
    <w:rsid w:val="00B72181"/>
    <w:rsid w:val="00B86D56"/>
    <w:rsid w:val="00B933FC"/>
    <w:rsid w:val="00B95C43"/>
    <w:rsid w:val="00BA2124"/>
    <w:rsid w:val="00BA3EC3"/>
    <w:rsid w:val="00BA480F"/>
    <w:rsid w:val="00BA4D34"/>
    <w:rsid w:val="00BA5DCD"/>
    <w:rsid w:val="00BB0970"/>
    <w:rsid w:val="00BB09BC"/>
    <w:rsid w:val="00BB46EA"/>
    <w:rsid w:val="00BB4F7F"/>
    <w:rsid w:val="00BC4665"/>
    <w:rsid w:val="00BC4687"/>
    <w:rsid w:val="00BC4C69"/>
    <w:rsid w:val="00BD39BC"/>
    <w:rsid w:val="00BE3A01"/>
    <w:rsid w:val="00BE49AC"/>
    <w:rsid w:val="00BF51B6"/>
    <w:rsid w:val="00BF5D91"/>
    <w:rsid w:val="00C00937"/>
    <w:rsid w:val="00C016B7"/>
    <w:rsid w:val="00C05F76"/>
    <w:rsid w:val="00C13840"/>
    <w:rsid w:val="00C13F2D"/>
    <w:rsid w:val="00C16E0C"/>
    <w:rsid w:val="00C2569D"/>
    <w:rsid w:val="00C25864"/>
    <w:rsid w:val="00C3206A"/>
    <w:rsid w:val="00C35314"/>
    <w:rsid w:val="00C36B0B"/>
    <w:rsid w:val="00C42C0C"/>
    <w:rsid w:val="00C450FD"/>
    <w:rsid w:val="00C5442C"/>
    <w:rsid w:val="00C54CB6"/>
    <w:rsid w:val="00C64872"/>
    <w:rsid w:val="00C71911"/>
    <w:rsid w:val="00C7360D"/>
    <w:rsid w:val="00C73E85"/>
    <w:rsid w:val="00C759E3"/>
    <w:rsid w:val="00C82024"/>
    <w:rsid w:val="00C90906"/>
    <w:rsid w:val="00CA320A"/>
    <w:rsid w:val="00CA3E8B"/>
    <w:rsid w:val="00CA6DC9"/>
    <w:rsid w:val="00CA7320"/>
    <w:rsid w:val="00CA7391"/>
    <w:rsid w:val="00CB2AD2"/>
    <w:rsid w:val="00CC0F22"/>
    <w:rsid w:val="00CC1415"/>
    <w:rsid w:val="00CC148A"/>
    <w:rsid w:val="00CD022D"/>
    <w:rsid w:val="00CD0269"/>
    <w:rsid w:val="00CD1E14"/>
    <w:rsid w:val="00CE2426"/>
    <w:rsid w:val="00CE311F"/>
    <w:rsid w:val="00CF0F97"/>
    <w:rsid w:val="00CF52B8"/>
    <w:rsid w:val="00CF563C"/>
    <w:rsid w:val="00CF6998"/>
    <w:rsid w:val="00D10BF3"/>
    <w:rsid w:val="00D25388"/>
    <w:rsid w:val="00D26017"/>
    <w:rsid w:val="00D34881"/>
    <w:rsid w:val="00D3542D"/>
    <w:rsid w:val="00D419D5"/>
    <w:rsid w:val="00D41A5A"/>
    <w:rsid w:val="00D47CD8"/>
    <w:rsid w:val="00D52AE6"/>
    <w:rsid w:val="00D52DAA"/>
    <w:rsid w:val="00D52DE1"/>
    <w:rsid w:val="00D54245"/>
    <w:rsid w:val="00D82CBC"/>
    <w:rsid w:val="00D93698"/>
    <w:rsid w:val="00D95D83"/>
    <w:rsid w:val="00D97863"/>
    <w:rsid w:val="00DA07B5"/>
    <w:rsid w:val="00DA36D5"/>
    <w:rsid w:val="00DA7923"/>
    <w:rsid w:val="00DB1DB5"/>
    <w:rsid w:val="00DC09F5"/>
    <w:rsid w:val="00DC60CF"/>
    <w:rsid w:val="00DD027A"/>
    <w:rsid w:val="00DD1726"/>
    <w:rsid w:val="00DD530D"/>
    <w:rsid w:val="00DE4CD9"/>
    <w:rsid w:val="00DF500C"/>
    <w:rsid w:val="00DF5731"/>
    <w:rsid w:val="00E027EE"/>
    <w:rsid w:val="00E04E3C"/>
    <w:rsid w:val="00E05F1D"/>
    <w:rsid w:val="00E07986"/>
    <w:rsid w:val="00E11367"/>
    <w:rsid w:val="00E1366A"/>
    <w:rsid w:val="00E13711"/>
    <w:rsid w:val="00E16D56"/>
    <w:rsid w:val="00E23E0B"/>
    <w:rsid w:val="00E32F75"/>
    <w:rsid w:val="00E337E9"/>
    <w:rsid w:val="00E35060"/>
    <w:rsid w:val="00E41797"/>
    <w:rsid w:val="00E41F21"/>
    <w:rsid w:val="00E44299"/>
    <w:rsid w:val="00E44345"/>
    <w:rsid w:val="00E4455E"/>
    <w:rsid w:val="00E52F10"/>
    <w:rsid w:val="00E5345C"/>
    <w:rsid w:val="00E53693"/>
    <w:rsid w:val="00E5783E"/>
    <w:rsid w:val="00E61FDF"/>
    <w:rsid w:val="00E644DE"/>
    <w:rsid w:val="00E64970"/>
    <w:rsid w:val="00E718BF"/>
    <w:rsid w:val="00E736C5"/>
    <w:rsid w:val="00E74211"/>
    <w:rsid w:val="00E8172F"/>
    <w:rsid w:val="00E818AE"/>
    <w:rsid w:val="00E81A81"/>
    <w:rsid w:val="00E86BF5"/>
    <w:rsid w:val="00E878E1"/>
    <w:rsid w:val="00E90FB2"/>
    <w:rsid w:val="00E93B8B"/>
    <w:rsid w:val="00EA4326"/>
    <w:rsid w:val="00EA5159"/>
    <w:rsid w:val="00EB1049"/>
    <w:rsid w:val="00ED0169"/>
    <w:rsid w:val="00ED4E62"/>
    <w:rsid w:val="00ED67C9"/>
    <w:rsid w:val="00EE1D8B"/>
    <w:rsid w:val="00EF052C"/>
    <w:rsid w:val="00F07A38"/>
    <w:rsid w:val="00F1127B"/>
    <w:rsid w:val="00F20739"/>
    <w:rsid w:val="00F27180"/>
    <w:rsid w:val="00F32242"/>
    <w:rsid w:val="00F35E77"/>
    <w:rsid w:val="00F3639D"/>
    <w:rsid w:val="00F432F9"/>
    <w:rsid w:val="00F44D18"/>
    <w:rsid w:val="00F51FFC"/>
    <w:rsid w:val="00F54EF8"/>
    <w:rsid w:val="00F55E84"/>
    <w:rsid w:val="00F5768A"/>
    <w:rsid w:val="00F66750"/>
    <w:rsid w:val="00F66D7C"/>
    <w:rsid w:val="00F66D83"/>
    <w:rsid w:val="00F75EFD"/>
    <w:rsid w:val="00F77466"/>
    <w:rsid w:val="00F77E6F"/>
    <w:rsid w:val="00F801B4"/>
    <w:rsid w:val="00F803A3"/>
    <w:rsid w:val="00F86490"/>
    <w:rsid w:val="00F96234"/>
    <w:rsid w:val="00FA019F"/>
    <w:rsid w:val="00FA02BE"/>
    <w:rsid w:val="00FA2920"/>
    <w:rsid w:val="00FA2A39"/>
    <w:rsid w:val="00FA4E42"/>
    <w:rsid w:val="00FA65F8"/>
    <w:rsid w:val="00FC1C86"/>
    <w:rsid w:val="00FC49A9"/>
    <w:rsid w:val="00FC5676"/>
    <w:rsid w:val="00FC593F"/>
    <w:rsid w:val="00FC6193"/>
    <w:rsid w:val="00FD1163"/>
    <w:rsid w:val="00FD15AF"/>
    <w:rsid w:val="00FD23E9"/>
    <w:rsid w:val="00FD399F"/>
    <w:rsid w:val="00FD44A5"/>
    <w:rsid w:val="00FD69BD"/>
    <w:rsid w:val="00FE1E7B"/>
    <w:rsid w:val="00FE69F6"/>
    <w:rsid w:val="00FF6CC0"/>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C23F3"/>
    <w:rPr>
      <w:rFonts w:ascii="Calibri" w:eastAsia="Calibri" w:hAnsi="Calibri" w:cs="Times New Roman"/>
      <w:lang w:val="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6C23F3"/>
    <w:pPr>
      <w:ind w:left="720"/>
      <w:contextualSpacing/>
    </w:pPr>
    <w:rPr>
      <w:rFonts w:asciiTheme="minorHAnsi" w:eastAsiaTheme="minorHAnsi" w:hAnsiTheme="minorHAnsi" w:cstheme="minorBidi"/>
    </w:rPr>
  </w:style>
  <w:style w:type="paragraph" w:customStyle="1" w:styleId="4">
    <w:name w:val="Абзац списка4"/>
    <w:basedOn w:val="a"/>
    <w:rsid w:val="006C23F3"/>
    <w:pPr>
      <w:suppressAutoHyphens/>
      <w:ind w:left="720"/>
    </w:pPr>
    <w:rPr>
      <w:rFonts w:eastAsia="Times New Roman"/>
      <w:lang w:eastAsia="ar-S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C23F3"/>
    <w:rPr>
      <w:rFonts w:ascii="Calibri" w:eastAsia="Calibri" w:hAnsi="Calibri" w:cs="Times New Roman"/>
      <w:lang w:val="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6C23F3"/>
    <w:pPr>
      <w:ind w:left="720"/>
      <w:contextualSpacing/>
    </w:pPr>
    <w:rPr>
      <w:rFonts w:asciiTheme="minorHAnsi" w:eastAsiaTheme="minorHAnsi" w:hAnsiTheme="minorHAnsi" w:cstheme="minorBidi"/>
    </w:rPr>
  </w:style>
  <w:style w:type="paragraph" w:customStyle="1" w:styleId="4">
    <w:name w:val="Абзац списка4"/>
    <w:basedOn w:val="a"/>
    <w:rsid w:val="006C23F3"/>
    <w:pPr>
      <w:suppressAutoHyphens/>
      <w:ind w:left="720"/>
    </w:pPr>
    <w:rPr>
      <w:rFonts w:eastAsia="Times New Roman"/>
      <w:lang w:eastAsia="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7</Pages>
  <Words>8584</Words>
  <Characters>4893</Characters>
  <Application>Microsoft Office Word</Application>
  <DocSecurity>0</DocSecurity>
  <Lines>40</Lines>
  <Paragraphs>26</Paragraphs>
  <ScaleCrop>false</ScaleCrop>
  <Company>SPecialiST RePack</Company>
  <LinksUpToDate>false</LinksUpToDate>
  <CharactersWithSpaces>13451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Світлана Леонідівна</dc:creator>
  <cp:keywords/>
  <dc:description/>
  <cp:lastModifiedBy>Світлана Леонідівна</cp:lastModifiedBy>
  <cp:revision>2</cp:revision>
  <dcterms:created xsi:type="dcterms:W3CDTF">2019-02-08T10:16:00Z</dcterms:created>
  <dcterms:modified xsi:type="dcterms:W3CDTF">2019-02-08T10:16:00Z</dcterms:modified>
</cp:coreProperties>
</file>