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178" w:rsidRPr="006E0858" w:rsidRDefault="00E03178" w:rsidP="006E0858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E085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Бриж </w:t>
      </w:r>
      <w:r w:rsidR="00C717A5">
        <w:rPr>
          <w:rFonts w:ascii="Times New Roman" w:hAnsi="Times New Roman" w:cs="Times New Roman"/>
          <w:i/>
          <w:iCs/>
          <w:sz w:val="28"/>
          <w:szCs w:val="28"/>
          <w:lang w:val="uk-UA"/>
        </w:rPr>
        <w:t>Т.</w:t>
      </w:r>
      <w:r w:rsidRPr="006E0858">
        <w:rPr>
          <w:rFonts w:ascii="Times New Roman" w:hAnsi="Times New Roman" w:cs="Times New Roman"/>
          <w:i/>
          <w:iCs/>
          <w:sz w:val="28"/>
          <w:szCs w:val="28"/>
          <w:lang w:val="uk-UA"/>
        </w:rPr>
        <w:t>Б</w:t>
      </w:r>
      <w:r w:rsidRPr="006E085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., </w:t>
      </w:r>
      <w:r w:rsidR="00C717A5">
        <w:rPr>
          <w:rFonts w:ascii="Times New Roman" w:hAnsi="Times New Roman" w:cs="Times New Roman"/>
          <w:i/>
          <w:iCs/>
          <w:sz w:val="28"/>
          <w:szCs w:val="28"/>
          <w:lang w:val="uk-UA"/>
        </w:rPr>
        <w:t>Толстой О.</w:t>
      </w:r>
      <w:r w:rsidRPr="006E0858">
        <w:rPr>
          <w:rFonts w:ascii="Times New Roman" w:hAnsi="Times New Roman" w:cs="Times New Roman"/>
          <w:i/>
          <w:iCs/>
          <w:sz w:val="28"/>
          <w:szCs w:val="28"/>
          <w:lang w:val="uk-UA"/>
        </w:rPr>
        <w:t>С</w:t>
      </w:r>
      <w:r w:rsidRPr="006E0858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., </w:t>
      </w:r>
    </w:p>
    <w:p w:rsidR="00E03178" w:rsidRPr="006E0858" w:rsidRDefault="00E03178" w:rsidP="006E0858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E0858">
        <w:rPr>
          <w:rFonts w:ascii="Times New Roman" w:hAnsi="Times New Roman" w:cs="Times New Roman"/>
          <w:i/>
          <w:iCs/>
          <w:sz w:val="28"/>
          <w:szCs w:val="28"/>
          <w:lang w:val="uk-UA"/>
        </w:rPr>
        <w:t>здобувачі вищої освіти СВО Магістр,</w:t>
      </w:r>
    </w:p>
    <w:p w:rsidR="00E03178" w:rsidRPr="006E0858" w:rsidRDefault="00C717A5" w:rsidP="006E0858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Комашко М.</w:t>
      </w:r>
      <w:r w:rsidR="00E03178" w:rsidRPr="006E0858">
        <w:rPr>
          <w:rFonts w:ascii="Times New Roman" w:hAnsi="Times New Roman" w:cs="Times New Roman"/>
          <w:i/>
          <w:iCs/>
          <w:sz w:val="28"/>
          <w:szCs w:val="28"/>
          <w:lang w:val="uk-UA"/>
        </w:rPr>
        <w:t>С.,</w:t>
      </w:r>
    </w:p>
    <w:p w:rsidR="00E03178" w:rsidRPr="001021DE" w:rsidRDefault="00E03178" w:rsidP="006E0858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1021DE">
        <w:rPr>
          <w:rFonts w:ascii="Times New Roman" w:hAnsi="Times New Roman" w:cs="Times New Roman"/>
          <w:i/>
          <w:iCs/>
          <w:sz w:val="28"/>
          <w:szCs w:val="28"/>
          <w:lang w:val="uk-UA"/>
        </w:rPr>
        <w:t>здобувач</w:t>
      </w:r>
      <w:r w:rsidRPr="001021D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вищої освіти СВО</w:t>
      </w:r>
      <w:r w:rsidRPr="001021D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Бакалавр</w:t>
      </w:r>
    </w:p>
    <w:p w:rsidR="00E03178" w:rsidRPr="001021DE" w:rsidRDefault="00E03178" w:rsidP="006E0858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1021D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Спеціальність 073 Менеджмент </w:t>
      </w:r>
    </w:p>
    <w:p w:rsidR="00E03178" w:rsidRPr="001021DE" w:rsidRDefault="00E03178" w:rsidP="006E0858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1021D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Науковий керівник: к. е. н., доцент </w:t>
      </w:r>
      <w:r w:rsidR="00C717A5">
        <w:rPr>
          <w:rFonts w:ascii="Times New Roman" w:hAnsi="Times New Roman" w:cs="Times New Roman"/>
          <w:i/>
          <w:iCs/>
          <w:sz w:val="28"/>
          <w:szCs w:val="28"/>
          <w:lang w:val="uk-UA"/>
        </w:rPr>
        <w:t>Воронько-Невіднича Т.</w:t>
      </w:r>
      <w:r w:rsidRPr="001021D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В. </w:t>
      </w:r>
    </w:p>
    <w:p w:rsidR="00C06320" w:rsidRPr="001021DE" w:rsidRDefault="00C06320" w:rsidP="006E0858">
      <w:pPr>
        <w:spacing w:after="0" w:line="240" w:lineRule="auto"/>
        <w:ind w:firstLine="567"/>
        <w:rPr>
          <w:sz w:val="28"/>
          <w:szCs w:val="28"/>
        </w:rPr>
      </w:pPr>
    </w:p>
    <w:p w:rsidR="00E03178" w:rsidRPr="001021DE" w:rsidRDefault="001021DE" w:rsidP="001021D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021DE">
        <w:rPr>
          <w:rFonts w:ascii="Times New Roman" w:hAnsi="Times New Roman" w:cs="Times New Roman"/>
          <w:b/>
          <w:sz w:val="28"/>
          <w:szCs w:val="28"/>
          <w:lang w:val="uk-UA"/>
        </w:rPr>
        <w:t>ЗАХОДИ ПІДВИЩЕННЯ ЕФЕКТИВНОСТІ ЗБУТОВОЇ ДІЯЛЬНОСТІ ПІДПРИЄМСТВ АГРОПРОДОВОЛЬЧОЇ СФЕРИ</w:t>
      </w:r>
    </w:p>
    <w:p w:rsidR="00862183" w:rsidRPr="001021DE" w:rsidRDefault="00862183" w:rsidP="006E08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E0858" w:rsidRPr="001021DE" w:rsidRDefault="006E0858" w:rsidP="006E085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021DE">
        <w:rPr>
          <w:rFonts w:ascii="Times New Roman" w:hAnsi="Times New Roman" w:cs="Times New Roman"/>
          <w:sz w:val="28"/>
          <w:szCs w:val="28"/>
          <w:lang w:val="uk-UA"/>
        </w:rPr>
        <w:t>Серед причин, що обумовлюють зростання значущості збутової діяльності</w:t>
      </w:r>
      <w:r w:rsidRPr="001021DE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 агропродовольчої сфери</w:t>
      </w:r>
      <w:r w:rsidRPr="001021DE">
        <w:rPr>
          <w:rFonts w:ascii="Times New Roman" w:hAnsi="Times New Roman" w:cs="Times New Roman"/>
          <w:sz w:val="28"/>
          <w:szCs w:val="28"/>
          <w:lang w:val="uk-UA"/>
        </w:rPr>
        <w:t xml:space="preserve">, слід назвати такі: </w:t>
      </w:r>
      <w:r w:rsidRPr="001021DE">
        <w:rPr>
          <w:rStyle w:val="y2iqfc"/>
          <w:rFonts w:ascii="Times New Roman" w:hAnsi="Times New Roman" w:cs="Times New Roman"/>
          <w:sz w:val="28"/>
          <w:szCs w:val="28"/>
          <w:lang w:val="uk-UA"/>
        </w:rPr>
        <w:t>п</w:t>
      </w:r>
      <w:r w:rsidRPr="001021DE">
        <w:rPr>
          <w:rStyle w:val="y2iqfc"/>
          <w:rFonts w:ascii="Times New Roman" w:hAnsi="Times New Roman" w:cs="Times New Roman"/>
          <w:sz w:val="28"/>
          <w:szCs w:val="28"/>
          <w:lang w:val="uk-UA"/>
        </w:rPr>
        <w:t>ередача ключових управлінських рішень підрозділам збуту, підвищення значення методів конкурентного маркетингу</w:t>
      </w:r>
      <w:bookmarkStart w:id="0" w:name="_GoBack"/>
      <w:bookmarkEnd w:id="0"/>
      <w:r w:rsidRPr="001021DE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в боротьбі з покупцями, оптимізація процесу збуту, проблеми з ефективним функціонуванням підприємства в довгостроковій перспективі</w:t>
      </w:r>
      <w:r w:rsidRPr="001021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0858" w:rsidRPr="006E0858" w:rsidRDefault="006E0858" w:rsidP="006E08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21DE">
        <w:rPr>
          <w:rFonts w:ascii="Times New Roman" w:hAnsi="Times New Roman" w:cs="Times New Roman"/>
          <w:sz w:val="28"/>
          <w:szCs w:val="28"/>
          <w:lang w:val="uk-UA"/>
        </w:rPr>
        <w:t>Часто підпри</w:t>
      </w:r>
      <w:r w:rsidRPr="001021DE">
        <w:rPr>
          <w:rFonts w:ascii="Times New Roman" w:hAnsi="Times New Roman" w:cs="Times New Roman"/>
          <w:sz w:val="28"/>
          <w:szCs w:val="28"/>
          <w:lang w:val="uk-UA"/>
        </w:rPr>
        <w:t>ємства недооцінюють роль і зна</w:t>
      </w:r>
      <w:r w:rsidRPr="001021DE">
        <w:rPr>
          <w:rFonts w:ascii="Times New Roman" w:hAnsi="Times New Roman" w:cs="Times New Roman"/>
          <w:sz w:val="28"/>
          <w:szCs w:val="28"/>
          <w:lang w:val="uk-UA"/>
        </w:rPr>
        <w:t>чення збуту продукції, а більше звертають увагу</w:t>
      </w:r>
      <w:r w:rsidRPr="001021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21DE">
        <w:rPr>
          <w:rFonts w:ascii="Times New Roman" w:hAnsi="Times New Roman" w:cs="Times New Roman"/>
          <w:sz w:val="28"/>
          <w:szCs w:val="28"/>
          <w:lang w:val="uk-UA"/>
        </w:rPr>
        <w:t>на її виробництво, проте варто зауважити, що прибуток підприємства отримують від кількості реалізованої продукції, а не від кількості виробленої. Важливим є питання якості виробництва продукції, проте ринкові умови господарювання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 та висока конкуренція змінюють пріоритетність на користь правильно організованого та ефективно налагодженого збуту продукції підприємства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 [1, с. 47; 2, с. 214-215].</w:t>
      </w:r>
    </w:p>
    <w:p w:rsidR="006E0858" w:rsidRPr="006E0858" w:rsidRDefault="006E0858" w:rsidP="006E08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858">
        <w:rPr>
          <w:rFonts w:ascii="Times New Roman" w:hAnsi="Times New Roman" w:cs="Times New Roman"/>
          <w:sz w:val="28"/>
          <w:szCs w:val="28"/>
          <w:lang w:val="uk-UA"/>
        </w:rPr>
        <w:t>Проте збутова діяльність підприємств, що займаються різного роду економічною діяльністю, стала ще більш складним процесом через мінливість конкурентного середовища та посилення ризиків невизначеності в Україні та світі взагалі, що у свою чергу актуалізувало необхідність проведення наукових досліджень, спрямованих на пошук нових, більш оптимальних підходів до планування та організації збутової діяльності підприємства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>117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066F8" w:rsidRPr="006E0858" w:rsidRDefault="00862183" w:rsidP="006E08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8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Організація збутової діяльності підприємства є ключовою ланкою між його маркетинговою діяльністю і так званим завершальним комплексом усієї діяльності підприємства зі створення, виробництва та доставки продукції споживачам. Щоб забезпечити максимальну ефективність збутової діяльності підприємства, необхідно вжити низку заходів</w:t>
      </w:r>
      <w:r w:rsidR="00B066F8"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B066F8" w:rsidRPr="006E0858" w:rsidRDefault="00B066F8" w:rsidP="006E08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862183" w:rsidRPr="006E0858">
        <w:rPr>
          <w:rStyle w:val="y2iqfc"/>
          <w:rFonts w:ascii="Times New Roman" w:hAnsi="Times New Roman" w:cs="Times New Roman"/>
          <w:sz w:val="28"/>
          <w:szCs w:val="28"/>
          <w:lang w:val="uk-UA"/>
        </w:rPr>
        <w:t>Підвищення ефективності збутової діяльності всередині суб’єкта господарювання. Важливо створити найбільш ефективну структуру продажів. Реалізація основних правил і рекомендацій збуту забезпечує збільшення обсягу продажів і підвищення ефективності системи збуту. Важливо мати оптимальну систему мотивації для менеджерів з продажу, орієнтовану на цілі та завдання їхньої збутової діяльності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066F8" w:rsidRPr="006E0858" w:rsidRDefault="00B066F8" w:rsidP="006E08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E0858">
        <w:rPr>
          <w:rFonts w:ascii="Times New Roman" w:hAnsi="Times New Roman" w:cs="Times New Roman"/>
          <w:sz w:val="28"/>
          <w:szCs w:val="28"/>
        </w:rPr>
        <w:t xml:space="preserve">2. </w:t>
      </w:r>
      <w:r w:rsidR="00862183" w:rsidRPr="006E0858">
        <w:rPr>
          <w:rStyle w:val="y2iqfc"/>
          <w:rFonts w:ascii="Times New Roman" w:hAnsi="Times New Roman" w:cs="Times New Roman"/>
          <w:sz w:val="28"/>
          <w:szCs w:val="28"/>
          <w:lang w:val="uk-UA"/>
        </w:rPr>
        <w:t>Оптимізація каналів збуту починається з оптимізації моделей розподілу та прийняття стратегічних рішень щодо роботи з власними каналами збуту або посередниками</w:t>
      </w:r>
      <w:r w:rsidRPr="006E085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3178" w:rsidRPr="00C717A5" w:rsidRDefault="00B066F8" w:rsidP="006E0858">
      <w:pPr>
        <w:spacing w:after="0" w:line="240" w:lineRule="auto"/>
        <w:ind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6E0858">
        <w:rPr>
          <w:rFonts w:ascii="Times New Roman" w:hAnsi="Times New Roman" w:cs="Times New Roman"/>
          <w:sz w:val="28"/>
          <w:szCs w:val="28"/>
        </w:rPr>
        <w:t xml:space="preserve">3. </w:t>
      </w:r>
      <w:r w:rsidR="00862183" w:rsidRPr="006E0858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Організація та реалізація збутової діяльності підприємства є ключовою ланкою у виробленні чітких правил і комерційних умов для всіх каналів збуту. </w:t>
      </w:r>
      <w:r w:rsidR="00862183" w:rsidRPr="006E0858">
        <w:rPr>
          <w:rStyle w:val="y2iqfc"/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Цей набір правил є невід’ємною частиною ринку збуту і називається «комерційною політикою». Основною метою комерційної політики є створення </w:t>
      </w:r>
      <w:r w:rsidR="00862183" w:rsidRPr="00C717A5">
        <w:rPr>
          <w:rStyle w:val="y2iqfc"/>
          <w:rFonts w:ascii="Times New Roman" w:hAnsi="Times New Roman" w:cs="Times New Roman"/>
          <w:sz w:val="28"/>
          <w:szCs w:val="28"/>
          <w:lang w:val="uk-UA"/>
        </w:rPr>
        <w:t>найбільш сприятливих умов для партнерів при збереженні певного рівня рентабельності продажів підприємства. Це допомагає менеджерам вибирати та формувати найперспективніші сегменти клієнтів, споживачів та контролювати виконання правил учасниками дистриб’юторської мережі</w:t>
      </w:r>
      <w:r w:rsidR="00862183" w:rsidRPr="00C717A5">
        <w:rPr>
          <w:rStyle w:val="y2iqfc"/>
          <w:rFonts w:ascii="Times New Roman" w:hAnsi="Times New Roman" w:cs="Times New Roman"/>
          <w:sz w:val="28"/>
          <w:szCs w:val="28"/>
          <w:lang w:val="uk-UA"/>
        </w:rPr>
        <w:t>.</w:t>
      </w:r>
    </w:p>
    <w:p w:rsidR="00862183" w:rsidRPr="00C717A5" w:rsidRDefault="00862183" w:rsidP="006E08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17A5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Pr="00C717A5">
        <w:rPr>
          <w:rFonts w:ascii="Times New Roman" w:hAnsi="Times New Roman" w:cs="Times New Roman"/>
          <w:sz w:val="28"/>
          <w:szCs w:val="28"/>
          <w:lang w:val="uk-UA"/>
        </w:rPr>
        <w:t xml:space="preserve">щоб збутова діяльність </w:t>
      </w:r>
      <w:r w:rsidRPr="00C717A5">
        <w:rPr>
          <w:rFonts w:ascii="Times New Roman" w:hAnsi="Times New Roman" w:cs="Times New Roman"/>
          <w:sz w:val="28"/>
          <w:szCs w:val="28"/>
          <w:lang w:val="uk-UA"/>
        </w:rPr>
        <w:t xml:space="preserve">аграрного </w:t>
      </w:r>
      <w:r w:rsidRPr="00C717A5"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підприємства була ефективною, необхідно </w:t>
      </w:r>
      <w:r w:rsidRPr="00C717A5">
        <w:rPr>
          <w:rFonts w:ascii="Times New Roman" w:hAnsi="Times New Roman" w:cs="Times New Roman"/>
          <w:sz w:val="28"/>
          <w:szCs w:val="28"/>
          <w:lang w:val="uk-UA"/>
        </w:rPr>
        <w:t>сформувати</w:t>
      </w:r>
      <w:r w:rsidRPr="00C717A5">
        <w:rPr>
          <w:rFonts w:ascii="Times New Roman" w:hAnsi="Times New Roman" w:cs="Times New Roman"/>
          <w:sz w:val="28"/>
          <w:szCs w:val="28"/>
          <w:lang w:val="uk-UA"/>
        </w:rPr>
        <w:t xml:space="preserve"> таку систему управління, яка б реалізовувала цілі й стратегії збуту, орієнтовані на потреби кінцевого споживача</w:t>
      </w:r>
      <w:r w:rsidRPr="00C717A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0858" w:rsidRPr="00C717A5" w:rsidRDefault="006E0858" w:rsidP="006E085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66F8" w:rsidRPr="006E0858" w:rsidRDefault="00862183" w:rsidP="006E0858">
      <w:pPr>
        <w:tabs>
          <w:tab w:val="left" w:pos="567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E0858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6E0858" w:rsidRPr="006E0858" w:rsidRDefault="006E0858" w:rsidP="006E0858">
      <w:pPr>
        <w:tabs>
          <w:tab w:val="left" w:pos="567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1B83" w:rsidRPr="006E0858" w:rsidRDefault="00CD1B83" w:rsidP="006E0858">
      <w:pPr>
        <w:pStyle w:val="a4"/>
        <w:numPr>
          <w:ilvl w:val="0"/>
          <w:numId w:val="1"/>
        </w:numPr>
        <w:tabs>
          <w:tab w:val="left" w:pos="709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858">
        <w:rPr>
          <w:rFonts w:ascii="Times New Roman" w:hAnsi="Times New Roman" w:cs="Times New Roman"/>
          <w:sz w:val="28"/>
          <w:szCs w:val="28"/>
          <w:lang w:val="uk-UA"/>
        </w:rPr>
        <w:t>Воронько-Невіднича Т.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В. Проблеми управління збутовою діяльністю аграрних підприємств. </w:t>
      </w:r>
      <w:r w:rsidRPr="006E0858">
        <w:rPr>
          <w:rFonts w:ascii="Times New Roman" w:hAnsi="Times New Roman" w:cs="Times New Roman"/>
          <w:i/>
          <w:sz w:val="28"/>
          <w:szCs w:val="28"/>
          <w:lang w:val="uk-UA"/>
        </w:rPr>
        <w:t>Формування та перспективи розвитку підприємницьких структур в рамках інтеграції до європейського простору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E0858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. матеріалів </w:t>
      </w:r>
      <w:proofErr w:type="spellStart"/>
      <w:r w:rsidRPr="006E0858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Pr="006E0858">
        <w:rPr>
          <w:rFonts w:ascii="Times New Roman" w:hAnsi="Times New Roman" w:cs="Times New Roman"/>
          <w:sz w:val="28"/>
          <w:szCs w:val="28"/>
          <w:lang w:val="uk-UA"/>
        </w:rPr>
        <w:t>. наук.-</w:t>
      </w:r>
      <w:proofErr w:type="spellStart"/>
      <w:r w:rsidRPr="006E0858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E0858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6E0858">
        <w:rPr>
          <w:rFonts w:ascii="Times New Roman" w:hAnsi="Times New Roman" w:cs="Times New Roman"/>
          <w:sz w:val="28"/>
          <w:szCs w:val="28"/>
          <w:lang w:val="uk-UA"/>
        </w:rPr>
        <w:t>. Полтава, 2018. 365 с. С. 47–48.</w:t>
      </w:r>
    </w:p>
    <w:p w:rsidR="00862183" w:rsidRPr="006E0858" w:rsidRDefault="00862183" w:rsidP="006E0858">
      <w:pPr>
        <w:pStyle w:val="a4"/>
        <w:numPr>
          <w:ilvl w:val="0"/>
          <w:numId w:val="1"/>
        </w:numPr>
        <w:tabs>
          <w:tab w:val="left" w:pos="709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858">
        <w:rPr>
          <w:rFonts w:ascii="Times New Roman" w:hAnsi="Times New Roman" w:cs="Times New Roman"/>
          <w:sz w:val="28"/>
          <w:szCs w:val="28"/>
          <w:lang w:val="uk-UA"/>
        </w:rPr>
        <w:t>Іваночко Н.В. О</w:t>
      </w:r>
      <w:proofErr w:type="spellStart"/>
      <w:r w:rsidRPr="006E0858">
        <w:rPr>
          <w:rFonts w:ascii="Times New Roman" w:hAnsi="Times New Roman" w:cs="Times New Roman"/>
          <w:sz w:val="28"/>
          <w:szCs w:val="28"/>
        </w:rPr>
        <w:t>собливості</w:t>
      </w:r>
      <w:proofErr w:type="spellEnd"/>
      <w:r w:rsidRPr="006E0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6E0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6E0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E0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</w:rPr>
        <w:t>збутовою</w:t>
      </w:r>
      <w:proofErr w:type="spellEnd"/>
      <w:r w:rsidRPr="006E0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</w:rPr>
        <w:t>діяльністю</w:t>
      </w:r>
      <w:proofErr w:type="spellEnd"/>
      <w:r w:rsidRPr="006E08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="00CD1B83" w:rsidRPr="006E085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1B83" w:rsidRPr="006E0858">
        <w:rPr>
          <w:rFonts w:ascii="Times New Roman" w:hAnsi="Times New Roman" w:cs="Times New Roman"/>
          <w:i/>
          <w:sz w:val="28"/>
          <w:szCs w:val="28"/>
          <w:lang w:val="uk-UA"/>
        </w:rPr>
        <w:t>Глобальні та національні проблеми економіки</w:t>
      </w:r>
      <w:r w:rsidR="00CD1B83" w:rsidRPr="006E0858">
        <w:rPr>
          <w:rFonts w:ascii="Times New Roman" w:hAnsi="Times New Roman" w:cs="Times New Roman"/>
          <w:sz w:val="28"/>
          <w:szCs w:val="28"/>
          <w:lang w:val="uk-UA"/>
        </w:rPr>
        <w:t xml:space="preserve">. 2017. № 18. С. 214-218. </w:t>
      </w:r>
      <w:r w:rsidR="00CD1B83" w:rsidRPr="006E085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CD1B83" w:rsidRPr="006E085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D1B83" w:rsidRPr="006E0858">
        <w:rPr>
          <w:rFonts w:ascii="Times New Roman" w:hAnsi="Times New Roman" w:cs="Times New Roman"/>
          <w:sz w:val="28"/>
          <w:szCs w:val="28"/>
          <w:lang w:val="en-US"/>
        </w:rPr>
        <w:t xml:space="preserve"> http://global-national.in.ua/archive/18-2017/41.pdf</w:t>
      </w:r>
      <w:r w:rsidR="00CD1B83" w:rsidRPr="006E08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62183" w:rsidRPr="006E0858" w:rsidRDefault="00862183" w:rsidP="006E0858">
      <w:pPr>
        <w:pStyle w:val="a4"/>
        <w:numPr>
          <w:ilvl w:val="0"/>
          <w:numId w:val="1"/>
        </w:numPr>
        <w:tabs>
          <w:tab w:val="left" w:pos="709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Матвієць</w:t>
      </w:r>
      <w:proofErr w:type="spellEnd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О.</w:t>
      </w:r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В.</w:t>
      </w:r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Кошівська</w:t>
      </w:r>
      <w:proofErr w:type="spellEnd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D1B83" w:rsidRPr="006E08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</w:t>
      </w:r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Збутова</w:t>
      </w:r>
      <w:proofErr w:type="spellEnd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діяльність</w:t>
      </w:r>
      <w:proofErr w:type="spellEnd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 </w:t>
      </w:r>
      <w:proofErr w:type="spellStart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складова</w:t>
      </w:r>
      <w:proofErr w:type="spellEnd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частина</w:t>
      </w:r>
      <w:proofErr w:type="spellEnd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господ</w:t>
      </w:r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арської</w:t>
      </w:r>
      <w:proofErr w:type="spellEnd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діяльності</w:t>
      </w:r>
      <w:proofErr w:type="spellEnd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підприємства</w:t>
      </w:r>
      <w:proofErr w:type="spellEnd"/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6E0858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Modern</w:t>
      </w:r>
      <w:proofErr w:type="spellEnd"/>
      <w:r w:rsidRPr="006E0858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</w:t>
      </w:r>
      <w:proofErr w:type="spellStart"/>
      <w:r w:rsidRPr="006E0858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Economics</w:t>
      </w:r>
      <w:proofErr w:type="spellEnd"/>
      <w:r w:rsidR="00CD1B83"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2018. </w:t>
      </w:r>
      <w:r w:rsidR="00CD1B83"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№ 11</w:t>
      </w:r>
      <w:r w:rsidR="00CD1B83" w:rsidRPr="006E08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="00CD1B83"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(2018). </w:t>
      </w:r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С. 116-121. DOI: </w:t>
      </w:r>
      <w:hyperlink r:id="rId5" w:history="1">
        <w:r w:rsidR="00CD1B83" w:rsidRPr="006E0858">
          <w:rPr>
            <w:rStyle w:val="a3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https://doi.org/10.31521/modecon.V11(2018)-19</w:t>
        </w:r>
      </w:hyperlink>
      <w:r w:rsidRPr="006E0858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CD1B83" w:rsidRPr="006E0858" w:rsidRDefault="00CD1B83" w:rsidP="00862183">
      <w:pPr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sectPr w:rsidR="00CD1B83" w:rsidRPr="006E08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A8D7E6F"/>
    <w:multiLevelType w:val="hybridMultilevel"/>
    <w:tmpl w:val="CF5A408A"/>
    <w:lvl w:ilvl="0" w:tplc="54FA53E2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178"/>
    <w:rsid w:val="001021DE"/>
    <w:rsid w:val="006E0858"/>
    <w:rsid w:val="00862183"/>
    <w:rsid w:val="00B066F8"/>
    <w:rsid w:val="00C06320"/>
    <w:rsid w:val="00C717A5"/>
    <w:rsid w:val="00CD1B83"/>
    <w:rsid w:val="00E03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848F9A-82E8-4E00-A34F-1C531C6D5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31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B066F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B066F8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B066F8"/>
  </w:style>
  <w:style w:type="character" w:styleId="a3">
    <w:name w:val="Hyperlink"/>
    <w:basedOn w:val="a0"/>
    <w:uiPriority w:val="99"/>
    <w:unhideWhenUsed/>
    <w:rsid w:val="00CD1B8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D1B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43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2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i.org/10.31521/modecon.V11(2018)-1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600</Words>
  <Characters>3423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</cp:revision>
  <dcterms:created xsi:type="dcterms:W3CDTF">2022-11-04T09:24:00Z</dcterms:created>
  <dcterms:modified xsi:type="dcterms:W3CDTF">2022-11-04T11:39:00Z</dcterms:modified>
</cp:coreProperties>
</file>