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934" w:rsidRPr="00DD1934" w:rsidRDefault="00DD1934" w:rsidP="00514432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D1934">
        <w:rPr>
          <w:rFonts w:ascii="Times New Roman" w:hAnsi="Times New Roman" w:cs="Times New Roman"/>
          <w:b/>
          <w:sz w:val="24"/>
          <w:szCs w:val="24"/>
        </w:rPr>
        <w:t>Даниленко А. А. Формування насіннєвої продуктивності проса прутоподібного залежно від умов вирощування.</w:t>
      </w:r>
    </w:p>
    <w:p w:rsidR="00DD1934" w:rsidRDefault="00DD1934" w:rsidP="005144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Кваліфікаційна робота на здобуття освітнього ступеня «Магістр». – Полтава, 2018.</w:t>
      </w:r>
    </w:p>
    <w:p w:rsidR="00514432" w:rsidRDefault="00DD1934" w:rsidP="005144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Актуальність. </w:t>
      </w:r>
      <w:r w:rsidR="00514432" w:rsidRPr="00514432">
        <w:rPr>
          <w:rFonts w:ascii="Times New Roman" w:hAnsi="Times New Roman" w:cs="Times New Roman"/>
          <w:sz w:val="24"/>
          <w:szCs w:val="24"/>
        </w:rPr>
        <w:t>На сьогоднішній день в Україні</w:t>
      </w:r>
      <w:r w:rsidR="00514432" w:rsidRPr="00514432">
        <w:rPr>
          <w:rStyle w:val="apple-converted-space"/>
          <w:rFonts w:ascii="Times New Roman" w:hAnsi="Times New Roman" w:cs="Times New Roman"/>
          <w:sz w:val="24"/>
          <w:szCs w:val="24"/>
        </w:rPr>
        <w:t> </w:t>
      </w:r>
      <w:bookmarkStart w:id="0" w:name="part:4"/>
      <w:bookmarkEnd w:id="0"/>
      <w:r w:rsidR="00514432" w:rsidRPr="00514432">
        <w:rPr>
          <w:rStyle w:val="highlight"/>
          <w:rFonts w:ascii="Times New Roman" w:hAnsi="Times New Roman" w:cs="Times New Roman"/>
          <w:bCs/>
          <w:sz w:val="24"/>
          <w:szCs w:val="24"/>
        </w:rPr>
        <w:t>головними пріоритетами нової галузі – біоенергетики є пошук шляхів здешевлення різних видів</w:t>
      </w:r>
      <w:r w:rsidR="00514432" w:rsidRPr="00514432">
        <w:rPr>
          <w:rStyle w:val="apple-converted-space"/>
          <w:rFonts w:ascii="Times New Roman" w:hAnsi="Times New Roman" w:cs="Times New Roman"/>
          <w:bCs/>
          <w:sz w:val="24"/>
          <w:szCs w:val="24"/>
        </w:rPr>
        <w:t> </w:t>
      </w:r>
      <w:r w:rsidR="00514432" w:rsidRPr="00514432">
        <w:rPr>
          <w:rFonts w:ascii="Times New Roman" w:hAnsi="Times New Roman" w:cs="Times New Roman"/>
          <w:sz w:val="24"/>
          <w:szCs w:val="24"/>
        </w:rPr>
        <w:t>рослинної сировини, удосконалення існуючої технології вирощування енергетичних культур, формування необхідної інфраструктури для переробки біомаси і отримання рідкого, газоподібного та твердого біопалива. Залучення біопалива до використання у ПЕК (паливо-енергетичного комплексу) дозволить здешевити вартість енергії у різних сферах, розвинути економіку, добробут територіальних громад, та поліпшити екологію довкілля.</w:t>
      </w:r>
    </w:p>
    <w:p w:rsidR="00514432" w:rsidRDefault="00514432" w:rsidP="005144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4432">
        <w:rPr>
          <w:rFonts w:ascii="Times New Roman" w:hAnsi="Times New Roman" w:cs="Times New Roman"/>
          <w:sz w:val="24"/>
          <w:szCs w:val="24"/>
        </w:rPr>
        <w:t xml:space="preserve">Проблематичним питанням залишається доступність та якість насіннєвого та посадкового матеріалу для закладки нових </w:t>
      </w:r>
      <w:proofErr w:type="spellStart"/>
      <w:r w:rsidRPr="00514432">
        <w:rPr>
          <w:rFonts w:ascii="Times New Roman" w:hAnsi="Times New Roman" w:cs="Times New Roman"/>
          <w:sz w:val="24"/>
          <w:szCs w:val="24"/>
        </w:rPr>
        <w:t>енергоплантацій</w:t>
      </w:r>
      <w:proofErr w:type="spellEnd"/>
      <w:r w:rsidRPr="00514432">
        <w:rPr>
          <w:rFonts w:ascii="Times New Roman" w:hAnsi="Times New Roman" w:cs="Times New Roman"/>
          <w:sz w:val="24"/>
          <w:szCs w:val="24"/>
        </w:rPr>
        <w:t xml:space="preserve"> на маргінальних землях. У науковій літературі не в повній мірі висвітлено технологію вирощування енергетичних культур задля отримання насіння, шляхи підвищення урожайності насіння та поліпшення посівних кондицій насіннєвого та садивного матеріалу. Все це і обумовило актуальність дослідження.</w:t>
      </w:r>
    </w:p>
    <w:p w:rsidR="00514432" w:rsidRDefault="00514432" w:rsidP="005144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4432">
        <w:rPr>
          <w:rFonts w:ascii="Times New Roman" w:hAnsi="Times New Roman" w:cs="Times New Roman"/>
          <w:sz w:val="24"/>
          <w:szCs w:val="24"/>
        </w:rPr>
        <w:t>Об’єкт досліджень – просо прутоподібне (світчграс), урожайність насіння.</w:t>
      </w:r>
    </w:p>
    <w:p w:rsidR="00514432" w:rsidRDefault="00514432" w:rsidP="005144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4432">
        <w:rPr>
          <w:rFonts w:ascii="Times New Roman" w:hAnsi="Times New Roman" w:cs="Times New Roman"/>
          <w:sz w:val="24"/>
          <w:szCs w:val="24"/>
        </w:rPr>
        <w:t>Предмет досліджень – елементи технології вирощування проса прутоподібного.</w:t>
      </w:r>
    </w:p>
    <w:p w:rsidR="00514432" w:rsidRDefault="00514432" w:rsidP="005144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4432">
        <w:rPr>
          <w:rFonts w:ascii="Times New Roman" w:hAnsi="Times New Roman" w:cs="Times New Roman"/>
          <w:sz w:val="24"/>
          <w:szCs w:val="24"/>
        </w:rPr>
        <w:t>Мета дослідження – визначення особливостей формування урожайності</w:t>
      </w:r>
      <w:r w:rsidRPr="00514432">
        <w:rPr>
          <w:rStyle w:val="apple-converted-space"/>
          <w:rFonts w:ascii="Times New Roman" w:hAnsi="Times New Roman" w:cs="Times New Roman"/>
          <w:sz w:val="24"/>
          <w:szCs w:val="24"/>
        </w:rPr>
        <w:t> </w:t>
      </w:r>
      <w:bookmarkStart w:id="1" w:name="part:6"/>
      <w:bookmarkEnd w:id="1"/>
      <w:r w:rsidRPr="00514432">
        <w:rPr>
          <w:rStyle w:val="highlight"/>
          <w:rFonts w:ascii="Times New Roman" w:hAnsi="Times New Roman" w:cs="Times New Roman"/>
          <w:bCs/>
          <w:sz w:val="24"/>
          <w:szCs w:val="24"/>
        </w:rPr>
        <w:t>насіння проса прутоподібного залежно від умов вирощування.</w:t>
      </w:r>
      <w:r w:rsidRPr="00514432">
        <w:rPr>
          <w:rStyle w:val="apple-converted-space"/>
          <w:rFonts w:ascii="Times New Roman" w:hAnsi="Times New Roman" w:cs="Times New Roman"/>
          <w:bCs/>
          <w:sz w:val="24"/>
          <w:szCs w:val="24"/>
        </w:rPr>
        <w:t> </w:t>
      </w:r>
    </w:p>
    <w:p w:rsidR="00514432" w:rsidRDefault="00514432" w:rsidP="005144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4432">
        <w:rPr>
          <w:rFonts w:ascii="Times New Roman" w:hAnsi="Times New Roman" w:cs="Times New Roman"/>
          <w:sz w:val="24"/>
          <w:szCs w:val="24"/>
        </w:rPr>
        <w:t>Для досягнення мети дослідження, на вирішені наступні завдання: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4432">
        <w:rPr>
          <w:rFonts w:ascii="Times New Roman" w:hAnsi="Times New Roman" w:cs="Times New Roman"/>
          <w:sz w:val="24"/>
          <w:szCs w:val="24"/>
        </w:rPr>
        <w:t>визначити мінливість кількісних показників рослин</w:t>
      </w:r>
      <w:r w:rsidRPr="00514432">
        <w:rPr>
          <w:rStyle w:val="apple-converted-space"/>
          <w:rFonts w:ascii="Times New Roman" w:hAnsi="Times New Roman" w:cs="Times New Roman"/>
          <w:sz w:val="24"/>
          <w:szCs w:val="24"/>
        </w:rPr>
        <w:t> </w:t>
      </w:r>
      <w:bookmarkStart w:id="2" w:name="part:8"/>
      <w:bookmarkEnd w:id="2"/>
      <w:r w:rsidRPr="00514432">
        <w:rPr>
          <w:rStyle w:val="highlight"/>
          <w:rFonts w:ascii="Times New Roman" w:hAnsi="Times New Roman" w:cs="Times New Roman"/>
          <w:bCs/>
          <w:sz w:val="24"/>
          <w:szCs w:val="24"/>
        </w:rPr>
        <w:t>проса прутоподібного залежно від умов вирощування;</w:t>
      </w:r>
      <w:r w:rsidRPr="00514432">
        <w:rPr>
          <w:rStyle w:val="apple-converted-space"/>
          <w:rFonts w:ascii="Times New Roman" w:hAnsi="Times New Roman" w:cs="Times New Roman"/>
          <w:bCs/>
          <w:sz w:val="24"/>
          <w:szCs w:val="24"/>
        </w:rPr>
        <w:t> </w:t>
      </w:r>
      <w:r w:rsidRPr="00514432">
        <w:rPr>
          <w:rFonts w:ascii="Times New Roman" w:hAnsi="Times New Roman" w:cs="Times New Roman"/>
          <w:sz w:val="24"/>
          <w:szCs w:val="24"/>
        </w:rPr>
        <w:t>встановити біологічну і фактичну насіннєву продуктивність та урожайність проса прутоподібного залежно від досліджуваних факторів; обґрунтувати економічну ефективність вирощування проса прутоподібного за обраних елементів технології вирощування.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4432">
        <w:rPr>
          <w:rFonts w:ascii="Times New Roman" w:hAnsi="Times New Roman" w:cs="Times New Roman"/>
          <w:sz w:val="24"/>
          <w:szCs w:val="24"/>
        </w:rPr>
        <w:t>У нашому дослідженні ми застосували як загальнонаукові</w:t>
      </w:r>
      <w:r w:rsidRPr="00514432">
        <w:rPr>
          <w:rStyle w:val="apple-converted-space"/>
          <w:rFonts w:ascii="Times New Roman" w:hAnsi="Times New Roman" w:cs="Times New Roman"/>
          <w:sz w:val="24"/>
          <w:szCs w:val="24"/>
        </w:rPr>
        <w:t> </w:t>
      </w:r>
      <w:bookmarkStart w:id="3" w:name="part:10"/>
      <w:bookmarkEnd w:id="3"/>
      <w:r w:rsidRPr="00514432">
        <w:rPr>
          <w:rStyle w:val="highlight"/>
          <w:rFonts w:ascii="Times New Roman" w:hAnsi="Times New Roman" w:cs="Times New Roman"/>
          <w:bCs/>
          <w:sz w:val="24"/>
          <w:szCs w:val="24"/>
        </w:rPr>
        <w:t>методи (діалектики, експерименту, аналізу і синтезу), так і спеціальні, з-поміж них:</w:t>
      </w:r>
      <w:r w:rsidRPr="00514432">
        <w:rPr>
          <w:rStyle w:val="apple-converted-space"/>
          <w:rFonts w:ascii="Times New Roman" w:hAnsi="Times New Roman" w:cs="Times New Roman"/>
          <w:bCs/>
          <w:sz w:val="24"/>
          <w:szCs w:val="24"/>
        </w:rPr>
        <w:t> </w:t>
      </w:r>
      <w:r w:rsidRPr="00514432">
        <w:rPr>
          <w:rFonts w:ascii="Times New Roman" w:hAnsi="Times New Roman" w:cs="Times New Roman"/>
          <w:sz w:val="24"/>
          <w:szCs w:val="24"/>
        </w:rPr>
        <w:t>лабораторний – визначення кількісних показників рослин (висоти і густоти стеблостою);</w:t>
      </w:r>
      <w:r w:rsidRPr="00514432">
        <w:rPr>
          <w:rStyle w:val="apple-converted-space"/>
          <w:rFonts w:ascii="Times New Roman" w:hAnsi="Times New Roman" w:cs="Times New Roman"/>
          <w:sz w:val="24"/>
          <w:szCs w:val="24"/>
        </w:rPr>
        <w:t> </w:t>
      </w:r>
      <w:bookmarkStart w:id="4" w:name="part:12"/>
      <w:bookmarkEnd w:id="4"/>
      <w:r w:rsidRPr="00514432">
        <w:rPr>
          <w:rStyle w:val="highlight"/>
          <w:rFonts w:ascii="Times New Roman" w:hAnsi="Times New Roman" w:cs="Times New Roman"/>
          <w:bCs/>
          <w:sz w:val="24"/>
          <w:szCs w:val="24"/>
        </w:rPr>
        <w:t>польовий – визначення взаємодії предмету з об’єктом</w:t>
      </w:r>
      <w:r w:rsidRPr="00514432">
        <w:rPr>
          <w:rStyle w:val="apple-converted-space"/>
          <w:rFonts w:ascii="Times New Roman" w:hAnsi="Times New Roman" w:cs="Times New Roman"/>
          <w:bCs/>
          <w:sz w:val="24"/>
          <w:szCs w:val="24"/>
        </w:rPr>
        <w:t> </w:t>
      </w:r>
      <w:r w:rsidRPr="00514432">
        <w:rPr>
          <w:rFonts w:ascii="Times New Roman" w:hAnsi="Times New Roman" w:cs="Times New Roman"/>
          <w:sz w:val="24"/>
          <w:szCs w:val="24"/>
        </w:rPr>
        <w:t>досліджень; розрахунково-ваговий – встановлення насіннєвої продуктивно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514432">
        <w:rPr>
          <w:rFonts w:ascii="Times New Roman" w:hAnsi="Times New Roman" w:cs="Times New Roman"/>
          <w:sz w:val="24"/>
          <w:szCs w:val="24"/>
        </w:rPr>
        <w:t>ті та урожайності насіння; математичний – аналіз та графічне відображення даних в досліді.</w:t>
      </w:r>
    </w:p>
    <w:p w:rsidR="00514432" w:rsidRDefault="00514432" w:rsidP="005144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4432">
        <w:rPr>
          <w:rFonts w:ascii="Times New Roman" w:hAnsi="Times New Roman" w:cs="Times New Roman"/>
          <w:sz w:val="24"/>
          <w:szCs w:val="24"/>
        </w:rPr>
        <w:t>Основою для дослідження особливостей формування насіннєвої урожайності проса прутоподібного слугували матеріали вітчизняних та зарубіжних наукових видань, опрацювання відповідних методик.</w:t>
      </w:r>
    </w:p>
    <w:p w:rsidR="00514432" w:rsidRDefault="00514432" w:rsidP="005144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4432">
        <w:rPr>
          <w:rFonts w:ascii="Times New Roman" w:hAnsi="Times New Roman" w:cs="Times New Roman"/>
          <w:sz w:val="24"/>
          <w:szCs w:val="24"/>
        </w:rPr>
        <w:t>Наукова новизна роботи полягає в тому, що вперше в умовах України експериментальним шляхом встановлено особливості формування урожайності насіння проса прутоподібного залежно від кількісних показників рослин та визначених агрозаходів. Удосконалено технологію вирощування проса прутоподібного на насіннєві цілі.</w:t>
      </w:r>
    </w:p>
    <w:p w:rsidR="00514432" w:rsidRDefault="00514432" w:rsidP="005144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4432">
        <w:rPr>
          <w:rFonts w:ascii="Times New Roman" w:hAnsi="Times New Roman" w:cs="Times New Roman"/>
          <w:sz w:val="24"/>
          <w:szCs w:val="24"/>
        </w:rPr>
        <w:t>Практичне значення одержаних результатів. За результатами теоретичних і експериментальних досліджень розроблено концепцію формування насіннєвої продуктивності проса прутоподібного на основі оптимізації агротехнічних умов вирощування відповідно до біологічних вимог рослин в умовах центрального Лісостепу.</w:t>
      </w:r>
    </w:p>
    <w:p w:rsidR="00514432" w:rsidRDefault="00514432" w:rsidP="005144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4432">
        <w:rPr>
          <w:rFonts w:ascii="Times New Roman" w:hAnsi="Times New Roman" w:cs="Times New Roman"/>
          <w:sz w:val="24"/>
          <w:szCs w:val="24"/>
        </w:rPr>
        <w:t>Апробація результатів дослідження. Основні положення роботи використано при розробленні науково-практичних рекомендацій до вирощування енергетичних культур, результати досліджень апробовані на науково-практичних конференціях.</w:t>
      </w:r>
    </w:p>
    <w:p w:rsidR="00A5566D" w:rsidRPr="00514432" w:rsidRDefault="00514432" w:rsidP="005144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4432">
        <w:rPr>
          <w:rFonts w:ascii="Times New Roman" w:hAnsi="Times New Roman" w:cs="Times New Roman"/>
          <w:sz w:val="24"/>
          <w:szCs w:val="24"/>
        </w:rPr>
        <w:t xml:space="preserve">Публікації. Основні положення наукової роботи викладено </w:t>
      </w:r>
      <w:r>
        <w:rPr>
          <w:rFonts w:ascii="Times New Roman" w:hAnsi="Times New Roman" w:cs="Times New Roman"/>
          <w:sz w:val="24"/>
          <w:szCs w:val="24"/>
        </w:rPr>
        <w:t xml:space="preserve">у </w:t>
      </w:r>
      <w:r w:rsidRPr="00514432">
        <w:rPr>
          <w:rFonts w:ascii="Times New Roman" w:hAnsi="Times New Roman" w:cs="Times New Roman"/>
          <w:sz w:val="24"/>
          <w:szCs w:val="24"/>
        </w:rPr>
        <w:t>двох тезах конференцій різного рівня та одній науково-практичній рекомендації.</w:t>
      </w:r>
    </w:p>
    <w:sectPr w:rsidR="00A5566D" w:rsidRPr="00514432" w:rsidSect="009F0D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14432"/>
    <w:rsid w:val="00514432"/>
    <w:rsid w:val="009B7AC2"/>
    <w:rsid w:val="009F0DF1"/>
    <w:rsid w:val="00DD1934"/>
    <w:rsid w:val="00F16CED"/>
    <w:rsid w:val="00FD20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0DF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14432"/>
  </w:style>
  <w:style w:type="character" w:customStyle="1" w:styleId="highlight">
    <w:name w:val="highlight"/>
    <w:basedOn w:val="a0"/>
    <w:rsid w:val="0051443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2200</Words>
  <Characters>1255</Characters>
  <Application>Microsoft Office Word</Application>
  <DocSecurity>0</DocSecurity>
  <Lines>10</Lines>
  <Paragraphs>6</Paragraphs>
  <ScaleCrop>false</ScaleCrop>
  <Company>TOSHIBA</Company>
  <LinksUpToDate>false</LinksUpToDate>
  <CharactersWithSpaces>3449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aec</dc:creator>
  <cp:keywords/>
  <dc:description/>
  <cp:lastModifiedBy>aec</cp:lastModifiedBy>
  <cp:revision>5</cp:revision>
  <dcterms:created xsi:type="dcterms:W3CDTF">2019-02-15T07:53:00Z</dcterms:created>
  <dcterms:modified xsi:type="dcterms:W3CDTF">2019-02-15T07:58:00Z</dcterms:modified>
</cp:coreProperties>
</file>