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454" w:rsidRPr="00D46D77" w:rsidRDefault="00D46D77" w:rsidP="00D46D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6D77">
        <w:rPr>
          <w:rFonts w:ascii="Times New Roman" w:hAnsi="Times New Roman" w:cs="Times New Roman"/>
          <w:b/>
          <w:sz w:val="28"/>
          <w:szCs w:val="28"/>
          <w:lang w:val="uk-UA"/>
        </w:rPr>
        <w:t>ПІДВИЩЕННЯ КОНКУРЕНТОСПРОМОЖНОСТІ ПІДПРИЄМСТВ НА ОСНОВІ РЕСУРСОЗБЕРЕЖЕННЯ</w:t>
      </w:r>
    </w:p>
    <w:p w:rsidR="00D46D77" w:rsidRPr="00D46D77" w:rsidRDefault="00D46D77" w:rsidP="00D46D7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46D77" w:rsidRPr="00D46D77" w:rsidRDefault="00D46D77" w:rsidP="00D46D7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46D77">
        <w:rPr>
          <w:rFonts w:ascii="Times New Roman" w:hAnsi="Times New Roman"/>
          <w:b/>
          <w:color w:val="000000"/>
          <w:sz w:val="28"/>
          <w:szCs w:val="28"/>
          <w:lang w:val="uk-UA"/>
        </w:rPr>
        <w:t>Данильченко А.О.</w:t>
      </w:r>
      <w:r w:rsidRPr="00D46D7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, </w:t>
      </w:r>
      <w:r w:rsidRPr="00D46D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магістрант, Полтавський національний технічний університет імені Юрія Кондратюка</w:t>
      </w:r>
    </w:p>
    <w:p w:rsidR="00D46D77" w:rsidRPr="00D46D77" w:rsidRDefault="00D46D77" w:rsidP="00D46D77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46D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Науковий керівник: д.е.н., доцент Зось-Кіор М.В.</w:t>
      </w:r>
    </w:p>
    <w:p w:rsidR="00D46D77" w:rsidRPr="00D46D77" w:rsidRDefault="00D46D77" w:rsidP="00D46D77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46D77" w:rsidRPr="00D46D77" w:rsidRDefault="00D46D77" w:rsidP="00D46D77">
      <w:pPr>
        <w:pStyle w:val="a3"/>
        <w:spacing w:line="360" w:lineRule="auto"/>
        <w:ind w:left="0" w:right="116" w:firstLine="709"/>
        <w:rPr>
          <w:sz w:val="28"/>
          <w:szCs w:val="28"/>
        </w:rPr>
      </w:pPr>
      <w:r w:rsidRPr="00D46D77">
        <w:rPr>
          <w:spacing w:val="3"/>
          <w:sz w:val="28"/>
          <w:szCs w:val="28"/>
        </w:rPr>
        <w:t xml:space="preserve">Ресурсозбереження </w:t>
      </w:r>
      <w:r w:rsidRPr="00D46D77">
        <w:rPr>
          <w:spacing w:val="2"/>
          <w:sz w:val="28"/>
          <w:szCs w:val="28"/>
        </w:rPr>
        <w:t xml:space="preserve">становить </w:t>
      </w:r>
      <w:r w:rsidRPr="00D46D77">
        <w:rPr>
          <w:spacing w:val="3"/>
          <w:sz w:val="28"/>
          <w:szCs w:val="28"/>
        </w:rPr>
        <w:t xml:space="preserve">важливу складову розвитку економіки будь-якої </w:t>
      </w:r>
      <w:r w:rsidRPr="00D46D77">
        <w:rPr>
          <w:spacing w:val="2"/>
          <w:sz w:val="28"/>
          <w:szCs w:val="28"/>
        </w:rPr>
        <w:t xml:space="preserve">сучасної країни. </w:t>
      </w:r>
      <w:r w:rsidRPr="00D46D77">
        <w:rPr>
          <w:sz w:val="28"/>
          <w:szCs w:val="28"/>
        </w:rPr>
        <w:t xml:space="preserve">До </w:t>
      </w:r>
      <w:r w:rsidRPr="00D46D77">
        <w:rPr>
          <w:spacing w:val="3"/>
          <w:sz w:val="28"/>
          <w:szCs w:val="28"/>
        </w:rPr>
        <w:t xml:space="preserve">процесів функціонування </w:t>
      </w:r>
      <w:r w:rsidRPr="00D46D77">
        <w:rPr>
          <w:spacing w:val="2"/>
          <w:sz w:val="28"/>
          <w:szCs w:val="28"/>
        </w:rPr>
        <w:t xml:space="preserve">різних галузей </w:t>
      </w:r>
      <w:r w:rsidRPr="00D46D77">
        <w:rPr>
          <w:spacing w:val="3"/>
          <w:sz w:val="28"/>
          <w:szCs w:val="28"/>
        </w:rPr>
        <w:t xml:space="preserve">національного господарства залучаються величезні, постійно зростаючі </w:t>
      </w:r>
      <w:r w:rsidRPr="00D46D77">
        <w:rPr>
          <w:spacing w:val="2"/>
          <w:sz w:val="28"/>
          <w:szCs w:val="28"/>
        </w:rPr>
        <w:t xml:space="preserve">обсяги природних </w:t>
      </w:r>
      <w:r w:rsidRPr="00D46D77">
        <w:rPr>
          <w:spacing w:val="3"/>
          <w:sz w:val="28"/>
          <w:szCs w:val="28"/>
        </w:rPr>
        <w:t xml:space="preserve">ресурсів, </w:t>
      </w:r>
      <w:r w:rsidRPr="00D46D77">
        <w:rPr>
          <w:spacing w:val="2"/>
          <w:sz w:val="28"/>
          <w:szCs w:val="28"/>
        </w:rPr>
        <w:t xml:space="preserve">тож питання </w:t>
      </w:r>
      <w:r w:rsidRPr="00D46D77">
        <w:rPr>
          <w:spacing w:val="3"/>
          <w:sz w:val="28"/>
          <w:szCs w:val="28"/>
        </w:rPr>
        <w:t xml:space="preserve">раціоналізації </w:t>
      </w:r>
      <w:r w:rsidRPr="00D46D77">
        <w:rPr>
          <w:sz w:val="28"/>
          <w:szCs w:val="28"/>
        </w:rPr>
        <w:t xml:space="preserve">їх </w:t>
      </w:r>
      <w:r w:rsidRPr="00D46D77">
        <w:rPr>
          <w:spacing w:val="3"/>
          <w:sz w:val="28"/>
          <w:szCs w:val="28"/>
        </w:rPr>
        <w:t xml:space="preserve">використання </w:t>
      </w:r>
      <w:r w:rsidRPr="00D46D77">
        <w:rPr>
          <w:sz w:val="28"/>
          <w:szCs w:val="28"/>
        </w:rPr>
        <w:t xml:space="preserve">і </w:t>
      </w:r>
      <w:r w:rsidRPr="00D46D77">
        <w:rPr>
          <w:spacing w:val="3"/>
          <w:sz w:val="28"/>
          <w:szCs w:val="28"/>
        </w:rPr>
        <w:t xml:space="preserve">збереження набувають значної актуальності. </w:t>
      </w:r>
      <w:r w:rsidRPr="00D46D77">
        <w:rPr>
          <w:sz w:val="28"/>
          <w:szCs w:val="28"/>
        </w:rPr>
        <w:t xml:space="preserve">У свою чергу, </w:t>
      </w:r>
      <w:r w:rsidRPr="00D46D77">
        <w:rPr>
          <w:spacing w:val="2"/>
          <w:sz w:val="28"/>
          <w:szCs w:val="28"/>
        </w:rPr>
        <w:t xml:space="preserve">це вимагає пошуку </w:t>
      </w:r>
      <w:r w:rsidRPr="00D46D77">
        <w:rPr>
          <w:spacing w:val="3"/>
          <w:sz w:val="28"/>
          <w:szCs w:val="28"/>
        </w:rPr>
        <w:t xml:space="preserve">ефективних шляхів розроблення </w:t>
      </w:r>
      <w:r w:rsidRPr="00D46D77">
        <w:rPr>
          <w:sz w:val="28"/>
          <w:szCs w:val="28"/>
        </w:rPr>
        <w:t xml:space="preserve">і </w:t>
      </w:r>
      <w:r w:rsidRPr="00D46D77">
        <w:rPr>
          <w:spacing w:val="2"/>
          <w:sz w:val="28"/>
          <w:szCs w:val="28"/>
        </w:rPr>
        <w:t xml:space="preserve">реалізації державної </w:t>
      </w:r>
      <w:r w:rsidRPr="00D46D77">
        <w:rPr>
          <w:spacing w:val="3"/>
          <w:sz w:val="28"/>
          <w:szCs w:val="28"/>
        </w:rPr>
        <w:t xml:space="preserve">політики ресурсозбереження, </w:t>
      </w:r>
      <w:r w:rsidRPr="00D46D77">
        <w:rPr>
          <w:spacing w:val="2"/>
          <w:sz w:val="28"/>
          <w:szCs w:val="28"/>
        </w:rPr>
        <w:t xml:space="preserve">яка </w:t>
      </w:r>
      <w:r w:rsidRPr="00D46D77">
        <w:rPr>
          <w:spacing w:val="3"/>
          <w:sz w:val="28"/>
          <w:szCs w:val="28"/>
        </w:rPr>
        <w:t xml:space="preserve">розглядається </w:t>
      </w:r>
      <w:r w:rsidRPr="00D46D77">
        <w:rPr>
          <w:sz w:val="28"/>
          <w:szCs w:val="28"/>
        </w:rPr>
        <w:t xml:space="preserve">як </w:t>
      </w:r>
      <w:r w:rsidRPr="00D46D77">
        <w:rPr>
          <w:spacing w:val="2"/>
          <w:sz w:val="28"/>
          <w:szCs w:val="28"/>
        </w:rPr>
        <w:t xml:space="preserve">засіб </w:t>
      </w:r>
      <w:r w:rsidRPr="00D46D77">
        <w:rPr>
          <w:spacing w:val="3"/>
          <w:sz w:val="28"/>
          <w:szCs w:val="28"/>
        </w:rPr>
        <w:t xml:space="preserve">забезпечення раціонального </w:t>
      </w:r>
      <w:r w:rsidRPr="00D46D77">
        <w:rPr>
          <w:spacing w:val="2"/>
          <w:sz w:val="28"/>
          <w:szCs w:val="28"/>
        </w:rPr>
        <w:t xml:space="preserve">використання </w:t>
      </w:r>
      <w:r w:rsidRPr="00D46D77">
        <w:rPr>
          <w:spacing w:val="3"/>
          <w:sz w:val="28"/>
          <w:szCs w:val="28"/>
        </w:rPr>
        <w:t xml:space="preserve">основних </w:t>
      </w:r>
      <w:r w:rsidRPr="00D46D77">
        <w:rPr>
          <w:spacing w:val="2"/>
          <w:sz w:val="28"/>
          <w:szCs w:val="28"/>
        </w:rPr>
        <w:t xml:space="preserve">та </w:t>
      </w:r>
      <w:r w:rsidRPr="00D46D77">
        <w:rPr>
          <w:spacing w:val="3"/>
          <w:sz w:val="28"/>
          <w:szCs w:val="28"/>
        </w:rPr>
        <w:t xml:space="preserve">похідних </w:t>
      </w:r>
      <w:r w:rsidRPr="00D46D77">
        <w:rPr>
          <w:spacing w:val="2"/>
          <w:sz w:val="28"/>
          <w:szCs w:val="28"/>
        </w:rPr>
        <w:t xml:space="preserve">видів </w:t>
      </w:r>
      <w:r w:rsidRPr="00D46D77">
        <w:rPr>
          <w:spacing w:val="3"/>
          <w:sz w:val="28"/>
          <w:szCs w:val="28"/>
        </w:rPr>
        <w:t xml:space="preserve">ресурсів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3"/>
          <w:sz w:val="28"/>
          <w:szCs w:val="28"/>
        </w:rPr>
        <w:t xml:space="preserve">виробничих </w:t>
      </w:r>
      <w:r w:rsidRPr="00D46D77">
        <w:rPr>
          <w:spacing w:val="2"/>
          <w:sz w:val="28"/>
          <w:szCs w:val="28"/>
        </w:rPr>
        <w:t xml:space="preserve">процесах </w:t>
      </w:r>
      <w:r w:rsidRPr="00D46D77">
        <w:rPr>
          <w:sz w:val="28"/>
          <w:szCs w:val="28"/>
        </w:rPr>
        <w:t xml:space="preserve">і  </w:t>
      </w:r>
      <w:r w:rsidRPr="00D46D77">
        <w:rPr>
          <w:spacing w:val="2"/>
          <w:sz w:val="28"/>
          <w:szCs w:val="28"/>
        </w:rPr>
        <w:t xml:space="preserve">при </w:t>
      </w:r>
      <w:r w:rsidRPr="00D46D77">
        <w:rPr>
          <w:spacing w:val="3"/>
          <w:sz w:val="28"/>
          <w:szCs w:val="28"/>
        </w:rPr>
        <w:t xml:space="preserve">наданні </w:t>
      </w:r>
      <w:r w:rsidRPr="00D46D77">
        <w:rPr>
          <w:spacing w:val="2"/>
          <w:sz w:val="28"/>
          <w:szCs w:val="28"/>
        </w:rPr>
        <w:t xml:space="preserve">різних послуг </w:t>
      </w:r>
      <w:r w:rsidRPr="00D46D77">
        <w:rPr>
          <w:spacing w:val="3"/>
          <w:sz w:val="28"/>
          <w:szCs w:val="28"/>
        </w:rPr>
        <w:t>[2].</w:t>
      </w:r>
    </w:p>
    <w:p w:rsidR="00D46D77" w:rsidRPr="00D46D77" w:rsidRDefault="00D46D77" w:rsidP="00D46D77">
      <w:pPr>
        <w:pStyle w:val="a3"/>
        <w:spacing w:line="360" w:lineRule="auto"/>
        <w:ind w:left="0" w:right="118" w:firstLine="709"/>
        <w:rPr>
          <w:sz w:val="28"/>
          <w:szCs w:val="28"/>
        </w:rPr>
      </w:pPr>
      <w:r w:rsidRPr="00D46D77">
        <w:rPr>
          <w:sz w:val="28"/>
          <w:szCs w:val="28"/>
        </w:rPr>
        <w:t>Реалізація напрямів та інструментів політики ресурсозбереження в Україні потребує ґрунтовного дослідження їхньої дієвості й ефективності в сучасних кризових економічних умовах [3]. Перш за все, доцільно звернути увагу на досвід розвинених країн, які створили чіткий і злагоджений організаційно-економічний механізм у галузі ресурсозбереження, що характеризується:</w:t>
      </w:r>
    </w:p>
    <w:p w:rsidR="00D46D77" w:rsidRPr="00D46D77" w:rsidRDefault="00D46D77" w:rsidP="00D46D77">
      <w:pPr>
        <w:pStyle w:val="a5"/>
        <w:numPr>
          <w:ilvl w:val="0"/>
          <w:numId w:val="1"/>
        </w:numPr>
        <w:tabs>
          <w:tab w:val="left" w:pos="1096"/>
        </w:tabs>
        <w:spacing w:line="360" w:lineRule="auto"/>
        <w:ind w:left="0" w:right="118" w:firstLine="709"/>
        <w:rPr>
          <w:sz w:val="28"/>
          <w:szCs w:val="28"/>
        </w:rPr>
      </w:pPr>
      <w:r w:rsidRPr="00D46D77">
        <w:rPr>
          <w:spacing w:val="3"/>
          <w:sz w:val="28"/>
          <w:szCs w:val="28"/>
        </w:rPr>
        <w:t xml:space="preserve">наявністю системно-функціональних взаємозв’язків </w:t>
      </w:r>
      <w:r w:rsidRPr="00D46D77">
        <w:rPr>
          <w:sz w:val="28"/>
          <w:szCs w:val="28"/>
        </w:rPr>
        <w:t xml:space="preserve">між </w:t>
      </w:r>
      <w:r w:rsidRPr="00D46D77">
        <w:rPr>
          <w:spacing w:val="2"/>
          <w:sz w:val="28"/>
          <w:szCs w:val="28"/>
        </w:rPr>
        <w:t>всіма елементами</w:t>
      </w:r>
      <w:r w:rsidRPr="00D46D77">
        <w:rPr>
          <w:spacing w:val="12"/>
          <w:sz w:val="28"/>
          <w:szCs w:val="28"/>
        </w:rPr>
        <w:t xml:space="preserve"> </w:t>
      </w:r>
      <w:r w:rsidRPr="00D46D77">
        <w:rPr>
          <w:spacing w:val="2"/>
          <w:sz w:val="28"/>
          <w:szCs w:val="28"/>
        </w:rPr>
        <w:t>механізму;</w:t>
      </w:r>
    </w:p>
    <w:p w:rsidR="00D46D77" w:rsidRPr="00D46D77" w:rsidRDefault="00D46D77" w:rsidP="00D46D77">
      <w:pPr>
        <w:pStyle w:val="a5"/>
        <w:numPr>
          <w:ilvl w:val="0"/>
          <w:numId w:val="1"/>
        </w:numPr>
        <w:tabs>
          <w:tab w:val="left" w:pos="1096"/>
        </w:tabs>
        <w:spacing w:line="360" w:lineRule="auto"/>
        <w:ind w:left="0" w:firstLine="709"/>
        <w:rPr>
          <w:sz w:val="28"/>
          <w:szCs w:val="28"/>
        </w:rPr>
      </w:pPr>
      <w:r w:rsidRPr="00D46D77">
        <w:rPr>
          <w:spacing w:val="3"/>
          <w:sz w:val="28"/>
          <w:szCs w:val="28"/>
        </w:rPr>
        <w:t xml:space="preserve">структурованістю елементів </w:t>
      </w:r>
      <w:r w:rsidRPr="00D46D77">
        <w:rPr>
          <w:spacing w:val="2"/>
          <w:sz w:val="28"/>
          <w:szCs w:val="28"/>
        </w:rPr>
        <w:t xml:space="preserve">за </w:t>
      </w:r>
      <w:r w:rsidRPr="00D46D77">
        <w:rPr>
          <w:spacing w:val="3"/>
          <w:sz w:val="28"/>
          <w:szCs w:val="28"/>
        </w:rPr>
        <w:t xml:space="preserve">адміністративно-економічними </w:t>
      </w:r>
      <w:r w:rsidRPr="00D46D77">
        <w:rPr>
          <w:spacing w:val="2"/>
          <w:sz w:val="28"/>
          <w:szCs w:val="28"/>
        </w:rPr>
        <w:t xml:space="preserve">рівнями </w:t>
      </w:r>
      <w:r w:rsidRPr="00D46D77">
        <w:rPr>
          <w:sz w:val="28"/>
          <w:szCs w:val="28"/>
        </w:rPr>
        <w:t xml:space="preserve">з </w:t>
      </w:r>
      <w:r w:rsidRPr="00D46D77">
        <w:rPr>
          <w:spacing w:val="3"/>
          <w:sz w:val="28"/>
          <w:szCs w:val="28"/>
        </w:rPr>
        <w:t xml:space="preserve">огляду </w:t>
      </w:r>
      <w:r w:rsidRPr="00D46D77">
        <w:rPr>
          <w:spacing w:val="2"/>
          <w:sz w:val="28"/>
          <w:szCs w:val="28"/>
        </w:rPr>
        <w:t xml:space="preserve">на </w:t>
      </w:r>
      <w:r w:rsidRPr="00D46D77">
        <w:rPr>
          <w:spacing w:val="3"/>
          <w:sz w:val="28"/>
          <w:szCs w:val="28"/>
        </w:rPr>
        <w:t>ієрархічну побудову</w:t>
      </w:r>
      <w:r w:rsidRPr="00D46D77">
        <w:rPr>
          <w:spacing w:val="22"/>
          <w:sz w:val="28"/>
          <w:szCs w:val="28"/>
        </w:rPr>
        <w:t xml:space="preserve"> </w:t>
      </w:r>
      <w:r w:rsidRPr="00D46D77">
        <w:rPr>
          <w:spacing w:val="3"/>
          <w:sz w:val="28"/>
          <w:szCs w:val="28"/>
        </w:rPr>
        <w:t>механізму;</w:t>
      </w:r>
    </w:p>
    <w:p w:rsidR="00D46D77" w:rsidRPr="00D46D77" w:rsidRDefault="00D46D77" w:rsidP="00D46D77">
      <w:pPr>
        <w:pStyle w:val="a5"/>
        <w:numPr>
          <w:ilvl w:val="0"/>
          <w:numId w:val="1"/>
        </w:numPr>
        <w:tabs>
          <w:tab w:val="left" w:pos="1096"/>
        </w:tabs>
        <w:spacing w:line="360" w:lineRule="auto"/>
        <w:ind w:left="0" w:right="129" w:firstLine="709"/>
        <w:rPr>
          <w:sz w:val="28"/>
          <w:szCs w:val="28"/>
        </w:rPr>
      </w:pPr>
      <w:r w:rsidRPr="00D46D77">
        <w:rPr>
          <w:spacing w:val="3"/>
          <w:sz w:val="28"/>
          <w:szCs w:val="28"/>
        </w:rPr>
        <w:t xml:space="preserve">координацією </w:t>
      </w:r>
      <w:r w:rsidRPr="00D46D77">
        <w:rPr>
          <w:sz w:val="28"/>
          <w:szCs w:val="28"/>
        </w:rPr>
        <w:t xml:space="preserve">мети і </w:t>
      </w:r>
      <w:r w:rsidRPr="00D46D77">
        <w:rPr>
          <w:spacing w:val="2"/>
          <w:sz w:val="28"/>
          <w:szCs w:val="28"/>
        </w:rPr>
        <w:t xml:space="preserve">завдань на всіх рівнях ієрархії, </w:t>
      </w:r>
      <w:r w:rsidRPr="00D46D77">
        <w:rPr>
          <w:sz w:val="28"/>
          <w:szCs w:val="28"/>
        </w:rPr>
        <w:t xml:space="preserve">а </w:t>
      </w:r>
      <w:r w:rsidRPr="00D46D77">
        <w:rPr>
          <w:spacing w:val="2"/>
          <w:sz w:val="28"/>
          <w:szCs w:val="28"/>
        </w:rPr>
        <w:t xml:space="preserve">також </w:t>
      </w:r>
      <w:r w:rsidRPr="00D46D77">
        <w:rPr>
          <w:spacing w:val="3"/>
          <w:sz w:val="28"/>
          <w:szCs w:val="28"/>
        </w:rPr>
        <w:t xml:space="preserve">компромісами </w:t>
      </w:r>
      <w:r w:rsidRPr="00D46D77">
        <w:rPr>
          <w:sz w:val="28"/>
          <w:szCs w:val="28"/>
        </w:rPr>
        <w:t xml:space="preserve">«мета – </w:t>
      </w:r>
      <w:r w:rsidRPr="00D46D77">
        <w:rPr>
          <w:spacing w:val="3"/>
          <w:sz w:val="28"/>
          <w:szCs w:val="28"/>
        </w:rPr>
        <w:t xml:space="preserve">завдання» </w:t>
      </w:r>
      <w:r w:rsidRPr="00D46D77">
        <w:rPr>
          <w:spacing w:val="2"/>
          <w:sz w:val="28"/>
          <w:szCs w:val="28"/>
        </w:rPr>
        <w:t xml:space="preserve">між </w:t>
      </w:r>
      <w:r w:rsidRPr="00D46D77">
        <w:rPr>
          <w:spacing w:val="3"/>
          <w:sz w:val="28"/>
          <w:szCs w:val="28"/>
        </w:rPr>
        <w:t xml:space="preserve">державою, суспільством </w:t>
      </w:r>
      <w:r w:rsidRPr="00D46D77">
        <w:rPr>
          <w:spacing w:val="2"/>
          <w:sz w:val="28"/>
          <w:szCs w:val="28"/>
        </w:rPr>
        <w:t>та</w:t>
      </w:r>
      <w:r w:rsidRPr="00D46D77">
        <w:rPr>
          <w:spacing w:val="53"/>
          <w:sz w:val="28"/>
          <w:szCs w:val="28"/>
        </w:rPr>
        <w:t xml:space="preserve"> </w:t>
      </w:r>
      <w:r w:rsidRPr="00D46D77">
        <w:rPr>
          <w:spacing w:val="2"/>
          <w:sz w:val="28"/>
          <w:szCs w:val="28"/>
        </w:rPr>
        <w:t>бізнесом;</w:t>
      </w:r>
    </w:p>
    <w:p w:rsidR="00D46D77" w:rsidRPr="00D46D77" w:rsidRDefault="00D46D77" w:rsidP="00D46D77">
      <w:pPr>
        <w:pStyle w:val="a5"/>
        <w:numPr>
          <w:ilvl w:val="0"/>
          <w:numId w:val="1"/>
        </w:numPr>
        <w:tabs>
          <w:tab w:val="left" w:pos="1096"/>
        </w:tabs>
        <w:spacing w:line="360" w:lineRule="auto"/>
        <w:ind w:left="0" w:right="116" w:firstLine="709"/>
        <w:rPr>
          <w:sz w:val="28"/>
          <w:szCs w:val="28"/>
        </w:rPr>
      </w:pPr>
      <w:r w:rsidRPr="00D46D77">
        <w:rPr>
          <w:spacing w:val="3"/>
          <w:sz w:val="28"/>
          <w:szCs w:val="28"/>
        </w:rPr>
        <w:t xml:space="preserve">нормативно-правовим закріпленням </w:t>
      </w:r>
      <w:r w:rsidRPr="00D46D77">
        <w:rPr>
          <w:sz w:val="28"/>
          <w:szCs w:val="28"/>
        </w:rPr>
        <w:t xml:space="preserve">і </w:t>
      </w:r>
      <w:r w:rsidRPr="00D46D77">
        <w:rPr>
          <w:spacing w:val="3"/>
          <w:sz w:val="28"/>
          <w:szCs w:val="28"/>
        </w:rPr>
        <w:t xml:space="preserve">регулюванням, прозорістю </w:t>
      </w:r>
      <w:r w:rsidRPr="00D46D77">
        <w:rPr>
          <w:spacing w:val="2"/>
          <w:sz w:val="28"/>
          <w:szCs w:val="28"/>
        </w:rPr>
        <w:t xml:space="preserve">та </w:t>
      </w:r>
      <w:r w:rsidRPr="00D46D77">
        <w:rPr>
          <w:spacing w:val="3"/>
          <w:sz w:val="28"/>
          <w:szCs w:val="28"/>
        </w:rPr>
        <w:t xml:space="preserve">гнучкістю </w:t>
      </w:r>
      <w:r w:rsidRPr="00D46D77">
        <w:rPr>
          <w:sz w:val="28"/>
          <w:szCs w:val="28"/>
        </w:rPr>
        <w:t xml:space="preserve">в </w:t>
      </w:r>
      <w:r w:rsidRPr="00D46D77">
        <w:rPr>
          <w:spacing w:val="2"/>
          <w:sz w:val="28"/>
          <w:szCs w:val="28"/>
        </w:rPr>
        <w:t xml:space="preserve">управлінні </w:t>
      </w:r>
      <w:r w:rsidRPr="00D46D77">
        <w:rPr>
          <w:spacing w:val="3"/>
          <w:sz w:val="28"/>
          <w:szCs w:val="28"/>
        </w:rPr>
        <w:t>ресурсозбереженням</w:t>
      </w:r>
      <w:r w:rsidRPr="00D46D77">
        <w:rPr>
          <w:spacing w:val="36"/>
          <w:sz w:val="28"/>
          <w:szCs w:val="28"/>
        </w:rPr>
        <w:t xml:space="preserve"> </w:t>
      </w:r>
      <w:r w:rsidRPr="00D46D77">
        <w:rPr>
          <w:spacing w:val="3"/>
          <w:sz w:val="28"/>
          <w:szCs w:val="28"/>
        </w:rPr>
        <w:t>[1].</w:t>
      </w:r>
    </w:p>
    <w:p w:rsidR="00D46D77" w:rsidRPr="00D46D77" w:rsidRDefault="00D46D77" w:rsidP="00D46D77">
      <w:pPr>
        <w:pStyle w:val="a3"/>
        <w:spacing w:line="360" w:lineRule="auto"/>
        <w:ind w:left="0" w:right="120" w:firstLine="709"/>
        <w:rPr>
          <w:sz w:val="28"/>
          <w:szCs w:val="28"/>
        </w:rPr>
      </w:pPr>
      <w:r w:rsidRPr="00D46D77">
        <w:rPr>
          <w:sz w:val="28"/>
          <w:szCs w:val="28"/>
        </w:rPr>
        <w:lastRenderedPageBreak/>
        <w:t>По-друге, треба зважати на те, що розробка наукових основ формування політики ресурсозбереження і механізму її реалізації в Україні є об’єктивною необхідністю, яка сприяє ефективному управлінню ресурсозберігаючими процесами і перетворенню існуючих виробничих відносин у напрямі впровадження економічно ефективної ресурсозберігаючої моделі суспільного розвитку [1].</w:t>
      </w:r>
    </w:p>
    <w:p w:rsidR="00D46D77" w:rsidRPr="00D46D77" w:rsidRDefault="00D46D77" w:rsidP="00D46D77">
      <w:pPr>
        <w:pStyle w:val="a3"/>
        <w:spacing w:line="360" w:lineRule="auto"/>
        <w:ind w:left="0" w:right="116" w:firstLine="709"/>
        <w:rPr>
          <w:sz w:val="28"/>
          <w:szCs w:val="28"/>
        </w:rPr>
      </w:pPr>
      <w:r w:rsidRPr="00D46D77">
        <w:rPr>
          <w:spacing w:val="3"/>
          <w:sz w:val="28"/>
          <w:szCs w:val="28"/>
        </w:rPr>
        <w:t xml:space="preserve">По-третє, </w:t>
      </w:r>
      <w:r w:rsidRPr="00D46D77">
        <w:rPr>
          <w:spacing w:val="2"/>
          <w:sz w:val="28"/>
          <w:szCs w:val="28"/>
        </w:rPr>
        <w:t xml:space="preserve">питання </w:t>
      </w:r>
      <w:r w:rsidRPr="00D46D77">
        <w:rPr>
          <w:spacing w:val="3"/>
          <w:sz w:val="28"/>
          <w:szCs w:val="28"/>
        </w:rPr>
        <w:t xml:space="preserve">ресурсозбереження </w:t>
      </w:r>
      <w:r w:rsidRPr="00D46D77">
        <w:rPr>
          <w:spacing w:val="2"/>
          <w:sz w:val="28"/>
          <w:szCs w:val="28"/>
        </w:rPr>
        <w:t xml:space="preserve">для нашої держави </w:t>
      </w:r>
      <w:r w:rsidRPr="00D46D77">
        <w:rPr>
          <w:sz w:val="28"/>
          <w:szCs w:val="28"/>
        </w:rPr>
        <w:t xml:space="preserve">є </w:t>
      </w:r>
      <w:r w:rsidRPr="00D46D77">
        <w:rPr>
          <w:spacing w:val="2"/>
          <w:sz w:val="28"/>
          <w:szCs w:val="28"/>
        </w:rPr>
        <w:t xml:space="preserve">дуже </w:t>
      </w:r>
      <w:r w:rsidRPr="00D46D77">
        <w:rPr>
          <w:spacing w:val="3"/>
          <w:sz w:val="28"/>
          <w:szCs w:val="28"/>
        </w:rPr>
        <w:t xml:space="preserve">важливими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3"/>
          <w:sz w:val="28"/>
          <w:szCs w:val="28"/>
        </w:rPr>
        <w:t xml:space="preserve">зв’язку </w:t>
      </w:r>
      <w:r w:rsidRPr="00D46D77">
        <w:rPr>
          <w:sz w:val="28"/>
          <w:szCs w:val="28"/>
        </w:rPr>
        <w:t xml:space="preserve">з </w:t>
      </w:r>
      <w:r w:rsidRPr="00D46D77">
        <w:rPr>
          <w:spacing w:val="2"/>
          <w:sz w:val="28"/>
          <w:szCs w:val="28"/>
        </w:rPr>
        <w:t xml:space="preserve">тим, </w:t>
      </w:r>
      <w:r w:rsidRPr="00D46D77">
        <w:rPr>
          <w:sz w:val="28"/>
          <w:szCs w:val="28"/>
        </w:rPr>
        <w:t xml:space="preserve">що </w:t>
      </w:r>
      <w:r w:rsidRPr="00D46D77">
        <w:rPr>
          <w:spacing w:val="2"/>
          <w:sz w:val="28"/>
          <w:szCs w:val="28"/>
        </w:rPr>
        <w:t xml:space="preserve">антропогенне </w:t>
      </w:r>
      <w:r w:rsidRPr="00D46D77">
        <w:rPr>
          <w:spacing w:val="3"/>
          <w:sz w:val="28"/>
          <w:szCs w:val="28"/>
        </w:rPr>
        <w:t xml:space="preserve">навантаження </w:t>
      </w:r>
      <w:r w:rsidRPr="00D46D77">
        <w:rPr>
          <w:sz w:val="28"/>
          <w:szCs w:val="28"/>
        </w:rPr>
        <w:t xml:space="preserve">на </w:t>
      </w:r>
      <w:r w:rsidRPr="00D46D77">
        <w:rPr>
          <w:spacing w:val="3"/>
          <w:sz w:val="28"/>
          <w:szCs w:val="28"/>
        </w:rPr>
        <w:t xml:space="preserve">довкілля </w:t>
      </w:r>
      <w:r w:rsidRPr="00D46D77">
        <w:rPr>
          <w:sz w:val="28"/>
          <w:szCs w:val="28"/>
        </w:rPr>
        <w:t xml:space="preserve">в </w:t>
      </w:r>
      <w:r w:rsidRPr="00D46D77">
        <w:rPr>
          <w:spacing w:val="3"/>
          <w:sz w:val="28"/>
          <w:szCs w:val="28"/>
        </w:rPr>
        <w:t xml:space="preserve">Україні </w:t>
      </w:r>
      <w:r w:rsidRPr="00D46D77">
        <w:rPr>
          <w:sz w:val="28"/>
          <w:szCs w:val="28"/>
        </w:rPr>
        <w:t xml:space="preserve">в </w:t>
      </w:r>
      <w:r w:rsidRPr="00D46D77">
        <w:rPr>
          <w:spacing w:val="3"/>
          <w:sz w:val="28"/>
          <w:szCs w:val="28"/>
        </w:rPr>
        <w:t xml:space="preserve">кілька </w:t>
      </w:r>
      <w:r w:rsidRPr="00D46D77">
        <w:rPr>
          <w:spacing w:val="2"/>
          <w:sz w:val="28"/>
          <w:szCs w:val="28"/>
        </w:rPr>
        <w:t xml:space="preserve">разів перевищує </w:t>
      </w:r>
      <w:r w:rsidRPr="00D46D77">
        <w:rPr>
          <w:spacing w:val="3"/>
          <w:sz w:val="28"/>
          <w:szCs w:val="28"/>
        </w:rPr>
        <w:t xml:space="preserve">відповідні показники </w:t>
      </w:r>
      <w:r w:rsidRPr="00D46D77">
        <w:rPr>
          <w:spacing w:val="4"/>
          <w:sz w:val="28"/>
          <w:szCs w:val="28"/>
        </w:rPr>
        <w:t xml:space="preserve">розвинених </w:t>
      </w:r>
      <w:r w:rsidRPr="00D46D77">
        <w:rPr>
          <w:spacing w:val="2"/>
          <w:sz w:val="28"/>
          <w:szCs w:val="28"/>
        </w:rPr>
        <w:t xml:space="preserve">країн світу, </w:t>
      </w:r>
      <w:r w:rsidRPr="00D46D77">
        <w:rPr>
          <w:spacing w:val="3"/>
          <w:sz w:val="28"/>
          <w:szCs w:val="28"/>
        </w:rPr>
        <w:t xml:space="preserve">обумовлюючи загострення </w:t>
      </w:r>
      <w:r w:rsidRPr="00D46D77">
        <w:rPr>
          <w:spacing w:val="2"/>
          <w:sz w:val="28"/>
          <w:szCs w:val="28"/>
        </w:rPr>
        <w:t xml:space="preserve">екологічних </w:t>
      </w:r>
      <w:r w:rsidRPr="00D46D77">
        <w:rPr>
          <w:spacing w:val="3"/>
          <w:sz w:val="28"/>
          <w:szCs w:val="28"/>
        </w:rPr>
        <w:t xml:space="preserve">проблем </w:t>
      </w:r>
      <w:r w:rsidRPr="00D46D77">
        <w:rPr>
          <w:spacing w:val="2"/>
          <w:sz w:val="28"/>
          <w:szCs w:val="28"/>
        </w:rPr>
        <w:t xml:space="preserve">та </w:t>
      </w:r>
      <w:r w:rsidRPr="00D46D77">
        <w:rPr>
          <w:spacing w:val="3"/>
          <w:sz w:val="28"/>
          <w:szCs w:val="28"/>
        </w:rPr>
        <w:t xml:space="preserve">погіршення </w:t>
      </w:r>
      <w:r w:rsidRPr="00D46D77">
        <w:rPr>
          <w:spacing w:val="2"/>
          <w:sz w:val="28"/>
          <w:szCs w:val="28"/>
        </w:rPr>
        <w:t xml:space="preserve">якості природних ресурсів, </w:t>
      </w:r>
      <w:r w:rsidRPr="00D46D77">
        <w:rPr>
          <w:spacing w:val="3"/>
          <w:sz w:val="28"/>
          <w:szCs w:val="28"/>
        </w:rPr>
        <w:t xml:space="preserve">використовуваних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4"/>
          <w:sz w:val="28"/>
          <w:szCs w:val="28"/>
        </w:rPr>
        <w:t xml:space="preserve">виробництві. </w:t>
      </w:r>
      <w:r w:rsidRPr="00D46D77">
        <w:rPr>
          <w:spacing w:val="2"/>
          <w:sz w:val="28"/>
          <w:szCs w:val="28"/>
        </w:rPr>
        <w:t xml:space="preserve">Так, </w:t>
      </w:r>
      <w:proofErr w:type="spellStart"/>
      <w:r w:rsidRPr="00D46D77">
        <w:rPr>
          <w:spacing w:val="2"/>
          <w:sz w:val="28"/>
          <w:szCs w:val="28"/>
        </w:rPr>
        <w:t>вуглецеємність</w:t>
      </w:r>
      <w:proofErr w:type="spellEnd"/>
      <w:r w:rsidRPr="00D46D77">
        <w:rPr>
          <w:spacing w:val="2"/>
          <w:sz w:val="28"/>
          <w:szCs w:val="28"/>
        </w:rPr>
        <w:t xml:space="preserve"> </w:t>
      </w:r>
      <w:r w:rsidRPr="00D46D77">
        <w:rPr>
          <w:spacing w:val="3"/>
          <w:sz w:val="28"/>
          <w:szCs w:val="28"/>
        </w:rPr>
        <w:t xml:space="preserve">вітчизняної </w:t>
      </w:r>
      <w:r w:rsidRPr="00D46D77">
        <w:rPr>
          <w:spacing w:val="2"/>
          <w:sz w:val="28"/>
          <w:szCs w:val="28"/>
        </w:rPr>
        <w:t xml:space="preserve">економіки на одиницю валового </w:t>
      </w:r>
      <w:r w:rsidRPr="00D46D77">
        <w:rPr>
          <w:spacing w:val="3"/>
          <w:sz w:val="28"/>
          <w:szCs w:val="28"/>
        </w:rPr>
        <w:t xml:space="preserve">внутрішнього </w:t>
      </w:r>
      <w:r w:rsidRPr="00D46D77">
        <w:rPr>
          <w:spacing w:val="4"/>
          <w:sz w:val="28"/>
          <w:szCs w:val="28"/>
        </w:rPr>
        <w:t xml:space="preserve">продукту </w:t>
      </w:r>
      <w:r w:rsidRPr="00D46D77">
        <w:rPr>
          <w:spacing w:val="2"/>
          <w:sz w:val="28"/>
          <w:szCs w:val="28"/>
        </w:rPr>
        <w:t xml:space="preserve">(ВВП) </w:t>
      </w:r>
      <w:r w:rsidRPr="00D46D77">
        <w:rPr>
          <w:spacing w:val="3"/>
          <w:sz w:val="28"/>
          <w:szCs w:val="28"/>
        </w:rPr>
        <w:t xml:space="preserve">протягом </w:t>
      </w:r>
      <w:r w:rsidRPr="00D46D77">
        <w:rPr>
          <w:sz w:val="28"/>
          <w:szCs w:val="28"/>
        </w:rPr>
        <w:t xml:space="preserve">усіх </w:t>
      </w:r>
      <w:r w:rsidRPr="00D46D77">
        <w:rPr>
          <w:spacing w:val="2"/>
          <w:sz w:val="28"/>
          <w:szCs w:val="28"/>
        </w:rPr>
        <w:t xml:space="preserve">років незалежності </w:t>
      </w:r>
      <w:r w:rsidRPr="00D46D77">
        <w:rPr>
          <w:sz w:val="28"/>
          <w:szCs w:val="28"/>
        </w:rPr>
        <w:t xml:space="preserve">в </w:t>
      </w:r>
      <w:r w:rsidRPr="00D46D77">
        <w:rPr>
          <w:spacing w:val="2"/>
          <w:sz w:val="28"/>
          <w:szCs w:val="28"/>
        </w:rPr>
        <w:t xml:space="preserve">середньому </w:t>
      </w:r>
      <w:r w:rsidRPr="00D46D77">
        <w:rPr>
          <w:spacing w:val="3"/>
          <w:sz w:val="28"/>
          <w:szCs w:val="28"/>
        </w:rPr>
        <w:t xml:space="preserve">знижувалася </w:t>
      </w:r>
      <w:r w:rsidRPr="00D46D77">
        <w:rPr>
          <w:sz w:val="28"/>
          <w:szCs w:val="28"/>
        </w:rPr>
        <w:t xml:space="preserve">і </w:t>
      </w:r>
      <w:r w:rsidRPr="00D46D77">
        <w:rPr>
          <w:spacing w:val="2"/>
          <w:sz w:val="28"/>
          <w:szCs w:val="28"/>
        </w:rPr>
        <w:t xml:space="preserve">склала </w:t>
      </w:r>
      <w:r w:rsidRPr="00D46D77">
        <w:rPr>
          <w:sz w:val="28"/>
          <w:szCs w:val="28"/>
        </w:rPr>
        <w:t xml:space="preserve">у  </w:t>
      </w:r>
      <w:r w:rsidRPr="00D46D77">
        <w:rPr>
          <w:spacing w:val="3"/>
          <w:sz w:val="28"/>
          <w:szCs w:val="28"/>
        </w:rPr>
        <w:t xml:space="preserve">2014 </w:t>
      </w:r>
      <w:r w:rsidRPr="00D46D77">
        <w:rPr>
          <w:spacing w:val="2"/>
          <w:position w:val="2"/>
          <w:sz w:val="28"/>
          <w:szCs w:val="28"/>
        </w:rPr>
        <w:t xml:space="preserve">році 0,731 кг </w:t>
      </w:r>
      <w:r w:rsidRPr="00D46D77">
        <w:rPr>
          <w:spacing w:val="3"/>
          <w:position w:val="2"/>
          <w:sz w:val="28"/>
          <w:szCs w:val="28"/>
        </w:rPr>
        <w:t>СО</w:t>
      </w:r>
      <w:r w:rsidRPr="00D46D77">
        <w:rPr>
          <w:spacing w:val="3"/>
          <w:sz w:val="28"/>
          <w:szCs w:val="28"/>
        </w:rPr>
        <w:t>2</w:t>
      </w:r>
      <w:r w:rsidRPr="00D46D77">
        <w:rPr>
          <w:spacing w:val="3"/>
          <w:position w:val="2"/>
          <w:sz w:val="28"/>
          <w:szCs w:val="28"/>
        </w:rPr>
        <w:t xml:space="preserve">/дол. </w:t>
      </w:r>
      <w:r w:rsidRPr="00D46D77">
        <w:rPr>
          <w:spacing w:val="2"/>
          <w:position w:val="2"/>
          <w:sz w:val="28"/>
          <w:szCs w:val="28"/>
        </w:rPr>
        <w:t xml:space="preserve">США (ПКС, 2005 </w:t>
      </w:r>
      <w:r w:rsidRPr="00D46D77">
        <w:rPr>
          <w:spacing w:val="3"/>
          <w:position w:val="2"/>
          <w:sz w:val="28"/>
          <w:szCs w:val="28"/>
        </w:rPr>
        <w:t xml:space="preserve">р.). </w:t>
      </w:r>
      <w:r w:rsidRPr="00D46D77">
        <w:rPr>
          <w:spacing w:val="2"/>
          <w:position w:val="2"/>
          <w:sz w:val="28"/>
          <w:szCs w:val="28"/>
        </w:rPr>
        <w:t xml:space="preserve">Натомість аналогічні </w:t>
      </w:r>
      <w:r w:rsidRPr="00D46D77">
        <w:rPr>
          <w:spacing w:val="3"/>
          <w:position w:val="2"/>
          <w:sz w:val="28"/>
          <w:szCs w:val="28"/>
        </w:rPr>
        <w:t xml:space="preserve">показники </w:t>
      </w:r>
      <w:r w:rsidRPr="00D46D77">
        <w:rPr>
          <w:spacing w:val="3"/>
          <w:sz w:val="28"/>
          <w:szCs w:val="28"/>
        </w:rPr>
        <w:t xml:space="preserve">розвинених </w:t>
      </w:r>
      <w:r w:rsidRPr="00D46D77">
        <w:rPr>
          <w:spacing w:val="2"/>
          <w:sz w:val="28"/>
          <w:szCs w:val="28"/>
        </w:rPr>
        <w:t xml:space="preserve">країн світу </w:t>
      </w:r>
      <w:r w:rsidRPr="00D46D77">
        <w:rPr>
          <w:spacing w:val="3"/>
          <w:sz w:val="28"/>
          <w:szCs w:val="28"/>
        </w:rPr>
        <w:t xml:space="preserve">дорівнювали: </w:t>
      </w:r>
      <w:r w:rsidRPr="00D46D77">
        <w:rPr>
          <w:spacing w:val="2"/>
          <w:sz w:val="28"/>
          <w:szCs w:val="28"/>
        </w:rPr>
        <w:t xml:space="preserve">Франції </w:t>
      </w:r>
      <w:r w:rsidRPr="00D46D77">
        <w:rPr>
          <w:sz w:val="28"/>
          <w:szCs w:val="28"/>
        </w:rPr>
        <w:t xml:space="preserve">– </w:t>
      </w:r>
      <w:r w:rsidRPr="00D46D77">
        <w:rPr>
          <w:spacing w:val="3"/>
          <w:sz w:val="28"/>
          <w:szCs w:val="28"/>
        </w:rPr>
        <w:t xml:space="preserve">0,147, </w:t>
      </w:r>
      <w:r w:rsidRPr="00D46D77">
        <w:rPr>
          <w:spacing w:val="2"/>
          <w:sz w:val="28"/>
          <w:szCs w:val="28"/>
        </w:rPr>
        <w:t xml:space="preserve">Австрії </w:t>
      </w:r>
      <w:r w:rsidRPr="00D46D77">
        <w:rPr>
          <w:sz w:val="28"/>
          <w:szCs w:val="28"/>
        </w:rPr>
        <w:t xml:space="preserve">– </w:t>
      </w:r>
      <w:r w:rsidRPr="00D46D77">
        <w:rPr>
          <w:spacing w:val="3"/>
          <w:sz w:val="28"/>
          <w:szCs w:val="28"/>
        </w:rPr>
        <w:t xml:space="preserve">0,185, </w:t>
      </w:r>
      <w:r w:rsidRPr="00D46D77">
        <w:rPr>
          <w:spacing w:val="2"/>
          <w:sz w:val="28"/>
          <w:szCs w:val="28"/>
        </w:rPr>
        <w:t xml:space="preserve">Литви </w:t>
      </w:r>
      <w:r w:rsidRPr="00D46D77">
        <w:rPr>
          <w:sz w:val="28"/>
          <w:szCs w:val="28"/>
        </w:rPr>
        <w:t xml:space="preserve">– </w:t>
      </w:r>
      <w:r w:rsidRPr="00D46D77">
        <w:rPr>
          <w:spacing w:val="3"/>
          <w:position w:val="2"/>
          <w:sz w:val="28"/>
          <w:szCs w:val="28"/>
        </w:rPr>
        <w:t xml:space="preserve">0,196, </w:t>
      </w:r>
      <w:r w:rsidRPr="00D46D77">
        <w:rPr>
          <w:spacing w:val="2"/>
          <w:position w:val="2"/>
          <w:sz w:val="28"/>
          <w:szCs w:val="28"/>
        </w:rPr>
        <w:t xml:space="preserve">Польщі </w:t>
      </w:r>
      <w:r w:rsidRPr="00D46D77">
        <w:rPr>
          <w:position w:val="2"/>
          <w:sz w:val="28"/>
          <w:szCs w:val="28"/>
        </w:rPr>
        <w:t xml:space="preserve">– </w:t>
      </w:r>
      <w:r w:rsidRPr="00D46D77">
        <w:rPr>
          <w:spacing w:val="2"/>
          <w:position w:val="2"/>
          <w:sz w:val="28"/>
          <w:szCs w:val="28"/>
        </w:rPr>
        <w:t xml:space="preserve">0,388 </w:t>
      </w:r>
      <w:r w:rsidRPr="00D46D77">
        <w:rPr>
          <w:position w:val="2"/>
          <w:sz w:val="28"/>
          <w:szCs w:val="28"/>
        </w:rPr>
        <w:t xml:space="preserve">кг </w:t>
      </w:r>
      <w:r w:rsidRPr="00D46D77">
        <w:rPr>
          <w:spacing w:val="2"/>
          <w:position w:val="2"/>
          <w:sz w:val="28"/>
          <w:szCs w:val="28"/>
        </w:rPr>
        <w:t>СО</w:t>
      </w:r>
      <w:r w:rsidRPr="00D46D77">
        <w:rPr>
          <w:spacing w:val="2"/>
          <w:sz w:val="28"/>
          <w:szCs w:val="28"/>
        </w:rPr>
        <w:t>2</w:t>
      </w:r>
      <w:r w:rsidRPr="00D46D77">
        <w:rPr>
          <w:spacing w:val="2"/>
          <w:position w:val="2"/>
          <w:sz w:val="28"/>
          <w:szCs w:val="28"/>
        </w:rPr>
        <w:t xml:space="preserve">/дол. </w:t>
      </w:r>
      <w:r w:rsidRPr="00D46D77">
        <w:rPr>
          <w:spacing w:val="3"/>
          <w:position w:val="2"/>
          <w:sz w:val="28"/>
          <w:szCs w:val="28"/>
        </w:rPr>
        <w:t xml:space="preserve">США. </w:t>
      </w:r>
      <w:r w:rsidRPr="00D46D77">
        <w:rPr>
          <w:position w:val="2"/>
          <w:sz w:val="28"/>
          <w:szCs w:val="28"/>
        </w:rPr>
        <w:t xml:space="preserve">В </w:t>
      </w:r>
      <w:r w:rsidRPr="00D46D77">
        <w:rPr>
          <w:spacing w:val="2"/>
          <w:position w:val="2"/>
          <w:sz w:val="28"/>
          <w:szCs w:val="28"/>
        </w:rPr>
        <w:t xml:space="preserve">цілому, </w:t>
      </w:r>
      <w:proofErr w:type="spellStart"/>
      <w:r w:rsidRPr="00D46D77">
        <w:rPr>
          <w:spacing w:val="3"/>
          <w:position w:val="2"/>
          <w:sz w:val="28"/>
          <w:szCs w:val="28"/>
        </w:rPr>
        <w:t>вуглецеємність</w:t>
      </w:r>
      <w:proofErr w:type="spellEnd"/>
      <w:r w:rsidRPr="00D46D77">
        <w:rPr>
          <w:spacing w:val="3"/>
          <w:position w:val="2"/>
          <w:sz w:val="28"/>
          <w:szCs w:val="28"/>
        </w:rPr>
        <w:t xml:space="preserve">  </w:t>
      </w:r>
      <w:r w:rsidRPr="00D46D77">
        <w:rPr>
          <w:position w:val="2"/>
          <w:sz w:val="28"/>
          <w:szCs w:val="28"/>
        </w:rPr>
        <w:t xml:space="preserve">ВВП  </w:t>
      </w:r>
      <w:r w:rsidRPr="00D46D77">
        <w:rPr>
          <w:spacing w:val="2"/>
          <w:sz w:val="28"/>
          <w:szCs w:val="28"/>
        </w:rPr>
        <w:t xml:space="preserve">України </w:t>
      </w:r>
      <w:r w:rsidRPr="00D46D77">
        <w:rPr>
          <w:sz w:val="28"/>
          <w:szCs w:val="28"/>
        </w:rPr>
        <w:t xml:space="preserve">була </w:t>
      </w:r>
      <w:r w:rsidRPr="00D46D77">
        <w:rPr>
          <w:spacing w:val="3"/>
          <w:sz w:val="28"/>
          <w:szCs w:val="28"/>
        </w:rPr>
        <w:t xml:space="preserve">вища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3"/>
          <w:sz w:val="28"/>
          <w:szCs w:val="28"/>
        </w:rPr>
        <w:t xml:space="preserve">2,14 </w:t>
      </w:r>
      <w:r w:rsidRPr="00D46D77">
        <w:rPr>
          <w:spacing w:val="2"/>
          <w:sz w:val="28"/>
          <w:szCs w:val="28"/>
        </w:rPr>
        <w:t xml:space="preserve">рази за </w:t>
      </w:r>
      <w:r w:rsidRPr="00D46D77">
        <w:rPr>
          <w:spacing w:val="3"/>
          <w:sz w:val="28"/>
          <w:szCs w:val="28"/>
        </w:rPr>
        <w:t xml:space="preserve">середньосвітовий показник </w:t>
      </w:r>
      <w:r w:rsidRPr="00D46D77">
        <w:rPr>
          <w:spacing w:val="2"/>
          <w:sz w:val="28"/>
          <w:szCs w:val="28"/>
        </w:rPr>
        <w:t xml:space="preserve">та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2"/>
          <w:sz w:val="28"/>
          <w:szCs w:val="28"/>
        </w:rPr>
        <w:t xml:space="preserve">3,4 </w:t>
      </w:r>
      <w:r w:rsidRPr="00D46D77">
        <w:rPr>
          <w:sz w:val="28"/>
          <w:szCs w:val="28"/>
        </w:rPr>
        <w:t xml:space="preserve">рази – за </w:t>
      </w:r>
      <w:r w:rsidRPr="00D46D77">
        <w:rPr>
          <w:spacing w:val="2"/>
          <w:sz w:val="28"/>
          <w:szCs w:val="28"/>
        </w:rPr>
        <w:t xml:space="preserve">середнє його значення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3"/>
          <w:sz w:val="28"/>
          <w:szCs w:val="28"/>
        </w:rPr>
        <w:t>країнах Європейського Союзу</w:t>
      </w:r>
      <w:r w:rsidRPr="00D46D77">
        <w:rPr>
          <w:spacing w:val="43"/>
          <w:sz w:val="28"/>
          <w:szCs w:val="28"/>
        </w:rPr>
        <w:t xml:space="preserve"> </w:t>
      </w:r>
      <w:r w:rsidRPr="00D46D77">
        <w:rPr>
          <w:spacing w:val="3"/>
          <w:sz w:val="28"/>
          <w:szCs w:val="28"/>
        </w:rPr>
        <w:t>[3].</w:t>
      </w:r>
    </w:p>
    <w:p w:rsidR="00D46D77" w:rsidRPr="00D46D77" w:rsidRDefault="00D46D77" w:rsidP="00D46D77">
      <w:pPr>
        <w:pStyle w:val="a3"/>
        <w:spacing w:line="360" w:lineRule="auto"/>
        <w:ind w:left="0" w:right="115" w:firstLine="709"/>
        <w:rPr>
          <w:sz w:val="28"/>
          <w:szCs w:val="28"/>
        </w:rPr>
      </w:pPr>
      <w:r w:rsidRPr="00D46D77">
        <w:rPr>
          <w:sz w:val="28"/>
          <w:szCs w:val="28"/>
        </w:rPr>
        <w:t>Крім того, раціональне та ефективне використання природного капіталу сприяє збільшенню ресурсної незалежності країни та формуванню її конкурентних переваг на зовнішньому ринку. Зокрема, наразі Україна імпортує 75% від необхідної кількості природного газу і 85% сирої нафти і нафтопродуктів. В останні роки витрати держави на імпорт енергоресурсів (60-</w:t>
      </w:r>
      <w:r w:rsidRPr="00D46D77">
        <w:rPr>
          <w:spacing w:val="2"/>
          <w:sz w:val="28"/>
          <w:szCs w:val="28"/>
        </w:rPr>
        <w:t xml:space="preserve">65% </w:t>
      </w:r>
      <w:r w:rsidRPr="00D46D77">
        <w:rPr>
          <w:sz w:val="28"/>
          <w:szCs w:val="28"/>
        </w:rPr>
        <w:t xml:space="preserve">від їх </w:t>
      </w:r>
      <w:r w:rsidRPr="00D46D77">
        <w:rPr>
          <w:spacing w:val="3"/>
          <w:sz w:val="28"/>
          <w:szCs w:val="28"/>
        </w:rPr>
        <w:t xml:space="preserve">потреби) </w:t>
      </w:r>
      <w:r w:rsidRPr="00D46D77">
        <w:rPr>
          <w:spacing w:val="2"/>
          <w:sz w:val="28"/>
          <w:szCs w:val="28"/>
        </w:rPr>
        <w:t xml:space="preserve">склали близько 25% </w:t>
      </w:r>
      <w:r w:rsidRPr="00D46D77">
        <w:rPr>
          <w:spacing w:val="3"/>
          <w:sz w:val="28"/>
          <w:szCs w:val="28"/>
        </w:rPr>
        <w:t xml:space="preserve">від </w:t>
      </w:r>
      <w:r w:rsidRPr="00D46D77">
        <w:rPr>
          <w:sz w:val="28"/>
          <w:szCs w:val="28"/>
        </w:rPr>
        <w:t xml:space="preserve">ВВП, що є  </w:t>
      </w:r>
      <w:r w:rsidRPr="00D46D77">
        <w:rPr>
          <w:spacing w:val="2"/>
          <w:sz w:val="28"/>
          <w:szCs w:val="28"/>
        </w:rPr>
        <w:t xml:space="preserve">досить  </w:t>
      </w:r>
      <w:r w:rsidRPr="00D46D77">
        <w:rPr>
          <w:spacing w:val="4"/>
          <w:sz w:val="28"/>
          <w:szCs w:val="28"/>
        </w:rPr>
        <w:t xml:space="preserve">великою  </w:t>
      </w:r>
      <w:r w:rsidRPr="00D46D77">
        <w:rPr>
          <w:spacing w:val="3"/>
          <w:sz w:val="28"/>
          <w:szCs w:val="28"/>
        </w:rPr>
        <w:t xml:space="preserve">цифрою порівняно </w:t>
      </w:r>
      <w:r w:rsidRPr="00D46D77">
        <w:rPr>
          <w:sz w:val="28"/>
          <w:szCs w:val="28"/>
        </w:rPr>
        <w:t xml:space="preserve">з </w:t>
      </w:r>
      <w:r w:rsidRPr="00D46D77">
        <w:rPr>
          <w:spacing w:val="2"/>
          <w:sz w:val="28"/>
          <w:szCs w:val="28"/>
        </w:rPr>
        <w:t xml:space="preserve">наявними запасами </w:t>
      </w:r>
      <w:r w:rsidRPr="00D46D77">
        <w:rPr>
          <w:spacing w:val="3"/>
          <w:sz w:val="28"/>
          <w:szCs w:val="28"/>
        </w:rPr>
        <w:t xml:space="preserve">енергозбереження </w:t>
      </w:r>
      <w:r w:rsidRPr="00D46D77">
        <w:rPr>
          <w:sz w:val="28"/>
          <w:szCs w:val="28"/>
        </w:rPr>
        <w:t xml:space="preserve">в </w:t>
      </w:r>
      <w:r w:rsidRPr="00D46D77">
        <w:rPr>
          <w:spacing w:val="3"/>
          <w:sz w:val="28"/>
          <w:szCs w:val="28"/>
        </w:rPr>
        <w:t xml:space="preserve">країні. </w:t>
      </w:r>
      <w:r w:rsidRPr="00D46D77">
        <w:rPr>
          <w:spacing w:val="2"/>
          <w:sz w:val="28"/>
          <w:szCs w:val="28"/>
        </w:rPr>
        <w:t xml:space="preserve">Тому </w:t>
      </w:r>
      <w:r w:rsidRPr="00D46D77">
        <w:rPr>
          <w:spacing w:val="3"/>
          <w:sz w:val="28"/>
          <w:szCs w:val="28"/>
        </w:rPr>
        <w:t xml:space="preserve">ощадливе </w:t>
      </w:r>
      <w:r w:rsidRPr="00D46D77">
        <w:rPr>
          <w:sz w:val="28"/>
          <w:szCs w:val="28"/>
        </w:rPr>
        <w:t xml:space="preserve">й </w:t>
      </w:r>
      <w:r w:rsidRPr="00D46D77">
        <w:rPr>
          <w:spacing w:val="2"/>
          <w:sz w:val="28"/>
          <w:szCs w:val="28"/>
        </w:rPr>
        <w:t xml:space="preserve">ефективне </w:t>
      </w:r>
      <w:proofErr w:type="spellStart"/>
      <w:r w:rsidRPr="00D46D77">
        <w:rPr>
          <w:spacing w:val="3"/>
          <w:sz w:val="28"/>
          <w:szCs w:val="28"/>
        </w:rPr>
        <w:t>ресурсо-</w:t>
      </w:r>
      <w:proofErr w:type="spellEnd"/>
      <w:r w:rsidRPr="00D46D77">
        <w:rPr>
          <w:spacing w:val="3"/>
          <w:sz w:val="28"/>
          <w:szCs w:val="28"/>
        </w:rPr>
        <w:t xml:space="preserve"> </w:t>
      </w:r>
      <w:r w:rsidRPr="00D46D77">
        <w:rPr>
          <w:sz w:val="28"/>
          <w:szCs w:val="28"/>
        </w:rPr>
        <w:t xml:space="preserve">й </w:t>
      </w:r>
      <w:proofErr w:type="spellStart"/>
      <w:r w:rsidRPr="00D46D77">
        <w:rPr>
          <w:spacing w:val="3"/>
          <w:sz w:val="28"/>
          <w:szCs w:val="28"/>
        </w:rPr>
        <w:t>енерговикористання</w:t>
      </w:r>
      <w:proofErr w:type="spellEnd"/>
      <w:r w:rsidRPr="00D46D77">
        <w:rPr>
          <w:spacing w:val="3"/>
          <w:sz w:val="28"/>
          <w:szCs w:val="28"/>
        </w:rPr>
        <w:t xml:space="preserve"> </w:t>
      </w:r>
      <w:r w:rsidRPr="00D46D77">
        <w:rPr>
          <w:sz w:val="28"/>
          <w:szCs w:val="28"/>
        </w:rPr>
        <w:t xml:space="preserve">є </w:t>
      </w:r>
      <w:r w:rsidRPr="00D46D77">
        <w:rPr>
          <w:spacing w:val="2"/>
          <w:sz w:val="28"/>
          <w:szCs w:val="28"/>
        </w:rPr>
        <w:t xml:space="preserve">запорукою </w:t>
      </w:r>
      <w:r w:rsidRPr="00D46D77">
        <w:rPr>
          <w:spacing w:val="3"/>
          <w:sz w:val="28"/>
          <w:szCs w:val="28"/>
        </w:rPr>
        <w:t xml:space="preserve">економічного зростання, джерелом </w:t>
      </w:r>
      <w:r w:rsidRPr="00D46D77">
        <w:rPr>
          <w:spacing w:val="2"/>
          <w:sz w:val="28"/>
          <w:szCs w:val="28"/>
        </w:rPr>
        <w:t xml:space="preserve">інвестицій </w:t>
      </w:r>
      <w:r w:rsidRPr="00D46D77">
        <w:rPr>
          <w:sz w:val="28"/>
          <w:szCs w:val="28"/>
        </w:rPr>
        <w:t xml:space="preserve">у </w:t>
      </w:r>
      <w:r w:rsidRPr="00D46D77">
        <w:rPr>
          <w:spacing w:val="3"/>
          <w:sz w:val="28"/>
          <w:szCs w:val="28"/>
        </w:rPr>
        <w:t xml:space="preserve">майбутні </w:t>
      </w:r>
      <w:proofErr w:type="spellStart"/>
      <w:r w:rsidRPr="00D46D77">
        <w:rPr>
          <w:spacing w:val="3"/>
          <w:sz w:val="28"/>
          <w:szCs w:val="28"/>
        </w:rPr>
        <w:t>ресурсоефективні</w:t>
      </w:r>
      <w:proofErr w:type="spellEnd"/>
      <w:r w:rsidRPr="00D46D77">
        <w:rPr>
          <w:spacing w:val="3"/>
          <w:sz w:val="28"/>
          <w:szCs w:val="28"/>
        </w:rPr>
        <w:t xml:space="preserve"> заходи, </w:t>
      </w:r>
      <w:r w:rsidRPr="00D46D77">
        <w:rPr>
          <w:spacing w:val="2"/>
          <w:sz w:val="28"/>
          <w:szCs w:val="28"/>
        </w:rPr>
        <w:t xml:space="preserve">передумовою </w:t>
      </w:r>
      <w:r w:rsidRPr="00D46D77">
        <w:rPr>
          <w:spacing w:val="3"/>
          <w:sz w:val="28"/>
          <w:szCs w:val="28"/>
        </w:rPr>
        <w:t xml:space="preserve">зниження </w:t>
      </w:r>
      <w:r w:rsidRPr="00D46D77">
        <w:rPr>
          <w:spacing w:val="2"/>
          <w:sz w:val="28"/>
          <w:szCs w:val="28"/>
        </w:rPr>
        <w:t xml:space="preserve">виробничих витрат на  </w:t>
      </w:r>
      <w:r w:rsidRPr="00D46D77">
        <w:rPr>
          <w:spacing w:val="3"/>
          <w:sz w:val="28"/>
          <w:szCs w:val="28"/>
        </w:rPr>
        <w:t xml:space="preserve">виготовлення вітчизняної продукції, </w:t>
      </w:r>
      <w:r w:rsidRPr="00D46D77">
        <w:rPr>
          <w:sz w:val="28"/>
          <w:szCs w:val="28"/>
        </w:rPr>
        <w:t xml:space="preserve">а, </w:t>
      </w:r>
      <w:r w:rsidRPr="00D46D77">
        <w:rPr>
          <w:spacing w:val="2"/>
          <w:sz w:val="28"/>
          <w:szCs w:val="28"/>
        </w:rPr>
        <w:t xml:space="preserve">отже, </w:t>
      </w:r>
      <w:r w:rsidRPr="00D46D77">
        <w:rPr>
          <w:sz w:val="28"/>
          <w:szCs w:val="28"/>
        </w:rPr>
        <w:t xml:space="preserve">і </w:t>
      </w:r>
      <w:r w:rsidRPr="00D46D77">
        <w:rPr>
          <w:spacing w:val="3"/>
          <w:sz w:val="28"/>
          <w:szCs w:val="28"/>
        </w:rPr>
        <w:t xml:space="preserve">зростання </w:t>
      </w:r>
      <w:r w:rsidRPr="00D46D77">
        <w:rPr>
          <w:sz w:val="28"/>
          <w:szCs w:val="28"/>
        </w:rPr>
        <w:t>її</w:t>
      </w:r>
      <w:r w:rsidRPr="00D46D77">
        <w:rPr>
          <w:spacing w:val="41"/>
          <w:sz w:val="28"/>
          <w:szCs w:val="28"/>
        </w:rPr>
        <w:t xml:space="preserve"> </w:t>
      </w:r>
      <w:r w:rsidRPr="00D46D77">
        <w:rPr>
          <w:spacing w:val="3"/>
          <w:sz w:val="28"/>
          <w:szCs w:val="28"/>
        </w:rPr>
        <w:t>конкурентоспроможності.</w:t>
      </w:r>
    </w:p>
    <w:p w:rsidR="00D46D77" w:rsidRPr="00D46D77" w:rsidRDefault="00D46D77" w:rsidP="00D46D77">
      <w:pPr>
        <w:pStyle w:val="a3"/>
        <w:spacing w:line="360" w:lineRule="auto"/>
        <w:ind w:left="0" w:firstLine="709"/>
        <w:jc w:val="left"/>
        <w:rPr>
          <w:sz w:val="28"/>
          <w:szCs w:val="28"/>
        </w:rPr>
      </w:pPr>
    </w:p>
    <w:p w:rsidR="00D46D77" w:rsidRPr="00D46D77" w:rsidRDefault="00D46D77" w:rsidP="00D46D77">
      <w:pPr>
        <w:pStyle w:val="a3"/>
        <w:spacing w:line="360" w:lineRule="auto"/>
        <w:ind w:left="0" w:right="113" w:firstLine="709"/>
        <w:jc w:val="center"/>
        <w:rPr>
          <w:b/>
          <w:sz w:val="28"/>
          <w:szCs w:val="28"/>
        </w:rPr>
      </w:pPr>
      <w:r w:rsidRPr="00D46D77">
        <w:rPr>
          <w:b/>
          <w:sz w:val="28"/>
          <w:szCs w:val="28"/>
        </w:rPr>
        <w:lastRenderedPageBreak/>
        <w:t>Список використаних джерел:</w:t>
      </w:r>
    </w:p>
    <w:p w:rsidR="00D46D77" w:rsidRPr="00D46D77" w:rsidRDefault="00D46D77" w:rsidP="00D46D77">
      <w:pPr>
        <w:pStyle w:val="Heading1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b w:val="0"/>
          <w:sz w:val="28"/>
          <w:szCs w:val="28"/>
        </w:rPr>
      </w:pPr>
      <w:r w:rsidRPr="00D46D77">
        <w:rPr>
          <w:b w:val="0"/>
          <w:sz w:val="28"/>
          <w:szCs w:val="28"/>
        </w:rPr>
        <w:t>Сотник І.М., Пєтухова А.Є. Проблеми і перспективи розвитку державної політики ресурсозбереження в Україні. Матеріали ІX Міжнародної науково-практичної конференції «Регіональна, галузева та суб'єктна економіка України на шляху до євроінтеграції». Тези доповідей. Ч. 1. Х.: ХНУБА, 2017. С.</w:t>
      </w:r>
      <w:r w:rsidRPr="00D46D77">
        <w:rPr>
          <w:b w:val="0"/>
          <w:spacing w:val="-5"/>
          <w:sz w:val="28"/>
          <w:szCs w:val="28"/>
        </w:rPr>
        <w:t xml:space="preserve"> </w:t>
      </w:r>
      <w:r w:rsidRPr="00D46D77">
        <w:rPr>
          <w:b w:val="0"/>
          <w:sz w:val="28"/>
          <w:szCs w:val="28"/>
        </w:rPr>
        <w:t>138-140.</w:t>
      </w:r>
    </w:p>
    <w:p w:rsidR="00D46D77" w:rsidRPr="00D46D77" w:rsidRDefault="00D46D77" w:rsidP="00D46D77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right="113" w:firstLine="709"/>
        <w:rPr>
          <w:sz w:val="28"/>
          <w:szCs w:val="28"/>
        </w:rPr>
      </w:pPr>
      <w:proofErr w:type="spellStart"/>
      <w:r w:rsidRPr="00D46D77">
        <w:rPr>
          <w:sz w:val="28"/>
          <w:szCs w:val="28"/>
        </w:rPr>
        <w:t>Хадарцев</w:t>
      </w:r>
      <w:proofErr w:type="spellEnd"/>
      <w:r w:rsidRPr="00D46D77">
        <w:rPr>
          <w:sz w:val="28"/>
          <w:szCs w:val="28"/>
        </w:rPr>
        <w:t xml:space="preserve"> О. В. Політика ресурсозбереження в Україні в аспекті закордонного досвіду: проблеми і перспективи.</w:t>
      </w:r>
      <w:r w:rsidRPr="00D46D77">
        <w:rPr>
          <w:spacing w:val="13"/>
          <w:sz w:val="28"/>
          <w:szCs w:val="28"/>
        </w:rPr>
        <w:t xml:space="preserve"> </w:t>
      </w:r>
      <w:r w:rsidRPr="00D46D77">
        <w:rPr>
          <w:sz w:val="28"/>
          <w:szCs w:val="28"/>
        </w:rPr>
        <w:t>Економічні</w:t>
      </w:r>
      <w:r w:rsidRPr="00D46D77">
        <w:rPr>
          <w:spacing w:val="13"/>
          <w:sz w:val="28"/>
          <w:szCs w:val="28"/>
        </w:rPr>
        <w:t xml:space="preserve"> </w:t>
      </w:r>
      <w:r w:rsidRPr="00D46D77">
        <w:rPr>
          <w:sz w:val="28"/>
          <w:szCs w:val="28"/>
        </w:rPr>
        <w:t>науки.</w:t>
      </w:r>
      <w:r w:rsidRPr="00D46D77">
        <w:rPr>
          <w:spacing w:val="15"/>
          <w:sz w:val="28"/>
          <w:szCs w:val="28"/>
        </w:rPr>
        <w:t xml:space="preserve"> </w:t>
      </w:r>
      <w:r w:rsidRPr="00D46D77">
        <w:rPr>
          <w:sz w:val="28"/>
          <w:szCs w:val="28"/>
        </w:rPr>
        <w:t>2015.</w:t>
      </w:r>
      <w:r w:rsidRPr="00D46D77">
        <w:rPr>
          <w:spacing w:val="14"/>
          <w:sz w:val="28"/>
          <w:szCs w:val="28"/>
        </w:rPr>
        <w:t xml:space="preserve"> </w:t>
      </w:r>
      <w:r w:rsidRPr="00D46D77">
        <w:rPr>
          <w:sz w:val="28"/>
          <w:szCs w:val="28"/>
        </w:rPr>
        <w:t>№</w:t>
      </w:r>
      <w:r w:rsidRPr="00D46D77">
        <w:rPr>
          <w:spacing w:val="13"/>
          <w:sz w:val="28"/>
          <w:szCs w:val="28"/>
        </w:rPr>
        <w:t xml:space="preserve"> </w:t>
      </w:r>
      <w:r w:rsidRPr="00D46D77">
        <w:rPr>
          <w:sz w:val="28"/>
          <w:szCs w:val="28"/>
        </w:rPr>
        <w:t>15</w:t>
      </w:r>
      <w:r w:rsidRPr="00D46D77">
        <w:rPr>
          <w:spacing w:val="15"/>
          <w:sz w:val="28"/>
          <w:szCs w:val="28"/>
        </w:rPr>
        <w:t xml:space="preserve"> </w:t>
      </w:r>
      <w:r w:rsidRPr="00D46D77">
        <w:rPr>
          <w:sz w:val="28"/>
          <w:szCs w:val="28"/>
        </w:rPr>
        <w:t>(4).</w:t>
      </w:r>
      <w:r w:rsidRPr="00D46D77">
        <w:rPr>
          <w:spacing w:val="13"/>
          <w:sz w:val="28"/>
          <w:szCs w:val="28"/>
        </w:rPr>
        <w:t xml:space="preserve"> </w:t>
      </w:r>
      <w:r w:rsidRPr="00D46D77">
        <w:rPr>
          <w:sz w:val="28"/>
          <w:szCs w:val="28"/>
        </w:rPr>
        <w:t>С.</w:t>
      </w:r>
      <w:r w:rsidRPr="00D46D77">
        <w:rPr>
          <w:spacing w:val="14"/>
          <w:sz w:val="28"/>
          <w:szCs w:val="28"/>
        </w:rPr>
        <w:t xml:space="preserve"> </w:t>
      </w:r>
      <w:r w:rsidRPr="00D46D77">
        <w:rPr>
          <w:sz w:val="28"/>
          <w:szCs w:val="28"/>
        </w:rPr>
        <w:t>50-53.</w:t>
      </w:r>
    </w:p>
    <w:p w:rsidR="00D46D77" w:rsidRPr="00D46D77" w:rsidRDefault="00D46D77" w:rsidP="00D46D77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right="112" w:firstLine="709"/>
        <w:rPr>
          <w:sz w:val="28"/>
          <w:szCs w:val="28"/>
        </w:rPr>
      </w:pPr>
      <w:proofErr w:type="spellStart"/>
      <w:r w:rsidRPr="00D46D77">
        <w:rPr>
          <w:sz w:val="28"/>
          <w:szCs w:val="28"/>
        </w:rPr>
        <w:t>Energy</w:t>
      </w:r>
      <w:proofErr w:type="spellEnd"/>
      <w:r w:rsidRPr="00D46D77">
        <w:rPr>
          <w:sz w:val="28"/>
          <w:szCs w:val="28"/>
        </w:rPr>
        <w:t xml:space="preserve"> </w:t>
      </w:r>
      <w:proofErr w:type="spellStart"/>
      <w:r w:rsidRPr="00D46D77">
        <w:rPr>
          <w:sz w:val="28"/>
          <w:szCs w:val="28"/>
        </w:rPr>
        <w:t>Efficiency</w:t>
      </w:r>
      <w:proofErr w:type="spellEnd"/>
      <w:r w:rsidRPr="00D46D77">
        <w:rPr>
          <w:sz w:val="28"/>
          <w:szCs w:val="28"/>
        </w:rPr>
        <w:t xml:space="preserve"> </w:t>
      </w:r>
      <w:proofErr w:type="spellStart"/>
      <w:r w:rsidRPr="00D46D77">
        <w:rPr>
          <w:sz w:val="28"/>
          <w:szCs w:val="28"/>
        </w:rPr>
        <w:t>Indicators</w:t>
      </w:r>
      <w:proofErr w:type="spellEnd"/>
      <w:r w:rsidRPr="00D46D77">
        <w:rPr>
          <w:sz w:val="28"/>
          <w:szCs w:val="28"/>
        </w:rPr>
        <w:t xml:space="preserve">. </w:t>
      </w:r>
      <w:proofErr w:type="spellStart"/>
      <w:r w:rsidRPr="00D46D77">
        <w:rPr>
          <w:sz w:val="28"/>
          <w:szCs w:val="28"/>
        </w:rPr>
        <w:t>World</w:t>
      </w:r>
      <w:proofErr w:type="spellEnd"/>
      <w:r w:rsidRPr="00D46D77">
        <w:rPr>
          <w:sz w:val="28"/>
          <w:szCs w:val="28"/>
        </w:rPr>
        <w:t xml:space="preserve"> </w:t>
      </w:r>
      <w:proofErr w:type="spellStart"/>
      <w:r w:rsidRPr="00D46D77">
        <w:rPr>
          <w:sz w:val="28"/>
          <w:szCs w:val="28"/>
        </w:rPr>
        <w:t>Energy</w:t>
      </w:r>
      <w:proofErr w:type="spellEnd"/>
      <w:r w:rsidRPr="00D46D77">
        <w:rPr>
          <w:sz w:val="28"/>
          <w:szCs w:val="28"/>
        </w:rPr>
        <w:t xml:space="preserve"> </w:t>
      </w:r>
      <w:proofErr w:type="spellStart"/>
      <w:r w:rsidRPr="00D46D77">
        <w:rPr>
          <w:sz w:val="28"/>
          <w:szCs w:val="28"/>
        </w:rPr>
        <w:t>council</w:t>
      </w:r>
      <w:proofErr w:type="spellEnd"/>
      <w:r w:rsidRPr="00D46D77">
        <w:rPr>
          <w:sz w:val="28"/>
          <w:szCs w:val="28"/>
        </w:rPr>
        <w:t xml:space="preserve">, 2016. ULR: </w:t>
      </w:r>
      <w:hyperlink r:id="rId6" w:history="1">
        <w:r w:rsidRPr="00D46D77">
          <w:rPr>
            <w:rStyle w:val="a6"/>
            <w:sz w:val="28"/>
            <w:szCs w:val="28"/>
          </w:rPr>
          <w:t>http://www.worldenergy.org/data/efficiency-indicators/ (дата звернення 02.04.2019).</w:t>
        </w:r>
      </w:hyperlink>
    </w:p>
    <w:p w:rsidR="00D46D77" w:rsidRPr="00D46D77" w:rsidRDefault="00D46D77" w:rsidP="00D46D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6D77" w:rsidRPr="00D46D77" w:rsidRDefault="00D46D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D46D77" w:rsidRPr="00D46D77" w:rsidSect="00D46D77">
      <w:type w:val="continuous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E5870"/>
    <w:multiLevelType w:val="hybridMultilevel"/>
    <w:tmpl w:val="15EC49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60C35AFF"/>
    <w:multiLevelType w:val="hybridMultilevel"/>
    <w:tmpl w:val="79145C70"/>
    <w:lvl w:ilvl="0" w:tplc="A7E8154E">
      <w:numFmt w:val="bullet"/>
      <w:lvlText w:val="-"/>
      <w:lvlJc w:val="left"/>
      <w:pPr>
        <w:ind w:left="102" w:hanging="286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uk-UA" w:eastAsia="uk-UA" w:bidi="uk-UA"/>
      </w:rPr>
    </w:lvl>
    <w:lvl w:ilvl="1" w:tplc="CB3A0E0A">
      <w:numFmt w:val="bullet"/>
      <w:lvlText w:val="•"/>
      <w:lvlJc w:val="left"/>
      <w:pPr>
        <w:ind w:left="962" w:hanging="286"/>
      </w:pPr>
      <w:rPr>
        <w:lang w:val="uk-UA" w:eastAsia="uk-UA" w:bidi="uk-UA"/>
      </w:rPr>
    </w:lvl>
    <w:lvl w:ilvl="2" w:tplc="0A40A6E0">
      <w:numFmt w:val="bullet"/>
      <w:lvlText w:val="•"/>
      <w:lvlJc w:val="left"/>
      <w:pPr>
        <w:ind w:left="1825" w:hanging="286"/>
      </w:pPr>
      <w:rPr>
        <w:lang w:val="uk-UA" w:eastAsia="uk-UA" w:bidi="uk-UA"/>
      </w:rPr>
    </w:lvl>
    <w:lvl w:ilvl="3" w:tplc="4B1E4AE0">
      <w:numFmt w:val="bullet"/>
      <w:lvlText w:val="•"/>
      <w:lvlJc w:val="left"/>
      <w:pPr>
        <w:ind w:left="2687" w:hanging="286"/>
      </w:pPr>
      <w:rPr>
        <w:lang w:val="uk-UA" w:eastAsia="uk-UA" w:bidi="uk-UA"/>
      </w:rPr>
    </w:lvl>
    <w:lvl w:ilvl="4" w:tplc="CDE41B32">
      <w:numFmt w:val="bullet"/>
      <w:lvlText w:val="•"/>
      <w:lvlJc w:val="left"/>
      <w:pPr>
        <w:ind w:left="3550" w:hanging="286"/>
      </w:pPr>
      <w:rPr>
        <w:lang w:val="uk-UA" w:eastAsia="uk-UA" w:bidi="uk-UA"/>
      </w:rPr>
    </w:lvl>
    <w:lvl w:ilvl="5" w:tplc="ABF46112">
      <w:numFmt w:val="bullet"/>
      <w:lvlText w:val="•"/>
      <w:lvlJc w:val="left"/>
      <w:pPr>
        <w:ind w:left="4413" w:hanging="286"/>
      </w:pPr>
      <w:rPr>
        <w:lang w:val="uk-UA" w:eastAsia="uk-UA" w:bidi="uk-UA"/>
      </w:rPr>
    </w:lvl>
    <w:lvl w:ilvl="6" w:tplc="6738618A">
      <w:numFmt w:val="bullet"/>
      <w:lvlText w:val="•"/>
      <w:lvlJc w:val="left"/>
      <w:pPr>
        <w:ind w:left="5275" w:hanging="286"/>
      </w:pPr>
      <w:rPr>
        <w:lang w:val="uk-UA" w:eastAsia="uk-UA" w:bidi="uk-UA"/>
      </w:rPr>
    </w:lvl>
    <w:lvl w:ilvl="7" w:tplc="83EC6338">
      <w:numFmt w:val="bullet"/>
      <w:lvlText w:val="•"/>
      <w:lvlJc w:val="left"/>
      <w:pPr>
        <w:ind w:left="6138" w:hanging="286"/>
      </w:pPr>
      <w:rPr>
        <w:lang w:val="uk-UA" w:eastAsia="uk-UA" w:bidi="uk-UA"/>
      </w:rPr>
    </w:lvl>
    <w:lvl w:ilvl="8" w:tplc="E3A6F74C">
      <w:numFmt w:val="bullet"/>
      <w:lvlText w:val="•"/>
      <w:lvlJc w:val="left"/>
      <w:pPr>
        <w:ind w:left="7001" w:hanging="286"/>
      </w:pPr>
      <w:rPr>
        <w:lang w:val="uk-UA" w:eastAsia="uk-UA" w:bidi="uk-UA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46D77"/>
    <w:rsid w:val="00BB7454"/>
    <w:rsid w:val="00D46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4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D46D77"/>
    <w:pPr>
      <w:widowControl w:val="0"/>
      <w:autoSpaceDE w:val="0"/>
      <w:autoSpaceDN w:val="0"/>
      <w:spacing w:after="0" w:line="240" w:lineRule="auto"/>
      <w:ind w:left="102" w:firstLine="707"/>
      <w:jc w:val="both"/>
    </w:pPr>
    <w:rPr>
      <w:rFonts w:ascii="Times New Roman" w:eastAsia="Times New Roman" w:hAnsi="Times New Roman" w:cs="Times New Roman"/>
      <w:sz w:val="24"/>
      <w:szCs w:val="24"/>
      <w:lang w:val="uk-UA" w:eastAsia="uk-UA" w:bidi="uk-UA"/>
    </w:rPr>
  </w:style>
  <w:style w:type="character" w:customStyle="1" w:styleId="a4">
    <w:name w:val="Основной текст Знак"/>
    <w:basedOn w:val="a0"/>
    <w:link w:val="a3"/>
    <w:uiPriority w:val="1"/>
    <w:rsid w:val="00D46D77"/>
    <w:rPr>
      <w:rFonts w:ascii="Times New Roman" w:eastAsia="Times New Roman" w:hAnsi="Times New Roman" w:cs="Times New Roman"/>
      <w:sz w:val="24"/>
      <w:szCs w:val="24"/>
      <w:lang w:val="uk-UA" w:eastAsia="uk-UA" w:bidi="uk-UA"/>
    </w:rPr>
  </w:style>
  <w:style w:type="paragraph" w:styleId="a5">
    <w:name w:val="List Paragraph"/>
    <w:basedOn w:val="a"/>
    <w:uiPriority w:val="1"/>
    <w:qFormat/>
    <w:rsid w:val="00D46D77"/>
    <w:pPr>
      <w:widowControl w:val="0"/>
      <w:autoSpaceDE w:val="0"/>
      <w:autoSpaceDN w:val="0"/>
      <w:spacing w:after="0" w:line="240" w:lineRule="auto"/>
      <w:ind w:left="102" w:right="121" w:firstLine="707"/>
      <w:jc w:val="both"/>
    </w:pPr>
    <w:rPr>
      <w:rFonts w:ascii="Times New Roman" w:eastAsia="Times New Roman" w:hAnsi="Times New Roman" w:cs="Times New Roman"/>
      <w:lang w:val="uk-UA" w:eastAsia="uk-UA" w:bidi="uk-UA"/>
    </w:rPr>
  </w:style>
  <w:style w:type="paragraph" w:customStyle="1" w:styleId="Heading1">
    <w:name w:val="Heading 1"/>
    <w:basedOn w:val="a"/>
    <w:uiPriority w:val="1"/>
    <w:qFormat/>
    <w:rsid w:val="00D46D77"/>
    <w:pPr>
      <w:widowControl w:val="0"/>
      <w:autoSpaceDE w:val="0"/>
      <w:autoSpaceDN w:val="0"/>
      <w:spacing w:after="0" w:line="240" w:lineRule="auto"/>
      <w:ind w:left="102" w:right="114" w:hanging="1851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uk-UA" w:eastAsia="uk-UA" w:bidi="uk-UA"/>
    </w:rPr>
  </w:style>
  <w:style w:type="character" w:styleId="a6">
    <w:name w:val="Hyperlink"/>
    <w:basedOn w:val="a0"/>
    <w:uiPriority w:val="99"/>
    <w:unhideWhenUsed/>
    <w:rsid w:val="00D46D7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51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worldenergy.org/data/efficiency-indicators/%20(&#1076;&#1072;&#1090;&#1072;%20&#1079;&#1074;&#1077;&#1088;&#1085;&#1077;&#1085;&#1085;&#1103;%2002.04.2019).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EDEF55E1-0D49-4175-B852-F8CD53ED9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643</Words>
  <Characters>3668</Characters>
  <Application>Microsoft Office Word</Application>
  <DocSecurity>0</DocSecurity>
  <Lines>30</Lines>
  <Paragraphs>8</Paragraphs>
  <ScaleCrop>false</ScaleCrop>
  <Company/>
  <LinksUpToDate>false</LinksUpToDate>
  <CharactersWithSpaces>4303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2019-04-06T17:00:00Z</dcterms:created>
  <dcterms:modified xsi:type="dcterms:W3CDTF">2019-04-06T17:07:00Z</dcterms:modified>
</cp:coreProperties>
</file>