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2BBF" w:rsidRPr="00EF5015" w:rsidRDefault="000C2BBF" w:rsidP="00EF5015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УДК </w:t>
      </w:r>
      <w:r w:rsidR="00EF5015" w:rsidRPr="00EF5015">
        <w:rPr>
          <w:rFonts w:ascii="Times New Roman" w:hAnsi="Times New Roman" w:cs="Times New Roman"/>
          <w:sz w:val="28"/>
          <w:szCs w:val="28"/>
        </w:rPr>
        <w:t>338.2</w:t>
      </w:r>
    </w:p>
    <w:p w:rsidR="00EF5015" w:rsidRPr="00EF5015" w:rsidRDefault="00EF5015" w:rsidP="00EF5015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EF501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СТРАТЕГІЧНІ ПРІОРИТЕТИ ПІСЛЯВОЄННОГО ВІДНОВЛЕННЯ ЕКОНОМІКИ УКРАЇНИ </w:t>
      </w:r>
    </w:p>
    <w:p w:rsidR="000C2BBF" w:rsidRPr="00EF5015" w:rsidRDefault="00D830DC" w:rsidP="00EF5015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EF5015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Воронько-Невіднича Т. В., к.е.н., доцент,</w:t>
      </w:r>
    </w:p>
    <w:p w:rsidR="00D830DC" w:rsidRPr="00EF5015" w:rsidRDefault="003B3498" w:rsidP="00EF5015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з</w:t>
      </w:r>
      <w:r w:rsidR="00D830DC" w:rsidRPr="00EF5015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авідувач кафедри менеджменту ім. І. А. Маркіної,</w:t>
      </w:r>
    </w:p>
    <w:p w:rsidR="00D830DC" w:rsidRPr="00EF5015" w:rsidRDefault="003B3498" w:rsidP="00EF5015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Борисенко Ю. В</w:t>
      </w:r>
      <w:r w:rsidR="00D830DC" w:rsidRPr="00EF5015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., </w:t>
      </w: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Чередніченко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Р. В</w:t>
      </w:r>
      <w:r w:rsidR="00D830DC" w:rsidRPr="00EF5015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., здобувачі вищої освіти</w:t>
      </w:r>
    </w:p>
    <w:p w:rsidR="00D830DC" w:rsidRPr="00EF5015" w:rsidRDefault="00D830DC" w:rsidP="00EF5015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EF5015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Полтавський державний аграрний університет</w:t>
      </w:r>
    </w:p>
    <w:p w:rsidR="00D830DC" w:rsidRPr="00EF5015" w:rsidRDefault="00D830DC" w:rsidP="00D830DC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D830DC" w:rsidRPr="00EF5015" w:rsidRDefault="00D830DC" w:rsidP="00D830D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Очевидно, що війна знищує потенціал України. У сучасному динамічному процесі глобалізації наша країна втрачає </w:t>
      </w:r>
      <w:r w:rsidR="003B3498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людський капітал, </w:t>
      </w:r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ресурси, потужності, інфраструктуру, фінанси та рівень конкурентоспроможності</w:t>
      </w:r>
      <w:r w:rsidR="00DF2344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492D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92DE6" w:rsidRPr="00EF5015">
        <w:rPr>
          <w:rStyle w:val="y2iqfc"/>
          <w:rFonts w:ascii="Times New Roman" w:hAnsi="Times New Roman" w:cs="Times New Roman"/>
          <w:sz w:val="28"/>
          <w:szCs w:val="28"/>
          <w:lang w:val="uk-UA"/>
        </w:rPr>
        <w:t>Головним результатом війни є втрати, які призводять до безпрецедентного руйнування української економічної системи.</w:t>
      </w:r>
    </w:p>
    <w:p w:rsidR="00492DE6" w:rsidRPr="00EF5015" w:rsidRDefault="007A6EBF" w:rsidP="00492DE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F501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Водночас, війна створює певні можливості для України, </w:t>
      </w:r>
      <w:r w:rsidR="00492DE6">
        <w:rPr>
          <w:rStyle w:val="y2iqfc"/>
          <w:rFonts w:ascii="Times New Roman" w:hAnsi="Times New Roman" w:cs="Times New Roman"/>
          <w:sz w:val="28"/>
          <w:szCs w:val="28"/>
          <w:lang w:val="uk-UA"/>
        </w:rPr>
        <w:t>в</w:t>
      </w:r>
      <w:r w:rsidRPr="00EF501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контексті переорієнтації на нові ринки збуту, пошуку більш надійних союзників і торговельних партнерів у світовому економічному просторі, зменшення опори на країну-агресора</w:t>
      </w:r>
      <w:r w:rsidR="000C2BBF" w:rsidRPr="007303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492DE6">
        <w:rPr>
          <w:rStyle w:val="y2iqfc"/>
          <w:rFonts w:ascii="Times New Roman" w:hAnsi="Times New Roman" w:cs="Times New Roman"/>
          <w:sz w:val="28"/>
          <w:szCs w:val="28"/>
          <w:lang w:val="uk-UA"/>
        </w:rPr>
        <w:t>Саме тому о</w:t>
      </w:r>
      <w:r w:rsidR="00492DE6" w:rsidRPr="00EF5015">
        <w:rPr>
          <w:rStyle w:val="y2iqfc"/>
          <w:rFonts w:ascii="Times New Roman" w:hAnsi="Times New Roman" w:cs="Times New Roman"/>
          <w:sz w:val="28"/>
          <w:szCs w:val="28"/>
          <w:lang w:val="uk-UA"/>
        </w:rPr>
        <w:t>собливо актуальним є фокусування на можливостях зміни векторів розвитку країни</w:t>
      </w:r>
      <w:r w:rsidR="00492DE6" w:rsidRPr="007303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0C2BBF" w:rsidRPr="00EF5015" w:rsidRDefault="00DF2344" w:rsidP="00D830D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F501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Наразі українська економіка </w:t>
      </w:r>
      <w:r w:rsidR="00492DE6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продовжує </w:t>
      </w:r>
      <w:r w:rsidRPr="00EF5015">
        <w:rPr>
          <w:rStyle w:val="y2iqfc"/>
          <w:rFonts w:ascii="Times New Roman" w:hAnsi="Times New Roman" w:cs="Times New Roman"/>
          <w:sz w:val="28"/>
          <w:szCs w:val="28"/>
          <w:lang w:val="uk-UA"/>
        </w:rPr>
        <w:t>зазна</w:t>
      </w:r>
      <w:r w:rsidR="00492DE6">
        <w:rPr>
          <w:rStyle w:val="y2iqfc"/>
          <w:rFonts w:ascii="Times New Roman" w:hAnsi="Times New Roman" w:cs="Times New Roman"/>
          <w:sz w:val="28"/>
          <w:szCs w:val="28"/>
          <w:lang w:val="uk-UA"/>
        </w:rPr>
        <w:t>вати</w:t>
      </w:r>
      <w:r w:rsidRPr="00EF501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значних втрат. Оскільки умови війни є безпрецедентними, більшість сфер вітчизняної економіки змушені були шукати нові механізми організації своєї діяльності.</w:t>
      </w:r>
    </w:p>
    <w:p w:rsidR="00026E6C" w:rsidRPr="00026E6C" w:rsidRDefault="00DF2344" w:rsidP="00D830D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F501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Проте навіть поступова адаптація суб’єктів господарювання до вимог воєнного стану не забезпечила збереження бажаної динаміки в їхній роботі, тому </w:t>
      </w:r>
      <w:r w:rsidR="00492DE6">
        <w:rPr>
          <w:rStyle w:val="y2iqfc"/>
          <w:rFonts w:ascii="Times New Roman" w:hAnsi="Times New Roman" w:cs="Times New Roman"/>
          <w:sz w:val="28"/>
          <w:szCs w:val="28"/>
          <w:lang w:val="uk-UA"/>
        </w:rPr>
        <w:t>для влади</w:t>
      </w:r>
      <w:r w:rsidRPr="00EF501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2DE6">
        <w:rPr>
          <w:rStyle w:val="y2iqfc"/>
          <w:rFonts w:ascii="Times New Roman" w:hAnsi="Times New Roman" w:cs="Times New Roman"/>
          <w:sz w:val="28"/>
          <w:szCs w:val="28"/>
          <w:lang w:val="uk-UA"/>
        </w:rPr>
        <w:t>й</w:t>
      </w:r>
      <w:r w:rsidRPr="00EF501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представник</w:t>
      </w:r>
      <w:r w:rsidR="00492DE6">
        <w:rPr>
          <w:rStyle w:val="y2iqfc"/>
          <w:rFonts w:ascii="Times New Roman" w:hAnsi="Times New Roman" w:cs="Times New Roman"/>
          <w:sz w:val="28"/>
          <w:szCs w:val="28"/>
          <w:lang w:val="uk-UA"/>
        </w:rPr>
        <w:t>ів</w:t>
      </w:r>
      <w:r w:rsidRPr="00EF501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бізнесу </w:t>
      </w:r>
      <w:r w:rsidR="00492DE6">
        <w:rPr>
          <w:rStyle w:val="y2iqfc"/>
          <w:rFonts w:ascii="Times New Roman" w:hAnsi="Times New Roman" w:cs="Times New Roman"/>
          <w:sz w:val="28"/>
          <w:szCs w:val="28"/>
          <w:lang w:val="uk-UA"/>
        </w:rPr>
        <w:t>нагальним є</w:t>
      </w:r>
      <w:r w:rsidRPr="00EF501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формування концепцій, стратегії і тактики </w:t>
      </w:r>
      <w:r w:rsidRPr="00026E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післявоєнного</w:t>
      </w:r>
      <w:r w:rsidRPr="00EF501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відновлення </w:t>
      </w:r>
      <w:r w:rsidRPr="00026E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економіки</w:t>
      </w:r>
      <w:r w:rsidR="00EF5015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(рис. 1)</w:t>
      </w:r>
      <w:r w:rsidR="00026E6C" w:rsidRPr="00026E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EF5015" w:rsidRPr="00026E6C" w:rsidRDefault="00EF5015" w:rsidP="00EF5015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F5015">
        <w:rPr>
          <w:rStyle w:val="y2iqfc"/>
          <w:rFonts w:ascii="Times New Roman" w:hAnsi="Times New Roman" w:cs="Times New Roman"/>
          <w:sz w:val="28"/>
          <w:szCs w:val="28"/>
          <w:lang w:val="uk-UA"/>
        </w:rPr>
        <w:t>Ключовою особливістю процесу післявоєнної відбудови, враховуючи її багатовекторність, є пошук моделей, які б забезпечили одночасне вирішення численних гуманітарних проблем, проблем, пов’язаних з масовим руйнуванням інфраструктури з одночасним пошуком й оптимальним розподілом фінансових і матеріальних ресурсів</w:t>
      </w:r>
      <w:r w:rsidRPr="00026E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DF2344" w:rsidRPr="00EF5015" w:rsidRDefault="009A4CDD" w:rsidP="00D830D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F5015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680085</wp:posOffset>
                </wp:positionH>
                <wp:positionV relativeFrom="paragraph">
                  <wp:posOffset>257175</wp:posOffset>
                </wp:positionV>
                <wp:extent cx="5353050" cy="542925"/>
                <wp:effectExtent l="0" t="0" r="19050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050" cy="5429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A4CDD" w:rsidRDefault="009A4CDD" w:rsidP="009A4CDD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8"/>
                                <w:lang w:val="uk-UA" w:eastAsia="ru-RU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8"/>
                                <w:lang w:val="uk-UA" w:eastAsia="ru-RU"/>
                              </w:rPr>
                              <w:t>Етап 1</w:t>
                            </w:r>
                          </w:p>
                          <w:p w:rsidR="009A4CDD" w:rsidRPr="009A4CDD" w:rsidRDefault="009A4CDD" w:rsidP="009A4CDD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26E6C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8"/>
                                <w:lang w:val="uk-UA" w:eastAsia="ru-RU"/>
                              </w:rPr>
                              <w:t>А</w:t>
                            </w:r>
                            <w:r w:rsidR="009E33C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8"/>
                                <w:lang w:val="uk-UA" w:eastAsia="ru-RU"/>
                              </w:rPr>
                              <w:t>наліз поточного стану й</w:t>
                            </w:r>
                            <w:r w:rsidRPr="00026E6C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8"/>
                                <w:lang w:val="uk-UA" w:eastAsia="ru-RU"/>
                              </w:rPr>
                              <w:t xml:space="preserve"> показників функціонування окремих галузей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53.55pt;margin-top:20.25pt;width:421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" fillcolor="white [3201]" strokecolor="black [3200]" strokeweight="1pt">
                <v:textbox>
                  <w:txbxContent>
                    <w:p w:rsidR="009A4CDD" w:rsidRDefault="009A4CDD" w:rsidP="009A4CDD">
                      <w:pPr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8"/>
                          <w:lang w:val="uk-UA" w:eastAsia="ru-RU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8"/>
                          <w:lang w:val="uk-UA" w:eastAsia="ru-RU"/>
                        </w:rPr>
                        <w:t>Етап 1</w:t>
                      </w:r>
                    </w:p>
                    <w:p w:rsidR="009A4CDD" w:rsidRPr="009A4CDD" w:rsidRDefault="009A4CDD" w:rsidP="009A4CDD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026E6C">
                        <w:rPr>
                          <w:rFonts w:ascii="Times New Roman" w:eastAsia="Times New Roman" w:hAnsi="Times New Roman" w:cs="Times New Roman"/>
                          <w:sz w:val="24"/>
                          <w:szCs w:val="28"/>
                          <w:lang w:val="uk-UA" w:eastAsia="ru-RU"/>
                        </w:rPr>
                        <w:t>А</w:t>
                      </w:r>
                      <w:r w:rsidR="009E33C8">
                        <w:rPr>
                          <w:rFonts w:ascii="Times New Roman" w:eastAsia="Times New Roman" w:hAnsi="Times New Roman" w:cs="Times New Roman"/>
                          <w:sz w:val="24"/>
                          <w:szCs w:val="28"/>
                          <w:lang w:val="uk-UA" w:eastAsia="ru-RU"/>
                        </w:rPr>
                        <w:t>наліз поточного стану й</w:t>
                      </w:r>
                      <w:r w:rsidRPr="00026E6C">
                        <w:rPr>
                          <w:rFonts w:ascii="Times New Roman" w:eastAsia="Times New Roman" w:hAnsi="Times New Roman" w:cs="Times New Roman"/>
                          <w:sz w:val="24"/>
                          <w:szCs w:val="28"/>
                          <w:lang w:val="uk-UA" w:eastAsia="ru-RU"/>
                        </w:rPr>
                        <w:t xml:space="preserve"> показників функціонування окремих галузей</w:t>
                      </w:r>
                    </w:p>
                  </w:txbxContent>
                </v:textbox>
              </v:shape>
            </w:pict>
          </mc:Fallback>
        </mc:AlternateContent>
      </w:r>
    </w:p>
    <w:p w:rsidR="009A4CDD" w:rsidRPr="00EF5015" w:rsidRDefault="00E97DA0" w:rsidP="00D830D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F5015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318135</wp:posOffset>
                </wp:positionH>
                <wp:positionV relativeFrom="paragraph">
                  <wp:posOffset>255270</wp:posOffset>
                </wp:positionV>
                <wp:extent cx="352425" cy="847725"/>
                <wp:effectExtent l="0" t="0" r="47625" b="28575"/>
                <wp:wrapNone/>
                <wp:docPr id="8" name="Выгнутая влево стрелка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2425" cy="847725"/>
                        </a:xfrm>
                        <a:prstGeom prst="curvedRightArrow">
                          <a:avLst/>
                        </a:prstGeom>
                        <a:solidFill>
                          <a:schemeClr val="tx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8525CB1" id="_x0000_t102" coordsize="21600,21600" o:spt="102" adj="12960,19440,14400" path="ar,0@23@3@22,,0@4,0@15@23@1,0@7@2@13l@2@14@22@8@2@12wa,0@23@3@2@11@26@17,0@15@23@1@26@17@22@15xear,0@23@3,0@4@26@17nfe">
                <v:stroke joinstyle="miter"/>
                <v:formulas>
                  <v:f eqn="val #0"/>
                  <v:f eqn="val #1"/>
                  <v:f eqn="val #2"/>
                  <v:f eqn="sum #0 width #1"/>
                  <v:f eqn="prod @3 1 2"/>
                  <v:f eqn="sum #1 #1 width"/>
                  <v:f eqn="sum @5 #1 #0"/>
                  <v:f eqn="prod @6 1 2"/>
                  <v:f eqn="mid width #0"/>
                  <v:f eqn="sum height 0 #2"/>
                  <v:f eqn="ellipse @9 height @4"/>
                  <v:f eqn="sum @4 @10 0"/>
                  <v:f eqn="sum @11 #1 width"/>
                  <v:f eqn="sum @7 @10 0"/>
                  <v:f eqn="sum @12 width #0"/>
                  <v:f eqn="sum @5 0 #0"/>
                  <v:f eqn="prod @15 1 2"/>
                  <v:f eqn="mid @4 @7"/>
                  <v:f eqn="sum #0 #1 width"/>
                  <v:f eqn="prod @18 1 2"/>
                  <v:f eqn="sum @17 0 @19"/>
                  <v:f eqn="val width"/>
                  <v:f eqn="val height"/>
                  <v:f eqn="prod height 2 1"/>
                  <v:f eqn="sum @17 0 @4"/>
                  <v:f eqn="ellipse @24 @4 height"/>
                  <v:f eqn="sum height 0 @25"/>
                  <v:f eqn="sum @8 128 0"/>
                  <v:f eqn="prod @5 1 2"/>
                  <v:f eqn="sum @5 0 128"/>
                  <v:f eqn="sum #0 @17 @12"/>
                  <v:f eqn="ellipse @20 @4 height"/>
                  <v:f eqn="sum width 0 #0"/>
                  <v:f eqn="prod @32 1 2"/>
                  <v:f eqn="prod height height 1"/>
                  <v:f eqn="prod @9 @9 1"/>
                  <v:f eqn="sum @34 0 @35"/>
                  <v:f eqn="sqrt @36"/>
                  <v:f eqn="sum @37 height 0"/>
                  <v:f eqn="prod width height @38"/>
                  <v:f eqn="sum @39 64 0"/>
                  <v:f eqn="prod #0 1 2"/>
                  <v:f eqn="ellipse @33 @41 height"/>
                  <v:f eqn="sum height 0 @42"/>
                  <v:f eqn="sum @43 64 0"/>
                  <v:f eqn="prod @4 1 2"/>
                  <v:f eqn="sum #1 0 @45"/>
                  <v:f eqn="prod height 4390 32768"/>
                  <v:f eqn="prod height 28378 32768"/>
                </v:formulas>
                <v:path o:extrusionok="f" o:connecttype="custom" o:connectlocs="0,@17;@2,@14;@22,@8;@2,@12;@22,@16" o:connectangles="180,90,0,0,0" textboxrect="@47,@45,@48,@46"/>
                <v:handles>
                  <v:h position="bottomRight,#0" yrange="@40,@29"/>
                  <v:h position="bottomRight,#1" yrange="@27,@21"/>
                  <v:h position="#2,bottomRight" xrange="@44,@22"/>
                </v:handles>
                <o:complex v:ext="view"/>
              </v:shapetype>
              <v:shape id="Выгнутая влево стрелка 8" o:spid="_x0000_s1026" type="#_x0000_t102" style="position:absolute;margin-left:25.05pt;margin-top:20.1pt;width:27.75pt;height:66.7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" adj="17110,20477,16200" fillcolor="black [3213]" strokecolor="#1f4d78 [1604]" strokeweight="1pt"/>
            </w:pict>
          </mc:Fallback>
        </mc:AlternateContent>
      </w:r>
    </w:p>
    <w:p w:rsidR="009A4CDD" w:rsidRPr="00EF5015" w:rsidRDefault="009A4CDD" w:rsidP="00D830D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A4CDD" w:rsidRPr="00EF5015" w:rsidRDefault="00E97DA0" w:rsidP="00D830D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F5015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680085</wp:posOffset>
                </wp:positionH>
                <wp:positionV relativeFrom="paragraph">
                  <wp:posOffset>137160</wp:posOffset>
                </wp:positionV>
                <wp:extent cx="5362575" cy="542925"/>
                <wp:effectExtent l="0" t="0" r="2857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62575" cy="542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A4CDD" w:rsidRPr="009A4CDD" w:rsidRDefault="009A4CDD" w:rsidP="009E33C8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</w:pPr>
                            <w:r w:rsidRPr="009A4CDD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Етап 2</w:t>
                            </w:r>
                          </w:p>
                          <w:p w:rsidR="009A4CDD" w:rsidRPr="009E33C8" w:rsidRDefault="009E33C8" w:rsidP="009E33C8">
                            <w:pPr>
                              <w:spacing w:after="0" w:line="240" w:lineRule="auto"/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9E33C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В</w:t>
                            </w:r>
                            <w:r w:rsidR="009A4CDD" w:rsidRPr="00026E6C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изначення</w:t>
                            </w:r>
                            <w:r w:rsidRPr="009E33C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 xml:space="preserve"> </w:t>
                            </w:r>
                            <w:r w:rsidR="009A4CDD" w:rsidRPr="00026E6C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проблем, що перешкоджа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ють</w:t>
                            </w:r>
                            <w:r w:rsidR="009A4CDD" w:rsidRPr="00026E6C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 xml:space="preserve"> динамічному розвитку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 xml:space="preserve"> галузей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" o:spid="_x0000_s1027" type="#_x0000_t202" style="position:absolute;left:0;text-align:left;margin-left:53.55pt;margin-top:10.8pt;width:422.25pt;height:4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" fillcolor="white [3201]" strokeweight=".5pt">
                <v:textbox>
                  <w:txbxContent>
                    <w:p w:rsidR="009A4CDD" w:rsidRPr="009A4CDD" w:rsidRDefault="009A4CDD" w:rsidP="009E33C8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</w:pPr>
                      <w:r w:rsidRPr="009A4CDD"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Етап 2</w:t>
                      </w:r>
                    </w:p>
                    <w:p w:rsidR="009A4CDD" w:rsidRPr="009E33C8" w:rsidRDefault="009E33C8" w:rsidP="009E33C8">
                      <w:pPr>
                        <w:spacing w:after="0" w:line="240" w:lineRule="auto"/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r w:rsidRPr="009E33C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В</w:t>
                      </w:r>
                      <w:r w:rsidR="009A4CDD" w:rsidRPr="00026E6C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изначення</w:t>
                      </w:r>
                      <w:r w:rsidRPr="009E33C8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 xml:space="preserve"> </w:t>
                      </w:r>
                      <w:r w:rsidR="009A4CDD" w:rsidRPr="00026E6C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проблем, що перешкоджа</w:t>
                      </w: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ють</w:t>
                      </w:r>
                      <w:r w:rsidR="009A4CDD" w:rsidRPr="00026E6C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 xml:space="preserve"> динамічному розвитку</w:t>
                      </w: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 xml:space="preserve"> галузей</w:t>
                      </w:r>
                    </w:p>
                  </w:txbxContent>
                </v:textbox>
              </v:shape>
            </w:pict>
          </mc:Fallback>
        </mc:AlternateContent>
      </w:r>
    </w:p>
    <w:p w:rsidR="009A4CDD" w:rsidRPr="00EF5015" w:rsidRDefault="009A4CDD" w:rsidP="00D830D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E33C8" w:rsidRPr="00EF5015" w:rsidRDefault="00E97DA0" w:rsidP="00D830D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F5015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27C6588" wp14:editId="594FFD2E">
                <wp:simplePos x="0" y="0"/>
                <wp:positionH relativeFrom="column">
                  <wp:posOffset>304800</wp:posOffset>
                </wp:positionH>
                <wp:positionV relativeFrom="paragraph">
                  <wp:posOffset>8890</wp:posOffset>
                </wp:positionV>
                <wp:extent cx="352425" cy="847725"/>
                <wp:effectExtent l="0" t="0" r="47625" b="28575"/>
                <wp:wrapNone/>
                <wp:docPr id="9" name="Выгнутая влево стрелка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2425" cy="847725"/>
                        </a:xfrm>
                        <a:prstGeom prst="curvedRightArrow">
                          <a:avLst/>
                        </a:prstGeom>
                        <a:solidFill>
                          <a:schemeClr val="tx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7C8AC42" id="Выгнутая влево стрелка 9" o:spid="_x0000_s1026" type="#_x0000_t102" style="position:absolute;margin-left:24pt;margin-top:.7pt;width:27.75pt;height:66.7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" adj="17110,20477,16200" fillcolor="black [3213]" strokecolor="#1f4d78 [1604]" strokeweight="1pt"/>
            </w:pict>
          </mc:Fallback>
        </mc:AlternateContent>
      </w:r>
    </w:p>
    <w:p w:rsidR="009E33C8" w:rsidRPr="00EF5015" w:rsidRDefault="00E97DA0" w:rsidP="00D830D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F5015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651509</wp:posOffset>
                </wp:positionH>
                <wp:positionV relativeFrom="paragraph">
                  <wp:posOffset>8255</wp:posOffset>
                </wp:positionV>
                <wp:extent cx="5419725" cy="790575"/>
                <wp:effectExtent l="0" t="0" r="28575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19725" cy="790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E33C8" w:rsidRPr="009E33C8" w:rsidRDefault="009E33C8" w:rsidP="009E33C8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8"/>
                                <w:lang w:val="uk-UA" w:eastAsia="ru-RU"/>
                              </w:rPr>
                            </w:pPr>
                            <w:r w:rsidRPr="009E33C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8"/>
                                <w:lang w:val="uk-UA" w:eastAsia="ru-RU"/>
                              </w:rPr>
                              <w:t>Етап 3</w:t>
                            </w:r>
                          </w:p>
                          <w:p w:rsidR="009A4CDD" w:rsidRPr="009E33C8" w:rsidRDefault="009E33C8" w:rsidP="009E33C8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</w:rPr>
                            </w:pPr>
                            <w:r w:rsidRPr="009E33C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8"/>
                                <w:lang w:val="uk-UA" w:eastAsia="ru-RU"/>
                              </w:rPr>
                              <w:t>Ф</w:t>
                            </w:r>
                            <w:r w:rsidRPr="00026E6C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8"/>
                                <w:lang w:val="uk-UA" w:eastAsia="ru-RU"/>
                              </w:rPr>
                              <w:t>ормування</w:t>
                            </w:r>
                            <w:r w:rsidRPr="009E33C8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8"/>
                                <w:lang w:val="uk-UA" w:eastAsia="ru-RU"/>
                              </w:rPr>
                              <w:t xml:space="preserve"> тактики </w:t>
                            </w:r>
                            <w:r w:rsidRPr="00026E6C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8"/>
                                <w:lang w:val="uk-UA" w:eastAsia="ru-RU"/>
                              </w:rPr>
                              <w:t xml:space="preserve">реструктуризації галузей, що є </w:t>
                            </w:r>
                            <w:r w:rsidR="00E97DA0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8"/>
                                <w:lang w:val="uk-UA" w:eastAsia="ru-RU"/>
                              </w:rPr>
                              <w:t>складовими</w:t>
                            </w:r>
                            <w:r w:rsidRPr="00026E6C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8"/>
                                <w:lang w:val="uk-UA" w:eastAsia="ru-RU"/>
                              </w:rPr>
                              <w:t xml:space="preserve"> національ</w:t>
                            </w:r>
                            <w:r w:rsidR="00E97DA0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8"/>
                                <w:lang w:val="uk-UA" w:eastAsia="ru-RU"/>
                              </w:rPr>
                              <w:t xml:space="preserve">ної економічної системи (з метою </w:t>
                            </w:r>
                            <w:r w:rsidRPr="00026E6C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8"/>
                                <w:lang w:val="uk-UA" w:eastAsia="ru-RU"/>
                              </w:rPr>
                              <w:t>їх збереження, поступової активізації та сталого зростання</w:t>
                            </w:r>
                            <w:r w:rsidR="00E97DA0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8"/>
                                <w:lang w:val="uk-UA" w:eastAsia="ru-RU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" o:spid="_x0000_s1028" type="#_x0000_t202" style="position:absolute;left:0;text-align:left;margin-left:51.3pt;margin-top:.65pt;width:426.75pt;height:62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" fillcolor="white [3201]" strokeweight=".5pt">
                <v:textbox>
                  <w:txbxContent>
                    <w:p w:rsidR="009E33C8" w:rsidRPr="009E33C8" w:rsidRDefault="009E33C8" w:rsidP="009E33C8">
                      <w:pPr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8"/>
                          <w:lang w:val="uk-UA" w:eastAsia="ru-RU"/>
                        </w:rPr>
                      </w:pPr>
                      <w:r w:rsidRPr="009E33C8">
                        <w:rPr>
                          <w:rFonts w:ascii="Times New Roman" w:eastAsia="Times New Roman" w:hAnsi="Times New Roman" w:cs="Times New Roman"/>
                          <w:sz w:val="24"/>
                          <w:szCs w:val="28"/>
                          <w:lang w:val="uk-UA" w:eastAsia="ru-RU"/>
                        </w:rPr>
                        <w:t>Етап 3</w:t>
                      </w:r>
                    </w:p>
                    <w:p w:rsidR="009A4CDD" w:rsidRPr="009E33C8" w:rsidRDefault="009E33C8" w:rsidP="009E33C8">
                      <w:pPr>
                        <w:spacing w:after="0" w:line="240" w:lineRule="auto"/>
                        <w:jc w:val="center"/>
                        <w:rPr>
                          <w:sz w:val="20"/>
                        </w:rPr>
                      </w:pPr>
                      <w:r w:rsidRPr="009E33C8">
                        <w:rPr>
                          <w:rFonts w:ascii="Times New Roman" w:eastAsia="Times New Roman" w:hAnsi="Times New Roman" w:cs="Times New Roman"/>
                          <w:sz w:val="24"/>
                          <w:szCs w:val="28"/>
                          <w:lang w:val="uk-UA" w:eastAsia="ru-RU"/>
                        </w:rPr>
                        <w:t>Ф</w:t>
                      </w:r>
                      <w:r w:rsidRPr="00026E6C">
                        <w:rPr>
                          <w:rFonts w:ascii="Times New Roman" w:eastAsia="Times New Roman" w:hAnsi="Times New Roman" w:cs="Times New Roman"/>
                          <w:sz w:val="24"/>
                          <w:szCs w:val="28"/>
                          <w:lang w:val="uk-UA" w:eastAsia="ru-RU"/>
                        </w:rPr>
                        <w:t>ормування</w:t>
                      </w:r>
                      <w:r w:rsidRPr="009E33C8">
                        <w:rPr>
                          <w:rFonts w:ascii="Times New Roman" w:eastAsia="Times New Roman" w:hAnsi="Times New Roman" w:cs="Times New Roman"/>
                          <w:sz w:val="24"/>
                          <w:szCs w:val="28"/>
                          <w:lang w:val="uk-UA" w:eastAsia="ru-RU"/>
                        </w:rPr>
                        <w:t xml:space="preserve"> тактики </w:t>
                      </w:r>
                      <w:r w:rsidRPr="00026E6C">
                        <w:rPr>
                          <w:rFonts w:ascii="Times New Roman" w:eastAsia="Times New Roman" w:hAnsi="Times New Roman" w:cs="Times New Roman"/>
                          <w:sz w:val="24"/>
                          <w:szCs w:val="28"/>
                          <w:lang w:val="uk-UA" w:eastAsia="ru-RU"/>
                        </w:rPr>
                        <w:t xml:space="preserve">реструктуризації галузей, що є </w:t>
                      </w:r>
                      <w:r w:rsidR="00E97DA0">
                        <w:rPr>
                          <w:rFonts w:ascii="Times New Roman" w:eastAsia="Times New Roman" w:hAnsi="Times New Roman" w:cs="Times New Roman"/>
                          <w:sz w:val="24"/>
                          <w:szCs w:val="28"/>
                          <w:lang w:val="uk-UA" w:eastAsia="ru-RU"/>
                        </w:rPr>
                        <w:t>складовими</w:t>
                      </w:r>
                      <w:r w:rsidRPr="00026E6C">
                        <w:rPr>
                          <w:rFonts w:ascii="Times New Roman" w:eastAsia="Times New Roman" w:hAnsi="Times New Roman" w:cs="Times New Roman"/>
                          <w:sz w:val="24"/>
                          <w:szCs w:val="28"/>
                          <w:lang w:val="uk-UA" w:eastAsia="ru-RU"/>
                        </w:rPr>
                        <w:t xml:space="preserve"> національ</w:t>
                      </w:r>
                      <w:r w:rsidR="00E97DA0">
                        <w:rPr>
                          <w:rFonts w:ascii="Times New Roman" w:eastAsia="Times New Roman" w:hAnsi="Times New Roman" w:cs="Times New Roman"/>
                          <w:sz w:val="24"/>
                          <w:szCs w:val="28"/>
                          <w:lang w:val="uk-UA" w:eastAsia="ru-RU"/>
                        </w:rPr>
                        <w:t xml:space="preserve">ної економічної системи (з метою </w:t>
                      </w:r>
                      <w:r w:rsidRPr="00026E6C">
                        <w:rPr>
                          <w:rFonts w:ascii="Times New Roman" w:eastAsia="Times New Roman" w:hAnsi="Times New Roman" w:cs="Times New Roman"/>
                          <w:sz w:val="24"/>
                          <w:szCs w:val="28"/>
                          <w:lang w:val="uk-UA" w:eastAsia="ru-RU"/>
                        </w:rPr>
                        <w:t>їх збереження, поступової активізації та сталого зростання</w:t>
                      </w:r>
                      <w:r w:rsidR="00E97DA0">
                        <w:rPr>
                          <w:rFonts w:ascii="Times New Roman" w:eastAsia="Times New Roman" w:hAnsi="Times New Roman" w:cs="Times New Roman"/>
                          <w:sz w:val="24"/>
                          <w:szCs w:val="28"/>
                          <w:lang w:val="uk-UA" w:eastAsia="ru-RU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9E33C8" w:rsidRPr="00EF5015" w:rsidRDefault="009E33C8" w:rsidP="00D830D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97DA0" w:rsidRPr="00EF5015" w:rsidRDefault="00E97DA0" w:rsidP="00D830D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A4CDD" w:rsidRPr="00EF5015" w:rsidRDefault="009A4CDD" w:rsidP="00D830D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Рис. 1. Основні етапи </w:t>
      </w:r>
      <w:r w:rsidR="00492DE6" w:rsidRPr="00026E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післявоєнного</w:t>
      </w:r>
      <w:r w:rsidR="00492DE6" w:rsidRPr="00EF501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відновлення </w:t>
      </w:r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вітчизняної економіки </w:t>
      </w:r>
    </w:p>
    <w:p w:rsidR="009E33C8" w:rsidRPr="00EF5015" w:rsidRDefault="009E33C8" w:rsidP="00D830D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EF501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[</w:t>
      </w:r>
      <w:proofErr w:type="gramStart"/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сформовано</w:t>
      </w:r>
      <w:proofErr w:type="gramEnd"/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основі </w:t>
      </w:r>
      <w:r w:rsidR="003859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Pr="00EF501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]</w:t>
      </w:r>
    </w:p>
    <w:p w:rsidR="009A4CDD" w:rsidRPr="00EF5015" w:rsidRDefault="009A4CDD" w:rsidP="00D830D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D6494" w:rsidRPr="00EF5015" w:rsidRDefault="00FD6494" w:rsidP="00D830D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F5015">
        <w:rPr>
          <w:rStyle w:val="y2iqfc"/>
          <w:rFonts w:ascii="Times New Roman" w:hAnsi="Times New Roman" w:cs="Times New Roman"/>
          <w:sz w:val="28"/>
          <w:szCs w:val="28"/>
          <w:lang w:val="uk-UA"/>
        </w:rPr>
        <w:t>Стратегія післявоєнного відновлення неминуче повинна будуватися з урахуванням «</w:t>
      </w:r>
      <w:r w:rsidRPr="00026E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попередніх  прорахунків  розвитку</w:t>
      </w:r>
      <w:r w:rsidRPr="00EF5015">
        <w:rPr>
          <w:rStyle w:val="y2iqfc"/>
          <w:rFonts w:ascii="Times New Roman" w:hAnsi="Times New Roman" w:cs="Times New Roman"/>
          <w:sz w:val="28"/>
          <w:szCs w:val="28"/>
          <w:lang w:val="uk-UA"/>
        </w:rPr>
        <w:t>».</w:t>
      </w:r>
    </w:p>
    <w:p w:rsidR="00FD6494" w:rsidRPr="00EF5015" w:rsidRDefault="00E97DA0" w:rsidP="00D830D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Так, </w:t>
      </w:r>
      <w:r w:rsidR="00026E6C" w:rsidRPr="00026E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Ю. </w:t>
      </w:r>
      <w:proofErr w:type="spellStart"/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Кіндзерський</w:t>
      </w:r>
      <w:proofErr w:type="spellEnd"/>
      <w:r w:rsidR="00026E6C" w:rsidRPr="00026E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85937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="003859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="00385937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с. </w:t>
      </w:r>
      <w:r w:rsidR="00385937" w:rsidRPr="00026E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111–113]</w:t>
      </w:r>
      <w:r w:rsidR="003859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сформулював стратегічні пріоритети </w:t>
      </w:r>
      <w:r w:rsidR="00026E6C" w:rsidRPr="00026E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віднов</w:t>
      </w:r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лення економіки України та сталого</w:t>
      </w:r>
      <w:r w:rsidR="00026E6C" w:rsidRPr="00026E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зрос</w:t>
      </w:r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тання, що побудовані із врахуванням </w:t>
      </w:r>
      <w:r w:rsidR="00026E6C" w:rsidRPr="00026E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втрат, </w:t>
      </w:r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наявного потенціалу, а також</w:t>
      </w:r>
      <w:r w:rsidR="00026E6C" w:rsidRPr="00026E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подальших </w:t>
      </w:r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орієнтирів розвитку держави</w:t>
      </w:r>
      <w:r w:rsidR="00026E6C" w:rsidRPr="00026E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2140FE" w:rsidRPr="00EF5015" w:rsidRDefault="00E9611F" w:rsidP="002140FE">
      <w:pPr>
        <w:shd w:val="clear" w:color="auto" w:fill="FFFFFF"/>
        <w:spacing w:after="0" w:line="360" w:lineRule="auto"/>
        <w:ind w:firstLine="709"/>
        <w:jc w:val="both"/>
        <w:rPr>
          <w:rStyle w:val="y2iqfc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Експерти стверджують, що п</w:t>
      </w:r>
      <w:r w:rsidR="002140FE" w:rsidRPr="00EF501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овоєнна відбудова України має бути спрямована на кардинальну зміну структури економіки, перехід від аграрно-сировинного її типу до індустріально-інноваційного на основі створення сучасної високотехнологічної, </w:t>
      </w:r>
      <w:proofErr w:type="spellStart"/>
      <w:r w:rsidR="002140FE" w:rsidRPr="00EF501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цифровізованої</w:t>
      </w:r>
      <w:proofErr w:type="spellEnd"/>
      <w:r w:rsidR="002140FE" w:rsidRPr="00EF501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промисловості у контексті розгортання у світі Індустрії 4.0</w:t>
      </w:r>
      <w:r w:rsidR="00EF5015" w:rsidRPr="00EF501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F5015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[3</w:t>
      </w:r>
      <w:r w:rsidR="00EF5015" w:rsidRPr="00026E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2140FE" w:rsidRPr="00EF501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 </w:t>
      </w:r>
    </w:p>
    <w:p w:rsidR="00026E6C" w:rsidRPr="00026E6C" w:rsidRDefault="00D830DC" w:rsidP="00EF5015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</w:t>
      </w:r>
      <w:r w:rsidR="000C2BBF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E97DA0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Звєряков</w:t>
      </w:r>
      <w:proofErr w:type="spellEnd"/>
      <w:r w:rsidR="00E97DA0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85937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="003859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="00385937" w:rsidRPr="00026E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3859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97DA0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аналізує сьогоденні реалії, </w:t>
      </w:r>
      <w:r w:rsidR="00026E6C" w:rsidRPr="00026E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їх вплив на поточний стан економіки України та потенційні наслідки, які, власне, визначають </w:t>
      </w:r>
      <w:r w:rsid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перспективи </w:t>
      </w:r>
      <w:r w:rsidR="00026E6C" w:rsidRPr="00026E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 </w:t>
      </w:r>
      <w:r w:rsid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вектори </w:t>
      </w:r>
      <w:r w:rsidR="003859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подальшого </w:t>
      </w:r>
      <w:r w:rsidR="00026E6C" w:rsidRPr="00026E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</w:t>
      </w:r>
      <w:r w:rsidR="000C2BBF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тку</w:t>
      </w:r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7303A8" w:rsidRPr="007303A8" w:rsidRDefault="0072263A" w:rsidP="00EF5015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F5015">
        <w:rPr>
          <w:rStyle w:val="y2iqfc"/>
          <w:rFonts w:ascii="Times New Roman" w:hAnsi="Times New Roman" w:cs="Times New Roman"/>
          <w:sz w:val="28"/>
          <w:szCs w:val="28"/>
          <w:lang w:val="uk-UA"/>
        </w:rPr>
        <w:t>Тому українська влада сьогодні стоїть перед серйозними викликами. Їй необхідно сформулювати оптимальну стратегію повоєнного відновлення економіки, з метою поступового виходу з кризи:</w:t>
      </w:r>
    </w:p>
    <w:p w:rsidR="007303A8" w:rsidRPr="007303A8" w:rsidRDefault="007303A8" w:rsidP="00D830D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303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по-перше, масштаби воєнних втрат, які складаються із фінансових та людських, зруйнованої інфраструктури та виробничих </w:t>
      </w:r>
      <w:proofErr w:type="spellStart"/>
      <w:r w:rsidRPr="007303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потуж</w:t>
      </w:r>
      <w:r w:rsidR="0072263A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ностей</w:t>
      </w:r>
      <w:proofErr w:type="spellEnd"/>
      <w:r w:rsidR="0072263A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7303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знешкодж</w:t>
      </w:r>
      <w:r w:rsidR="0072263A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еного природнього </w:t>
      </w:r>
      <w:r w:rsidRPr="007303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потен</w:t>
      </w:r>
      <w:r w:rsidR="0072263A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ціалу, призупинених </w:t>
      </w:r>
      <w:r w:rsidRPr="007303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інвестиційних  проєктів, </w:t>
      </w:r>
      <w:r w:rsidR="0072263A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скороченого попиту населення, </w:t>
      </w:r>
      <w:r w:rsidRPr="007303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зруйновану </w:t>
      </w:r>
      <w:r w:rsidR="0072263A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транспортну інфраструктуру,</w:t>
      </w:r>
      <w:r w:rsidRPr="007303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заблоковані </w:t>
      </w:r>
      <w:r w:rsidR="0072263A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порти, запроваджені </w:t>
      </w:r>
      <w:r w:rsidRPr="007303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обмеження  на  транскордонні валютні платежі, а також звуження спектру вітчизняних товарів, дефіцит імпорту енергоресурсів;</w:t>
      </w:r>
    </w:p>
    <w:p w:rsidR="007303A8" w:rsidRPr="007303A8" w:rsidRDefault="0072263A" w:rsidP="00EF5015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по-друге, обмеженість джерел,</w:t>
      </w:r>
      <w:r w:rsidR="007303A8" w:rsidRPr="007303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які </w:t>
      </w:r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можуть бути використанні для </w:t>
      </w:r>
      <w:r w:rsidR="007303A8" w:rsidRPr="007303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залучення фінансових ресурсів в контексті грошової </w:t>
      </w:r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підтримки</w:t>
      </w:r>
      <w:r w:rsidR="007303A8" w:rsidRPr="007303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процесів відбудови економіки України. </w:t>
      </w:r>
      <w:r w:rsidRPr="00EF5015">
        <w:rPr>
          <w:rStyle w:val="y2iqfc"/>
          <w:rFonts w:ascii="Times New Roman" w:hAnsi="Times New Roman" w:cs="Times New Roman"/>
          <w:sz w:val="28"/>
          <w:szCs w:val="28"/>
          <w:lang w:val="uk-UA"/>
        </w:rPr>
        <w:t>Ці обмеження в умовах війни були цілком передбачуваними. Глобальна економіка була нестабільною, і сьогодні багато країн світу перебувають у стані, який свідчить про неминучий початок глобальної соціальної та економічної кризи.</w:t>
      </w:r>
      <w:r w:rsidR="00EF5015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F5015">
        <w:rPr>
          <w:rStyle w:val="y2iqfc"/>
          <w:rFonts w:ascii="Times New Roman" w:hAnsi="Times New Roman" w:cs="Times New Roman"/>
          <w:sz w:val="28"/>
          <w:szCs w:val="28"/>
          <w:lang w:val="uk-UA"/>
        </w:rPr>
        <w:t>Необхідно враховувати обмеженість залучення внутрішніх резервів для фінансування відновлення економіки країни, що пов’язане зі зменшенням банківської діяльності, заморожування інвестиційних проєктів, повне або часткове закриття, банкрутство комерційних компаній, а також втратою прибутку господарюючих суб’єктів, невизначеність бізнес-середовища тощо</w:t>
      </w:r>
      <w:r w:rsidR="007303A8" w:rsidRPr="007303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7303A8" w:rsidRDefault="007303A8" w:rsidP="00D830D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303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по-третє, зміни у структурі людського капіталу, зокрема високий рівень безробіття, масовий від</w:t>
      </w:r>
      <w:bookmarkStart w:id="0" w:name="_GoBack"/>
      <w:r w:rsidRPr="007303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bookmarkEnd w:id="0"/>
      <w:r w:rsidRPr="007303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ік кадрів за межі країни та ризик неповернення значної частини громадян, які виїхали за кордон </w:t>
      </w:r>
      <w:r w:rsidR="00E96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7303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пошуках тимчасового притулку, а також безпрецедентні зміни балансу робочої сили за регіонами</w:t>
      </w:r>
      <w:r w:rsidR="000C2BBF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492DE6" w:rsidRPr="00EF5015" w:rsidRDefault="00492DE6" w:rsidP="00492DE6">
      <w:pPr>
        <w:widowControl w:val="0"/>
        <w:shd w:val="clear" w:color="auto" w:fill="FFFFFF"/>
        <w:spacing w:after="0" w:line="360" w:lineRule="auto"/>
        <w:ind w:firstLine="709"/>
        <w:jc w:val="both"/>
        <w:rPr>
          <w:rStyle w:val="y2iqfc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Отож, </w:t>
      </w:r>
      <w:r w:rsidRPr="00EF5015">
        <w:rPr>
          <w:rStyle w:val="y2iqfc"/>
          <w:rFonts w:ascii="Times New Roman" w:hAnsi="Times New Roman" w:cs="Times New Roman"/>
          <w:sz w:val="28"/>
          <w:szCs w:val="28"/>
          <w:lang w:val="uk-UA"/>
        </w:rPr>
        <w:t>безпрецедентний характер ситуації, глобальність кризи та руйнівний характер подій підкреслюють важливість вивчення проблеми та необхідність якнайшвидшої розробки стратегій післявоєнної відбудови, необхідних для збереження України –</w:t>
      </w:r>
      <w:r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потенційно потужної держави</w:t>
      </w:r>
      <w:r w:rsidRPr="00EF501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як економічно, так і політично.</w:t>
      </w:r>
    </w:p>
    <w:p w:rsidR="007303A8" w:rsidRPr="00EF5015" w:rsidRDefault="000C2BBF" w:rsidP="00D830DC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EF501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Список використаних</w:t>
      </w:r>
      <w:r w:rsidR="00EF5015" w:rsidRPr="00EF501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джерел</w:t>
      </w:r>
    </w:p>
    <w:p w:rsidR="00EF5015" w:rsidRPr="00EF5015" w:rsidRDefault="00EF5015" w:rsidP="00EF5015">
      <w:pPr>
        <w:pStyle w:val="a3"/>
        <w:widowControl w:val="0"/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Звєряков</w:t>
      </w:r>
      <w:proofErr w:type="spellEnd"/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М. І. Формування моделі економічного розвитку в нових історичних реаліях. </w:t>
      </w:r>
      <w:r w:rsidRPr="00EF501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Економіка України</w:t>
      </w:r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2022. № 8. С.</w:t>
      </w:r>
      <w:r w:rsidR="003859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03–19. DOI: https://doi.org/10.15407/economyukr.2022.08.003.</w:t>
      </w:r>
    </w:p>
    <w:p w:rsidR="00026E6C" w:rsidRPr="00EF5015" w:rsidRDefault="00026E6C" w:rsidP="00EF5015">
      <w:pPr>
        <w:pStyle w:val="a3"/>
        <w:widowControl w:val="0"/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Кіндзерський</w:t>
      </w:r>
      <w:proofErr w:type="spellEnd"/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Ю. Повоєнне відновлення промисловості України: виклики та особливості політики. </w:t>
      </w:r>
      <w:r w:rsidRPr="00EF501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Економічний аналіз</w:t>
      </w:r>
      <w:r w:rsidR="002140FE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2022. Том 32. № </w:t>
      </w:r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 С.</w:t>
      </w:r>
      <w:r w:rsidR="002140FE"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EF50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101–117. DOI: https://doi.org/10.35774/econa2022.02.101.</w:t>
      </w:r>
    </w:p>
    <w:p w:rsidR="002140FE" w:rsidRPr="00EF5015" w:rsidRDefault="002140FE" w:rsidP="00EF5015">
      <w:pPr>
        <w:pStyle w:val="3"/>
        <w:keepNext w:val="0"/>
        <w:keepLines w:val="0"/>
        <w:widowControl w:val="0"/>
        <w:numPr>
          <w:ilvl w:val="0"/>
          <w:numId w:val="1"/>
        </w:numPr>
        <w:shd w:val="clear" w:color="auto" w:fill="FFFFFF"/>
        <w:tabs>
          <w:tab w:val="left" w:pos="1134"/>
        </w:tabs>
        <w:spacing w:before="0" w:line="360" w:lineRule="auto"/>
        <w:ind w:left="0"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proofErr w:type="spellStart"/>
      <w:r w:rsidRPr="00EF5015">
        <w:rPr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lang w:val="uk-UA" w:eastAsia="ru-RU"/>
        </w:rPr>
        <w:t>Підоричева</w:t>
      </w:r>
      <w:proofErr w:type="spellEnd"/>
      <w:r w:rsidRPr="00EF5015">
        <w:rPr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lang w:val="uk-UA" w:eastAsia="ru-RU"/>
        </w:rPr>
        <w:t xml:space="preserve"> І. </w:t>
      </w:r>
      <w:r w:rsidRPr="002140FE">
        <w:rPr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lang w:val="uk-UA" w:eastAsia="ru-RU"/>
        </w:rPr>
        <w:t>Ключові завдання повоєнного відновлення України</w:t>
      </w:r>
      <w:r w:rsidRPr="00EF5015">
        <w:rPr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lang w:val="uk-UA" w:eastAsia="ru-RU"/>
        </w:rPr>
        <w:t xml:space="preserve">. </w:t>
      </w:r>
      <w:r w:rsidRPr="00EF5015">
        <w:rPr>
          <w:rFonts w:ascii="Times New Roman" w:hAnsi="Times New Roman" w:cs="Times New Roman"/>
          <w:i/>
          <w:color w:val="auto"/>
          <w:sz w:val="28"/>
          <w:szCs w:val="28"/>
          <w:lang w:val="uk-UA"/>
        </w:rPr>
        <w:t>ZN.UA</w:t>
      </w:r>
      <w:r w:rsidRPr="00EF5015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</w:t>
      </w:r>
      <w:r w:rsidR="00385937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2022. </w:t>
      </w:r>
      <w:r w:rsidRPr="00EF501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URL: https://zn.ua/ukr/macrolevel/kljuchovi-zavdannja-povojennoho-vidnovlennja-ukrajini.html.</w:t>
      </w:r>
    </w:p>
    <w:sectPr w:rsidR="002140FE" w:rsidRPr="00EF5015" w:rsidSect="00D830D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altName w:val="Calibri"/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altName w:val="Arial"/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B97FAD"/>
    <w:multiLevelType w:val="hybridMultilevel"/>
    <w:tmpl w:val="BC0216A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6E6C"/>
    <w:rsid w:val="00026E6C"/>
    <w:rsid w:val="000C2BBF"/>
    <w:rsid w:val="002140FE"/>
    <w:rsid w:val="00385937"/>
    <w:rsid w:val="003B3498"/>
    <w:rsid w:val="00492DE6"/>
    <w:rsid w:val="0072263A"/>
    <w:rsid w:val="007303A8"/>
    <w:rsid w:val="007A6EBF"/>
    <w:rsid w:val="008972B5"/>
    <w:rsid w:val="009A4CDD"/>
    <w:rsid w:val="009A78FA"/>
    <w:rsid w:val="009E33C8"/>
    <w:rsid w:val="009F21B5"/>
    <w:rsid w:val="00B87C06"/>
    <w:rsid w:val="00D830DC"/>
    <w:rsid w:val="00DF2344"/>
    <w:rsid w:val="00E9611F"/>
    <w:rsid w:val="00E97DA0"/>
    <w:rsid w:val="00EF5015"/>
    <w:rsid w:val="00FD6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9A6D57-246C-4A4D-81D5-8E1CE180BE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2140F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2140F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D830D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D830DC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D830DC"/>
  </w:style>
  <w:style w:type="character" w:customStyle="1" w:styleId="10">
    <w:name w:val="Заголовок 1 Знак"/>
    <w:basedOn w:val="a0"/>
    <w:link w:val="1"/>
    <w:uiPriority w:val="9"/>
    <w:rsid w:val="002140F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2140FE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a3">
    <w:name w:val="List Paragraph"/>
    <w:basedOn w:val="a"/>
    <w:uiPriority w:val="34"/>
    <w:qFormat/>
    <w:rsid w:val="00EF50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82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7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8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320140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3633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0444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16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321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4851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20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6580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3979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965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0084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884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3295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8758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532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591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9297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974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8076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781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06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2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3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30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1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73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6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83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94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424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904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759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229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4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584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9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761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6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26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08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082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259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630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085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76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05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8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87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77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29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392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216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266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8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55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01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60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1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18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29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872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65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44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595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658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551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45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20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17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24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87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927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3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78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48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38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51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63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331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056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535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24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41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22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916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92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1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37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08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898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90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71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67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51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232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408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8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316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826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97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670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91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34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623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42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369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07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067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5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02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510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817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82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97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21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05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63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63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25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45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25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71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324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94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46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04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623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77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158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1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0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19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235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9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68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2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71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38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37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006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613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462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72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2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39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469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4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14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226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35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52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683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5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39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22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47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540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30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330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09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11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787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17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510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44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386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331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72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38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967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13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69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244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17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894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7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25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1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</TotalTime>
  <Pages>4</Pages>
  <Words>772</Words>
  <Characters>4404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6</cp:revision>
  <dcterms:created xsi:type="dcterms:W3CDTF">2022-11-27T13:54:00Z</dcterms:created>
  <dcterms:modified xsi:type="dcterms:W3CDTF">2022-11-28T20:41:00Z</dcterms:modified>
</cp:coreProperties>
</file>