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0129" w:rsidRPr="00330129" w:rsidRDefault="00330129" w:rsidP="00EE4550">
      <w:pPr>
        <w:spacing w:line="360" w:lineRule="auto"/>
        <w:ind w:firstLine="720"/>
        <w:jc w:val="center"/>
        <w:rPr>
          <w:bCs/>
          <w:sz w:val="36"/>
          <w:szCs w:val="36"/>
          <w:lang w:val="uk-UA"/>
        </w:rPr>
      </w:pPr>
      <w:r w:rsidRPr="00330129">
        <w:rPr>
          <w:bCs/>
          <w:sz w:val="36"/>
          <w:szCs w:val="36"/>
          <w:lang w:val="uk-UA"/>
        </w:rPr>
        <w:t>Н. І. Дмитренко</w:t>
      </w:r>
    </w:p>
    <w:p w:rsidR="00330129" w:rsidRPr="00330129" w:rsidRDefault="00330129" w:rsidP="00EE4550">
      <w:pPr>
        <w:spacing w:line="360" w:lineRule="auto"/>
        <w:ind w:firstLine="720"/>
        <w:jc w:val="center"/>
        <w:rPr>
          <w:bCs/>
          <w:sz w:val="28"/>
          <w:szCs w:val="28"/>
          <w:lang w:val="uk-UA"/>
        </w:rPr>
      </w:pPr>
    </w:p>
    <w:p w:rsidR="00330129" w:rsidRPr="00330129" w:rsidRDefault="00330129" w:rsidP="00EE4550">
      <w:pPr>
        <w:spacing w:line="360" w:lineRule="auto"/>
        <w:ind w:firstLine="720"/>
        <w:jc w:val="center"/>
        <w:rPr>
          <w:bCs/>
          <w:sz w:val="28"/>
          <w:szCs w:val="28"/>
          <w:lang w:val="uk-UA"/>
        </w:rPr>
      </w:pPr>
    </w:p>
    <w:p w:rsidR="00330129" w:rsidRPr="00330129" w:rsidRDefault="00330129" w:rsidP="00EE4550">
      <w:pPr>
        <w:spacing w:line="360" w:lineRule="auto"/>
        <w:ind w:firstLine="720"/>
        <w:jc w:val="center"/>
        <w:rPr>
          <w:b/>
          <w:bCs/>
          <w:sz w:val="28"/>
          <w:szCs w:val="28"/>
          <w:lang w:val="uk-UA"/>
        </w:rPr>
      </w:pPr>
    </w:p>
    <w:p w:rsidR="00330129" w:rsidRPr="00330129" w:rsidRDefault="00330129" w:rsidP="00EE4550">
      <w:pPr>
        <w:spacing w:line="360" w:lineRule="auto"/>
        <w:ind w:firstLine="720"/>
        <w:jc w:val="center"/>
        <w:rPr>
          <w:b/>
          <w:bCs/>
          <w:sz w:val="28"/>
          <w:szCs w:val="28"/>
          <w:lang w:val="uk-UA"/>
        </w:rPr>
      </w:pPr>
    </w:p>
    <w:p w:rsidR="00330129" w:rsidRPr="00330129" w:rsidRDefault="00330129" w:rsidP="00EE4550">
      <w:pPr>
        <w:spacing w:line="360" w:lineRule="auto"/>
        <w:ind w:firstLine="720"/>
        <w:jc w:val="center"/>
        <w:rPr>
          <w:b/>
          <w:bCs/>
          <w:sz w:val="28"/>
          <w:szCs w:val="28"/>
          <w:lang w:val="uk-UA"/>
        </w:rPr>
      </w:pPr>
    </w:p>
    <w:p w:rsidR="00330129" w:rsidRDefault="00330129" w:rsidP="00EE4550">
      <w:pPr>
        <w:spacing w:line="360" w:lineRule="auto"/>
        <w:ind w:firstLine="720"/>
        <w:jc w:val="center"/>
        <w:rPr>
          <w:b/>
          <w:bCs/>
          <w:sz w:val="28"/>
          <w:szCs w:val="28"/>
          <w:lang w:val="uk-UA"/>
        </w:rPr>
      </w:pPr>
    </w:p>
    <w:p w:rsidR="00330129" w:rsidRPr="00330129" w:rsidRDefault="00330129" w:rsidP="00EE4550">
      <w:pPr>
        <w:spacing w:line="360" w:lineRule="auto"/>
        <w:ind w:firstLine="720"/>
        <w:jc w:val="center"/>
        <w:rPr>
          <w:b/>
          <w:bCs/>
          <w:sz w:val="28"/>
          <w:szCs w:val="28"/>
          <w:lang w:val="uk-UA"/>
        </w:rPr>
      </w:pPr>
    </w:p>
    <w:p w:rsidR="00330129" w:rsidRPr="00330129" w:rsidRDefault="00330129" w:rsidP="00EE4550">
      <w:pPr>
        <w:spacing w:line="360" w:lineRule="auto"/>
        <w:ind w:firstLine="720"/>
        <w:jc w:val="center"/>
        <w:rPr>
          <w:b/>
          <w:bCs/>
          <w:sz w:val="28"/>
          <w:szCs w:val="28"/>
          <w:lang w:val="uk-UA"/>
        </w:rPr>
      </w:pPr>
    </w:p>
    <w:p w:rsidR="00330129" w:rsidRDefault="00330129" w:rsidP="00EE4550">
      <w:pPr>
        <w:spacing w:line="360" w:lineRule="auto"/>
        <w:ind w:firstLine="720"/>
        <w:jc w:val="center"/>
        <w:rPr>
          <w:b/>
          <w:bCs/>
          <w:caps/>
          <w:sz w:val="52"/>
          <w:szCs w:val="52"/>
          <w:lang w:val="uk-UA"/>
        </w:rPr>
      </w:pPr>
      <w:r w:rsidRPr="00330129">
        <w:rPr>
          <w:b/>
          <w:bCs/>
          <w:caps/>
          <w:sz w:val="52"/>
          <w:szCs w:val="52"/>
          <w:lang w:val="uk-UA"/>
        </w:rPr>
        <w:t>Г</w:t>
      </w:r>
      <w:r w:rsidRPr="00330129">
        <w:rPr>
          <w:b/>
          <w:bCs/>
          <w:caps/>
          <w:sz w:val="52"/>
          <w:szCs w:val="52"/>
        </w:rPr>
        <w:t>ломерулонефрит</w:t>
      </w:r>
      <w:r w:rsidRPr="00330129">
        <w:rPr>
          <w:b/>
          <w:bCs/>
          <w:caps/>
          <w:sz w:val="52"/>
          <w:szCs w:val="52"/>
          <w:lang w:val="uk-UA"/>
        </w:rPr>
        <w:t xml:space="preserve"> </w:t>
      </w:r>
    </w:p>
    <w:p w:rsidR="00330129" w:rsidRPr="00330129" w:rsidRDefault="00330129" w:rsidP="00EE4550">
      <w:pPr>
        <w:spacing w:line="360" w:lineRule="auto"/>
        <w:ind w:firstLine="720"/>
        <w:jc w:val="center"/>
        <w:rPr>
          <w:b/>
          <w:bCs/>
          <w:caps/>
          <w:sz w:val="52"/>
          <w:szCs w:val="52"/>
          <w:lang w:val="uk-UA"/>
        </w:rPr>
      </w:pPr>
      <w:r w:rsidRPr="00330129">
        <w:rPr>
          <w:b/>
          <w:bCs/>
          <w:caps/>
          <w:sz w:val="52"/>
          <w:szCs w:val="52"/>
          <w:lang w:val="uk-UA"/>
        </w:rPr>
        <w:t xml:space="preserve">у домашніх котів </w:t>
      </w:r>
    </w:p>
    <w:p w:rsidR="00330129" w:rsidRPr="00330129" w:rsidRDefault="00330129" w:rsidP="00EE4550">
      <w:pPr>
        <w:spacing w:line="360" w:lineRule="auto"/>
        <w:ind w:firstLine="720"/>
        <w:jc w:val="center"/>
        <w:rPr>
          <w:bCs/>
          <w:sz w:val="28"/>
          <w:szCs w:val="28"/>
          <w:lang w:val="uk-UA"/>
        </w:rPr>
      </w:pPr>
    </w:p>
    <w:p w:rsidR="00330129" w:rsidRPr="00330129" w:rsidRDefault="00330129" w:rsidP="00EE4550">
      <w:pPr>
        <w:spacing w:line="360" w:lineRule="auto"/>
        <w:ind w:firstLine="720"/>
        <w:jc w:val="center"/>
        <w:rPr>
          <w:b/>
          <w:bCs/>
          <w:sz w:val="28"/>
          <w:szCs w:val="28"/>
        </w:rPr>
      </w:pPr>
    </w:p>
    <w:p w:rsidR="00330129" w:rsidRPr="00330129" w:rsidRDefault="00330129" w:rsidP="00EE4550">
      <w:pPr>
        <w:spacing w:line="360" w:lineRule="auto"/>
        <w:ind w:firstLine="720"/>
        <w:jc w:val="center"/>
        <w:rPr>
          <w:b/>
          <w:bCs/>
          <w:sz w:val="44"/>
          <w:szCs w:val="44"/>
          <w:lang w:val="uk-UA"/>
        </w:rPr>
      </w:pPr>
      <w:r w:rsidRPr="00330129">
        <w:rPr>
          <w:b/>
          <w:bCs/>
          <w:sz w:val="44"/>
          <w:szCs w:val="44"/>
          <w:lang w:val="uk-UA"/>
        </w:rPr>
        <w:t xml:space="preserve">Монографія  </w:t>
      </w:r>
    </w:p>
    <w:p w:rsidR="00330129" w:rsidRPr="00330129" w:rsidRDefault="00330129" w:rsidP="00EE4550">
      <w:pPr>
        <w:spacing w:line="360" w:lineRule="auto"/>
        <w:ind w:firstLine="5220"/>
        <w:rPr>
          <w:bCs/>
          <w:sz w:val="28"/>
          <w:szCs w:val="28"/>
        </w:rPr>
      </w:pPr>
    </w:p>
    <w:p w:rsidR="00330129" w:rsidRPr="00330129" w:rsidRDefault="00330129" w:rsidP="00EE4550">
      <w:pPr>
        <w:spacing w:line="360" w:lineRule="auto"/>
        <w:ind w:firstLine="720"/>
        <w:jc w:val="center"/>
        <w:rPr>
          <w:bCs/>
          <w:sz w:val="28"/>
          <w:szCs w:val="28"/>
        </w:rPr>
      </w:pPr>
    </w:p>
    <w:p w:rsidR="00330129" w:rsidRPr="00330129" w:rsidRDefault="00330129" w:rsidP="00EE4550">
      <w:pPr>
        <w:spacing w:line="360" w:lineRule="auto"/>
        <w:ind w:firstLine="720"/>
        <w:rPr>
          <w:b/>
          <w:bCs/>
          <w:sz w:val="28"/>
          <w:szCs w:val="28"/>
          <w:lang w:val="uk-UA"/>
        </w:rPr>
      </w:pPr>
    </w:p>
    <w:p w:rsidR="00330129" w:rsidRPr="00330129" w:rsidRDefault="00330129" w:rsidP="00EE4550">
      <w:pPr>
        <w:spacing w:line="360" w:lineRule="auto"/>
        <w:ind w:firstLine="720"/>
        <w:rPr>
          <w:b/>
          <w:bCs/>
          <w:sz w:val="28"/>
          <w:szCs w:val="28"/>
          <w:lang w:val="uk-UA"/>
        </w:rPr>
      </w:pPr>
    </w:p>
    <w:p w:rsidR="00330129" w:rsidRPr="00330129" w:rsidRDefault="00330129" w:rsidP="00EE4550">
      <w:pPr>
        <w:spacing w:line="360" w:lineRule="auto"/>
        <w:ind w:firstLine="720"/>
        <w:rPr>
          <w:b/>
          <w:bCs/>
          <w:sz w:val="28"/>
          <w:szCs w:val="28"/>
          <w:lang w:val="uk-UA"/>
        </w:rPr>
      </w:pPr>
    </w:p>
    <w:p w:rsidR="00330129" w:rsidRDefault="00330129" w:rsidP="00EE4550">
      <w:pPr>
        <w:spacing w:line="360" w:lineRule="auto"/>
        <w:ind w:firstLine="720"/>
        <w:rPr>
          <w:b/>
          <w:bCs/>
          <w:sz w:val="28"/>
          <w:szCs w:val="28"/>
          <w:lang w:val="uk-UA"/>
        </w:rPr>
      </w:pPr>
    </w:p>
    <w:p w:rsidR="00EE4550" w:rsidRPr="00330129" w:rsidRDefault="00EE4550" w:rsidP="00EE4550">
      <w:pPr>
        <w:spacing w:line="360" w:lineRule="auto"/>
        <w:ind w:firstLine="720"/>
        <w:rPr>
          <w:b/>
          <w:bCs/>
          <w:sz w:val="28"/>
          <w:szCs w:val="28"/>
          <w:lang w:val="uk-UA"/>
        </w:rPr>
      </w:pPr>
    </w:p>
    <w:p w:rsidR="00330129" w:rsidRPr="00330129" w:rsidRDefault="00330129" w:rsidP="00EE4550">
      <w:pPr>
        <w:spacing w:line="360" w:lineRule="auto"/>
        <w:ind w:firstLine="720"/>
        <w:rPr>
          <w:b/>
          <w:bCs/>
          <w:sz w:val="28"/>
          <w:szCs w:val="28"/>
          <w:lang w:val="uk-UA"/>
        </w:rPr>
      </w:pPr>
    </w:p>
    <w:p w:rsidR="00330129" w:rsidRPr="00330129" w:rsidRDefault="00330129" w:rsidP="00EE4550">
      <w:pPr>
        <w:spacing w:line="360" w:lineRule="auto"/>
        <w:ind w:firstLine="720"/>
        <w:rPr>
          <w:b/>
          <w:bCs/>
          <w:sz w:val="28"/>
          <w:szCs w:val="28"/>
          <w:lang w:val="uk-UA"/>
        </w:rPr>
      </w:pPr>
    </w:p>
    <w:p w:rsidR="00330129" w:rsidRPr="00330129" w:rsidRDefault="00330129" w:rsidP="00EE4550">
      <w:pPr>
        <w:spacing w:line="360" w:lineRule="auto"/>
        <w:ind w:firstLine="720"/>
        <w:rPr>
          <w:b/>
          <w:bCs/>
          <w:sz w:val="28"/>
          <w:szCs w:val="28"/>
          <w:lang w:val="uk-UA"/>
        </w:rPr>
      </w:pPr>
    </w:p>
    <w:p w:rsidR="00330129" w:rsidRPr="00330129" w:rsidRDefault="00330129" w:rsidP="00EE4550">
      <w:pPr>
        <w:spacing w:line="360" w:lineRule="auto"/>
        <w:ind w:firstLine="720"/>
        <w:rPr>
          <w:b/>
          <w:bCs/>
          <w:sz w:val="28"/>
          <w:szCs w:val="28"/>
          <w:lang w:val="uk-UA"/>
        </w:rPr>
      </w:pPr>
    </w:p>
    <w:p w:rsidR="00330129" w:rsidRPr="00330129" w:rsidRDefault="00330129" w:rsidP="00EE4550">
      <w:pPr>
        <w:spacing w:line="360" w:lineRule="auto"/>
        <w:ind w:firstLine="720"/>
        <w:rPr>
          <w:b/>
          <w:bCs/>
          <w:sz w:val="28"/>
          <w:szCs w:val="28"/>
          <w:lang w:val="uk-UA"/>
        </w:rPr>
      </w:pPr>
    </w:p>
    <w:p w:rsidR="00330129" w:rsidRPr="00330129" w:rsidRDefault="00330129" w:rsidP="00EE4550">
      <w:pPr>
        <w:spacing w:line="360" w:lineRule="auto"/>
        <w:ind w:firstLine="720"/>
        <w:jc w:val="center"/>
        <w:rPr>
          <w:b/>
          <w:bCs/>
          <w:sz w:val="28"/>
          <w:szCs w:val="28"/>
          <w:lang w:val="uk-UA"/>
        </w:rPr>
      </w:pPr>
      <w:r w:rsidRPr="00330129">
        <w:rPr>
          <w:b/>
          <w:bCs/>
          <w:sz w:val="28"/>
          <w:szCs w:val="28"/>
          <w:lang w:val="uk-UA"/>
        </w:rPr>
        <w:t xml:space="preserve">Полтава </w:t>
      </w:r>
      <w:r w:rsidRPr="00330129">
        <w:rPr>
          <w:b/>
          <w:bCs/>
          <w:sz w:val="28"/>
          <w:szCs w:val="28"/>
        </w:rPr>
        <w:t xml:space="preserve">- </w:t>
      </w:r>
      <w:r w:rsidRPr="00330129">
        <w:rPr>
          <w:b/>
          <w:bCs/>
          <w:sz w:val="28"/>
          <w:szCs w:val="28"/>
          <w:lang w:val="uk-UA"/>
        </w:rPr>
        <w:t>2017</w:t>
      </w:r>
      <w:r w:rsidRPr="00330129">
        <w:rPr>
          <w:b/>
          <w:bCs/>
          <w:sz w:val="28"/>
          <w:szCs w:val="28"/>
          <w:lang w:val="uk-UA"/>
        </w:rPr>
        <w:br w:type="page"/>
      </w:r>
    </w:p>
    <w:p w:rsidR="00330129" w:rsidRPr="00330129" w:rsidRDefault="00F40F9A" w:rsidP="00EE4550">
      <w:pPr>
        <w:spacing w:line="360" w:lineRule="auto"/>
        <w:ind w:firstLine="720"/>
        <w:rPr>
          <w:b/>
          <w:bCs/>
          <w:sz w:val="28"/>
          <w:szCs w:val="28"/>
          <w:lang w:val="uk-UA"/>
        </w:rPr>
      </w:pPr>
      <w:r>
        <w:rPr>
          <w:b/>
          <w:bCs/>
          <w:sz w:val="28"/>
          <w:szCs w:val="28"/>
          <w:lang w:val="uk-UA"/>
        </w:rPr>
        <w:lastRenderedPageBreak/>
        <w:t xml:space="preserve">УДК:636.8.09:616.611-002 </w:t>
      </w:r>
    </w:p>
    <w:p w:rsidR="00330129" w:rsidRPr="004D573F" w:rsidRDefault="00330129" w:rsidP="00EE4550">
      <w:pPr>
        <w:spacing w:line="360" w:lineRule="auto"/>
        <w:ind w:firstLine="720"/>
        <w:rPr>
          <w:b/>
          <w:bCs/>
          <w:sz w:val="28"/>
          <w:szCs w:val="28"/>
          <w:lang w:val="uk-UA"/>
        </w:rPr>
      </w:pPr>
    </w:p>
    <w:p w:rsidR="00330129" w:rsidRPr="00F40F9A" w:rsidRDefault="00F40F9A" w:rsidP="00EE4550">
      <w:pPr>
        <w:spacing w:line="360" w:lineRule="auto"/>
        <w:ind w:firstLine="720"/>
        <w:rPr>
          <w:b/>
          <w:bCs/>
          <w:sz w:val="28"/>
          <w:szCs w:val="28"/>
          <w:lang w:val="uk-UA"/>
        </w:rPr>
      </w:pPr>
      <w:r>
        <w:rPr>
          <w:b/>
          <w:bCs/>
          <w:sz w:val="28"/>
          <w:szCs w:val="28"/>
          <w:lang w:val="uk-UA"/>
        </w:rPr>
        <w:t>Д 53</w:t>
      </w:r>
    </w:p>
    <w:p w:rsidR="00330129" w:rsidRPr="00EE4550" w:rsidRDefault="00330129" w:rsidP="00EE4550">
      <w:pPr>
        <w:spacing w:line="360" w:lineRule="auto"/>
        <w:ind w:firstLine="720"/>
        <w:rPr>
          <w:bCs/>
          <w:sz w:val="16"/>
          <w:szCs w:val="16"/>
          <w:lang w:val="uk-UA"/>
        </w:rPr>
      </w:pPr>
    </w:p>
    <w:p w:rsidR="00330129" w:rsidRPr="00330129" w:rsidRDefault="00330129" w:rsidP="00EE4550">
      <w:pPr>
        <w:spacing w:line="360" w:lineRule="auto"/>
        <w:ind w:firstLine="720"/>
        <w:jc w:val="both"/>
        <w:rPr>
          <w:bCs/>
          <w:sz w:val="28"/>
          <w:szCs w:val="28"/>
          <w:lang w:val="uk-UA"/>
        </w:rPr>
      </w:pPr>
      <w:r w:rsidRPr="00330129">
        <w:rPr>
          <w:bCs/>
          <w:sz w:val="28"/>
          <w:szCs w:val="28"/>
          <w:lang w:val="uk-UA"/>
        </w:rPr>
        <w:t xml:space="preserve">Затверджено до друку Вченою радою Полтавської державної аграрної академії Міністерства освіти і науки України (протокол № 32 від </w:t>
      </w:r>
      <w:r>
        <w:rPr>
          <w:bCs/>
          <w:sz w:val="28"/>
          <w:szCs w:val="28"/>
          <w:lang w:val="uk-UA"/>
        </w:rPr>
        <w:br/>
      </w:r>
      <w:r w:rsidRPr="00330129">
        <w:rPr>
          <w:bCs/>
          <w:sz w:val="28"/>
          <w:szCs w:val="28"/>
          <w:lang w:val="uk-UA"/>
        </w:rPr>
        <w:t>27 червня 2017 р.)</w:t>
      </w:r>
    </w:p>
    <w:p w:rsidR="00330129" w:rsidRPr="00EE4550" w:rsidRDefault="00330129" w:rsidP="00EE4550">
      <w:pPr>
        <w:spacing w:line="360" w:lineRule="auto"/>
        <w:ind w:firstLine="720"/>
        <w:rPr>
          <w:bCs/>
          <w:sz w:val="16"/>
          <w:szCs w:val="16"/>
          <w:lang w:val="uk-UA"/>
        </w:rPr>
      </w:pPr>
    </w:p>
    <w:p w:rsidR="00330129" w:rsidRPr="00330129" w:rsidRDefault="00330129" w:rsidP="00EE4550">
      <w:pPr>
        <w:spacing w:line="360" w:lineRule="auto"/>
        <w:ind w:firstLine="720"/>
        <w:rPr>
          <w:bCs/>
          <w:sz w:val="28"/>
          <w:szCs w:val="28"/>
          <w:lang w:val="uk-UA"/>
        </w:rPr>
      </w:pPr>
    </w:p>
    <w:p w:rsidR="00330129" w:rsidRPr="00330129" w:rsidRDefault="00330129" w:rsidP="00EE4550">
      <w:pPr>
        <w:spacing w:line="360" w:lineRule="auto"/>
        <w:ind w:firstLine="720"/>
        <w:rPr>
          <w:bCs/>
          <w:sz w:val="28"/>
          <w:szCs w:val="28"/>
          <w:lang w:val="uk-UA"/>
        </w:rPr>
      </w:pPr>
      <w:r w:rsidRPr="00330129">
        <w:rPr>
          <w:bCs/>
          <w:sz w:val="28"/>
          <w:szCs w:val="28"/>
          <w:lang w:val="uk-UA"/>
        </w:rPr>
        <w:t xml:space="preserve">Рецензенти: </w:t>
      </w:r>
    </w:p>
    <w:p w:rsidR="00330129" w:rsidRPr="00330129" w:rsidRDefault="00330129" w:rsidP="00EE4550">
      <w:pPr>
        <w:spacing w:line="360" w:lineRule="auto"/>
        <w:ind w:firstLine="720"/>
        <w:jc w:val="both"/>
        <w:rPr>
          <w:bCs/>
          <w:sz w:val="28"/>
          <w:szCs w:val="28"/>
          <w:lang w:val="uk-UA"/>
        </w:rPr>
      </w:pPr>
      <w:r w:rsidRPr="00330129">
        <w:rPr>
          <w:b/>
          <w:sz w:val="28"/>
          <w:szCs w:val="28"/>
          <w:lang w:val="uk-UA"/>
        </w:rPr>
        <w:t>О. Є. Галатюк</w:t>
      </w:r>
      <w:r w:rsidRPr="00330129">
        <w:rPr>
          <w:sz w:val="28"/>
          <w:szCs w:val="28"/>
          <w:lang w:val="uk-UA"/>
        </w:rPr>
        <w:t>, доктор ветеринарних наук, професор, завідувач кафедри мікробіології, фармакології та епізоотології Житомирського національного агроекологічного університету;</w:t>
      </w:r>
    </w:p>
    <w:p w:rsidR="00330129" w:rsidRPr="00330129" w:rsidRDefault="00330129" w:rsidP="00EE4550">
      <w:pPr>
        <w:spacing w:line="360" w:lineRule="auto"/>
        <w:ind w:firstLine="720"/>
        <w:jc w:val="both"/>
        <w:rPr>
          <w:sz w:val="28"/>
          <w:szCs w:val="28"/>
          <w:lang w:val="uk-UA"/>
        </w:rPr>
      </w:pPr>
      <w:r w:rsidRPr="00330129">
        <w:rPr>
          <w:b/>
          <w:sz w:val="28"/>
          <w:szCs w:val="28"/>
          <w:lang w:val="uk-UA"/>
        </w:rPr>
        <w:t>Ю. Ю. Довгій</w:t>
      </w:r>
      <w:r w:rsidRPr="00330129">
        <w:rPr>
          <w:sz w:val="28"/>
          <w:szCs w:val="28"/>
          <w:lang w:val="uk-UA"/>
        </w:rPr>
        <w:t xml:space="preserve">, доктор ветеринарних наук, професор, завідувач кафедри паразитології, ветеринарно-санітарної експертизи та зоогігієни Житомирського національного агроекологічного університету; </w:t>
      </w:r>
    </w:p>
    <w:p w:rsidR="00330129" w:rsidRPr="00330129" w:rsidRDefault="00330129" w:rsidP="00EE4550">
      <w:pPr>
        <w:spacing w:line="360" w:lineRule="auto"/>
        <w:ind w:firstLine="720"/>
        <w:jc w:val="both"/>
        <w:rPr>
          <w:bCs/>
          <w:sz w:val="28"/>
          <w:szCs w:val="28"/>
          <w:lang w:val="uk-UA"/>
        </w:rPr>
      </w:pPr>
      <w:r w:rsidRPr="00330129">
        <w:rPr>
          <w:b/>
          <w:sz w:val="28"/>
          <w:szCs w:val="28"/>
          <w:lang w:val="uk-UA"/>
        </w:rPr>
        <w:t>Євстаф’єва В. О.</w:t>
      </w:r>
      <w:r w:rsidRPr="00330129">
        <w:rPr>
          <w:sz w:val="28"/>
          <w:szCs w:val="28"/>
          <w:lang w:val="uk-UA"/>
        </w:rPr>
        <w:t xml:space="preserve">, доктор ветеринарних наук, професор, завідувач кафедри паразитології та ветеринарно-санітарної експертизи </w:t>
      </w:r>
    </w:p>
    <w:p w:rsidR="00330129" w:rsidRPr="00F40F9A" w:rsidRDefault="00330129" w:rsidP="00EE4550">
      <w:pPr>
        <w:spacing w:line="360" w:lineRule="auto"/>
        <w:ind w:firstLine="720"/>
        <w:rPr>
          <w:bCs/>
          <w:sz w:val="28"/>
          <w:szCs w:val="28"/>
          <w:lang w:val="uk-UA"/>
        </w:rPr>
      </w:pPr>
    </w:p>
    <w:p w:rsidR="00330129" w:rsidRPr="00F40F9A" w:rsidRDefault="00F40F9A" w:rsidP="00EE4550">
      <w:pPr>
        <w:spacing w:line="360" w:lineRule="auto"/>
        <w:ind w:firstLine="720"/>
        <w:rPr>
          <w:bCs/>
          <w:sz w:val="28"/>
          <w:szCs w:val="28"/>
          <w:lang w:val="uk-UA"/>
        </w:rPr>
      </w:pPr>
      <w:r w:rsidRPr="00F40F9A">
        <w:rPr>
          <w:bCs/>
          <w:sz w:val="28"/>
          <w:szCs w:val="28"/>
          <w:lang w:val="uk-UA"/>
        </w:rPr>
        <w:t>Д 53</w:t>
      </w:r>
    </w:p>
    <w:p w:rsidR="00330129" w:rsidRDefault="00330129" w:rsidP="00EE4550">
      <w:pPr>
        <w:spacing w:line="360" w:lineRule="auto"/>
        <w:ind w:firstLine="720"/>
        <w:rPr>
          <w:bCs/>
          <w:sz w:val="28"/>
          <w:szCs w:val="28"/>
          <w:lang w:val="uk-UA"/>
        </w:rPr>
      </w:pPr>
    </w:p>
    <w:p w:rsidR="00F40F9A" w:rsidRPr="00F40F9A" w:rsidRDefault="00F40F9A" w:rsidP="00EE4550">
      <w:pPr>
        <w:spacing w:line="360" w:lineRule="auto"/>
        <w:ind w:firstLine="720"/>
        <w:rPr>
          <w:bCs/>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У монографії розглянуто і проаналізовано показники крові й сечі та геморенальні індекси у клінічно здорових і хворих на гломерулонефрит домашніх котів. На основі результатів лабораторних, ультрасонографічних та морфологічних досліджень розроблено діагностику гломерулонефриту у котів. Встановлено фізіологічні ліміти артеріальної та венозної системи нирок клінічно здорових домашніх котів і їх зміни за гломерулонефриту. Розроблено, апробовано, експериментально і теоретично обґрунтовано дві схеми лікування котів, хворих на гломерулонефрит.</w:t>
      </w:r>
    </w:p>
    <w:p w:rsidR="00330129" w:rsidRDefault="00330129" w:rsidP="00EE4550">
      <w:pPr>
        <w:spacing w:line="360" w:lineRule="auto"/>
        <w:ind w:firstLine="720"/>
        <w:jc w:val="center"/>
        <w:rPr>
          <w:b/>
          <w:bCs/>
          <w:sz w:val="28"/>
          <w:szCs w:val="28"/>
          <w:lang w:val="uk-UA"/>
        </w:rPr>
      </w:pPr>
      <w:r w:rsidRPr="00330129">
        <w:rPr>
          <w:b/>
          <w:bCs/>
          <w:sz w:val="28"/>
          <w:szCs w:val="28"/>
          <w:lang w:val="uk-UA"/>
        </w:rPr>
        <w:br w:type="page"/>
      </w:r>
    </w:p>
    <w:p w:rsidR="00330129" w:rsidRPr="00330129" w:rsidRDefault="00330129" w:rsidP="00EE4550">
      <w:pPr>
        <w:spacing w:line="360" w:lineRule="auto"/>
        <w:ind w:firstLine="720"/>
        <w:jc w:val="center"/>
        <w:rPr>
          <w:b/>
          <w:bCs/>
          <w:caps/>
          <w:sz w:val="36"/>
          <w:szCs w:val="36"/>
          <w:lang w:val="uk-UA"/>
        </w:rPr>
      </w:pPr>
      <w:r w:rsidRPr="00330129">
        <w:rPr>
          <w:b/>
          <w:bCs/>
          <w:caps/>
          <w:sz w:val="36"/>
          <w:szCs w:val="36"/>
          <w:lang w:val="uk-UA"/>
        </w:rPr>
        <w:lastRenderedPageBreak/>
        <w:t>Зміст</w:t>
      </w:r>
    </w:p>
    <w:p w:rsidR="00330129" w:rsidRPr="00330129" w:rsidRDefault="00330129" w:rsidP="00EE4550">
      <w:pPr>
        <w:spacing w:line="360" w:lineRule="auto"/>
        <w:ind w:firstLine="720"/>
        <w:jc w:val="center"/>
        <w:rPr>
          <w:b/>
          <w:bCs/>
          <w:caps/>
          <w:sz w:val="28"/>
          <w:szCs w:val="28"/>
          <w:lang w:val="uk-UA"/>
        </w:rPr>
      </w:pPr>
    </w:p>
    <w:tbl>
      <w:tblPr>
        <w:tblW w:w="9606" w:type="dxa"/>
        <w:tblLayout w:type="fixed"/>
        <w:tblLook w:val="01E0"/>
      </w:tblPr>
      <w:tblGrid>
        <w:gridCol w:w="1326"/>
        <w:gridCol w:w="2610"/>
        <w:gridCol w:w="4961"/>
        <w:gridCol w:w="709"/>
      </w:tblGrid>
      <w:tr w:rsidR="00330129" w:rsidRPr="00C4313D" w:rsidTr="00EE4550">
        <w:tc>
          <w:tcPr>
            <w:tcW w:w="8897" w:type="dxa"/>
            <w:gridSpan w:val="3"/>
          </w:tcPr>
          <w:p w:rsidR="00330129" w:rsidRPr="00330129" w:rsidRDefault="00330129" w:rsidP="00EE4550">
            <w:pPr>
              <w:rPr>
                <w:b/>
                <w:bCs/>
                <w:sz w:val="28"/>
                <w:szCs w:val="28"/>
                <w:lang w:val="uk-UA"/>
              </w:rPr>
            </w:pPr>
            <w:r w:rsidRPr="00330129">
              <w:rPr>
                <w:b/>
                <w:sz w:val="28"/>
                <w:szCs w:val="28"/>
                <w:lang w:val="uk-UA"/>
              </w:rPr>
              <w:t>Перелік умовних позначень</w:t>
            </w:r>
          </w:p>
        </w:tc>
        <w:tc>
          <w:tcPr>
            <w:tcW w:w="709" w:type="dxa"/>
          </w:tcPr>
          <w:p w:rsidR="00330129" w:rsidRPr="00C4313D" w:rsidRDefault="00330129" w:rsidP="00EE4550">
            <w:pPr>
              <w:jc w:val="right"/>
              <w:rPr>
                <w:caps/>
                <w:sz w:val="28"/>
                <w:szCs w:val="28"/>
                <w:lang w:val="uk-UA"/>
              </w:rPr>
            </w:pPr>
            <w:r w:rsidRPr="00C4313D">
              <w:rPr>
                <w:caps/>
                <w:sz w:val="28"/>
                <w:szCs w:val="28"/>
                <w:lang w:val="uk-UA"/>
              </w:rPr>
              <w:t>4</w:t>
            </w:r>
          </w:p>
        </w:tc>
      </w:tr>
      <w:tr w:rsidR="00330129" w:rsidRPr="00C4313D" w:rsidTr="00EE4550">
        <w:tc>
          <w:tcPr>
            <w:tcW w:w="8897" w:type="dxa"/>
            <w:gridSpan w:val="3"/>
          </w:tcPr>
          <w:p w:rsidR="00330129" w:rsidRPr="00330129" w:rsidRDefault="00330129" w:rsidP="00EE4550">
            <w:pPr>
              <w:rPr>
                <w:sz w:val="28"/>
                <w:szCs w:val="28"/>
                <w:lang w:val="uk-UA"/>
              </w:rPr>
            </w:pPr>
          </w:p>
        </w:tc>
        <w:tc>
          <w:tcPr>
            <w:tcW w:w="709" w:type="dxa"/>
          </w:tcPr>
          <w:p w:rsidR="00330129" w:rsidRPr="00C4313D" w:rsidRDefault="00330129" w:rsidP="00EE4550">
            <w:pPr>
              <w:jc w:val="right"/>
              <w:rPr>
                <w:caps/>
                <w:sz w:val="28"/>
                <w:szCs w:val="28"/>
                <w:lang w:val="uk-UA"/>
              </w:rPr>
            </w:pPr>
          </w:p>
        </w:tc>
      </w:tr>
      <w:tr w:rsidR="00330129" w:rsidRPr="00C4313D" w:rsidTr="00EE4550">
        <w:tc>
          <w:tcPr>
            <w:tcW w:w="8897" w:type="dxa"/>
            <w:gridSpan w:val="3"/>
          </w:tcPr>
          <w:p w:rsidR="00330129" w:rsidRPr="00330129" w:rsidRDefault="00330129" w:rsidP="00EE4550">
            <w:pPr>
              <w:rPr>
                <w:b/>
                <w:bCs/>
                <w:sz w:val="28"/>
                <w:szCs w:val="28"/>
                <w:lang w:val="uk-UA"/>
              </w:rPr>
            </w:pPr>
            <w:r w:rsidRPr="00330129">
              <w:rPr>
                <w:b/>
                <w:sz w:val="28"/>
                <w:szCs w:val="28"/>
                <w:lang w:val="uk-UA"/>
              </w:rPr>
              <w:t>Передмова</w:t>
            </w:r>
          </w:p>
        </w:tc>
        <w:tc>
          <w:tcPr>
            <w:tcW w:w="709" w:type="dxa"/>
          </w:tcPr>
          <w:p w:rsidR="00330129" w:rsidRPr="00C4313D" w:rsidRDefault="00330129" w:rsidP="00EE4550">
            <w:pPr>
              <w:jc w:val="right"/>
              <w:rPr>
                <w:caps/>
                <w:sz w:val="28"/>
                <w:szCs w:val="28"/>
                <w:lang w:val="uk-UA"/>
              </w:rPr>
            </w:pPr>
            <w:r w:rsidRPr="00C4313D">
              <w:rPr>
                <w:caps/>
                <w:sz w:val="28"/>
                <w:szCs w:val="28"/>
                <w:lang w:val="uk-UA"/>
              </w:rPr>
              <w:t>5</w:t>
            </w:r>
          </w:p>
        </w:tc>
      </w:tr>
      <w:tr w:rsidR="00330129" w:rsidRPr="00C4313D" w:rsidTr="00EE4550">
        <w:tc>
          <w:tcPr>
            <w:tcW w:w="8897" w:type="dxa"/>
            <w:gridSpan w:val="3"/>
          </w:tcPr>
          <w:p w:rsidR="00330129" w:rsidRPr="00330129" w:rsidRDefault="00330129" w:rsidP="00EE4550">
            <w:pPr>
              <w:rPr>
                <w:b/>
                <w:sz w:val="28"/>
                <w:szCs w:val="28"/>
                <w:lang w:val="uk-UA"/>
              </w:rPr>
            </w:pPr>
          </w:p>
        </w:tc>
        <w:tc>
          <w:tcPr>
            <w:tcW w:w="709" w:type="dxa"/>
          </w:tcPr>
          <w:p w:rsidR="00330129" w:rsidRPr="00C4313D" w:rsidRDefault="00330129" w:rsidP="00EE4550">
            <w:pPr>
              <w:jc w:val="right"/>
              <w:rPr>
                <w:caps/>
                <w:sz w:val="28"/>
                <w:szCs w:val="28"/>
                <w:lang w:val="uk-UA"/>
              </w:rPr>
            </w:pPr>
          </w:p>
        </w:tc>
      </w:tr>
      <w:tr w:rsidR="00330129" w:rsidRPr="00C4313D" w:rsidTr="00EE4550">
        <w:tc>
          <w:tcPr>
            <w:tcW w:w="1326" w:type="dxa"/>
          </w:tcPr>
          <w:p w:rsidR="00330129" w:rsidRPr="00330129" w:rsidRDefault="00330129" w:rsidP="00EE4550">
            <w:pPr>
              <w:rPr>
                <w:b/>
                <w:bCs/>
                <w:sz w:val="28"/>
                <w:szCs w:val="28"/>
                <w:lang w:val="uk-UA"/>
              </w:rPr>
            </w:pPr>
            <w:r w:rsidRPr="00330129">
              <w:rPr>
                <w:b/>
                <w:bCs/>
                <w:sz w:val="28"/>
                <w:szCs w:val="28"/>
                <w:lang w:val="uk-UA"/>
              </w:rPr>
              <w:t>Розділ 1</w:t>
            </w:r>
          </w:p>
        </w:tc>
        <w:tc>
          <w:tcPr>
            <w:tcW w:w="7571" w:type="dxa"/>
            <w:gridSpan w:val="2"/>
          </w:tcPr>
          <w:p w:rsidR="00330129" w:rsidRPr="00330129" w:rsidRDefault="00330129" w:rsidP="00EE4550">
            <w:pPr>
              <w:rPr>
                <w:b/>
                <w:bCs/>
                <w:sz w:val="28"/>
                <w:szCs w:val="28"/>
                <w:lang w:val="uk-UA"/>
              </w:rPr>
            </w:pPr>
            <w:r w:rsidRPr="00330129">
              <w:rPr>
                <w:b/>
                <w:bCs/>
                <w:sz w:val="28"/>
                <w:szCs w:val="28"/>
                <w:lang w:val="uk-UA"/>
              </w:rPr>
              <w:t>Розповсюдження нефритів серед хвороб домашніх котів</w:t>
            </w:r>
          </w:p>
        </w:tc>
        <w:tc>
          <w:tcPr>
            <w:tcW w:w="709" w:type="dxa"/>
          </w:tcPr>
          <w:p w:rsidR="00330129" w:rsidRPr="00C4313D" w:rsidRDefault="00330129" w:rsidP="00EE4550">
            <w:pPr>
              <w:jc w:val="right"/>
              <w:rPr>
                <w:caps/>
                <w:sz w:val="28"/>
                <w:szCs w:val="28"/>
                <w:lang w:val="uk-UA"/>
              </w:rPr>
            </w:pPr>
            <w:r w:rsidRPr="00C4313D">
              <w:rPr>
                <w:caps/>
                <w:sz w:val="28"/>
                <w:szCs w:val="28"/>
                <w:lang w:val="uk-UA"/>
              </w:rPr>
              <w:t>8</w:t>
            </w:r>
          </w:p>
        </w:tc>
      </w:tr>
      <w:tr w:rsidR="00330129" w:rsidRPr="00C4313D" w:rsidTr="00EE4550">
        <w:tc>
          <w:tcPr>
            <w:tcW w:w="1326" w:type="dxa"/>
          </w:tcPr>
          <w:p w:rsidR="00330129" w:rsidRPr="00330129" w:rsidRDefault="00330129" w:rsidP="00EE4550">
            <w:pPr>
              <w:rPr>
                <w:b/>
                <w:bCs/>
                <w:sz w:val="28"/>
                <w:szCs w:val="28"/>
                <w:lang w:val="uk-UA"/>
              </w:rPr>
            </w:pPr>
          </w:p>
        </w:tc>
        <w:tc>
          <w:tcPr>
            <w:tcW w:w="7571" w:type="dxa"/>
            <w:gridSpan w:val="2"/>
          </w:tcPr>
          <w:p w:rsidR="00330129" w:rsidRPr="00330129" w:rsidRDefault="00330129" w:rsidP="00EE4550">
            <w:pPr>
              <w:rPr>
                <w:b/>
                <w:bCs/>
                <w:sz w:val="28"/>
                <w:szCs w:val="28"/>
                <w:lang w:val="uk-UA"/>
              </w:rPr>
            </w:pPr>
          </w:p>
        </w:tc>
        <w:tc>
          <w:tcPr>
            <w:tcW w:w="709" w:type="dxa"/>
          </w:tcPr>
          <w:p w:rsidR="00330129" w:rsidRPr="00C4313D" w:rsidRDefault="00330129" w:rsidP="00EE4550">
            <w:pPr>
              <w:jc w:val="right"/>
              <w:rPr>
                <w:caps/>
                <w:sz w:val="28"/>
                <w:szCs w:val="28"/>
                <w:lang w:val="uk-UA"/>
              </w:rPr>
            </w:pPr>
          </w:p>
        </w:tc>
      </w:tr>
      <w:tr w:rsidR="00330129" w:rsidRPr="00C4313D" w:rsidTr="00EE4550">
        <w:tc>
          <w:tcPr>
            <w:tcW w:w="1326" w:type="dxa"/>
          </w:tcPr>
          <w:p w:rsidR="00330129" w:rsidRPr="00330129" w:rsidRDefault="00330129" w:rsidP="00EE4550">
            <w:pPr>
              <w:rPr>
                <w:b/>
                <w:bCs/>
                <w:sz w:val="28"/>
                <w:szCs w:val="28"/>
                <w:lang w:val="uk-UA"/>
              </w:rPr>
            </w:pPr>
            <w:r w:rsidRPr="00330129">
              <w:rPr>
                <w:b/>
                <w:bCs/>
                <w:sz w:val="28"/>
                <w:szCs w:val="28"/>
                <w:lang w:val="uk-UA"/>
              </w:rPr>
              <w:t>Розділ 2</w:t>
            </w:r>
          </w:p>
        </w:tc>
        <w:tc>
          <w:tcPr>
            <w:tcW w:w="7571" w:type="dxa"/>
            <w:gridSpan w:val="2"/>
          </w:tcPr>
          <w:p w:rsidR="00330129" w:rsidRPr="00330129" w:rsidRDefault="00330129" w:rsidP="00EE4550">
            <w:pPr>
              <w:rPr>
                <w:b/>
                <w:bCs/>
                <w:sz w:val="28"/>
                <w:szCs w:val="28"/>
                <w:lang w:val="uk-UA"/>
              </w:rPr>
            </w:pPr>
            <w:r w:rsidRPr="00330129">
              <w:rPr>
                <w:b/>
                <w:bCs/>
                <w:sz w:val="28"/>
                <w:szCs w:val="28"/>
                <w:lang w:val="uk-UA"/>
              </w:rPr>
              <w:t xml:space="preserve">Морфо-функціональні особливості та будова судинної системи нирок домашніх котів </w:t>
            </w:r>
          </w:p>
        </w:tc>
        <w:tc>
          <w:tcPr>
            <w:tcW w:w="709" w:type="dxa"/>
          </w:tcPr>
          <w:p w:rsidR="00330129" w:rsidRPr="00C4313D" w:rsidRDefault="00330129" w:rsidP="00EE4550">
            <w:pPr>
              <w:jc w:val="right"/>
              <w:rPr>
                <w:caps/>
                <w:sz w:val="28"/>
                <w:szCs w:val="28"/>
                <w:lang w:val="uk-UA"/>
              </w:rPr>
            </w:pPr>
            <w:r w:rsidRPr="00C4313D">
              <w:rPr>
                <w:caps/>
                <w:sz w:val="28"/>
                <w:szCs w:val="28"/>
                <w:lang w:val="uk-UA"/>
              </w:rPr>
              <w:t>11</w:t>
            </w:r>
          </w:p>
        </w:tc>
      </w:tr>
      <w:tr w:rsidR="00330129" w:rsidRPr="00C4313D" w:rsidTr="00EE4550">
        <w:tc>
          <w:tcPr>
            <w:tcW w:w="1326" w:type="dxa"/>
          </w:tcPr>
          <w:p w:rsidR="00330129" w:rsidRPr="00330129" w:rsidRDefault="00330129" w:rsidP="00EE4550">
            <w:pPr>
              <w:rPr>
                <w:b/>
                <w:bCs/>
                <w:sz w:val="28"/>
                <w:szCs w:val="28"/>
                <w:lang w:val="uk-UA"/>
              </w:rPr>
            </w:pPr>
          </w:p>
        </w:tc>
        <w:tc>
          <w:tcPr>
            <w:tcW w:w="7571" w:type="dxa"/>
            <w:gridSpan w:val="2"/>
          </w:tcPr>
          <w:p w:rsidR="00330129" w:rsidRPr="00330129" w:rsidRDefault="00330129" w:rsidP="00EE4550">
            <w:pPr>
              <w:rPr>
                <w:b/>
                <w:bCs/>
                <w:sz w:val="28"/>
                <w:szCs w:val="28"/>
                <w:lang w:val="uk-UA"/>
              </w:rPr>
            </w:pPr>
          </w:p>
        </w:tc>
        <w:tc>
          <w:tcPr>
            <w:tcW w:w="709" w:type="dxa"/>
          </w:tcPr>
          <w:p w:rsidR="00330129" w:rsidRPr="00C4313D" w:rsidRDefault="00330129" w:rsidP="00EE4550">
            <w:pPr>
              <w:jc w:val="right"/>
              <w:rPr>
                <w:caps/>
                <w:sz w:val="28"/>
                <w:szCs w:val="28"/>
                <w:lang w:val="uk-UA"/>
              </w:rPr>
            </w:pPr>
          </w:p>
        </w:tc>
      </w:tr>
      <w:tr w:rsidR="00330129" w:rsidRPr="00C4313D" w:rsidTr="00EE4550">
        <w:tc>
          <w:tcPr>
            <w:tcW w:w="1326" w:type="dxa"/>
          </w:tcPr>
          <w:p w:rsidR="00330129" w:rsidRPr="00330129" w:rsidRDefault="00330129" w:rsidP="00EE4550">
            <w:pPr>
              <w:rPr>
                <w:b/>
                <w:bCs/>
                <w:sz w:val="28"/>
                <w:szCs w:val="28"/>
                <w:lang w:val="uk-UA"/>
              </w:rPr>
            </w:pPr>
            <w:r w:rsidRPr="00330129">
              <w:rPr>
                <w:b/>
                <w:bCs/>
                <w:sz w:val="28"/>
                <w:szCs w:val="28"/>
                <w:lang w:val="uk-UA"/>
              </w:rPr>
              <w:t>Розділ 3</w:t>
            </w:r>
          </w:p>
        </w:tc>
        <w:tc>
          <w:tcPr>
            <w:tcW w:w="7571" w:type="dxa"/>
            <w:gridSpan w:val="2"/>
          </w:tcPr>
          <w:p w:rsidR="00330129" w:rsidRPr="00330129" w:rsidRDefault="00330129" w:rsidP="00EE4550">
            <w:pPr>
              <w:rPr>
                <w:b/>
                <w:bCs/>
                <w:sz w:val="28"/>
                <w:szCs w:val="28"/>
                <w:lang w:val="uk-UA"/>
              </w:rPr>
            </w:pPr>
            <w:r w:rsidRPr="00330129">
              <w:rPr>
                <w:b/>
                <w:bCs/>
                <w:sz w:val="28"/>
                <w:szCs w:val="28"/>
                <w:lang w:val="uk-UA"/>
              </w:rPr>
              <w:t>Етіологія та патогенез нефритів у домашніх котів</w:t>
            </w:r>
          </w:p>
        </w:tc>
        <w:tc>
          <w:tcPr>
            <w:tcW w:w="709" w:type="dxa"/>
          </w:tcPr>
          <w:p w:rsidR="00330129" w:rsidRPr="00C4313D" w:rsidRDefault="00330129" w:rsidP="00EE4550">
            <w:pPr>
              <w:jc w:val="right"/>
              <w:rPr>
                <w:caps/>
                <w:sz w:val="28"/>
                <w:szCs w:val="28"/>
                <w:lang w:val="uk-UA"/>
              </w:rPr>
            </w:pPr>
            <w:r w:rsidRPr="00C4313D">
              <w:rPr>
                <w:caps/>
                <w:sz w:val="28"/>
                <w:szCs w:val="28"/>
                <w:lang w:val="uk-UA"/>
              </w:rPr>
              <w:t>22</w:t>
            </w:r>
          </w:p>
        </w:tc>
      </w:tr>
      <w:tr w:rsidR="00330129" w:rsidRPr="00C4313D" w:rsidTr="00EE4550">
        <w:tc>
          <w:tcPr>
            <w:tcW w:w="1326" w:type="dxa"/>
          </w:tcPr>
          <w:p w:rsidR="00330129" w:rsidRPr="00330129" w:rsidRDefault="00330129" w:rsidP="00EE4550">
            <w:pPr>
              <w:rPr>
                <w:b/>
                <w:bCs/>
                <w:sz w:val="28"/>
                <w:szCs w:val="28"/>
                <w:lang w:val="uk-UA"/>
              </w:rPr>
            </w:pPr>
          </w:p>
        </w:tc>
        <w:tc>
          <w:tcPr>
            <w:tcW w:w="7571" w:type="dxa"/>
            <w:gridSpan w:val="2"/>
          </w:tcPr>
          <w:p w:rsidR="00330129" w:rsidRPr="00330129" w:rsidRDefault="00330129" w:rsidP="00EE4550">
            <w:pPr>
              <w:rPr>
                <w:b/>
                <w:bCs/>
                <w:sz w:val="28"/>
                <w:szCs w:val="28"/>
                <w:lang w:val="uk-UA"/>
              </w:rPr>
            </w:pPr>
          </w:p>
        </w:tc>
        <w:tc>
          <w:tcPr>
            <w:tcW w:w="709" w:type="dxa"/>
          </w:tcPr>
          <w:p w:rsidR="00330129" w:rsidRPr="00C4313D" w:rsidRDefault="00330129" w:rsidP="00EE4550">
            <w:pPr>
              <w:jc w:val="right"/>
              <w:rPr>
                <w:caps/>
                <w:sz w:val="28"/>
                <w:szCs w:val="28"/>
                <w:lang w:val="uk-UA"/>
              </w:rPr>
            </w:pPr>
          </w:p>
        </w:tc>
      </w:tr>
      <w:tr w:rsidR="00330129" w:rsidRPr="00C4313D" w:rsidTr="00EE4550">
        <w:tc>
          <w:tcPr>
            <w:tcW w:w="1326" w:type="dxa"/>
          </w:tcPr>
          <w:p w:rsidR="00330129" w:rsidRPr="00330129" w:rsidRDefault="00330129" w:rsidP="00EE4550">
            <w:pPr>
              <w:rPr>
                <w:b/>
                <w:bCs/>
                <w:sz w:val="28"/>
                <w:szCs w:val="28"/>
                <w:lang w:val="uk-UA"/>
              </w:rPr>
            </w:pPr>
            <w:r w:rsidRPr="00330129">
              <w:rPr>
                <w:b/>
                <w:bCs/>
                <w:sz w:val="28"/>
                <w:szCs w:val="28"/>
                <w:lang w:val="uk-UA"/>
              </w:rPr>
              <w:t>Розділ 4</w:t>
            </w:r>
          </w:p>
        </w:tc>
        <w:tc>
          <w:tcPr>
            <w:tcW w:w="7571" w:type="dxa"/>
            <w:gridSpan w:val="2"/>
          </w:tcPr>
          <w:p w:rsidR="00330129" w:rsidRPr="00330129" w:rsidRDefault="00330129" w:rsidP="00EE4550">
            <w:pPr>
              <w:rPr>
                <w:b/>
                <w:bCs/>
                <w:sz w:val="28"/>
                <w:szCs w:val="28"/>
                <w:lang w:val="uk-UA"/>
              </w:rPr>
            </w:pPr>
            <w:r w:rsidRPr="00330129">
              <w:rPr>
                <w:b/>
                <w:bCs/>
                <w:sz w:val="28"/>
                <w:szCs w:val="28"/>
                <w:lang w:val="uk-UA"/>
              </w:rPr>
              <w:t>Методи діагностики гломерулонефритів у домашніх котів</w:t>
            </w:r>
          </w:p>
        </w:tc>
        <w:tc>
          <w:tcPr>
            <w:tcW w:w="709" w:type="dxa"/>
          </w:tcPr>
          <w:p w:rsidR="00330129" w:rsidRPr="00C4313D" w:rsidRDefault="00330129" w:rsidP="00EE4550">
            <w:pPr>
              <w:jc w:val="right"/>
              <w:rPr>
                <w:caps/>
                <w:sz w:val="28"/>
                <w:szCs w:val="28"/>
                <w:lang w:val="uk-UA"/>
              </w:rPr>
            </w:pPr>
            <w:r w:rsidRPr="00C4313D">
              <w:rPr>
                <w:caps/>
                <w:sz w:val="28"/>
                <w:szCs w:val="28"/>
                <w:lang w:val="uk-UA"/>
              </w:rPr>
              <w:t>28</w:t>
            </w:r>
          </w:p>
        </w:tc>
      </w:tr>
      <w:tr w:rsidR="00330129" w:rsidRPr="00C4313D" w:rsidTr="00EE4550">
        <w:tc>
          <w:tcPr>
            <w:tcW w:w="1326" w:type="dxa"/>
          </w:tcPr>
          <w:p w:rsidR="00330129" w:rsidRPr="00330129" w:rsidRDefault="00330129" w:rsidP="00EE4550">
            <w:pPr>
              <w:rPr>
                <w:b/>
                <w:bCs/>
                <w:sz w:val="28"/>
                <w:szCs w:val="28"/>
                <w:lang w:val="uk-UA"/>
              </w:rPr>
            </w:pPr>
          </w:p>
        </w:tc>
        <w:tc>
          <w:tcPr>
            <w:tcW w:w="7571" w:type="dxa"/>
            <w:gridSpan w:val="2"/>
          </w:tcPr>
          <w:p w:rsidR="00330129" w:rsidRPr="00330129" w:rsidRDefault="00330129" w:rsidP="00EE4550">
            <w:pPr>
              <w:rPr>
                <w:b/>
                <w:bCs/>
                <w:sz w:val="28"/>
                <w:szCs w:val="28"/>
                <w:lang w:val="uk-UA"/>
              </w:rPr>
            </w:pPr>
          </w:p>
        </w:tc>
        <w:tc>
          <w:tcPr>
            <w:tcW w:w="709" w:type="dxa"/>
          </w:tcPr>
          <w:p w:rsidR="00330129" w:rsidRPr="00C4313D" w:rsidRDefault="00330129" w:rsidP="00EE4550">
            <w:pPr>
              <w:jc w:val="right"/>
              <w:rPr>
                <w:caps/>
                <w:sz w:val="28"/>
                <w:szCs w:val="28"/>
                <w:lang w:val="uk-UA"/>
              </w:rPr>
            </w:pPr>
          </w:p>
        </w:tc>
      </w:tr>
      <w:tr w:rsidR="00330129" w:rsidRPr="00C4313D" w:rsidTr="00EE4550">
        <w:tc>
          <w:tcPr>
            <w:tcW w:w="1326" w:type="dxa"/>
          </w:tcPr>
          <w:p w:rsidR="00330129" w:rsidRPr="00330129" w:rsidRDefault="00330129" w:rsidP="00EE4550">
            <w:pPr>
              <w:rPr>
                <w:b/>
                <w:bCs/>
                <w:sz w:val="28"/>
                <w:szCs w:val="28"/>
                <w:lang w:val="uk-UA"/>
              </w:rPr>
            </w:pPr>
            <w:r w:rsidRPr="00330129">
              <w:rPr>
                <w:b/>
                <w:bCs/>
                <w:sz w:val="28"/>
                <w:szCs w:val="28"/>
                <w:lang w:val="uk-UA"/>
              </w:rPr>
              <w:t>Розділ 5</w:t>
            </w:r>
          </w:p>
        </w:tc>
        <w:tc>
          <w:tcPr>
            <w:tcW w:w="7571" w:type="dxa"/>
            <w:gridSpan w:val="2"/>
          </w:tcPr>
          <w:p w:rsidR="00330129" w:rsidRPr="00330129" w:rsidRDefault="00330129" w:rsidP="00EE4550">
            <w:pPr>
              <w:rPr>
                <w:b/>
                <w:bCs/>
                <w:sz w:val="28"/>
                <w:szCs w:val="28"/>
                <w:lang w:val="uk-UA"/>
              </w:rPr>
            </w:pPr>
            <w:r w:rsidRPr="00330129">
              <w:rPr>
                <w:b/>
                <w:bCs/>
                <w:sz w:val="28"/>
                <w:szCs w:val="28"/>
                <w:lang w:val="uk-UA"/>
              </w:rPr>
              <w:t>Лікування домашніх котів, хворих на гломерулонефрит</w:t>
            </w:r>
          </w:p>
        </w:tc>
        <w:tc>
          <w:tcPr>
            <w:tcW w:w="709" w:type="dxa"/>
          </w:tcPr>
          <w:p w:rsidR="00330129" w:rsidRPr="00C4313D" w:rsidRDefault="00330129" w:rsidP="00EE4550">
            <w:pPr>
              <w:jc w:val="right"/>
              <w:rPr>
                <w:caps/>
                <w:sz w:val="28"/>
                <w:szCs w:val="28"/>
                <w:lang w:val="uk-UA"/>
              </w:rPr>
            </w:pPr>
            <w:r w:rsidRPr="00C4313D">
              <w:rPr>
                <w:caps/>
                <w:sz w:val="28"/>
                <w:szCs w:val="28"/>
                <w:lang w:val="uk-UA"/>
              </w:rPr>
              <w:t>65</w:t>
            </w:r>
          </w:p>
        </w:tc>
      </w:tr>
      <w:tr w:rsidR="00330129" w:rsidRPr="00C4313D" w:rsidTr="00EE4550">
        <w:tc>
          <w:tcPr>
            <w:tcW w:w="1326" w:type="dxa"/>
          </w:tcPr>
          <w:p w:rsidR="00330129" w:rsidRPr="00330129" w:rsidRDefault="00330129" w:rsidP="00EE4550">
            <w:pPr>
              <w:rPr>
                <w:b/>
                <w:bCs/>
                <w:sz w:val="28"/>
                <w:szCs w:val="28"/>
                <w:lang w:val="uk-UA"/>
              </w:rPr>
            </w:pPr>
          </w:p>
        </w:tc>
        <w:tc>
          <w:tcPr>
            <w:tcW w:w="7571" w:type="dxa"/>
            <w:gridSpan w:val="2"/>
          </w:tcPr>
          <w:p w:rsidR="00330129" w:rsidRPr="00330129" w:rsidRDefault="00330129" w:rsidP="00EE4550">
            <w:pPr>
              <w:rPr>
                <w:b/>
                <w:bCs/>
                <w:sz w:val="28"/>
                <w:szCs w:val="28"/>
                <w:lang w:val="uk-UA"/>
              </w:rPr>
            </w:pPr>
          </w:p>
        </w:tc>
        <w:tc>
          <w:tcPr>
            <w:tcW w:w="709" w:type="dxa"/>
          </w:tcPr>
          <w:p w:rsidR="00330129" w:rsidRPr="00C4313D" w:rsidRDefault="00330129" w:rsidP="00EE4550">
            <w:pPr>
              <w:jc w:val="right"/>
              <w:rPr>
                <w:caps/>
                <w:sz w:val="28"/>
                <w:szCs w:val="28"/>
                <w:lang w:val="uk-UA"/>
              </w:rPr>
            </w:pPr>
          </w:p>
        </w:tc>
      </w:tr>
      <w:tr w:rsidR="00330129" w:rsidRPr="00C4313D" w:rsidTr="00EE4550">
        <w:tc>
          <w:tcPr>
            <w:tcW w:w="3936" w:type="dxa"/>
            <w:gridSpan w:val="2"/>
          </w:tcPr>
          <w:p w:rsidR="00330129" w:rsidRPr="00330129" w:rsidRDefault="00330129" w:rsidP="00EE4550">
            <w:pPr>
              <w:rPr>
                <w:b/>
                <w:bCs/>
                <w:sz w:val="28"/>
                <w:szCs w:val="28"/>
                <w:lang w:val="uk-UA"/>
              </w:rPr>
            </w:pPr>
            <w:r w:rsidRPr="00330129">
              <w:rPr>
                <w:b/>
                <w:bCs/>
                <w:sz w:val="28"/>
                <w:szCs w:val="28"/>
                <w:lang w:val="uk-UA"/>
              </w:rPr>
              <w:t>Висновки</w:t>
            </w:r>
          </w:p>
        </w:tc>
        <w:tc>
          <w:tcPr>
            <w:tcW w:w="4961" w:type="dxa"/>
          </w:tcPr>
          <w:p w:rsidR="00330129" w:rsidRPr="00330129" w:rsidRDefault="00330129" w:rsidP="00EE4550">
            <w:pPr>
              <w:rPr>
                <w:b/>
                <w:bCs/>
                <w:sz w:val="28"/>
                <w:szCs w:val="28"/>
                <w:lang w:val="uk-UA"/>
              </w:rPr>
            </w:pPr>
          </w:p>
        </w:tc>
        <w:tc>
          <w:tcPr>
            <w:tcW w:w="709" w:type="dxa"/>
          </w:tcPr>
          <w:p w:rsidR="00330129" w:rsidRPr="00C4313D" w:rsidRDefault="00330129" w:rsidP="00EE4550">
            <w:pPr>
              <w:jc w:val="right"/>
              <w:rPr>
                <w:caps/>
                <w:sz w:val="28"/>
                <w:szCs w:val="28"/>
                <w:lang w:val="uk-UA"/>
              </w:rPr>
            </w:pPr>
            <w:r w:rsidRPr="00C4313D">
              <w:rPr>
                <w:caps/>
                <w:sz w:val="28"/>
                <w:szCs w:val="28"/>
                <w:lang w:val="uk-UA"/>
              </w:rPr>
              <w:t>91</w:t>
            </w:r>
          </w:p>
        </w:tc>
      </w:tr>
      <w:tr w:rsidR="00330129" w:rsidRPr="00C4313D" w:rsidTr="00EE4550">
        <w:tc>
          <w:tcPr>
            <w:tcW w:w="3936" w:type="dxa"/>
            <w:gridSpan w:val="2"/>
          </w:tcPr>
          <w:p w:rsidR="00330129" w:rsidRPr="00330129" w:rsidRDefault="00330129" w:rsidP="00EE4550">
            <w:pPr>
              <w:rPr>
                <w:b/>
                <w:bCs/>
                <w:sz w:val="28"/>
                <w:szCs w:val="28"/>
                <w:lang w:val="uk-UA"/>
              </w:rPr>
            </w:pPr>
          </w:p>
        </w:tc>
        <w:tc>
          <w:tcPr>
            <w:tcW w:w="4961" w:type="dxa"/>
          </w:tcPr>
          <w:p w:rsidR="00330129" w:rsidRPr="00330129" w:rsidRDefault="00330129" w:rsidP="00EE4550">
            <w:pPr>
              <w:rPr>
                <w:b/>
                <w:bCs/>
                <w:sz w:val="28"/>
                <w:szCs w:val="28"/>
                <w:lang w:val="uk-UA"/>
              </w:rPr>
            </w:pPr>
          </w:p>
        </w:tc>
        <w:tc>
          <w:tcPr>
            <w:tcW w:w="709" w:type="dxa"/>
          </w:tcPr>
          <w:p w:rsidR="00330129" w:rsidRPr="00C4313D" w:rsidRDefault="00330129" w:rsidP="00EE4550">
            <w:pPr>
              <w:jc w:val="right"/>
              <w:rPr>
                <w:caps/>
                <w:sz w:val="28"/>
                <w:szCs w:val="28"/>
                <w:lang w:val="uk-UA"/>
              </w:rPr>
            </w:pPr>
          </w:p>
        </w:tc>
      </w:tr>
      <w:tr w:rsidR="00330129" w:rsidRPr="00C4313D" w:rsidTr="00EE4550">
        <w:tc>
          <w:tcPr>
            <w:tcW w:w="3936" w:type="dxa"/>
            <w:gridSpan w:val="2"/>
          </w:tcPr>
          <w:p w:rsidR="00330129" w:rsidRPr="00330129" w:rsidRDefault="00330129" w:rsidP="00EE4550">
            <w:pPr>
              <w:rPr>
                <w:b/>
                <w:bCs/>
                <w:sz w:val="28"/>
                <w:szCs w:val="28"/>
                <w:lang w:val="uk-UA"/>
              </w:rPr>
            </w:pPr>
            <w:r w:rsidRPr="00330129">
              <w:rPr>
                <w:b/>
                <w:bCs/>
                <w:sz w:val="28"/>
                <w:szCs w:val="28"/>
                <w:lang w:val="uk-UA"/>
              </w:rPr>
              <w:t>Список використаної літератури</w:t>
            </w:r>
          </w:p>
        </w:tc>
        <w:tc>
          <w:tcPr>
            <w:tcW w:w="4961" w:type="dxa"/>
          </w:tcPr>
          <w:p w:rsidR="00330129" w:rsidRPr="00330129" w:rsidRDefault="00330129" w:rsidP="00EE4550">
            <w:pPr>
              <w:rPr>
                <w:b/>
                <w:bCs/>
                <w:sz w:val="28"/>
                <w:szCs w:val="28"/>
                <w:lang w:val="uk-UA"/>
              </w:rPr>
            </w:pPr>
          </w:p>
        </w:tc>
        <w:tc>
          <w:tcPr>
            <w:tcW w:w="709" w:type="dxa"/>
          </w:tcPr>
          <w:p w:rsidR="00330129" w:rsidRPr="00C4313D" w:rsidRDefault="00330129" w:rsidP="00EE4550">
            <w:pPr>
              <w:jc w:val="right"/>
              <w:rPr>
                <w:caps/>
                <w:sz w:val="28"/>
                <w:szCs w:val="28"/>
                <w:lang w:val="uk-UA"/>
              </w:rPr>
            </w:pPr>
            <w:r w:rsidRPr="00C4313D">
              <w:rPr>
                <w:caps/>
                <w:sz w:val="28"/>
                <w:szCs w:val="28"/>
                <w:lang w:val="uk-UA"/>
              </w:rPr>
              <w:t>94</w:t>
            </w:r>
          </w:p>
        </w:tc>
      </w:tr>
      <w:tr w:rsidR="00330129" w:rsidRPr="00330129" w:rsidTr="00EE4550">
        <w:tc>
          <w:tcPr>
            <w:tcW w:w="8897" w:type="dxa"/>
            <w:gridSpan w:val="3"/>
          </w:tcPr>
          <w:p w:rsidR="00330129" w:rsidRPr="00330129" w:rsidRDefault="00330129" w:rsidP="00EE4550">
            <w:pPr>
              <w:rPr>
                <w:b/>
                <w:bCs/>
                <w:caps/>
                <w:sz w:val="28"/>
                <w:szCs w:val="28"/>
                <w:lang w:val="uk-UA"/>
              </w:rPr>
            </w:pPr>
          </w:p>
        </w:tc>
        <w:tc>
          <w:tcPr>
            <w:tcW w:w="709" w:type="dxa"/>
          </w:tcPr>
          <w:p w:rsidR="00330129" w:rsidRPr="00330129" w:rsidRDefault="00330129" w:rsidP="00EE4550">
            <w:pPr>
              <w:jc w:val="right"/>
              <w:rPr>
                <w:caps/>
                <w:sz w:val="28"/>
                <w:szCs w:val="28"/>
                <w:lang w:val="uk-UA"/>
              </w:rPr>
            </w:pPr>
          </w:p>
        </w:tc>
      </w:tr>
      <w:tr w:rsidR="00330129" w:rsidRPr="00330129" w:rsidTr="00EE4550">
        <w:tc>
          <w:tcPr>
            <w:tcW w:w="8897" w:type="dxa"/>
            <w:gridSpan w:val="3"/>
          </w:tcPr>
          <w:p w:rsidR="00330129" w:rsidRPr="00330129" w:rsidRDefault="00330129" w:rsidP="00EE4550">
            <w:pPr>
              <w:rPr>
                <w:b/>
                <w:bCs/>
                <w:caps/>
                <w:sz w:val="28"/>
                <w:szCs w:val="28"/>
                <w:lang w:val="uk-UA"/>
              </w:rPr>
            </w:pPr>
          </w:p>
        </w:tc>
        <w:tc>
          <w:tcPr>
            <w:tcW w:w="709" w:type="dxa"/>
          </w:tcPr>
          <w:p w:rsidR="00330129" w:rsidRPr="00330129" w:rsidRDefault="00330129" w:rsidP="00EE4550">
            <w:pPr>
              <w:jc w:val="right"/>
              <w:rPr>
                <w:caps/>
                <w:sz w:val="28"/>
                <w:szCs w:val="28"/>
                <w:lang w:val="uk-UA"/>
              </w:rPr>
            </w:pPr>
          </w:p>
        </w:tc>
      </w:tr>
    </w:tbl>
    <w:p w:rsidR="00330129" w:rsidRPr="00330129" w:rsidRDefault="00330129" w:rsidP="00EE4550">
      <w:pPr>
        <w:spacing w:line="360" w:lineRule="auto"/>
        <w:ind w:firstLine="720"/>
        <w:jc w:val="center"/>
        <w:rPr>
          <w:b/>
          <w:bCs/>
          <w:caps/>
          <w:sz w:val="28"/>
          <w:szCs w:val="28"/>
          <w:lang w:val="uk-UA"/>
        </w:rPr>
      </w:pPr>
    </w:p>
    <w:p w:rsidR="00330129" w:rsidRPr="00330129" w:rsidRDefault="00330129" w:rsidP="00EE4550">
      <w:pPr>
        <w:spacing w:line="360" w:lineRule="auto"/>
        <w:ind w:firstLine="720"/>
        <w:jc w:val="center"/>
        <w:rPr>
          <w:b/>
          <w:bCs/>
          <w:caps/>
          <w:sz w:val="28"/>
          <w:szCs w:val="28"/>
          <w:lang w:val="uk-UA"/>
        </w:rPr>
      </w:pPr>
    </w:p>
    <w:p w:rsidR="00330129" w:rsidRPr="00330129" w:rsidRDefault="00330129" w:rsidP="00EE4550">
      <w:pPr>
        <w:spacing w:line="360" w:lineRule="auto"/>
        <w:ind w:firstLine="720"/>
        <w:rPr>
          <w:sz w:val="28"/>
          <w:szCs w:val="28"/>
          <w:lang w:val="en-US"/>
        </w:rPr>
      </w:pPr>
    </w:p>
    <w:p w:rsidR="00330129" w:rsidRPr="00330129" w:rsidRDefault="00330129" w:rsidP="00EE4550">
      <w:pPr>
        <w:spacing w:line="360" w:lineRule="auto"/>
        <w:ind w:firstLine="720"/>
        <w:jc w:val="center"/>
        <w:rPr>
          <w:b/>
          <w:sz w:val="36"/>
          <w:szCs w:val="36"/>
          <w:lang w:val="uk-UA"/>
        </w:rPr>
      </w:pPr>
      <w:r w:rsidRPr="00A41D8D">
        <w:rPr>
          <w:sz w:val="28"/>
          <w:szCs w:val="28"/>
        </w:rPr>
        <w:br w:type="page"/>
      </w:r>
      <w:r w:rsidRPr="00330129">
        <w:rPr>
          <w:b/>
          <w:sz w:val="36"/>
          <w:szCs w:val="36"/>
          <w:lang w:val="uk-UA"/>
        </w:rPr>
        <w:lastRenderedPageBreak/>
        <w:t>Перелік умовних позначень</w:t>
      </w:r>
    </w:p>
    <w:p w:rsidR="00330129" w:rsidRPr="00330129" w:rsidRDefault="00330129" w:rsidP="00EE4550">
      <w:pPr>
        <w:spacing w:line="360" w:lineRule="auto"/>
        <w:ind w:firstLine="720"/>
        <w:jc w:val="center"/>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АсАТ – аспартатамінотрансфераза;</w:t>
      </w:r>
    </w:p>
    <w:p w:rsidR="00330129" w:rsidRDefault="00330129" w:rsidP="00EE4550">
      <w:pPr>
        <w:spacing w:line="360" w:lineRule="auto"/>
        <w:ind w:firstLine="720"/>
        <w:jc w:val="both"/>
        <w:rPr>
          <w:sz w:val="28"/>
          <w:szCs w:val="28"/>
          <w:lang w:val="uk-UA"/>
        </w:rPr>
      </w:pPr>
      <w:r w:rsidRPr="00330129">
        <w:rPr>
          <w:sz w:val="28"/>
          <w:szCs w:val="28"/>
          <w:lang w:val="uk-UA"/>
        </w:rPr>
        <w:t>АлАТ – аланінамінотрансфераза;</w:t>
      </w:r>
    </w:p>
    <w:p w:rsidR="00330129" w:rsidRDefault="00330129" w:rsidP="00EE4550">
      <w:pPr>
        <w:spacing w:line="360" w:lineRule="auto"/>
        <w:ind w:firstLine="720"/>
        <w:jc w:val="both"/>
        <w:rPr>
          <w:sz w:val="28"/>
          <w:szCs w:val="28"/>
          <w:lang w:val="uk-UA"/>
        </w:rPr>
      </w:pPr>
      <w:r w:rsidRPr="00330129">
        <w:rPr>
          <w:sz w:val="28"/>
          <w:szCs w:val="28"/>
          <w:lang w:val="uk-UA"/>
        </w:rPr>
        <w:t>ВООЗ – Всесвітня організація охорони здоров’я;</w:t>
      </w:r>
    </w:p>
    <w:p w:rsidR="00330129" w:rsidRPr="00330129" w:rsidRDefault="00330129" w:rsidP="00EE4550">
      <w:pPr>
        <w:spacing w:line="360" w:lineRule="auto"/>
        <w:ind w:firstLine="720"/>
        <w:jc w:val="both"/>
        <w:rPr>
          <w:sz w:val="28"/>
          <w:szCs w:val="28"/>
          <w:lang w:val="uk-UA"/>
        </w:rPr>
      </w:pPr>
      <w:r w:rsidRPr="00330129">
        <w:rPr>
          <w:sz w:val="28"/>
          <w:szCs w:val="28"/>
          <w:lang w:val="uk-UA"/>
        </w:rPr>
        <w:t>ГГТП – гамаглутамілтранспептидаза;</w:t>
      </w:r>
    </w:p>
    <w:p w:rsidR="00330129" w:rsidRPr="00330129" w:rsidRDefault="00330129" w:rsidP="00EE4550">
      <w:pPr>
        <w:spacing w:line="360" w:lineRule="auto"/>
        <w:ind w:firstLine="720"/>
        <w:jc w:val="both"/>
        <w:rPr>
          <w:sz w:val="28"/>
          <w:szCs w:val="28"/>
          <w:lang w:val="uk-UA"/>
        </w:rPr>
      </w:pPr>
      <w:r w:rsidRPr="00330129">
        <w:rPr>
          <w:sz w:val="28"/>
          <w:szCs w:val="28"/>
          <w:lang w:val="uk-UA"/>
        </w:rPr>
        <w:t>ГК – глюкокортикоїди;</w:t>
      </w:r>
    </w:p>
    <w:p w:rsidR="00330129" w:rsidRPr="00330129" w:rsidRDefault="00330129" w:rsidP="00EE4550">
      <w:pPr>
        <w:spacing w:line="360" w:lineRule="auto"/>
        <w:ind w:firstLine="720"/>
        <w:jc w:val="both"/>
        <w:rPr>
          <w:sz w:val="28"/>
          <w:szCs w:val="28"/>
          <w:lang w:val="uk-UA"/>
        </w:rPr>
      </w:pPr>
      <w:r w:rsidRPr="00330129">
        <w:rPr>
          <w:sz w:val="28"/>
          <w:szCs w:val="28"/>
          <w:lang w:val="uk-UA"/>
        </w:rPr>
        <w:t>ГН – гломерулонефрит;</w:t>
      </w:r>
    </w:p>
    <w:p w:rsidR="00330129" w:rsidRPr="00330129" w:rsidRDefault="00330129" w:rsidP="00EE4550">
      <w:pPr>
        <w:spacing w:line="360" w:lineRule="auto"/>
        <w:ind w:firstLine="720"/>
        <w:jc w:val="both"/>
        <w:rPr>
          <w:sz w:val="28"/>
          <w:szCs w:val="28"/>
          <w:lang w:val="uk-UA"/>
        </w:rPr>
      </w:pPr>
      <w:r w:rsidRPr="00330129">
        <w:rPr>
          <w:sz w:val="28"/>
          <w:szCs w:val="28"/>
          <w:lang w:val="uk-UA"/>
        </w:rPr>
        <w:t>ІОГП – імуноопосередковані гломерулопатії;</w:t>
      </w:r>
    </w:p>
    <w:p w:rsidR="00330129" w:rsidRPr="00330129" w:rsidRDefault="00330129" w:rsidP="00EE4550">
      <w:pPr>
        <w:spacing w:line="360" w:lineRule="auto"/>
        <w:ind w:firstLine="720"/>
        <w:jc w:val="both"/>
        <w:rPr>
          <w:sz w:val="28"/>
          <w:szCs w:val="28"/>
          <w:lang w:val="uk-UA"/>
        </w:rPr>
      </w:pPr>
      <w:r w:rsidRPr="00330129">
        <w:rPr>
          <w:sz w:val="28"/>
          <w:szCs w:val="28"/>
          <w:lang w:val="uk-UA"/>
        </w:rPr>
        <w:t>КІ – концентраційний індекс;</w:t>
      </w:r>
    </w:p>
    <w:p w:rsidR="00330129" w:rsidRPr="00330129" w:rsidRDefault="00330129" w:rsidP="00EE4550">
      <w:pPr>
        <w:spacing w:line="360" w:lineRule="auto"/>
        <w:ind w:firstLine="720"/>
        <w:jc w:val="both"/>
        <w:rPr>
          <w:sz w:val="28"/>
          <w:szCs w:val="28"/>
          <w:lang w:val="uk-UA"/>
        </w:rPr>
      </w:pPr>
      <w:r w:rsidRPr="00330129">
        <w:rPr>
          <w:sz w:val="28"/>
          <w:szCs w:val="28"/>
          <w:lang w:val="uk-UA"/>
        </w:rPr>
        <w:t>КК – кліренс креатиніну;</w:t>
      </w:r>
    </w:p>
    <w:p w:rsidR="00330129" w:rsidRPr="00330129" w:rsidRDefault="00330129" w:rsidP="00EE4550">
      <w:pPr>
        <w:spacing w:line="360" w:lineRule="auto"/>
        <w:ind w:firstLine="720"/>
        <w:jc w:val="both"/>
        <w:rPr>
          <w:sz w:val="28"/>
          <w:szCs w:val="28"/>
          <w:lang w:val="uk-UA"/>
        </w:rPr>
      </w:pPr>
      <w:r w:rsidRPr="00330129">
        <w:rPr>
          <w:sz w:val="28"/>
          <w:szCs w:val="28"/>
          <w:lang w:val="uk-UA"/>
        </w:rPr>
        <w:t>КС – кліренс сечовини;</w:t>
      </w:r>
    </w:p>
    <w:p w:rsidR="00330129" w:rsidRPr="00330129" w:rsidRDefault="00330129" w:rsidP="00EE4550">
      <w:pPr>
        <w:spacing w:line="360" w:lineRule="auto"/>
        <w:ind w:firstLine="720"/>
        <w:jc w:val="both"/>
        <w:rPr>
          <w:sz w:val="28"/>
          <w:szCs w:val="28"/>
          <w:lang w:val="uk-UA"/>
        </w:rPr>
      </w:pPr>
      <w:r w:rsidRPr="00330129">
        <w:rPr>
          <w:sz w:val="28"/>
          <w:szCs w:val="28"/>
          <w:lang w:val="uk-UA"/>
        </w:rPr>
        <w:t>ЛДГ – лактатдегідрогеназа;</w:t>
      </w:r>
    </w:p>
    <w:p w:rsidR="00330129" w:rsidRPr="00330129" w:rsidRDefault="00330129" w:rsidP="00EE4550">
      <w:pPr>
        <w:spacing w:line="360" w:lineRule="auto"/>
        <w:ind w:firstLine="720"/>
        <w:jc w:val="both"/>
        <w:rPr>
          <w:sz w:val="28"/>
          <w:szCs w:val="28"/>
          <w:lang w:val="uk-UA"/>
        </w:rPr>
      </w:pPr>
      <w:r w:rsidRPr="00330129">
        <w:rPr>
          <w:sz w:val="28"/>
          <w:szCs w:val="28"/>
          <w:lang w:val="uk-UA"/>
        </w:rPr>
        <w:t>УЗД – ультразвукові дослідження;</w:t>
      </w:r>
    </w:p>
    <w:p w:rsidR="00330129" w:rsidRPr="00330129" w:rsidRDefault="00330129" w:rsidP="00EE4550">
      <w:pPr>
        <w:spacing w:line="360" w:lineRule="auto"/>
        <w:ind w:firstLine="720"/>
        <w:jc w:val="both"/>
        <w:rPr>
          <w:sz w:val="28"/>
          <w:szCs w:val="28"/>
          <w:lang w:val="uk-UA"/>
        </w:rPr>
      </w:pPr>
      <w:r w:rsidRPr="00330129">
        <w:rPr>
          <w:sz w:val="28"/>
          <w:szCs w:val="28"/>
          <w:lang w:val="uk-UA"/>
        </w:rPr>
        <w:t>ФКС – фактор концентрації сечовини;</w:t>
      </w:r>
    </w:p>
    <w:p w:rsidR="00330129" w:rsidRPr="00330129" w:rsidRDefault="00330129" w:rsidP="00EE4550">
      <w:pPr>
        <w:spacing w:line="360" w:lineRule="auto"/>
        <w:ind w:firstLine="720"/>
        <w:jc w:val="both"/>
        <w:rPr>
          <w:sz w:val="28"/>
          <w:szCs w:val="28"/>
          <w:lang w:val="uk-UA"/>
        </w:rPr>
      </w:pPr>
      <w:r w:rsidRPr="00330129">
        <w:rPr>
          <w:sz w:val="28"/>
          <w:szCs w:val="28"/>
          <w:lang w:val="uk-UA"/>
        </w:rPr>
        <w:t>ЦС – цитостатики;</w:t>
      </w:r>
    </w:p>
    <w:p w:rsidR="00330129" w:rsidRPr="00330129" w:rsidRDefault="00330129" w:rsidP="00EE4550">
      <w:pPr>
        <w:spacing w:line="360" w:lineRule="auto"/>
        <w:ind w:firstLine="720"/>
        <w:jc w:val="both"/>
        <w:rPr>
          <w:sz w:val="28"/>
          <w:szCs w:val="28"/>
          <w:lang w:val="uk-UA"/>
        </w:rPr>
      </w:pPr>
      <w:r w:rsidRPr="00330129">
        <w:rPr>
          <w:sz w:val="28"/>
          <w:szCs w:val="28"/>
          <w:lang w:val="uk-UA"/>
        </w:rPr>
        <w:t>ШОЕ – швидкість осідання еритроцитів;</w:t>
      </w:r>
    </w:p>
    <w:p w:rsidR="00330129" w:rsidRPr="00330129" w:rsidRDefault="00330129" w:rsidP="00EE4550">
      <w:pPr>
        <w:spacing w:line="360" w:lineRule="auto"/>
        <w:ind w:firstLine="720"/>
        <w:jc w:val="both"/>
        <w:rPr>
          <w:sz w:val="28"/>
          <w:szCs w:val="28"/>
          <w:lang w:val="uk-UA"/>
        </w:rPr>
      </w:pPr>
      <w:r w:rsidRPr="00330129">
        <w:rPr>
          <w:sz w:val="28"/>
          <w:szCs w:val="28"/>
          <w:lang w:val="en-US"/>
        </w:rPr>
        <w:t>R</w:t>
      </w:r>
      <w:r w:rsidRPr="00330129">
        <w:rPr>
          <w:sz w:val="28"/>
          <w:szCs w:val="28"/>
          <w:lang w:val="uk-UA"/>
        </w:rPr>
        <w:t>% - об’єм реабсорбованої води;</w:t>
      </w:r>
    </w:p>
    <w:p w:rsidR="00330129" w:rsidRPr="00330129" w:rsidRDefault="00330129" w:rsidP="00EE4550">
      <w:pPr>
        <w:pStyle w:val="23"/>
        <w:ind w:firstLine="720"/>
        <w:rPr>
          <w:spacing w:val="0"/>
          <w:lang w:val="uk-UA"/>
        </w:rPr>
      </w:pPr>
      <w:r w:rsidRPr="00330129">
        <w:rPr>
          <w:spacing w:val="0"/>
          <w:lang w:val="en-US"/>
        </w:rPr>
        <w:t>m</w:t>
      </w:r>
      <w:r w:rsidRPr="00330129">
        <w:rPr>
          <w:spacing w:val="0"/>
          <w:lang w:val="uk-UA"/>
        </w:rPr>
        <w:t xml:space="preserve"> – статистична помилка середньої арифметичної;</w:t>
      </w:r>
    </w:p>
    <w:p w:rsidR="00330129" w:rsidRPr="00330129" w:rsidRDefault="00330129" w:rsidP="00EE4550">
      <w:pPr>
        <w:spacing w:line="360" w:lineRule="auto"/>
        <w:ind w:firstLine="720"/>
        <w:jc w:val="both"/>
        <w:rPr>
          <w:sz w:val="28"/>
          <w:szCs w:val="28"/>
          <w:lang w:val="uk-UA"/>
        </w:rPr>
      </w:pPr>
      <w:r w:rsidRPr="00330129">
        <w:rPr>
          <w:sz w:val="28"/>
          <w:szCs w:val="28"/>
          <w:lang w:val="uk-UA"/>
        </w:rPr>
        <w:t>р – критерій вірогідності.</w:t>
      </w:r>
    </w:p>
    <w:p w:rsidR="00330129" w:rsidRPr="00330129" w:rsidRDefault="00330129" w:rsidP="00EE4550">
      <w:pPr>
        <w:spacing w:line="360" w:lineRule="auto"/>
        <w:ind w:firstLine="720"/>
        <w:jc w:val="center"/>
        <w:rPr>
          <w:sz w:val="28"/>
          <w:szCs w:val="28"/>
          <w:lang w:val="uk-UA"/>
        </w:rPr>
      </w:pPr>
    </w:p>
    <w:p w:rsidR="00330129" w:rsidRPr="00330129" w:rsidRDefault="00330129" w:rsidP="00EE4550">
      <w:pPr>
        <w:spacing w:line="360" w:lineRule="auto"/>
        <w:ind w:firstLine="720"/>
        <w:jc w:val="center"/>
        <w:rPr>
          <w:sz w:val="28"/>
          <w:szCs w:val="28"/>
          <w:lang w:val="uk-UA"/>
        </w:rPr>
      </w:pPr>
    </w:p>
    <w:p w:rsidR="00330129" w:rsidRPr="00330129" w:rsidRDefault="00330129" w:rsidP="00EE4550">
      <w:pPr>
        <w:spacing w:line="360" w:lineRule="auto"/>
        <w:ind w:firstLine="720"/>
        <w:jc w:val="center"/>
        <w:rPr>
          <w:sz w:val="28"/>
          <w:szCs w:val="28"/>
          <w:lang w:val="uk-UA"/>
        </w:rPr>
      </w:pPr>
    </w:p>
    <w:p w:rsidR="00330129" w:rsidRPr="00330129" w:rsidRDefault="00330129" w:rsidP="00EE4550">
      <w:pPr>
        <w:spacing w:line="360" w:lineRule="auto"/>
        <w:ind w:firstLine="720"/>
        <w:jc w:val="center"/>
        <w:rPr>
          <w:b/>
          <w:sz w:val="28"/>
          <w:szCs w:val="28"/>
          <w:lang w:val="uk-UA"/>
        </w:rPr>
      </w:pPr>
      <w:r w:rsidRPr="00330129">
        <w:rPr>
          <w:sz w:val="28"/>
          <w:szCs w:val="28"/>
          <w:lang w:val="uk-UA"/>
        </w:rPr>
        <w:br w:type="page"/>
      </w:r>
    </w:p>
    <w:p w:rsidR="00330129" w:rsidRPr="0069771F" w:rsidRDefault="00330129" w:rsidP="00EE4550">
      <w:pPr>
        <w:spacing w:line="360" w:lineRule="auto"/>
        <w:jc w:val="center"/>
        <w:rPr>
          <w:b/>
          <w:sz w:val="36"/>
          <w:szCs w:val="36"/>
          <w:lang w:val="uk-UA"/>
        </w:rPr>
      </w:pPr>
      <w:r w:rsidRPr="0069771F">
        <w:rPr>
          <w:b/>
          <w:sz w:val="36"/>
          <w:szCs w:val="36"/>
          <w:lang w:val="uk-UA"/>
        </w:rPr>
        <w:lastRenderedPageBreak/>
        <w:t xml:space="preserve">Передмова </w:t>
      </w:r>
    </w:p>
    <w:p w:rsidR="0069771F" w:rsidRDefault="0069771F"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rPr>
        <w:t xml:space="preserve">Популярність котів, як домашніх тварин, продовжує </w:t>
      </w:r>
      <w:r w:rsidRPr="00330129">
        <w:rPr>
          <w:sz w:val="28"/>
          <w:szCs w:val="28"/>
          <w:lang w:val="uk-UA"/>
        </w:rPr>
        <w:t>з</w:t>
      </w:r>
      <w:r w:rsidRPr="00330129">
        <w:rPr>
          <w:sz w:val="28"/>
          <w:szCs w:val="28"/>
        </w:rPr>
        <w:t>рос</w:t>
      </w:r>
      <w:r w:rsidRPr="00330129">
        <w:rPr>
          <w:sz w:val="28"/>
          <w:szCs w:val="28"/>
          <w:lang w:val="uk-UA"/>
        </w:rPr>
        <w:t>та</w:t>
      </w:r>
      <w:r w:rsidRPr="00330129">
        <w:rPr>
          <w:sz w:val="28"/>
          <w:szCs w:val="28"/>
        </w:rPr>
        <w:t xml:space="preserve">ти в усьому світі, в тому числі і в Україні. Це призвело до збільшення </w:t>
      </w:r>
      <w:r w:rsidRPr="00330129">
        <w:rPr>
          <w:sz w:val="28"/>
          <w:szCs w:val="28"/>
          <w:lang w:val="uk-UA"/>
        </w:rPr>
        <w:t xml:space="preserve">випадків виникнення </w:t>
      </w:r>
      <w:r w:rsidRPr="00330129">
        <w:rPr>
          <w:sz w:val="28"/>
          <w:szCs w:val="28"/>
        </w:rPr>
        <w:t>різноманітно</w:t>
      </w:r>
      <w:r w:rsidRPr="00330129">
        <w:rPr>
          <w:sz w:val="28"/>
          <w:szCs w:val="28"/>
          <w:lang w:val="uk-UA"/>
        </w:rPr>
        <w:t>ї</w:t>
      </w:r>
      <w:r w:rsidRPr="00330129">
        <w:rPr>
          <w:sz w:val="28"/>
          <w:szCs w:val="28"/>
        </w:rPr>
        <w:t xml:space="preserve"> патологі</w:t>
      </w:r>
      <w:r w:rsidRPr="00330129">
        <w:rPr>
          <w:sz w:val="28"/>
          <w:szCs w:val="28"/>
          <w:lang w:val="uk-UA"/>
        </w:rPr>
        <w:t>ї</w:t>
      </w:r>
      <w:r w:rsidRPr="00330129">
        <w:rPr>
          <w:sz w:val="28"/>
          <w:szCs w:val="28"/>
        </w:rPr>
        <w:t xml:space="preserve"> тварин як інфекційної, так і неінфекційної природи. </w:t>
      </w:r>
      <w:r w:rsidRPr="00330129">
        <w:rPr>
          <w:sz w:val="28"/>
          <w:szCs w:val="28"/>
          <w:lang w:val="uk-UA"/>
        </w:rPr>
        <w:t xml:space="preserve">Як свідчать дослідження вітчизняних і зарубіжних вчених, однією з хвороб, які перебігають з нехарактерною клінічною картиною і викликають певні труднощі у лікарів при постановці діагнозу, є патологія сечової системи як запального, так і незапального характеру </w:t>
      </w:r>
      <w:r w:rsidRPr="00330129">
        <w:rPr>
          <w:sz w:val="28"/>
          <w:szCs w:val="28"/>
        </w:rPr>
        <w:t>[1–3]</w:t>
      </w:r>
      <w:r w:rsidRPr="00330129">
        <w:rPr>
          <w:sz w:val="28"/>
          <w:szCs w:val="28"/>
          <w:lang w:val="uk-UA"/>
        </w:rPr>
        <w:t>.</w:t>
      </w:r>
    </w:p>
    <w:p w:rsidR="00330129" w:rsidRPr="00330129" w:rsidRDefault="00330129" w:rsidP="00EE4550">
      <w:pPr>
        <w:pStyle w:val="31"/>
        <w:spacing w:after="0" w:line="360" w:lineRule="auto"/>
        <w:ind w:left="0" w:firstLine="720"/>
        <w:jc w:val="both"/>
        <w:rPr>
          <w:sz w:val="28"/>
          <w:szCs w:val="28"/>
          <w:lang w:val="uk-UA"/>
        </w:rPr>
      </w:pPr>
      <w:r w:rsidRPr="00330129">
        <w:rPr>
          <w:sz w:val="28"/>
          <w:szCs w:val="28"/>
          <w:lang w:val="uk-UA"/>
        </w:rPr>
        <w:t xml:space="preserve">Різносторонні і важливі функції нирок тісно пов’язані з життєдіяльністю інших органів і систем. </w:t>
      </w:r>
      <w:r w:rsidRPr="00330129">
        <w:rPr>
          <w:sz w:val="28"/>
          <w:szCs w:val="28"/>
        </w:rPr>
        <w:t>Основна функція</w:t>
      </w:r>
      <w:r w:rsidRPr="00330129">
        <w:rPr>
          <w:sz w:val="28"/>
          <w:szCs w:val="28"/>
          <w:lang w:val="uk-UA"/>
        </w:rPr>
        <w:t xml:space="preserve"> нирок</w:t>
      </w:r>
      <w:r w:rsidRPr="00330129">
        <w:rPr>
          <w:sz w:val="28"/>
          <w:szCs w:val="28"/>
        </w:rPr>
        <w:t xml:space="preserve"> полягає в постійному видаленні з організму кінцевих продуктів метаболізму, сторонніх і токсичних речовин</w:t>
      </w:r>
      <w:r w:rsidRPr="00330129">
        <w:rPr>
          <w:sz w:val="28"/>
          <w:szCs w:val="28"/>
          <w:lang w:val="uk-UA"/>
        </w:rPr>
        <w:t>.</w:t>
      </w:r>
      <w:r w:rsidRPr="00330129">
        <w:rPr>
          <w:sz w:val="28"/>
          <w:szCs w:val="28"/>
        </w:rPr>
        <w:t xml:space="preserve"> </w:t>
      </w:r>
      <w:r w:rsidRPr="00330129">
        <w:rPr>
          <w:sz w:val="28"/>
          <w:szCs w:val="28"/>
          <w:lang w:val="uk-UA"/>
        </w:rPr>
        <w:t xml:space="preserve">Виділяючи воду і солі, нирки підтримують різницю осмотичного тиску між тканинами і кров’ю. Виводячи з сечею продукти обміну, нирки беруть участь у регулюванні кислотно-лужної рівноваги організму. Нирки виводять також чужорідні йому речовини, що потрапили в кров </w:t>
      </w:r>
      <w:r w:rsidRPr="00330129">
        <w:rPr>
          <w:sz w:val="28"/>
          <w:szCs w:val="28"/>
        </w:rPr>
        <w:t>[</w:t>
      </w:r>
      <w:r w:rsidRPr="00330129">
        <w:rPr>
          <w:sz w:val="28"/>
          <w:szCs w:val="28"/>
          <w:lang w:val="uk-UA"/>
        </w:rPr>
        <w:t>4</w:t>
      </w:r>
      <w:r w:rsidRPr="00330129">
        <w:rPr>
          <w:sz w:val="28"/>
          <w:szCs w:val="28"/>
        </w:rPr>
        <w:t>–</w:t>
      </w:r>
      <w:r w:rsidRPr="00330129">
        <w:rPr>
          <w:sz w:val="28"/>
          <w:szCs w:val="28"/>
          <w:lang w:val="uk-UA"/>
        </w:rPr>
        <w:t>8</w:t>
      </w:r>
      <w:r w:rsidRPr="00330129">
        <w:rPr>
          <w:sz w:val="28"/>
          <w:szCs w:val="28"/>
        </w:rPr>
        <w:t>].</w:t>
      </w:r>
      <w:r w:rsidRPr="00330129">
        <w:rPr>
          <w:sz w:val="28"/>
          <w:szCs w:val="28"/>
          <w:lang w:val="uk-UA"/>
        </w:rPr>
        <w:t xml:space="preserve"> </w:t>
      </w:r>
    </w:p>
    <w:p w:rsidR="00330129" w:rsidRPr="00330129" w:rsidRDefault="00330129" w:rsidP="00EE4550">
      <w:pPr>
        <w:pStyle w:val="31"/>
        <w:spacing w:after="0" w:line="360" w:lineRule="auto"/>
        <w:ind w:left="0" w:firstLine="720"/>
        <w:jc w:val="both"/>
        <w:rPr>
          <w:sz w:val="28"/>
          <w:szCs w:val="28"/>
          <w:lang w:val="uk-UA"/>
        </w:rPr>
      </w:pPr>
      <w:r w:rsidRPr="00330129">
        <w:rPr>
          <w:sz w:val="28"/>
          <w:szCs w:val="28"/>
          <w:lang w:val="uk-UA"/>
        </w:rPr>
        <w:t xml:space="preserve">Актуальність вивчення різних питань нефрології і велика цікавість до них широкого кола лікарів зумовлена значною кількістю захворювань нирок у загальній структурі захворюваності, тяжкістю прогнозу, складністю діагностики, а також раціонального лікування цієї категорії хворих. Однією з найбільш поширених патологій сечової системи у домашніх котів є нефрит – захворювання, яке проявляється негнійним запаленням переважно мальпігієвих клубочків і капсули Шумлянського-Боумена (гломерулонефрит) або міжканальцевої сполучної тканини (інтерстиціальний нефрит). Патологічний процес характеризується ураженням судин, клубочків (у подальшому – проміжної тканини) та дистрофічними змінами в епітелії канальців. Захворювання реєструють у котів всіх порід, у молодих тварин – 0,5–0,8, а старих – 0,8–2,5% від усіх випадків захворювань </w:t>
      </w:r>
      <w:r w:rsidRPr="00330129">
        <w:rPr>
          <w:sz w:val="28"/>
          <w:szCs w:val="28"/>
        </w:rPr>
        <w:t>[</w:t>
      </w:r>
      <w:r w:rsidRPr="00330129">
        <w:rPr>
          <w:sz w:val="28"/>
          <w:szCs w:val="28"/>
          <w:lang w:val="uk-UA"/>
        </w:rPr>
        <w:t>1, 9, 10</w:t>
      </w:r>
      <w:r w:rsidRPr="00330129">
        <w:rPr>
          <w:sz w:val="28"/>
          <w:szCs w:val="28"/>
        </w:rPr>
        <w:t>]</w:t>
      </w:r>
      <w:r w:rsidRPr="00330129">
        <w:rPr>
          <w:sz w:val="28"/>
          <w:szCs w:val="28"/>
          <w:lang w:val="uk-UA"/>
        </w:rPr>
        <w:t xml:space="preserve">. </w:t>
      </w:r>
    </w:p>
    <w:p w:rsidR="00330129" w:rsidRPr="00330129" w:rsidRDefault="00330129" w:rsidP="00EE4550">
      <w:pPr>
        <w:pStyle w:val="31"/>
        <w:spacing w:after="0" w:line="360" w:lineRule="auto"/>
        <w:ind w:left="0" w:firstLine="720"/>
        <w:jc w:val="both"/>
        <w:rPr>
          <w:sz w:val="28"/>
          <w:szCs w:val="28"/>
          <w:lang w:val="uk-UA"/>
        </w:rPr>
      </w:pPr>
      <w:r w:rsidRPr="00330129">
        <w:rPr>
          <w:sz w:val="28"/>
          <w:szCs w:val="28"/>
          <w:lang w:val="uk-UA"/>
        </w:rPr>
        <w:lastRenderedPageBreak/>
        <w:t>Аналіз показує, що патологія нирок у котів часто має латентний перебіг, що ускладнює діагностику. Недостатньо розроблена комплексна діагностика, яка включала б дослідження клінічного стану, використання УЗД, лабораторну діагностику порушення функцій нирок та розрахунок геморенальних індексів. Майже відсутні дослідження щодо кровопостачання нирок та змін ниркових судин за різноманітних патологій сечової системи у домашніх котів. Часто лікування ґрунтується тільки на клінічних і анамнестичних даних, без урахування реального стану обмінних процесів та функцій найважливіших органів і систем. Лікарських препаратів, створених безпосередньо для лікування нефритів у котів, небагато і вони мають слабкий терапевтичний ефект. Отже, є підстави вважати актуальним вивчення функціонального стану нирок у котів за гломерулонефриту, з’ясування деяких аспектів патогенезу та розробку методів діагностики й лікування цієї патології.</w:t>
      </w:r>
    </w:p>
    <w:p w:rsidR="00330129" w:rsidRPr="00330129" w:rsidRDefault="00330129" w:rsidP="00EE4550">
      <w:pPr>
        <w:spacing w:line="360" w:lineRule="auto"/>
        <w:ind w:firstLine="720"/>
        <w:jc w:val="both"/>
        <w:rPr>
          <w:sz w:val="28"/>
          <w:szCs w:val="28"/>
          <w:lang w:val="uk-UA"/>
        </w:rPr>
      </w:pPr>
      <w:r w:rsidRPr="00330129">
        <w:rPr>
          <w:sz w:val="28"/>
          <w:szCs w:val="28"/>
        </w:rPr>
        <w:t xml:space="preserve">В процесі </w:t>
      </w:r>
      <w:r w:rsidRPr="00330129">
        <w:rPr>
          <w:sz w:val="28"/>
          <w:szCs w:val="28"/>
          <w:lang w:val="uk-UA"/>
        </w:rPr>
        <w:t xml:space="preserve">роботи проводили </w:t>
      </w:r>
      <w:r w:rsidRPr="00330129">
        <w:rPr>
          <w:sz w:val="28"/>
          <w:szCs w:val="28"/>
        </w:rPr>
        <w:t>клінічн</w:t>
      </w:r>
      <w:r w:rsidRPr="00330129">
        <w:rPr>
          <w:sz w:val="28"/>
          <w:szCs w:val="28"/>
          <w:lang w:val="uk-UA"/>
        </w:rPr>
        <w:t xml:space="preserve">е дослідження тварин, обов’язково </w:t>
      </w:r>
      <w:r w:rsidRPr="00330129">
        <w:rPr>
          <w:sz w:val="28"/>
          <w:szCs w:val="28"/>
        </w:rPr>
        <w:t>враховували загальний стан, апетит, температур</w:t>
      </w:r>
      <w:r w:rsidRPr="00330129">
        <w:rPr>
          <w:sz w:val="28"/>
          <w:szCs w:val="28"/>
          <w:lang w:val="uk-UA"/>
        </w:rPr>
        <w:t>у</w:t>
      </w:r>
      <w:r w:rsidRPr="00330129">
        <w:rPr>
          <w:sz w:val="28"/>
          <w:szCs w:val="28"/>
        </w:rPr>
        <w:t xml:space="preserve"> тіла, частот</w:t>
      </w:r>
      <w:r w:rsidRPr="00330129">
        <w:rPr>
          <w:sz w:val="28"/>
          <w:szCs w:val="28"/>
          <w:lang w:val="uk-UA"/>
        </w:rPr>
        <w:t>у</w:t>
      </w:r>
      <w:r w:rsidRPr="00330129">
        <w:rPr>
          <w:sz w:val="28"/>
          <w:szCs w:val="28"/>
        </w:rPr>
        <w:t xml:space="preserve"> пульсу і дихання</w:t>
      </w:r>
      <w:r w:rsidRPr="00330129">
        <w:rPr>
          <w:sz w:val="28"/>
          <w:szCs w:val="28"/>
          <w:lang w:val="uk-UA"/>
        </w:rPr>
        <w:t>, діурез, проводили лабораторні аналізи (рис</w:t>
      </w:r>
      <w:r w:rsidRPr="00330129">
        <w:rPr>
          <w:sz w:val="28"/>
          <w:szCs w:val="28"/>
        </w:rPr>
        <w:t>.</w:t>
      </w:r>
      <w:r w:rsidRPr="00330129">
        <w:rPr>
          <w:sz w:val="28"/>
          <w:szCs w:val="28"/>
          <w:lang w:val="uk-UA"/>
        </w:rPr>
        <w:t xml:space="preserve"> 1).</w:t>
      </w:r>
    </w:p>
    <w:p w:rsidR="00EE4550" w:rsidRDefault="0032403E" w:rsidP="00EE4550">
      <w:pPr>
        <w:spacing w:line="360" w:lineRule="auto"/>
        <w:ind w:firstLine="720"/>
        <w:jc w:val="both"/>
        <w:rPr>
          <w:sz w:val="28"/>
          <w:szCs w:val="28"/>
          <w:lang w:val="uk-UA"/>
        </w:rPr>
      </w:pPr>
      <w:r>
        <w:rPr>
          <w:noProof/>
          <w:sz w:val="28"/>
          <w:szCs w:val="28"/>
          <w:lang w:val="uk-UA" w:eastAsia="uk-UA"/>
        </w:rPr>
        <w:pict>
          <v:group id="_x0000_s1138" editas="canvas" style="position:absolute;margin-left:-25.65pt;margin-top:1.35pt;width:486pt;height:314.95pt;z-index:251757568;mso-position-horizontal-relative:char;mso-position-vertical-relative:line" coordorigin="1575,2016" coordsize="7624,487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9" type="#_x0000_t75" style="position:absolute;left:1575;top:2016;width:7624;height:4878" o:preferrelative="f">
              <v:fill o:detectmouseclick="t"/>
              <v:path o:extrusionok="t" o:connecttype="none"/>
              <o:lock v:ext="edit" text="t"/>
            </v:shape>
            <v:shapetype id="_x0000_t202" coordsize="21600,21600" o:spt="202" path="m,l,21600r21600,l21600,xe">
              <v:stroke joinstyle="miter"/>
              <v:path gradientshapeok="t" o:connecttype="rect"/>
            </v:shapetype>
            <v:shape id="_x0000_s1140" type="#_x0000_t202" style="position:absolute;left:4258;top:2155;width:2117;height:697" strokeweight=".25pt">
              <v:textbox style="mso-next-textbox:#_x0000_s1140">
                <w:txbxContent>
                  <w:p w:rsidR="007C06DB" w:rsidRPr="002A3A76" w:rsidRDefault="007C06DB" w:rsidP="00EE4550">
                    <w:pPr>
                      <w:jc w:val="center"/>
                      <w:rPr>
                        <w:sz w:val="28"/>
                        <w:szCs w:val="28"/>
                        <w:lang w:val="uk-UA"/>
                      </w:rPr>
                    </w:pPr>
                    <w:r>
                      <w:rPr>
                        <w:sz w:val="28"/>
                        <w:szCs w:val="28"/>
                        <w:lang w:val="uk-UA"/>
                      </w:rPr>
                      <w:t>Клінічне д</w:t>
                    </w:r>
                    <w:r w:rsidRPr="002A3A76">
                      <w:rPr>
                        <w:sz w:val="28"/>
                        <w:szCs w:val="28"/>
                        <w:lang w:val="uk-UA"/>
                      </w:rPr>
                      <w:t>ослідження</w:t>
                    </w:r>
                  </w:p>
                </w:txbxContent>
              </v:textbox>
            </v:shape>
            <v:shape id="_x0000_s1141" type="#_x0000_t202" style="position:absolute;left:1858;top:3549;width:3388;height:976" strokeweight="1.5pt">
              <v:textbox style="mso-next-textbox:#_x0000_s1141">
                <w:txbxContent>
                  <w:p w:rsidR="007C06DB" w:rsidRPr="002C6247" w:rsidRDefault="007C06DB" w:rsidP="00EE4550">
                    <w:pPr>
                      <w:jc w:val="center"/>
                      <w:rPr>
                        <w:sz w:val="28"/>
                        <w:szCs w:val="28"/>
                        <w:lang w:val="uk-UA"/>
                      </w:rPr>
                    </w:pPr>
                    <w:r>
                      <w:rPr>
                        <w:sz w:val="28"/>
                        <w:szCs w:val="28"/>
                        <w:lang w:val="uk-UA"/>
                      </w:rPr>
                      <w:t>Вивчення функціонального стану нирок клінічно здорових домашніх котів</w:t>
                    </w:r>
                  </w:p>
                </w:txbxContent>
              </v:textbox>
            </v:shape>
            <v:shape id="_x0000_s1142" type="#_x0000_t202" style="position:absolute;left:5387;top:3549;width:3529;height:976" strokeweight="1.5pt">
              <v:textbox style="mso-next-textbox:#_x0000_s1142">
                <w:txbxContent>
                  <w:p w:rsidR="007C06DB" w:rsidRDefault="007C06DB" w:rsidP="00EE4550">
                    <w:pPr>
                      <w:jc w:val="center"/>
                    </w:pPr>
                    <w:r>
                      <w:rPr>
                        <w:sz w:val="28"/>
                        <w:szCs w:val="28"/>
                        <w:lang w:val="uk-UA"/>
                      </w:rPr>
                      <w:t>Вивчення функціонального стану нирок у хворих на гломерулонерит домашніх котів</w:t>
                    </w:r>
                  </w:p>
                </w:txbxContent>
              </v:textbox>
            </v:shape>
            <v:shape id="_x0000_s1143" type="#_x0000_t202" style="position:absolute;left:1857;top:5222;width:2965;height:611">
              <v:textbox style="mso-next-textbox:#_x0000_s1143" inset="1mm,,1mm">
                <w:txbxContent>
                  <w:p w:rsidR="007C06DB" w:rsidRPr="002C6247" w:rsidRDefault="007C06DB" w:rsidP="00EE4550">
                    <w:pPr>
                      <w:jc w:val="center"/>
                      <w:rPr>
                        <w:sz w:val="28"/>
                        <w:szCs w:val="28"/>
                        <w:lang w:val="uk-UA"/>
                      </w:rPr>
                    </w:pPr>
                    <w:r>
                      <w:rPr>
                        <w:sz w:val="28"/>
                        <w:szCs w:val="28"/>
                        <w:lang w:val="uk-UA"/>
                      </w:rPr>
                      <w:t>Лабораторне дослідження крові</w:t>
                    </w:r>
                    <w:r w:rsidDel="00A41A21">
                      <w:rPr>
                        <w:sz w:val="28"/>
                        <w:szCs w:val="28"/>
                        <w:lang w:val="uk-UA"/>
                      </w:rPr>
                      <w:t xml:space="preserve"> </w:t>
                    </w:r>
                    <w:r>
                      <w:rPr>
                        <w:sz w:val="28"/>
                        <w:szCs w:val="28"/>
                        <w:lang w:val="uk-UA"/>
                      </w:rPr>
                      <w:t>і сечі</w:t>
                    </w:r>
                  </w:p>
                </w:txbxContent>
              </v:textbox>
            </v:shape>
            <v:shape id="_x0000_s1144" type="#_x0000_t202" style="position:absolute;left:6799;top:2155;width:2118;height:697">
              <v:textbox style="mso-next-textbox:#_x0000_s1144">
                <w:txbxContent>
                  <w:p w:rsidR="007C06DB" w:rsidRPr="007661AB" w:rsidRDefault="007C06DB" w:rsidP="00EE4550">
                    <w:pPr>
                      <w:jc w:val="center"/>
                      <w:rPr>
                        <w:sz w:val="28"/>
                        <w:szCs w:val="28"/>
                        <w:lang w:val="uk-UA"/>
                      </w:rPr>
                    </w:pPr>
                    <w:r>
                      <w:rPr>
                        <w:sz w:val="28"/>
                        <w:szCs w:val="28"/>
                        <w:lang w:val="uk-UA"/>
                      </w:rPr>
                      <w:t>Ультрасонографія</w:t>
                    </w:r>
                  </w:p>
                </w:txbxContent>
              </v:textbox>
            </v:shape>
            <v:shape id="_x0000_s1145" type="#_x0000_t202" style="position:absolute;left:1575;top:2155;width:2259;height:697">
              <v:textbox style="mso-next-textbox:#_x0000_s1145">
                <w:txbxContent>
                  <w:p w:rsidR="007C06DB" w:rsidRPr="002B7E8D" w:rsidRDefault="007C06DB" w:rsidP="00EE4550">
                    <w:pPr>
                      <w:jc w:val="center"/>
                      <w:rPr>
                        <w:sz w:val="28"/>
                        <w:szCs w:val="28"/>
                        <w:lang w:val="uk-UA"/>
                      </w:rPr>
                    </w:pPr>
                    <w:r>
                      <w:rPr>
                        <w:sz w:val="28"/>
                        <w:szCs w:val="28"/>
                        <w:lang w:val="uk-UA"/>
                      </w:rPr>
                      <w:t>Морфологічні дослідження</w:t>
                    </w:r>
                  </w:p>
                </w:txbxContent>
              </v:textbox>
            </v:shape>
            <v:shape id="_x0000_s1146" type="#_x0000_t202" style="position:absolute;left:5387;top:6106;width:1553;height:556">
              <v:textbox style="mso-next-textbox:#_x0000_s1146">
                <w:txbxContent>
                  <w:p w:rsidR="007C06DB" w:rsidRPr="002B7E8D" w:rsidRDefault="007C06DB" w:rsidP="00EE4550">
                    <w:pPr>
                      <w:jc w:val="center"/>
                      <w:rPr>
                        <w:sz w:val="28"/>
                        <w:szCs w:val="28"/>
                        <w:lang w:val="uk-UA"/>
                      </w:rPr>
                    </w:pPr>
                    <w:r>
                      <w:rPr>
                        <w:sz w:val="28"/>
                        <w:szCs w:val="28"/>
                        <w:lang w:val="uk-UA"/>
                      </w:rPr>
                      <w:t>1 група</w:t>
                    </w:r>
                  </w:p>
                </w:txbxContent>
              </v:textbox>
            </v:shape>
            <v:shape id="_x0000_s1147" type="#_x0000_t202" style="position:absolute;left:7364;top:6106;width:1552;height:556">
              <v:textbox style="mso-next-textbox:#_x0000_s1147">
                <w:txbxContent>
                  <w:p w:rsidR="007C06DB" w:rsidRPr="002B7E8D" w:rsidRDefault="007C06DB" w:rsidP="00EE4550">
                    <w:pPr>
                      <w:jc w:val="center"/>
                      <w:rPr>
                        <w:sz w:val="28"/>
                        <w:szCs w:val="28"/>
                        <w:lang w:val="uk-UA"/>
                      </w:rPr>
                    </w:pPr>
                    <w:r>
                      <w:rPr>
                        <w:sz w:val="28"/>
                        <w:szCs w:val="28"/>
                        <w:lang w:val="uk-UA"/>
                      </w:rPr>
                      <w:t>2 група</w:t>
                    </w:r>
                  </w:p>
                </w:txbxContent>
              </v:textbox>
            </v:shape>
            <v:shape id="_x0000_s1148" type="#_x0000_t202" style="position:absolute;left:5952;top:5222;width:2965;height:557">
              <v:textbox style="mso-next-textbox:#_x0000_s1148">
                <w:txbxContent>
                  <w:p w:rsidR="007C06DB" w:rsidRPr="0030258D" w:rsidRDefault="007C06DB" w:rsidP="00EE4550">
                    <w:pPr>
                      <w:jc w:val="center"/>
                      <w:rPr>
                        <w:sz w:val="28"/>
                        <w:szCs w:val="28"/>
                        <w:lang w:val="uk-UA"/>
                      </w:rPr>
                    </w:pPr>
                    <w:r>
                      <w:rPr>
                        <w:sz w:val="28"/>
                        <w:szCs w:val="28"/>
                        <w:lang w:val="uk-UA"/>
                      </w:rPr>
                      <w:t>Лікування хворих тварин</w:t>
                    </w:r>
                  </w:p>
                </w:txbxContent>
              </v:textbox>
            </v:shape>
            <v:line id="_x0000_s1149" style="position:absolute" from="7081,4525" to="7081,5222">
              <v:stroke endarrow="block"/>
            </v:line>
            <v:line id="_x0000_s1152" style="position:absolute;flip:x y" from="2704,2852" to="3552,3549">
              <v:stroke endarrow="block"/>
            </v:line>
            <v:line id="_x0000_s1153" style="position:absolute;flip:y" from="3552,2852" to="5387,3549">
              <v:stroke endarrow="block"/>
            </v:line>
            <v:line id="_x0000_s1154" style="position:absolute;flip:y" from="3552,2852" to="7928,3549">
              <v:stroke endarrow="block"/>
            </v:line>
            <v:line id="_x0000_s1155" style="position:absolute;flip:x y" from="2704,2852" to="7081,3549">
              <v:stroke endarrow="block"/>
            </v:line>
            <v:line id="_x0000_s1156" style="position:absolute;flip:x y" from="5387,2852" to="7081,3549">
              <v:stroke endarrow="block"/>
            </v:line>
            <v:line id="_x0000_s1157" style="position:absolute;flip:y" from="7081,2852" to="7928,3549">
              <v:stroke endarrow="block"/>
            </v:line>
            <v:line id="_x0000_s1158" style="position:absolute" from="3552,4525" to="3552,5222">
              <v:stroke endarrow="block"/>
            </v:line>
            <v:line id="_x0000_s1159" style="position:absolute;flip:x" from="3552,4525" to="7081,5222">
              <v:stroke endarrow="block"/>
            </v:line>
            <v:line id="_x0000_s1160" style="position:absolute;flip:x" from="4822,5500" to="5952,5500">
              <v:stroke endarrow="block"/>
            </v:line>
            <v:shapetype id="_x0000_t32" coordsize="21600,21600" o:spt="32" o:oned="t" path="m,l21600,21600e" filled="f">
              <v:path arrowok="t" fillok="f" o:connecttype="none"/>
              <o:lock v:ext="edit" shapetype="t"/>
            </v:shapetype>
            <v:shape id="_x0000_s1161" type="#_x0000_t32" style="position:absolute;left:6164;top:5779;width:1270;height:327;flip:x" o:connectortype="straight">
              <v:stroke endarrow="block"/>
            </v:shape>
            <v:shape id="_x0000_s1162" type="#_x0000_t32" style="position:absolute;left:7434;top:5779;width:706;height:327" o:connectortype="straight">
              <v:stroke endarrow="block"/>
            </v:shape>
          </v:group>
        </w:pict>
      </w:r>
    </w:p>
    <w:p w:rsidR="00EE4550" w:rsidRDefault="00EE4550" w:rsidP="00EE4550">
      <w:pPr>
        <w:spacing w:line="360" w:lineRule="auto"/>
        <w:ind w:firstLine="720"/>
        <w:jc w:val="both"/>
        <w:rPr>
          <w:sz w:val="28"/>
          <w:szCs w:val="28"/>
          <w:lang w:val="uk-UA"/>
        </w:rPr>
      </w:pPr>
    </w:p>
    <w:p w:rsidR="00EE4550" w:rsidRPr="00330129" w:rsidRDefault="00EE4550"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p>
    <w:p w:rsidR="00330129" w:rsidRPr="00330129" w:rsidRDefault="0032403E" w:rsidP="00EE4550">
      <w:pPr>
        <w:spacing w:line="360" w:lineRule="auto"/>
        <w:jc w:val="both"/>
        <w:rPr>
          <w:sz w:val="28"/>
          <w:szCs w:val="28"/>
          <w:lang w:val="uk-UA"/>
        </w:rPr>
      </w:pPr>
      <w:r w:rsidRPr="0032403E">
        <w:rPr>
          <w:sz w:val="28"/>
          <w:szCs w:val="28"/>
          <w:lang w:val="uk-UA"/>
        </w:rPr>
        <w:pict>
          <v:shape id="_x0000_i1025" type="#_x0000_t75" style="width:411pt;height:200.25pt">
            <v:imagedata croptop="-65520f" cropbottom="65520f"/>
          </v:shape>
        </w:pict>
      </w:r>
    </w:p>
    <w:p w:rsidR="00330129" w:rsidRPr="00330129" w:rsidRDefault="00330129" w:rsidP="00EE4550">
      <w:pPr>
        <w:spacing w:line="360" w:lineRule="auto"/>
        <w:jc w:val="center"/>
        <w:rPr>
          <w:sz w:val="28"/>
          <w:szCs w:val="28"/>
          <w:lang w:val="uk-UA"/>
        </w:rPr>
      </w:pPr>
      <w:r w:rsidRPr="00330129">
        <w:rPr>
          <w:sz w:val="28"/>
          <w:szCs w:val="28"/>
          <w:lang w:val="uk-UA"/>
        </w:rPr>
        <w:t>Рисунок 1 – Загальна схема проведених досліджень</w:t>
      </w:r>
    </w:p>
    <w:p w:rsidR="00330129" w:rsidRPr="00330129" w:rsidRDefault="00330129" w:rsidP="00EE4550">
      <w:pPr>
        <w:spacing w:line="360" w:lineRule="auto"/>
        <w:ind w:firstLine="720"/>
        <w:jc w:val="both"/>
        <w:rPr>
          <w:sz w:val="28"/>
          <w:szCs w:val="28"/>
          <w:lang w:val="uk-UA"/>
        </w:rPr>
      </w:pPr>
      <w:r w:rsidRPr="00330129">
        <w:rPr>
          <w:sz w:val="28"/>
          <w:szCs w:val="28"/>
          <w:lang w:val="uk-UA"/>
        </w:rPr>
        <w:lastRenderedPageBreak/>
        <w:t>У монографії наведено результати комплексного дослідження функціонального стану нирок у домашніх котів та порушень сечовидільної системи у разі захворювання на гломерулонефрит. Вивчено особливості галуження судиної системи нирок за гломерулонефриту. Розраховано і клінічно обґрунтовано значення геморенальних індексів, що характеризують основні функції нирок, за гломерулонефриту котів із урахуванням добового діурезу. На основі визначення показників крові й сечі хворих на гломерулонефрит котів і розрахунку геморенальних індексів запропоновано методику визначення фільтраційної, концентраційної та реабсорбційної функцій нирок. Вивчено зв’язок між клінічними, ультрасонографічними та біохімічними показниками. На основі дослідження показників крові й сечі доведено ефективність внутрішньовенного введення цифрану для лікування котів за гломерулонефриту.</w:t>
      </w:r>
    </w:p>
    <w:p w:rsidR="00330129" w:rsidRPr="00330129"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center"/>
        <w:rPr>
          <w:b/>
          <w:sz w:val="28"/>
          <w:szCs w:val="28"/>
          <w:lang w:val="uk-UA"/>
        </w:rPr>
      </w:pPr>
    </w:p>
    <w:p w:rsidR="00330129" w:rsidRPr="00330129" w:rsidRDefault="00330129" w:rsidP="00EE4550">
      <w:pPr>
        <w:spacing w:line="360" w:lineRule="auto"/>
        <w:ind w:firstLine="720"/>
        <w:jc w:val="center"/>
        <w:rPr>
          <w:b/>
          <w:caps/>
          <w:sz w:val="28"/>
          <w:szCs w:val="28"/>
          <w:lang w:val="uk-UA"/>
        </w:rPr>
      </w:pPr>
      <w:r w:rsidRPr="00330129">
        <w:rPr>
          <w:b/>
          <w:sz w:val="28"/>
          <w:szCs w:val="28"/>
          <w:lang w:val="uk-UA"/>
        </w:rPr>
        <w:br w:type="page"/>
      </w:r>
    </w:p>
    <w:p w:rsidR="00330129" w:rsidRPr="00EE4550" w:rsidRDefault="00330129" w:rsidP="00EE4550">
      <w:pPr>
        <w:spacing w:line="360" w:lineRule="auto"/>
        <w:jc w:val="center"/>
        <w:rPr>
          <w:b/>
          <w:bCs/>
          <w:sz w:val="36"/>
          <w:szCs w:val="36"/>
          <w:lang w:val="uk-UA"/>
        </w:rPr>
      </w:pPr>
      <w:r w:rsidRPr="00EE4550">
        <w:rPr>
          <w:b/>
          <w:bCs/>
          <w:caps/>
          <w:sz w:val="36"/>
          <w:szCs w:val="36"/>
          <w:lang w:val="uk-UA"/>
        </w:rPr>
        <w:lastRenderedPageBreak/>
        <w:t>Розділ</w:t>
      </w:r>
      <w:r w:rsidRPr="00EE4550">
        <w:rPr>
          <w:b/>
          <w:bCs/>
          <w:sz w:val="36"/>
          <w:szCs w:val="36"/>
          <w:lang w:val="uk-UA"/>
        </w:rPr>
        <w:t xml:space="preserve"> 1</w:t>
      </w:r>
    </w:p>
    <w:p w:rsidR="00330129" w:rsidRPr="00330129" w:rsidRDefault="00330129" w:rsidP="00EE4550">
      <w:pPr>
        <w:spacing w:line="360" w:lineRule="auto"/>
        <w:jc w:val="center"/>
        <w:rPr>
          <w:b/>
          <w:bCs/>
          <w:sz w:val="28"/>
          <w:szCs w:val="28"/>
          <w:lang w:val="uk-UA"/>
        </w:rPr>
      </w:pPr>
    </w:p>
    <w:p w:rsidR="00330129" w:rsidRPr="00EE4550" w:rsidRDefault="00330129" w:rsidP="00EE4550">
      <w:pPr>
        <w:spacing w:line="360" w:lineRule="auto"/>
        <w:jc w:val="center"/>
        <w:rPr>
          <w:b/>
          <w:bCs/>
          <w:caps/>
          <w:sz w:val="36"/>
          <w:szCs w:val="36"/>
          <w:lang w:val="uk-UA"/>
        </w:rPr>
      </w:pPr>
      <w:r w:rsidRPr="00EE4550">
        <w:rPr>
          <w:b/>
          <w:bCs/>
          <w:caps/>
          <w:sz w:val="36"/>
          <w:szCs w:val="36"/>
          <w:lang w:val="uk-UA"/>
        </w:rPr>
        <w:t>Розповсюдження нефритів серед хвороб домашніх котів</w:t>
      </w:r>
    </w:p>
    <w:p w:rsidR="00330129" w:rsidRPr="00330129"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У загальному масиві наукової літератури, присвяченому внутрішнім хворобам дрібних тварин, зокрема домашніх котів, заслуговує на увагу патологія сечової системи, яка на даний час вивчена недостатньо, а дані різних авторів носять суперечливий характер.</w:t>
      </w:r>
    </w:p>
    <w:p w:rsidR="00330129" w:rsidRPr="00330129" w:rsidRDefault="00330129" w:rsidP="00EE4550">
      <w:pPr>
        <w:pStyle w:val="31"/>
        <w:spacing w:after="0" w:line="360" w:lineRule="auto"/>
        <w:ind w:left="0" w:firstLine="720"/>
        <w:jc w:val="both"/>
        <w:rPr>
          <w:sz w:val="28"/>
          <w:szCs w:val="28"/>
          <w:lang w:val="uk-UA"/>
        </w:rPr>
      </w:pPr>
      <w:r w:rsidRPr="00330129">
        <w:rPr>
          <w:sz w:val="28"/>
          <w:szCs w:val="28"/>
          <w:lang w:val="uk-UA"/>
        </w:rPr>
        <w:t>У процесі обміну речовин в організмі утворюються кінцеві продукти, які повинні виділятися з організму, бо їх нагромадження викликає отруєння. Виділення продуктів обміну необхідне для підтримки постійного внутрішнього середовища організму (крові і лімфи) – гомеостазу (постійний сольовий склад, осмотичний тиск, рН тощо) [7, 10–13].</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Однією із найбільш поширених патологій сечовидільної системи у домашніх котів є </w:t>
      </w:r>
      <w:r w:rsidRPr="00330129">
        <w:rPr>
          <w:i/>
          <w:sz w:val="28"/>
          <w:szCs w:val="28"/>
          <w:lang w:val="uk-UA"/>
        </w:rPr>
        <w:t>нефрит</w:t>
      </w:r>
      <w:r w:rsidRPr="00330129">
        <w:rPr>
          <w:sz w:val="28"/>
          <w:szCs w:val="28"/>
          <w:lang w:val="uk-UA"/>
        </w:rPr>
        <w:t xml:space="preserve"> – захворювання, яке характеризується двобічним негнійним запаленням переважно мальпігієвих клубочків і капсули Шумлянського-Боумена (гломерулонефрит) або міжканальцевої сполучної тканини (інтерстиціальний нефрит) [14–17]. За перебігом гломерулонефрит може бути гострим і хронічним, за локалізацією – дифузний і вогнищевий. За гострого перебігу дифузного гломерулонефриту, який є імуноалергічним захворюванням, переважно уражається клубочковий апарат [18–20]. Патологічний процес характеризується запаленням нирок із ураженням судин, клубочків (у подальшому і проміжної тканини) та дистрофічними змінами в епітелії канальців. Це захворювання реєструють у котів всіх порід. Так, за даними </w:t>
      </w:r>
      <w:r w:rsidRPr="00330129">
        <w:rPr>
          <w:sz w:val="28"/>
          <w:szCs w:val="28"/>
          <w:lang w:val="uk-UA"/>
        </w:rPr>
        <w:br/>
        <w:t xml:space="preserve">Ю. И. Філіпова та ін., гломерулонефрити у молодих котів складають 0,5–0,8 %, а у старих – 0,8–2,5 % від усіх захворювань. При інфекційних формах хвороби </w:t>
      </w:r>
      <w:r w:rsidRPr="00330129">
        <w:rPr>
          <w:sz w:val="28"/>
          <w:szCs w:val="28"/>
          <w:lang w:val="uk-UA"/>
        </w:rPr>
        <w:lastRenderedPageBreak/>
        <w:t>ці показники зростають у 5–7 разів. У гуманній медицині пацієнти з гострим гломерулонефритом складають 0,5–3 % [1, 21, 22].</w:t>
      </w:r>
    </w:p>
    <w:p w:rsidR="00330129" w:rsidRPr="00330129" w:rsidRDefault="00330129" w:rsidP="00EE4550">
      <w:pPr>
        <w:spacing w:line="360" w:lineRule="auto"/>
        <w:ind w:firstLine="720"/>
        <w:jc w:val="both"/>
        <w:rPr>
          <w:sz w:val="28"/>
          <w:szCs w:val="28"/>
          <w:lang w:val="uk-UA"/>
        </w:rPr>
      </w:pPr>
      <w:r w:rsidRPr="00330129">
        <w:rPr>
          <w:sz w:val="28"/>
          <w:szCs w:val="28"/>
          <w:lang w:val="uk-UA"/>
        </w:rPr>
        <w:t>Мембранозний гломерулонефрит добре відомий у котів, як причина нефротичного синдрому.</w:t>
      </w:r>
      <w:r w:rsidRPr="00330129">
        <w:rPr>
          <w:sz w:val="28"/>
          <w:szCs w:val="28"/>
        </w:rPr>
        <w:t xml:space="preserve"> </w:t>
      </w:r>
      <w:r w:rsidRPr="00330129">
        <w:rPr>
          <w:sz w:val="28"/>
          <w:szCs w:val="28"/>
          <w:lang w:val="uk-UA"/>
        </w:rPr>
        <w:t xml:space="preserve">Він частіше спостерігається у молодих статевозрілих котів. Є ряд доказів, що коти вражаються частіше, ніж кішки, але породної </w:t>
      </w:r>
      <w:r w:rsidRPr="00330129">
        <w:rPr>
          <w:sz w:val="28"/>
          <w:szCs w:val="28"/>
        </w:rPr>
        <w:t>схильно</w:t>
      </w:r>
      <w:r w:rsidRPr="00330129">
        <w:rPr>
          <w:sz w:val="28"/>
          <w:szCs w:val="28"/>
          <w:lang w:val="uk-UA"/>
        </w:rPr>
        <w:t xml:space="preserve">сті виявлено не було </w:t>
      </w:r>
      <w:r w:rsidRPr="00330129">
        <w:rPr>
          <w:sz w:val="28"/>
          <w:szCs w:val="28"/>
        </w:rPr>
        <w:t>[</w:t>
      </w:r>
      <w:r w:rsidRPr="00330129">
        <w:rPr>
          <w:sz w:val="28"/>
          <w:szCs w:val="28"/>
          <w:lang w:val="uk-UA"/>
        </w:rPr>
        <w:t>23</w:t>
      </w:r>
      <w:r w:rsidRPr="00330129">
        <w:rPr>
          <w:sz w:val="28"/>
          <w:szCs w:val="28"/>
        </w:rPr>
        <w:t>–</w:t>
      </w:r>
      <w:r w:rsidRPr="00330129">
        <w:rPr>
          <w:sz w:val="28"/>
          <w:szCs w:val="28"/>
          <w:lang w:val="uk-UA"/>
        </w:rPr>
        <w:t>25</w:t>
      </w:r>
      <w:r w:rsidRPr="00330129">
        <w:rPr>
          <w:sz w:val="28"/>
          <w:szCs w:val="28"/>
        </w:rPr>
        <w:t>]</w:t>
      </w:r>
      <w:r w:rsidRPr="00330129">
        <w:rPr>
          <w:sz w:val="28"/>
          <w:szCs w:val="28"/>
          <w:lang w:val="uk-UA"/>
        </w:rPr>
        <w:t>. Хронічний дифузний нефрит складає у котів 0,5–1,5 % до загальної кількості внутрішніх хвороб, перебіг довготривалий і частіше розвиваються незворотні процеси [26, 27]. Хронічний інтерстиціальний нефрит є однією із розповсюджених причин останньої стадії зменшення або рубцювання нирок [28]. Інші форми гломерулонефриту рідко спостерігаються у котів. Був відмічений гломерулонефрит, пов’язаний з таким аутоімунним захворюванням, як системний червоний вовчак. Подібно до собак у кішок можна підозрювати існування реверсивного гломерулонефриту, пов’язаного з піометрою, але клінічних доказів цього поки що не представлено [29</w:t>
      </w:r>
      <w:r w:rsidRPr="00330129">
        <w:rPr>
          <w:sz w:val="28"/>
          <w:szCs w:val="28"/>
        </w:rPr>
        <w:t>–</w:t>
      </w:r>
      <w:r w:rsidRPr="00330129">
        <w:rPr>
          <w:sz w:val="28"/>
          <w:szCs w:val="28"/>
          <w:lang w:val="uk-UA"/>
        </w:rPr>
        <w:t xml:space="preserve">31]. </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Серед різноманітних нефропатій у тварин значне місце займає пієлонефрит [32]. Згідно статистики ВООЗ, він є одним з найпоширеніших захворювань людини і займає перше місце серед хвороб нирок. Його констатують у 6–20 % усіх померлих [33, 34]. </w:t>
      </w:r>
      <w:r w:rsidRPr="00330129">
        <w:rPr>
          <w:i/>
          <w:sz w:val="28"/>
          <w:szCs w:val="28"/>
          <w:lang w:val="uk-UA"/>
        </w:rPr>
        <w:t>Пієлонефрит</w:t>
      </w:r>
      <w:r w:rsidRPr="00330129">
        <w:rPr>
          <w:sz w:val="28"/>
          <w:szCs w:val="28"/>
          <w:lang w:val="uk-UA"/>
        </w:rPr>
        <w:t xml:space="preserve"> – інфекційно-запальне захворювання нирок з переважним ураженням інтерстиціальної тканини, втягненням у патологічний процес миски, кровоносних судин і загибеллю паренхіми нирок. Він буває гострим і хронічним, серозним і гнійним. Захворювання характеризується запаленням ниркової миски, а у деяких і сечоводів [35</w:t>
      </w:r>
      <w:r w:rsidRPr="00330129">
        <w:rPr>
          <w:sz w:val="28"/>
          <w:szCs w:val="28"/>
        </w:rPr>
        <w:t>–</w:t>
      </w:r>
      <w:r w:rsidRPr="00330129">
        <w:rPr>
          <w:sz w:val="28"/>
          <w:szCs w:val="28"/>
          <w:lang w:val="uk-UA"/>
        </w:rPr>
        <w:t xml:space="preserve">38]. Значення бактеріальної інфекції нирок або пієлонефриту, як причин хронічної недостатності нирок, не відомо. Гострий пієлонефрит, який у людей супроводжується лихоманкою, депресією та болями в поперековій ділянці, рідко діагностується в котів, а у хронічній стадії клінічні симптоми подібні з симптомами хронічних ренальних хвороб. </w:t>
      </w:r>
    </w:p>
    <w:p w:rsidR="00330129" w:rsidRPr="00330129" w:rsidRDefault="00330129" w:rsidP="00EE4550">
      <w:pPr>
        <w:suppressLineNumbers/>
        <w:spacing w:line="360" w:lineRule="auto"/>
        <w:ind w:firstLine="720"/>
        <w:jc w:val="both"/>
        <w:rPr>
          <w:sz w:val="28"/>
          <w:szCs w:val="28"/>
          <w:lang w:val="uk-UA"/>
        </w:rPr>
      </w:pPr>
      <w:r w:rsidRPr="00330129">
        <w:rPr>
          <w:sz w:val="28"/>
          <w:szCs w:val="28"/>
          <w:lang w:val="uk-UA"/>
        </w:rPr>
        <w:t xml:space="preserve">Аналіз літературних даних показує, що у котів вище вказані варіанти нефритів досить поширені. Найбільша частка серед цих захворювань припадає </w:t>
      </w:r>
      <w:r w:rsidRPr="00330129">
        <w:rPr>
          <w:sz w:val="28"/>
          <w:szCs w:val="28"/>
          <w:lang w:val="uk-UA"/>
        </w:rPr>
        <w:lastRenderedPageBreak/>
        <w:t>на гломерулонефрит. Слід також звернути увагу на те, що недостатньо вивчені порушення роботи нирок при захворюваннях інших органів і систем. Проблема діагностики і лікування захворювань нирок у дрібних домашніх тварин залишається актуальною і в ній є багато нез’ясованих питань. Особливо це стосується домашніх котів</w:t>
      </w:r>
      <w:r w:rsidRPr="00330129">
        <w:rPr>
          <w:color w:val="000000"/>
          <w:sz w:val="28"/>
          <w:szCs w:val="28"/>
          <w:lang w:val="uk-UA"/>
        </w:rPr>
        <w:t>, у яких на початковій стадії хвороби нирок часто мають безсимптомний перебіг</w:t>
      </w:r>
      <w:r w:rsidRPr="00330129">
        <w:rPr>
          <w:sz w:val="28"/>
          <w:szCs w:val="28"/>
          <w:lang w:val="uk-UA"/>
        </w:rPr>
        <w:t xml:space="preserve"> [82, 94]. </w:t>
      </w:r>
    </w:p>
    <w:p w:rsidR="00330129" w:rsidRPr="00330129" w:rsidRDefault="00330129" w:rsidP="00EE4550">
      <w:pPr>
        <w:spacing w:line="360" w:lineRule="auto"/>
        <w:ind w:firstLine="720"/>
        <w:jc w:val="both"/>
        <w:rPr>
          <w:color w:val="000000"/>
          <w:sz w:val="28"/>
          <w:szCs w:val="28"/>
          <w:lang w:val="uk-UA"/>
        </w:rPr>
      </w:pPr>
      <w:r w:rsidRPr="00330129">
        <w:rPr>
          <w:color w:val="000000"/>
          <w:sz w:val="28"/>
          <w:szCs w:val="28"/>
          <w:lang w:val="uk-UA"/>
        </w:rPr>
        <w:t xml:space="preserve">За даними журналів амбулаторного прийому тварин клінік ветеринарної медицини м. Полтава захворюваність котів на нефрит становила від 17 до 24 % від усіх хвороб сечовидільної системи. Захворювання на гломерулонефрит залежить від породи (табл. 1). 55,6 % котів, хворих на гломерулонефрит були безпородними, 33,3 % – перської породи, а 11,1 % –сіамської. </w:t>
      </w:r>
    </w:p>
    <w:p w:rsidR="00330129" w:rsidRPr="00330129" w:rsidRDefault="00330129" w:rsidP="004A74A6">
      <w:pPr>
        <w:pStyle w:val="a4"/>
        <w:spacing w:after="0"/>
        <w:ind w:left="0" w:firstLine="720"/>
        <w:jc w:val="right"/>
        <w:rPr>
          <w:i/>
          <w:sz w:val="28"/>
          <w:szCs w:val="28"/>
          <w:lang w:val="uk-UA"/>
        </w:rPr>
      </w:pPr>
      <w:r w:rsidRPr="00330129">
        <w:rPr>
          <w:i/>
          <w:sz w:val="28"/>
          <w:szCs w:val="28"/>
          <w:lang w:val="uk-UA"/>
        </w:rPr>
        <w:t>Таблиця 1</w:t>
      </w:r>
    </w:p>
    <w:p w:rsidR="00330129" w:rsidRPr="00330129" w:rsidRDefault="00330129" w:rsidP="004A74A6">
      <w:pPr>
        <w:pStyle w:val="a4"/>
        <w:spacing w:after="0"/>
        <w:ind w:left="0"/>
        <w:jc w:val="center"/>
        <w:rPr>
          <w:b/>
          <w:sz w:val="28"/>
          <w:szCs w:val="28"/>
          <w:lang w:val="uk-UA"/>
        </w:rPr>
      </w:pPr>
      <w:r w:rsidRPr="00330129">
        <w:rPr>
          <w:b/>
          <w:sz w:val="28"/>
          <w:szCs w:val="28"/>
          <w:lang w:val="uk-UA"/>
        </w:rPr>
        <w:t xml:space="preserve">Поширеність захворювання на гострий гломерулонефрит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46"/>
        <w:gridCol w:w="2912"/>
        <w:gridCol w:w="2912"/>
      </w:tblGrid>
      <w:tr w:rsidR="00330129" w:rsidRPr="00330129" w:rsidTr="0069771F">
        <w:trPr>
          <w:jc w:val="center"/>
        </w:trPr>
        <w:tc>
          <w:tcPr>
            <w:tcW w:w="3746" w:type="dxa"/>
            <w:vAlign w:val="center"/>
          </w:tcPr>
          <w:p w:rsidR="00330129" w:rsidRPr="00330129" w:rsidRDefault="00330129" w:rsidP="00EE4550">
            <w:pPr>
              <w:pStyle w:val="a4"/>
              <w:spacing w:after="0" w:line="360" w:lineRule="auto"/>
              <w:ind w:left="0" w:firstLine="38"/>
              <w:jc w:val="center"/>
              <w:rPr>
                <w:sz w:val="28"/>
                <w:szCs w:val="28"/>
                <w:lang w:val="uk-UA"/>
              </w:rPr>
            </w:pPr>
            <w:r w:rsidRPr="00330129">
              <w:rPr>
                <w:sz w:val="28"/>
                <w:szCs w:val="28"/>
                <w:lang w:val="uk-UA"/>
              </w:rPr>
              <w:t>Порода домашніх котів</w:t>
            </w:r>
          </w:p>
        </w:tc>
        <w:tc>
          <w:tcPr>
            <w:tcW w:w="2912" w:type="dxa"/>
            <w:vAlign w:val="center"/>
          </w:tcPr>
          <w:p w:rsidR="00330129" w:rsidRPr="00330129" w:rsidRDefault="00330129" w:rsidP="00EE4550">
            <w:pPr>
              <w:pStyle w:val="a4"/>
              <w:spacing w:after="0" w:line="360" w:lineRule="auto"/>
              <w:ind w:left="0" w:firstLine="38"/>
              <w:jc w:val="center"/>
              <w:rPr>
                <w:sz w:val="28"/>
                <w:szCs w:val="28"/>
                <w:lang w:val="uk-UA"/>
              </w:rPr>
            </w:pPr>
            <w:r w:rsidRPr="00330129">
              <w:rPr>
                <w:sz w:val="28"/>
                <w:szCs w:val="28"/>
                <w:lang w:val="uk-UA"/>
              </w:rPr>
              <w:t>Кількість тварин</w:t>
            </w:r>
          </w:p>
        </w:tc>
        <w:tc>
          <w:tcPr>
            <w:tcW w:w="2912" w:type="dxa"/>
            <w:vAlign w:val="center"/>
          </w:tcPr>
          <w:p w:rsidR="00330129" w:rsidRPr="00330129" w:rsidRDefault="00330129" w:rsidP="00EE4550">
            <w:pPr>
              <w:pStyle w:val="a4"/>
              <w:spacing w:after="0" w:line="360" w:lineRule="auto"/>
              <w:ind w:left="0" w:firstLine="38"/>
              <w:jc w:val="center"/>
              <w:rPr>
                <w:sz w:val="28"/>
                <w:szCs w:val="28"/>
                <w:lang w:val="uk-UA"/>
              </w:rPr>
            </w:pPr>
            <w:r w:rsidRPr="00330129">
              <w:rPr>
                <w:sz w:val="28"/>
                <w:szCs w:val="28"/>
                <w:lang w:val="uk-UA"/>
              </w:rPr>
              <w:t>у відсотках</w:t>
            </w:r>
          </w:p>
        </w:tc>
      </w:tr>
      <w:tr w:rsidR="00330129" w:rsidRPr="00330129" w:rsidTr="0069771F">
        <w:trPr>
          <w:jc w:val="center"/>
        </w:trPr>
        <w:tc>
          <w:tcPr>
            <w:tcW w:w="3746" w:type="dxa"/>
            <w:vAlign w:val="center"/>
          </w:tcPr>
          <w:p w:rsidR="00330129" w:rsidRPr="00330129" w:rsidRDefault="00330129" w:rsidP="00EE4550">
            <w:pPr>
              <w:pStyle w:val="a4"/>
              <w:spacing w:after="0" w:line="360" w:lineRule="auto"/>
              <w:ind w:left="0" w:firstLine="38"/>
              <w:rPr>
                <w:sz w:val="28"/>
                <w:szCs w:val="28"/>
                <w:lang w:val="uk-UA"/>
              </w:rPr>
            </w:pPr>
            <w:r w:rsidRPr="00330129">
              <w:rPr>
                <w:sz w:val="28"/>
                <w:szCs w:val="28"/>
                <w:lang w:val="uk-UA"/>
              </w:rPr>
              <w:t>Перська</w:t>
            </w:r>
          </w:p>
        </w:tc>
        <w:tc>
          <w:tcPr>
            <w:tcW w:w="2912" w:type="dxa"/>
            <w:vAlign w:val="center"/>
          </w:tcPr>
          <w:p w:rsidR="00330129" w:rsidRPr="00330129" w:rsidRDefault="00330129" w:rsidP="00EE4550">
            <w:pPr>
              <w:pStyle w:val="a4"/>
              <w:spacing w:after="0" w:line="360" w:lineRule="auto"/>
              <w:ind w:left="0" w:firstLine="38"/>
              <w:jc w:val="center"/>
              <w:rPr>
                <w:sz w:val="28"/>
                <w:szCs w:val="28"/>
                <w:lang w:val="uk-UA"/>
              </w:rPr>
            </w:pPr>
            <w:r w:rsidRPr="00330129">
              <w:rPr>
                <w:sz w:val="28"/>
                <w:szCs w:val="28"/>
                <w:lang w:val="uk-UA"/>
              </w:rPr>
              <w:t>9</w:t>
            </w:r>
          </w:p>
        </w:tc>
        <w:tc>
          <w:tcPr>
            <w:tcW w:w="2912" w:type="dxa"/>
            <w:vAlign w:val="center"/>
          </w:tcPr>
          <w:p w:rsidR="00330129" w:rsidRPr="00330129" w:rsidRDefault="00330129" w:rsidP="00EE4550">
            <w:pPr>
              <w:pStyle w:val="a4"/>
              <w:spacing w:after="0" w:line="360" w:lineRule="auto"/>
              <w:ind w:left="0" w:firstLine="38"/>
              <w:jc w:val="center"/>
              <w:rPr>
                <w:sz w:val="28"/>
                <w:szCs w:val="28"/>
                <w:lang w:val="uk-UA"/>
              </w:rPr>
            </w:pPr>
            <w:r w:rsidRPr="00330129">
              <w:rPr>
                <w:sz w:val="28"/>
                <w:szCs w:val="28"/>
                <w:lang w:val="uk-UA"/>
              </w:rPr>
              <w:t>33,3</w:t>
            </w:r>
          </w:p>
        </w:tc>
      </w:tr>
      <w:tr w:rsidR="00330129" w:rsidRPr="00330129" w:rsidTr="0069771F">
        <w:trPr>
          <w:jc w:val="center"/>
        </w:trPr>
        <w:tc>
          <w:tcPr>
            <w:tcW w:w="3746" w:type="dxa"/>
            <w:vAlign w:val="center"/>
          </w:tcPr>
          <w:p w:rsidR="00330129" w:rsidRPr="00330129" w:rsidRDefault="00330129" w:rsidP="00EE4550">
            <w:pPr>
              <w:pStyle w:val="a4"/>
              <w:spacing w:after="0" w:line="360" w:lineRule="auto"/>
              <w:ind w:left="0" w:firstLine="38"/>
              <w:rPr>
                <w:sz w:val="28"/>
                <w:szCs w:val="28"/>
                <w:lang w:val="uk-UA"/>
              </w:rPr>
            </w:pPr>
            <w:r w:rsidRPr="00330129">
              <w:rPr>
                <w:sz w:val="28"/>
                <w:szCs w:val="28"/>
                <w:lang w:val="uk-UA"/>
              </w:rPr>
              <w:t>Сіамська</w:t>
            </w:r>
          </w:p>
        </w:tc>
        <w:tc>
          <w:tcPr>
            <w:tcW w:w="2912" w:type="dxa"/>
            <w:vAlign w:val="center"/>
          </w:tcPr>
          <w:p w:rsidR="00330129" w:rsidRPr="00330129" w:rsidRDefault="00330129" w:rsidP="00EE4550">
            <w:pPr>
              <w:pStyle w:val="a4"/>
              <w:spacing w:after="0" w:line="360" w:lineRule="auto"/>
              <w:ind w:left="0" w:firstLine="38"/>
              <w:jc w:val="center"/>
              <w:rPr>
                <w:sz w:val="28"/>
                <w:szCs w:val="28"/>
                <w:lang w:val="uk-UA"/>
              </w:rPr>
            </w:pPr>
            <w:r w:rsidRPr="00330129">
              <w:rPr>
                <w:sz w:val="28"/>
                <w:szCs w:val="28"/>
                <w:lang w:val="uk-UA"/>
              </w:rPr>
              <w:t>3</w:t>
            </w:r>
          </w:p>
        </w:tc>
        <w:tc>
          <w:tcPr>
            <w:tcW w:w="2912" w:type="dxa"/>
            <w:vAlign w:val="center"/>
          </w:tcPr>
          <w:p w:rsidR="00330129" w:rsidRPr="00330129" w:rsidRDefault="00330129" w:rsidP="00EE4550">
            <w:pPr>
              <w:pStyle w:val="a4"/>
              <w:spacing w:after="0" w:line="360" w:lineRule="auto"/>
              <w:ind w:left="0" w:firstLine="38"/>
              <w:jc w:val="center"/>
              <w:rPr>
                <w:sz w:val="28"/>
                <w:szCs w:val="28"/>
                <w:lang w:val="uk-UA"/>
              </w:rPr>
            </w:pPr>
            <w:r w:rsidRPr="00330129">
              <w:rPr>
                <w:sz w:val="28"/>
                <w:szCs w:val="28"/>
                <w:lang w:val="uk-UA"/>
              </w:rPr>
              <w:t>11,1</w:t>
            </w:r>
          </w:p>
        </w:tc>
      </w:tr>
      <w:tr w:rsidR="00330129" w:rsidRPr="00330129" w:rsidTr="0069771F">
        <w:trPr>
          <w:jc w:val="center"/>
        </w:trPr>
        <w:tc>
          <w:tcPr>
            <w:tcW w:w="3746" w:type="dxa"/>
            <w:vAlign w:val="center"/>
          </w:tcPr>
          <w:p w:rsidR="00330129" w:rsidRPr="00330129" w:rsidRDefault="00330129" w:rsidP="00EE4550">
            <w:pPr>
              <w:pStyle w:val="a4"/>
              <w:spacing w:after="0" w:line="360" w:lineRule="auto"/>
              <w:ind w:left="0" w:firstLine="38"/>
              <w:rPr>
                <w:sz w:val="28"/>
                <w:szCs w:val="28"/>
                <w:lang w:val="uk-UA"/>
              </w:rPr>
            </w:pPr>
            <w:r w:rsidRPr="00330129">
              <w:rPr>
                <w:sz w:val="28"/>
                <w:szCs w:val="28"/>
                <w:lang w:val="uk-UA"/>
              </w:rPr>
              <w:t>Безпородні</w:t>
            </w:r>
          </w:p>
        </w:tc>
        <w:tc>
          <w:tcPr>
            <w:tcW w:w="2912" w:type="dxa"/>
            <w:vAlign w:val="center"/>
          </w:tcPr>
          <w:p w:rsidR="00330129" w:rsidRPr="00330129" w:rsidRDefault="00330129" w:rsidP="00EE4550">
            <w:pPr>
              <w:pStyle w:val="a4"/>
              <w:spacing w:after="0" w:line="360" w:lineRule="auto"/>
              <w:ind w:left="0" w:firstLine="38"/>
              <w:jc w:val="center"/>
              <w:rPr>
                <w:sz w:val="28"/>
                <w:szCs w:val="28"/>
                <w:lang w:val="uk-UA"/>
              </w:rPr>
            </w:pPr>
            <w:r w:rsidRPr="00330129">
              <w:rPr>
                <w:sz w:val="28"/>
                <w:szCs w:val="28"/>
                <w:lang w:val="uk-UA"/>
              </w:rPr>
              <w:t>15</w:t>
            </w:r>
          </w:p>
        </w:tc>
        <w:tc>
          <w:tcPr>
            <w:tcW w:w="2912" w:type="dxa"/>
            <w:vAlign w:val="center"/>
          </w:tcPr>
          <w:p w:rsidR="00330129" w:rsidRPr="00330129" w:rsidRDefault="00330129" w:rsidP="00EE4550">
            <w:pPr>
              <w:pStyle w:val="a4"/>
              <w:spacing w:after="0" w:line="360" w:lineRule="auto"/>
              <w:ind w:left="0" w:firstLine="38"/>
              <w:jc w:val="center"/>
              <w:rPr>
                <w:sz w:val="28"/>
                <w:szCs w:val="28"/>
                <w:lang w:val="uk-UA"/>
              </w:rPr>
            </w:pPr>
            <w:r w:rsidRPr="00330129">
              <w:rPr>
                <w:sz w:val="28"/>
                <w:szCs w:val="28"/>
                <w:lang w:val="uk-UA"/>
              </w:rPr>
              <w:t>55,6</w:t>
            </w:r>
          </w:p>
        </w:tc>
      </w:tr>
      <w:tr w:rsidR="00330129" w:rsidRPr="00330129" w:rsidTr="0069771F">
        <w:trPr>
          <w:jc w:val="center"/>
        </w:trPr>
        <w:tc>
          <w:tcPr>
            <w:tcW w:w="3746" w:type="dxa"/>
            <w:vAlign w:val="center"/>
          </w:tcPr>
          <w:p w:rsidR="00330129" w:rsidRPr="00330129" w:rsidRDefault="00330129" w:rsidP="00EE4550">
            <w:pPr>
              <w:pStyle w:val="a4"/>
              <w:spacing w:after="0" w:line="360" w:lineRule="auto"/>
              <w:ind w:left="0" w:firstLine="38"/>
              <w:rPr>
                <w:sz w:val="28"/>
                <w:szCs w:val="28"/>
                <w:lang w:val="uk-UA"/>
              </w:rPr>
            </w:pPr>
            <w:r w:rsidRPr="00330129">
              <w:rPr>
                <w:sz w:val="28"/>
                <w:szCs w:val="28"/>
                <w:lang w:val="uk-UA"/>
              </w:rPr>
              <w:t>Всього</w:t>
            </w:r>
          </w:p>
        </w:tc>
        <w:tc>
          <w:tcPr>
            <w:tcW w:w="2912" w:type="dxa"/>
            <w:vAlign w:val="center"/>
          </w:tcPr>
          <w:p w:rsidR="00330129" w:rsidRPr="00330129" w:rsidRDefault="00330129" w:rsidP="00EE4550">
            <w:pPr>
              <w:pStyle w:val="a4"/>
              <w:spacing w:after="0" w:line="360" w:lineRule="auto"/>
              <w:ind w:left="0" w:firstLine="38"/>
              <w:jc w:val="center"/>
              <w:rPr>
                <w:sz w:val="28"/>
                <w:szCs w:val="28"/>
                <w:lang w:val="uk-UA"/>
              </w:rPr>
            </w:pPr>
            <w:r w:rsidRPr="00330129">
              <w:rPr>
                <w:sz w:val="28"/>
                <w:szCs w:val="28"/>
                <w:lang w:val="uk-UA"/>
              </w:rPr>
              <w:t>27</w:t>
            </w:r>
          </w:p>
        </w:tc>
        <w:tc>
          <w:tcPr>
            <w:tcW w:w="2912" w:type="dxa"/>
            <w:vAlign w:val="center"/>
          </w:tcPr>
          <w:p w:rsidR="00330129" w:rsidRPr="00330129" w:rsidRDefault="00330129" w:rsidP="00EE4550">
            <w:pPr>
              <w:pStyle w:val="a4"/>
              <w:spacing w:after="0" w:line="360" w:lineRule="auto"/>
              <w:ind w:left="0" w:firstLine="38"/>
              <w:jc w:val="center"/>
              <w:rPr>
                <w:sz w:val="28"/>
                <w:szCs w:val="28"/>
                <w:lang w:val="uk-UA"/>
              </w:rPr>
            </w:pPr>
            <w:r w:rsidRPr="00330129">
              <w:rPr>
                <w:sz w:val="28"/>
                <w:szCs w:val="28"/>
                <w:lang w:val="uk-UA"/>
              </w:rPr>
              <w:t>100</w:t>
            </w:r>
          </w:p>
        </w:tc>
      </w:tr>
    </w:tbl>
    <w:p w:rsidR="00330129" w:rsidRPr="00330129" w:rsidRDefault="00330129" w:rsidP="00EE4550">
      <w:pPr>
        <w:spacing w:line="360" w:lineRule="auto"/>
        <w:ind w:firstLine="720"/>
        <w:jc w:val="both"/>
        <w:rPr>
          <w:sz w:val="28"/>
          <w:szCs w:val="28"/>
          <w:lang w:val="uk-UA"/>
        </w:rPr>
      </w:pPr>
    </w:p>
    <w:p w:rsidR="00330129" w:rsidRPr="00330129" w:rsidRDefault="00330129" w:rsidP="00EE4550">
      <w:pPr>
        <w:suppressLineNumbers/>
        <w:spacing w:line="360" w:lineRule="auto"/>
        <w:ind w:firstLine="720"/>
        <w:jc w:val="both"/>
        <w:rPr>
          <w:sz w:val="28"/>
          <w:szCs w:val="28"/>
          <w:lang w:val="uk-UA"/>
        </w:rPr>
      </w:pPr>
    </w:p>
    <w:p w:rsidR="00330129" w:rsidRPr="00330129" w:rsidRDefault="00330129" w:rsidP="00EE4550">
      <w:pPr>
        <w:spacing w:line="360" w:lineRule="auto"/>
        <w:rPr>
          <w:sz w:val="28"/>
          <w:szCs w:val="28"/>
          <w:lang w:val="uk-UA"/>
        </w:rPr>
      </w:pPr>
      <w:r w:rsidRPr="00330129">
        <w:rPr>
          <w:sz w:val="28"/>
          <w:szCs w:val="28"/>
          <w:lang w:val="uk-UA"/>
        </w:rPr>
        <w:br w:type="page"/>
      </w:r>
    </w:p>
    <w:p w:rsidR="00330129" w:rsidRPr="0062674C" w:rsidRDefault="00330129" w:rsidP="004A74A6">
      <w:pPr>
        <w:jc w:val="center"/>
        <w:rPr>
          <w:b/>
          <w:bCs/>
          <w:sz w:val="36"/>
          <w:szCs w:val="36"/>
          <w:lang w:val="uk-UA"/>
        </w:rPr>
      </w:pPr>
      <w:r w:rsidRPr="0062674C">
        <w:rPr>
          <w:b/>
          <w:bCs/>
          <w:sz w:val="36"/>
          <w:szCs w:val="36"/>
          <w:lang w:val="uk-UA"/>
        </w:rPr>
        <w:lastRenderedPageBreak/>
        <w:t>РОЗДІЛ 2</w:t>
      </w:r>
    </w:p>
    <w:p w:rsidR="00330129" w:rsidRPr="00330129" w:rsidRDefault="00330129" w:rsidP="004A74A6">
      <w:pPr>
        <w:jc w:val="center"/>
        <w:rPr>
          <w:b/>
          <w:bCs/>
          <w:sz w:val="28"/>
          <w:szCs w:val="28"/>
          <w:lang w:val="uk-UA"/>
        </w:rPr>
      </w:pPr>
    </w:p>
    <w:p w:rsidR="004A74A6" w:rsidRDefault="00330129" w:rsidP="004A74A6">
      <w:pPr>
        <w:jc w:val="center"/>
        <w:rPr>
          <w:b/>
          <w:bCs/>
          <w:caps/>
          <w:sz w:val="36"/>
          <w:szCs w:val="36"/>
          <w:lang w:val="uk-UA"/>
        </w:rPr>
      </w:pPr>
      <w:r w:rsidRPr="0062674C">
        <w:rPr>
          <w:b/>
          <w:bCs/>
          <w:caps/>
          <w:sz w:val="36"/>
          <w:szCs w:val="36"/>
          <w:lang w:val="uk-UA"/>
        </w:rPr>
        <w:t xml:space="preserve">Морфо-функціональні особливості </w:t>
      </w:r>
    </w:p>
    <w:p w:rsidR="00330129" w:rsidRPr="0062674C" w:rsidRDefault="00330129" w:rsidP="004A74A6">
      <w:pPr>
        <w:jc w:val="center"/>
        <w:rPr>
          <w:b/>
          <w:bCs/>
          <w:caps/>
          <w:sz w:val="36"/>
          <w:szCs w:val="36"/>
          <w:lang w:val="uk-UA"/>
        </w:rPr>
      </w:pPr>
      <w:r w:rsidRPr="0062674C">
        <w:rPr>
          <w:b/>
          <w:bCs/>
          <w:caps/>
          <w:sz w:val="36"/>
          <w:szCs w:val="36"/>
          <w:lang w:val="uk-UA"/>
        </w:rPr>
        <w:t xml:space="preserve">та </w:t>
      </w:r>
      <w:r w:rsidRPr="0062674C">
        <w:rPr>
          <w:b/>
          <w:caps/>
          <w:sz w:val="36"/>
          <w:szCs w:val="36"/>
          <w:lang w:val="uk-UA"/>
        </w:rPr>
        <w:t xml:space="preserve">будова судинної системи нирок </w:t>
      </w:r>
      <w:r w:rsidRPr="0062674C">
        <w:rPr>
          <w:b/>
          <w:bCs/>
          <w:caps/>
          <w:sz w:val="36"/>
          <w:szCs w:val="36"/>
          <w:lang w:val="uk-UA"/>
        </w:rPr>
        <w:t xml:space="preserve">домашніх котів </w:t>
      </w:r>
    </w:p>
    <w:p w:rsidR="00330129" w:rsidRPr="00330129" w:rsidRDefault="00330129" w:rsidP="00EE4550">
      <w:pPr>
        <w:spacing w:line="360" w:lineRule="auto"/>
        <w:ind w:firstLine="720"/>
        <w:jc w:val="both"/>
        <w:rPr>
          <w:bCs/>
          <w:sz w:val="28"/>
          <w:szCs w:val="28"/>
          <w:lang w:val="uk-UA"/>
        </w:rPr>
      </w:pPr>
    </w:p>
    <w:p w:rsidR="00330129" w:rsidRPr="00330129" w:rsidRDefault="00330129" w:rsidP="00EE4550">
      <w:pPr>
        <w:spacing w:line="360" w:lineRule="auto"/>
        <w:ind w:firstLine="720"/>
        <w:jc w:val="both"/>
        <w:rPr>
          <w:color w:val="000000"/>
          <w:sz w:val="28"/>
          <w:szCs w:val="28"/>
          <w:lang w:val="uk-UA"/>
        </w:rPr>
      </w:pPr>
      <w:r w:rsidRPr="00330129">
        <w:rPr>
          <w:color w:val="000000"/>
          <w:sz w:val="28"/>
          <w:szCs w:val="28"/>
          <w:lang w:val="uk-UA"/>
        </w:rPr>
        <w:t>Нирки виконують в організмі різноманітні гомеостатичні функції: осморегулювальні, підтримка постійного обєму циркулюючої крові і позаклітинної рідини (волюморегулювальна), підтримка гомеостазу калію, натрію, кальцію, магнію, хлору, фосфатів, регуляція кислотно-лужної рівноваги. Як інкреторний орган нирки беруть участь у регуляції судинного тонусу (ренін-ангіотензинова система), синтезі еритропоетину, простагландинів, метаболітів вітаміну Д</w:t>
      </w:r>
      <w:r w:rsidRPr="00330129">
        <w:rPr>
          <w:color w:val="000000"/>
          <w:sz w:val="28"/>
          <w:szCs w:val="28"/>
          <w:vertAlign w:val="subscript"/>
          <w:lang w:val="uk-UA"/>
        </w:rPr>
        <w:t>3</w:t>
      </w:r>
      <w:r w:rsidRPr="00330129">
        <w:rPr>
          <w:color w:val="000000"/>
          <w:sz w:val="28"/>
          <w:szCs w:val="28"/>
          <w:lang w:val="uk-UA"/>
        </w:rPr>
        <w:t>, метаболізмі глюкози, депонуванні тироксину і перетворенні його у трийодтиронін і т. ін. [39–41].</w:t>
      </w:r>
    </w:p>
    <w:p w:rsidR="00330129" w:rsidRPr="00330129" w:rsidRDefault="00330129" w:rsidP="00EE4550">
      <w:pPr>
        <w:spacing w:line="360" w:lineRule="auto"/>
        <w:ind w:firstLine="720"/>
        <w:jc w:val="both"/>
        <w:rPr>
          <w:bCs/>
          <w:sz w:val="28"/>
          <w:szCs w:val="28"/>
          <w:lang w:val="uk-UA"/>
        </w:rPr>
      </w:pPr>
      <w:r w:rsidRPr="00330129">
        <w:rPr>
          <w:bCs/>
          <w:sz w:val="28"/>
          <w:szCs w:val="28"/>
          <w:lang w:val="uk-UA"/>
        </w:rPr>
        <w:t>Органи сечовиділення представляють собою комплекс органів, що спеціалізуються на звільненні крові від кінцевих продуктів обміну та чужорідних речовин, надлишку ряду органічних речовин та води. Крім того, вони виконують ряд гомеостатичних функцій [42–44].</w:t>
      </w:r>
    </w:p>
    <w:p w:rsidR="00330129" w:rsidRPr="00330129" w:rsidRDefault="00330129" w:rsidP="00EE4550">
      <w:pPr>
        <w:spacing w:line="360" w:lineRule="auto"/>
        <w:ind w:firstLine="720"/>
        <w:jc w:val="both"/>
        <w:rPr>
          <w:bCs/>
          <w:sz w:val="28"/>
          <w:szCs w:val="28"/>
          <w:lang w:val="uk-UA"/>
        </w:rPr>
      </w:pPr>
      <w:r w:rsidRPr="00330129">
        <w:rPr>
          <w:bCs/>
          <w:sz w:val="28"/>
          <w:szCs w:val="28"/>
          <w:lang w:val="uk-UA"/>
        </w:rPr>
        <w:t>До органів сечовиділення відносяться головні видільні парні органи – нирки, парні відвідні шляхи – сечоводи, непарний резервуар для накопичення і тимчасового затримання сечі – сечовий міхур, сечовивідний канал, який виводить сечу назовні [45, 46].</w:t>
      </w:r>
    </w:p>
    <w:p w:rsidR="00330129" w:rsidRPr="00330129" w:rsidRDefault="00330129" w:rsidP="00EE4550">
      <w:pPr>
        <w:spacing w:line="360" w:lineRule="auto"/>
        <w:ind w:firstLine="720"/>
        <w:jc w:val="both"/>
        <w:rPr>
          <w:bCs/>
          <w:sz w:val="28"/>
          <w:szCs w:val="28"/>
          <w:lang w:val="uk-UA"/>
        </w:rPr>
      </w:pPr>
      <w:r w:rsidRPr="00330129">
        <w:rPr>
          <w:bCs/>
          <w:sz w:val="28"/>
          <w:szCs w:val="28"/>
          <w:lang w:val="uk-UA"/>
        </w:rPr>
        <w:t>Нирки в котів гладенькі однососочкові, червоно-бурого кольору, бобовидної форми зі спеціальним добре розвиненим кровопостачанням. Розташовані вони у поперековій ділянці ретроперитонеально. В кожній нирці злились 12–17 долей, які можна розрізнити тільки за сегментарним положенням судин.</w:t>
      </w:r>
      <w:r w:rsidRPr="00330129">
        <w:rPr>
          <w:bCs/>
          <w:sz w:val="28"/>
          <w:szCs w:val="28"/>
        </w:rPr>
        <w:t xml:space="preserve"> </w:t>
      </w:r>
      <w:r w:rsidRPr="00330129">
        <w:rPr>
          <w:bCs/>
          <w:sz w:val="28"/>
          <w:szCs w:val="28"/>
          <w:lang w:val="uk-UA"/>
        </w:rPr>
        <w:t>На нирці розрізняють два кінці – краніальний та каудальний, два краї – випуклий латеральний та ввігнутий медіальний, дві поверхні – дорсальну та вентральну. Каудальний кінець ширший і товщий за краніальний [47–50].</w:t>
      </w:r>
    </w:p>
    <w:p w:rsidR="00330129" w:rsidRPr="00330129" w:rsidRDefault="00330129" w:rsidP="00EE4550">
      <w:pPr>
        <w:spacing w:line="360" w:lineRule="auto"/>
        <w:ind w:firstLine="720"/>
        <w:jc w:val="both"/>
        <w:rPr>
          <w:bCs/>
          <w:sz w:val="28"/>
          <w:szCs w:val="28"/>
          <w:lang w:val="uk-UA"/>
        </w:rPr>
      </w:pPr>
      <w:r w:rsidRPr="00330129">
        <w:rPr>
          <w:bCs/>
          <w:sz w:val="28"/>
          <w:szCs w:val="28"/>
          <w:lang w:val="uk-UA"/>
        </w:rPr>
        <w:t xml:space="preserve">Зовні нирка вкрита щільною фіброзною капсулою, яка не щільно з’єднується з паренхімою нирки і, загинаючись всередину органа зі сторони </w:t>
      </w:r>
      <w:r w:rsidRPr="00330129">
        <w:rPr>
          <w:bCs/>
          <w:sz w:val="28"/>
          <w:szCs w:val="28"/>
          <w:lang w:val="uk-UA"/>
        </w:rPr>
        <w:lastRenderedPageBreak/>
        <w:t>воріт, прикріплюється до ниркової миски. Фіброзна капсула огорнена жировою капсулою, а з вентральної поверхні – ще й серозною оболонкою.</w:t>
      </w:r>
      <w:r w:rsidRPr="00330129">
        <w:rPr>
          <w:bCs/>
          <w:sz w:val="28"/>
          <w:szCs w:val="28"/>
        </w:rPr>
        <w:t xml:space="preserve"> </w:t>
      </w:r>
      <w:r w:rsidRPr="00330129">
        <w:rPr>
          <w:bCs/>
          <w:sz w:val="28"/>
          <w:szCs w:val="28"/>
          <w:lang w:val="uk-UA"/>
        </w:rPr>
        <w:t>На повздовжньому розрізі нирки розрізняють три зони: кіркову сечовидільну – кору нирки, проміжну зону і сечовідвідну – мозкову зону. Проміжна зона розташовується між корою і мозковим шаром нирки. В ній проходять дугові артерії і вени, що відходять від міждольових артерій і вен. Останні при цьому є гілками ниркових артерій і вен. Від дугових артерій у кору нирки відходять міждолькові артерії, які віддають багаточисельні приносні судини. Останні багаторазово галузяться і утворюють судинний клубочок. Він розташовується в чашоподібному двостінному заглибленні – нирковій капсулі – разом з якою і формує ниркове тільце. Із судинного клубочка виходить виносна судина, діаметр якої у два рази менший приносної артерії. В порожнині двостінної капсули проходить фільтрація сечі, яка в подальшому поступає у звивисті проксимальні ниркові канальці.</w:t>
      </w:r>
      <w:r w:rsidRPr="00330129">
        <w:rPr>
          <w:bCs/>
          <w:sz w:val="28"/>
          <w:szCs w:val="28"/>
        </w:rPr>
        <w:t xml:space="preserve"> </w:t>
      </w:r>
      <w:r w:rsidRPr="00330129">
        <w:rPr>
          <w:bCs/>
          <w:sz w:val="28"/>
          <w:szCs w:val="28"/>
          <w:lang w:val="uk-UA"/>
        </w:rPr>
        <w:t>Звивистий нирковий каналець, випрамляючись, переходить у довгий, направлений до центру прямий проксимальний нирковий каналець. Останній переходить у тонкий каналець, а далі у дистальний прямий каналець, який переходить у дистальний звивистий нирковий каналець. Тонкий і дистальний прямий канальці формують ниркову петлю (петлю Генле), яка має нерівномірний просвіт: він дещо звужений у нисхідній і незначно розширений у висхідній її частинах [51–55].</w:t>
      </w:r>
    </w:p>
    <w:p w:rsidR="00330129" w:rsidRPr="00330129" w:rsidRDefault="00330129" w:rsidP="00EE4550">
      <w:pPr>
        <w:spacing w:line="360" w:lineRule="auto"/>
        <w:ind w:firstLine="720"/>
        <w:jc w:val="both"/>
        <w:rPr>
          <w:bCs/>
          <w:sz w:val="28"/>
          <w:szCs w:val="28"/>
          <w:lang w:val="uk-UA"/>
        </w:rPr>
      </w:pPr>
      <w:r w:rsidRPr="00330129">
        <w:rPr>
          <w:bCs/>
          <w:sz w:val="28"/>
          <w:szCs w:val="28"/>
          <w:lang w:val="uk-UA"/>
        </w:rPr>
        <w:t>Перераховані анатомо-гістологічні структури від судинного клубочка до дистального звивистого канальця утворюють структурно-функціональну одиницю нирки – нефрон.</w:t>
      </w:r>
      <w:r w:rsidRPr="00330129">
        <w:rPr>
          <w:bCs/>
          <w:sz w:val="28"/>
          <w:szCs w:val="28"/>
        </w:rPr>
        <w:t xml:space="preserve"> </w:t>
      </w:r>
      <w:r w:rsidRPr="00330129">
        <w:rPr>
          <w:bCs/>
          <w:sz w:val="28"/>
          <w:szCs w:val="28"/>
          <w:lang w:val="uk-UA"/>
        </w:rPr>
        <w:t xml:space="preserve">Поверхневі (суперфіціальні) нефрони (біля 1 %) повністю розташовані в корі нирки. У проміжних коркових нефронів (біля 80 %) петлі спускаються в зовнішню мозкову зону. Решта 19 % нефронів розташовані в нирці так, що їх ниркові тільця, проксимальні і дистальні частини розташовані на кордоні кори і мозкової речовини, а петлі глибоко входять у мозкову речовину. Нефрони відкриваються в збиральні трубки. Останні канальці направляються в мозковий шар нирки, що надає їй радіальну посмугованість. Тут вони з’єднуються у збиральні канальці отворами, </w:t>
      </w:r>
      <w:r w:rsidRPr="00330129">
        <w:rPr>
          <w:bCs/>
          <w:sz w:val="28"/>
          <w:szCs w:val="28"/>
          <w:lang w:val="uk-UA"/>
        </w:rPr>
        <w:lastRenderedPageBreak/>
        <w:t xml:space="preserve">утворюючи його решітчасте поле. Кількість нефронів співвідноситься з поверхнею тіла тварини і складає в обох нирках від 0,34 до 0,40 млн нефронів [56–60]. </w:t>
      </w:r>
    </w:p>
    <w:p w:rsidR="00330129" w:rsidRPr="00330129" w:rsidRDefault="00330129" w:rsidP="00EE4550">
      <w:pPr>
        <w:spacing w:line="360" w:lineRule="auto"/>
        <w:ind w:firstLine="720"/>
        <w:jc w:val="both"/>
        <w:rPr>
          <w:bCs/>
          <w:sz w:val="28"/>
          <w:szCs w:val="28"/>
          <w:lang w:val="uk-UA"/>
        </w:rPr>
      </w:pPr>
      <w:r w:rsidRPr="00330129">
        <w:rPr>
          <w:bCs/>
          <w:sz w:val="28"/>
          <w:szCs w:val="28"/>
          <w:lang w:val="uk-UA"/>
        </w:rPr>
        <w:t>Між листками капсули є щілиноподібний простір в якому відбувається фільтрація (ультрафільтрація) плазми крові за рахунок більш високого кров’яного тиску в капілярах, а фільтрат – первинна сеча – поступає в порожнину капсули. В нормі через нирковий фільтр, що має вибіркову проникність, не проходять форменні елементи крові, крупні білкові молекули плазми крові (наприклад: імунні тіла, фібриноген), а при гломерулонефритах вони виявляються в сечі [61–63]. Первинна сеча із капсули поступає у просвіт проксимального відділу нефрона. Звивиста частина його навколо ниркового тільця утворює напівпетлі, а пряма бере участь у формуванні мозкового променя і спускається в мозкову речовину.</w:t>
      </w:r>
      <w:r w:rsidRPr="00330129">
        <w:rPr>
          <w:bCs/>
          <w:sz w:val="28"/>
          <w:szCs w:val="28"/>
        </w:rPr>
        <w:t xml:space="preserve"> </w:t>
      </w:r>
      <w:r w:rsidRPr="00330129">
        <w:rPr>
          <w:bCs/>
          <w:sz w:val="28"/>
          <w:szCs w:val="28"/>
          <w:lang w:val="uk-UA"/>
        </w:rPr>
        <w:t>Стінки канальців вистелені одношаровим кубічним епітелієм. Саме тут всмоктується з первинної сечі близько 85 % води і натрію за рахунок калій-натрієвого насоса. Шляхом активного транспорту проходить зворотнє всмоктування глюкози і амінокислот. Тонкий каналець петлі нефрона має діаметр біля 20 мкм, а стінка його сформована плоскими клітинами. Стінка дистального прямого канальця нефрона вистелена таким самим епітелієм, як і у проксимальному звивистому канальці, тільки без мікроворсинок. Тут проходить реабсорбція електролітів і зворотнє всмоктування води.</w:t>
      </w:r>
      <w:r w:rsidRPr="00330129">
        <w:rPr>
          <w:bCs/>
          <w:sz w:val="28"/>
          <w:szCs w:val="28"/>
        </w:rPr>
        <w:t xml:space="preserve"> </w:t>
      </w:r>
      <w:r w:rsidRPr="00330129">
        <w:rPr>
          <w:bCs/>
          <w:sz w:val="28"/>
          <w:szCs w:val="28"/>
          <w:lang w:val="uk-UA"/>
        </w:rPr>
        <w:t xml:space="preserve">Стінка дистального звивистого канальця вислана кубічним епітелієм. Тут проходить вихід натрія в інтерстиціальну тканину. Стінка цього відділу входить у контакт із стінкою приносної артерії клубочка, утворюючи щільну пляму [64–66]. Ниркова миска знаходиться в нирковому синусі, а стінка її побудована з достатньо товстої слизової оболонки з добре розвиненим підслизовим шаром, який містить гладенькі міоцити. Слизова оболонка вкрита перехідним епітелієм. У ділянці воріт нирки миска сильно звужується і переходить у сечовід </w:t>
      </w:r>
      <w:r w:rsidRPr="00330129">
        <w:rPr>
          <w:bCs/>
          <w:sz w:val="28"/>
          <w:szCs w:val="28"/>
        </w:rPr>
        <w:t>[</w:t>
      </w:r>
      <w:r w:rsidRPr="00330129">
        <w:rPr>
          <w:bCs/>
          <w:sz w:val="28"/>
          <w:szCs w:val="28"/>
          <w:lang w:val="uk-UA"/>
        </w:rPr>
        <w:t>67, 68</w:t>
      </w:r>
      <w:r w:rsidRPr="00330129">
        <w:rPr>
          <w:bCs/>
          <w:sz w:val="28"/>
          <w:szCs w:val="28"/>
        </w:rPr>
        <w:t>]</w:t>
      </w:r>
      <w:r w:rsidRPr="00330129">
        <w:rPr>
          <w:bCs/>
          <w:sz w:val="28"/>
          <w:szCs w:val="28"/>
          <w:lang w:val="uk-UA"/>
        </w:rPr>
        <w:t xml:space="preserve">. </w:t>
      </w:r>
    </w:p>
    <w:p w:rsidR="00330129" w:rsidRPr="00330129" w:rsidRDefault="00330129" w:rsidP="00EE4550">
      <w:pPr>
        <w:spacing w:line="360" w:lineRule="auto"/>
        <w:ind w:firstLine="720"/>
        <w:jc w:val="both"/>
        <w:rPr>
          <w:bCs/>
          <w:sz w:val="28"/>
          <w:szCs w:val="28"/>
          <w:lang w:val="uk-UA"/>
        </w:rPr>
      </w:pPr>
      <w:r w:rsidRPr="00330129">
        <w:rPr>
          <w:bCs/>
          <w:sz w:val="28"/>
          <w:szCs w:val="28"/>
          <w:lang w:val="uk-UA"/>
        </w:rPr>
        <w:t xml:space="preserve">Кровопостачання нирок здійснюється нирковою артерією, яка відходить від черевної аорти. В ниркових воротах вона розділяється на міждольові </w:t>
      </w:r>
      <w:r w:rsidRPr="00330129">
        <w:rPr>
          <w:bCs/>
          <w:sz w:val="28"/>
          <w:szCs w:val="28"/>
          <w:lang w:val="uk-UA"/>
        </w:rPr>
        <w:lastRenderedPageBreak/>
        <w:t>артерії, а на кордоні кори і мозкової речовини вони продовжуються у вигляді дугових артерій. Від останніх у кору відходять радіальні або долькові артерії. Від них відходять короткі внутрішньодолькові артеріоли, що переходять у аферентні судини ниркових клубочків. Частина внутрішньодолькових артеріол розгалужується до коркових капілярів.</w:t>
      </w:r>
      <w:r w:rsidRPr="00330129">
        <w:rPr>
          <w:bCs/>
          <w:sz w:val="28"/>
          <w:szCs w:val="28"/>
        </w:rPr>
        <w:t xml:space="preserve"> </w:t>
      </w:r>
      <w:r w:rsidRPr="00330129">
        <w:rPr>
          <w:bCs/>
          <w:sz w:val="28"/>
          <w:szCs w:val="28"/>
          <w:lang w:val="uk-UA"/>
        </w:rPr>
        <w:t>У мозкову речовину нирки кров поступає переважно прямими артеріолами, які являються продовженням еферентних клубочкових судин. І в меншому ступені васкуляризація здійснюється власними прямими артеріолами, які беруть початок від дугових артерій</w:t>
      </w:r>
      <w:r w:rsidRPr="00330129">
        <w:rPr>
          <w:bCs/>
          <w:sz w:val="28"/>
          <w:szCs w:val="28"/>
        </w:rPr>
        <w:t>.</w:t>
      </w:r>
      <w:r w:rsidRPr="00330129">
        <w:rPr>
          <w:bCs/>
          <w:sz w:val="28"/>
          <w:szCs w:val="28"/>
          <w:lang w:val="uk-UA"/>
        </w:rPr>
        <w:t xml:space="preserve"> Відтік венозної крові від кори нирки здійснюється прямими кортикальними венулами, які впадають у субкапсулярні вени і далі в дугові. Кров з мозкової речовини нирки відходить прямими венулами в дугові вени</w:t>
      </w:r>
      <w:r w:rsidRPr="00330129">
        <w:rPr>
          <w:bCs/>
          <w:sz w:val="28"/>
          <w:szCs w:val="28"/>
        </w:rPr>
        <w:t xml:space="preserve"> [</w:t>
      </w:r>
      <w:r w:rsidRPr="00330129">
        <w:rPr>
          <w:bCs/>
          <w:sz w:val="28"/>
          <w:szCs w:val="28"/>
          <w:lang w:val="uk-UA"/>
        </w:rPr>
        <w:t>69, 70</w:t>
      </w:r>
      <w:r w:rsidRPr="00330129">
        <w:rPr>
          <w:bCs/>
          <w:sz w:val="28"/>
          <w:szCs w:val="28"/>
        </w:rPr>
        <w:t>]</w:t>
      </w:r>
      <w:r w:rsidRPr="00330129">
        <w:rPr>
          <w:bCs/>
          <w:sz w:val="28"/>
          <w:szCs w:val="28"/>
          <w:lang w:val="uk-UA"/>
        </w:rPr>
        <w:t>.</w:t>
      </w:r>
    </w:p>
    <w:p w:rsidR="00330129" w:rsidRPr="00330129" w:rsidRDefault="00330129" w:rsidP="00EE4550">
      <w:pPr>
        <w:spacing w:line="360" w:lineRule="auto"/>
        <w:ind w:firstLine="720"/>
        <w:jc w:val="both"/>
        <w:rPr>
          <w:sz w:val="28"/>
          <w:szCs w:val="28"/>
          <w:lang w:val="uk-UA"/>
        </w:rPr>
      </w:pPr>
      <w:r w:rsidRPr="004A74A6">
        <w:rPr>
          <w:b/>
          <w:sz w:val="32"/>
          <w:szCs w:val="32"/>
          <w:lang w:val="uk-UA"/>
        </w:rPr>
        <w:t>Особливості будови судинної системи нирок у клінічно здорових домашніх котів</w:t>
      </w:r>
      <w:r w:rsidRPr="004A74A6">
        <w:rPr>
          <w:sz w:val="32"/>
          <w:szCs w:val="32"/>
          <w:lang w:val="uk-UA"/>
        </w:rPr>
        <w:t>.</w:t>
      </w:r>
      <w:r w:rsidRPr="00330129">
        <w:rPr>
          <w:sz w:val="28"/>
          <w:szCs w:val="28"/>
          <w:lang w:val="uk-UA"/>
        </w:rPr>
        <w:t xml:space="preserve"> У зв’язку із поширенням хвороб нирок </w:t>
      </w:r>
      <w:r w:rsidRPr="00330129">
        <w:rPr>
          <w:sz w:val="28"/>
          <w:szCs w:val="28"/>
        </w:rPr>
        <w:t xml:space="preserve">все більша увага практикуючих лікарів ветеринарної медицини приділяється детальному вивченню топографії нирок, їх будови та системи кровопостачання. Значною мірою це пояснюється застосуванням класичних та сучасних спеціальних методів досліджень (УЗД, ретроградна </w:t>
      </w:r>
      <w:r w:rsidRPr="00330129">
        <w:rPr>
          <w:sz w:val="28"/>
          <w:szCs w:val="28"/>
          <w:lang w:val="uk-UA"/>
        </w:rPr>
        <w:t>ех</w:t>
      </w:r>
      <w:r w:rsidRPr="00330129">
        <w:rPr>
          <w:sz w:val="28"/>
          <w:szCs w:val="28"/>
        </w:rPr>
        <w:t xml:space="preserve">ографія, тощо), що дозволяє більш </w:t>
      </w:r>
      <w:r w:rsidRPr="00330129">
        <w:rPr>
          <w:sz w:val="28"/>
          <w:szCs w:val="28"/>
          <w:lang w:val="uk-UA"/>
        </w:rPr>
        <w:t>точно</w:t>
      </w:r>
      <w:r w:rsidRPr="00330129">
        <w:rPr>
          <w:sz w:val="28"/>
          <w:szCs w:val="28"/>
        </w:rPr>
        <w:t xml:space="preserve"> діагностувати патології </w:t>
      </w:r>
      <w:r w:rsidRPr="00330129">
        <w:rPr>
          <w:sz w:val="28"/>
          <w:szCs w:val="28"/>
          <w:lang w:val="uk-UA"/>
        </w:rPr>
        <w:t xml:space="preserve">органів сечовиділення </w:t>
      </w:r>
      <w:r w:rsidRPr="00330129">
        <w:rPr>
          <w:sz w:val="28"/>
          <w:szCs w:val="28"/>
        </w:rPr>
        <w:t xml:space="preserve">(нефролітіаз, уролітіаз, нефросклероз, полікістоз нирок, </w:t>
      </w:r>
      <w:r w:rsidRPr="00330129">
        <w:rPr>
          <w:sz w:val="28"/>
          <w:szCs w:val="28"/>
          <w:lang w:val="uk-UA"/>
        </w:rPr>
        <w:t xml:space="preserve">їх </w:t>
      </w:r>
      <w:r w:rsidRPr="00330129">
        <w:rPr>
          <w:sz w:val="28"/>
          <w:szCs w:val="28"/>
        </w:rPr>
        <w:t>абсцеси та ін</w:t>
      </w:r>
      <w:r w:rsidRPr="00330129">
        <w:rPr>
          <w:sz w:val="28"/>
          <w:szCs w:val="28"/>
          <w:lang w:val="uk-UA"/>
        </w:rPr>
        <w:t>.</w:t>
      </w:r>
      <w:r w:rsidRPr="00330129">
        <w:rPr>
          <w:sz w:val="28"/>
          <w:szCs w:val="28"/>
        </w:rPr>
        <w:t xml:space="preserve">). </w:t>
      </w:r>
      <w:r w:rsidRPr="00330129">
        <w:rPr>
          <w:sz w:val="28"/>
          <w:szCs w:val="28"/>
          <w:lang w:val="uk-UA"/>
        </w:rPr>
        <w:t>Це дає можливість р</w:t>
      </w:r>
      <w:r w:rsidRPr="00330129">
        <w:rPr>
          <w:sz w:val="28"/>
          <w:szCs w:val="28"/>
        </w:rPr>
        <w:t>озшир</w:t>
      </w:r>
      <w:r w:rsidRPr="00330129">
        <w:rPr>
          <w:sz w:val="28"/>
          <w:szCs w:val="28"/>
          <w:lang w:val="uk-UA"/>
        </w:rPr>
        <w:t xml:space="preserve">ити спектр </w:t>
      </w:r>
      <w:r w:rsidRPr="00330129">
        <w:rPr>
          <w:sz w:val="28"/>
          <w:szCs w:val="28"/>
        </w:rPr>
        <w:t>консервативних методів лікування та хірургічних втручань.</w:t>
      </w:r>
      <w:r w:rsidRPr="00330129">
        <w:rPr>
          <w:sz w:val="28"/>
          <w:szCs w:val="28"/>
          <w:lang w:val="uk-UA"/>
        </w:rPr>
        <w:t xml:space="preserve"> У</w:t>
      </w:r>
      <w:r w:rsidRPr="00330129">
        <w:rPr>
          <w:sz w:val="28"/>
          <w:szCs w:val="28"/>
        </w:rPr>
        <w:t xml:space="preserve"> більшості робіт </w:t>
      </w:r>
      <w:r w:rsidRPr="00330129">
        <w:rPr>
          <w:sz w:val="28"/>
          <w:szCs w:val="28"/>
          <w:lang w:val="uk-UA"/>
        </w:rPr>
        <w:t>з нефрології висвітлюються</w:t>
      </w:r>
      <w:r w:rsidRPr="00330129">
        <w:rPr>
          <w:sz w:val="28"/>
          <w:szCs w:val="28"/>
        </w:rPr>
        <w:t xml:space="preserve"> лише загальні дані </w:t>
      </w:r>
      <w:r w:rsidRPr="00330129">
        <w:rPr>
          <w:sz w:val="28"/>
          <w:szCs w:val="28"/>
          <w:lang w:val="uk-UA"/>
        </w:rPr>
        <w:t>щодо</w:t>
      </w:r>
      <w:r w:rsidRPr="00330129">
        <w:rPr>
          <w:sz w:val="28"/>
          <w:szCs w:val="28"/>
        </w:rPr>
        <w:t xml:space="preserve"> структур</w:t>
      </w:r>
      <w:r w:rsidRPr="00330129">
        <w:rPr>
          <w:sz w:val="28"/>
          <w:szCs w:val="28"/>
          <w:lang w:val="uk-UA"/>
        </w:rPr>
        <w:t>и</w:t>
      </w:r>
      <w:r w:rsidRPr="00330129">
        <w:rPr>
          <w:sz w:val="28"/>
          <w:szCs w:val="28"/>
        </w:rPr>
        <w:t xml:space="preserve"> нирок у ссавців з окремими повідомленнями про цей орган у котів. Спеціальних досліджень </w:t>
      </w:r>
      <w:r w:rsidRPr="00330129">
        <w:rPr>
          <w:sz w:val="28"/>
          <w:szCs w:val="28"/>
          <w:lang w:val="uk-UA"/>
        </w:rPr>
        <w:t>з</w:t>
      </w:r>
      <w:r w:rsidRPr="00330129">
        <w:rPr>
          <w:sz w:val="28"/>
          <w:szCs w:val="28"/>
        </w:rPr>
        <w:t xml:space="preserve"> морфології нирок котів порівняно небагато. В зв’язку з цим є доцільним дещо деталізувати </w:t>
      </w:r>
      <w:r w:rsidRPr="00330129">
        <w:rPr>
          <w:sz w:val="28"/>
          <w:szCs w:val="28"/>
          <w:lang w:val="uk-UA"/>
        </w:rPr>
        <w:t xml:space="preserve">їх </w:t>
      </w:r>
      <w:r w:rsidRPr="00330129">
        <w:rPr>
          <w:sz w:val="28"/>
          <w:szCs w:val="28"/>
        </w:rPr>
        <w:t xml:space="preserve">анатомічні </w:t>
      </w:r>
      <w:r w:rsidRPr="00330129">
        <w:rPr>
          <w:sz w:val="28"/>
          <w:szCs w:val="28"/>
          <w:lang w:val="uk-UA"/>
        </w:rPr>
        <w:t>особливості</w:t>
      </w:r>
      <w:r w:rsidRPr="00330129">
        <w:rPr>
          <w:sz w:val="28"/>
          <w:szCs w:val="28"/>
        </w:rPr>
        <w:t>.</w:t>
      </w:r>
    </w:p>
    <w:p w:rsidR="00330129" w:rsidRPr="00330129" w:rsidRDefault="00330129" w:rsidP="00EE4550">
      <w:pPr>
        <w:pStyle w:val="3"/>
        <w:ind w:firstLine="720"/>
        <w:jc w:val="both"/>
        <w:rPr>
          <w:b w:val="0"/>
          <w:bCs w:val="0"/>
          <w:sz w:val="28"/>
          <w:szCs w:val="28"/>
        </w:rPr>
      </w:pPr>
      <w:r w:rsidRPr="00330129">
        <w:rPr>
          <w:b w:val="0"/>
          <w:bCs w:val="0"/>
          <w:sz w:val="28"/>
          <w:szCs w:val="28"/>
        </w:rPr>
        <w:t xml:space="preserve">При дослідженні нами встановлено, що нирки котів мають гладку поверхню, бобовидну форму, розташовані на рівні III–V поперекових хребців ретроперитонеально, тобто між поперековими м’язами та парієтальним листком </w:t>
      </w:r>
      <w:r w:rsidRPr="00330129">
        <w:rPr>
          <w:b w:val="0"/>
          <w:bCs w:val="0"/>
          <w:sz w:val="28"/>
          <w:szCs w:val="28"/>
        </w:rPr>
        <w:lastRenderedPageBreak/>
        <w:t xml:space="preserve">очеревини. Розрізняється дорзальна та вентральна поверхні, латеральний та медіальний краї. У середній частині нирки знаходиться синус, у якому вентрально розташована ниркова вена, за нею – миска та сечовід, а дорзально лежить ниркова артерія (рис. 2). </w:t>
      </w:r>
    </w:p>
    <w:p w:rsidR="00330129" w:rsidRPr="00330129" w:rsidRDefault="00330129" w:rsidP="00EE4550">
      <w:pPr>
        <w:pStyle w:val="3"/>
        <w:tabs>
          <w:tab w:val="left" w:pos="1248"/>
        </w:tabs>
        <w:ind w:firstLine="720"/>
        <w:jc w:val="both"/>
        <w:rPr>
          <w:b w:val="0"/>
          <w:bCs w:val="0"/>
          <w:sz w:val="28"/>
          <w:szCs w:val="28"/>
        </w:rPr>
      </w:pPr>
      <w:r w:rsidRPr="00330129">
        <w:rPr>
          <w:b w:val="0"/>
          <w:bCs w:val="0"/>
          <w:sz w:val="28"/>
          <w:szCs w:val="28"/>
        </w:rPr>
        <w:t>На поздовжньому розрізі нирка чітко розмежована на зовнішню (кіркову) та внутрішню (мозкову) речовини. Товщина кіркової речовини знаходиться в межах 3,6±</w:t>
      </w:r>
      <w:smartTag w:uri="urn:schemas-microsoft-com:office:smarttags" w:element="metricconverter">
        <w:smartTagPr>
          <w:attr w:name="ProductID" w:val="0,34 мм"/>
        </w:smartTagPr>
        <w:r w:rsidRPr="00330129">
          <w:rPr>
            <w:b w:val="0"/>
            <w:bCs w:val="0"/>
            <w:sz w:val="28"/>
            <w:szCs w:val="28"/>
          </w:rPr>
          <w:t>0,34 мм</w:t>
        </w:r>
      </w:smartTag>
      <w:r w:rsidRPr="00330129">
        <w:rPr>
          <w:b w:val="0"/>
          <w:bCs w:val="0"/>
          <w:sz w:val="28"/>
          <w:szCs w:val="28"/>
        </w:rPr>
        <w:t>, а мозкової – 7,9±</w:t>
      </w:r>
      <w:smartTag w:uri="urn:schemas-microsoft-com:office:smarttags" w:element="metricconverter">
        <w:smartTagPr>
          <w:attr w:name="ProductID" w:val="0,48 мм"/>
        </w:smartTagPr>
        <w:r w:rsidRPr="00330129">
          <w:rPr>
            <w:b w:val="0"/>
            <w:bCs w:val="0"/>
            <w:sz w:val="28"/>
            <w:szCs w:val="28"/>
          </w:rPr>
          <w:t>0,48 мм</w:t>
        </w:r>
      </w:smartTag>
      <w:r w:rsidRPr="00330129">
        <w:rPr>
          <w:b w:val="0"/>
          <w:bCs w:val="0"/>
          <w:sz w:val="28"/>
          <w:szCs w:val="28"/>
        </w:rPr>
        <w:t>. Мозкова речовина складається зі скупчення сосочків (7,5±0,34), які утворюють головний сосочок з гребнем на верхівці. Миска нирки у котів зазвичай розташована всередині органу і оточена жировим шаром. За формою – листоподібна. Її об’єм становить 1</w:t>
      </w:r>
      <w:r w:rsidRPr="00330129">
        <w:rPr>
          <w:b w:val="0"/>
          <w:bCs w:val="0"/>
          <w:sz w:val="28"/>
          <w:szCs w:val="28"/>
          <w:lang w:val="ru-RU"/>
        </w:rPr>
        <w:t>,0</w:t>
      </w:r>
      <w:r w:rsidRPr="00330129">
        <w:rPr>
          <w:b w:val="0"/>
          <w:bCs w:val="0"/>
          <w:sz w:val="28"/>
          <w:szCs w:val="28"/>
        </w:rPr>
        <w:t>±0,06 мл.</w:t>
      </w:r>
    </w:p>
    <w:p w:rsidR="0062674C" w:rsidRDefault="0032403E" w:rsidP="0062674C">
      <w:pPr>
        <w:pStyle w:val="3"/>
        <w:tabs>
          <w:tab w:val="left" w:pos="1248"/>
        </w:tabs>
        <w:ind w:firstLine="720"/>
        <w:jc w:val="both"/>
        <w:rPr>
          <w:b w:val="0"/>
          <w:bCs w:val="0"/>
          <w:sz w:val="28"/>
          <w:szCs w:val="28"/>
        </w:rPr>
      </w:pPr>
      <w:r w:rsidRPr="0032403E">
        <w:rPr>
          <w:noProof/>
          <w:color w:val="FFFFFF"/>
          <w:lang w:eastAsia="uk-UA"/>
        </w:rPr>
        <w:pict>
          <v:shape id="_x0000_s1170" type="#_x0000_t202" style="position:absolute;left:0;text-align:left;margin-left:212.55pt;margin-top:20.25pt;width:18pt;height:27pt;z-index:251767808">
            <v:textbox style="mso-next-textbox:#_x0000_s1170">
              <w:txbxContent>
                <w:p w:rsidR="007C06DB" w:rsidRPr="00CC17D5" w:rsidRDefault="007C06DB" w:rsidP="00C00386">
                  <w:pPr>
                    <w:rPr>
                      <w:lang w:val="uk-UA"/>
                    </w:rPr>
                  </w:pPr>
                  <w:r>
                    <w:rPr>
                      <w:lang w:val="uk-UA"/>
                    </w:rPr>
                    <w:t>1</w:t>
                  </w:r>
                </w:p>
              </w:txbxContent>
            </v:textbox>
          </v:shape>
        </w:pict>
      </w:r>
    </w:p>
    <w:p w:rsidR="0062674C" w:rsidRDefault="0032403E" w:rsidP="0062674C">
      <w:pPr>
        <w:pStyle w:val="3"/>
        <w:tabs>
          <w:tab w:val="left" w:pos="1248"/>
        </w:tabs>
        <w:jc w:val="both"/>
        <w:rPr>
          <w:b w:val="0"/>
          <w:bCs w:val="0"/>
          <w:sz w:val="28"/>
          <w:szCs w:val="28"/>
        </w:rPr>
      </w:pPr>
      <w:r w:rsidRPr="0032403E">
        <w:rPr>
          <w:noProof/>
          <w:color w:val="FFFFFF"/>
          <w:lang w:val="ru-RU"/>
        </w:rPr>
        <w:pict>
          <v:line id="_x0000_s1166" style="position:absolute;left:0;text-align:left;flip:x;z-index:251763712" from="-35.7pt,16.65pt" to=".3pt,34.65pt" strokeweight="1.5pt">
            <v:stroke endarrow="block"/>
          </v:line>
        </w:pict>
      </w:r>
      <w:r w:rsidR="0062674C">
        <w:rPr>
          <w:noProof/>
          <w:lang w:eastAsia="uk-UA"/>
        </w:rPr>
        <w:drawing>
          <wp:anchor distT="0" distB="0" distL="114300" distR="114300" simplePos="0" relativeHeight="251759616" behindDoc="0" locked="0" layoutInCell="1" allowOverlap="1">
            <wp:simplePos x="0" y="0"/>
            <wp:positionH relativeFrom="column">
              <wp:posOffset>-3810</wp:posOffset>
            </wp:positionH>
            <wp:positionV relativeFrom="paragraph">
              <wp:align>outside</wp:align>
            </wp:positionV>
            <wp:extent cx="2514600" cy="1876425"/>
            <wp:effectExtent l="19050" t="0" r="0" b="0"/>
            <wp:wrapSquare wrapText="bothSides"/>
            <wp:docPr id="2"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
                    <a:srcRect/>
                    <a:stretch>
                      <a:fillRect/>
                    </a:stretch>
                  </pic:blipFill>
                  <pic:spPr bwMode="auto">
                    <a:xfrm>
                      <a:off x="0" y="0"/>
                      <a:ext cx="2514600" cy="1876425"/>
                    </a:xfrm>
                    <a:prstGeom prst="rect">
                      <a:avLst/>
                    </a:prstGeom>
                    <a:noFill/>
                    <a:ln w="9525">
                      <a:noFill/>
                      <a:miter lim="800000"/>
                      <a:headEnd/>
                      <a:tailEnd/>
                    </a:ln>
                  </pic:spPr>
                </pic:pic>
              </a:graphicData>
            </a:graphic>
          </wp:anchor>
        </w:drawing>
      </w:r>
    </w:p>
    <w:p w:rsidR="0062674C" w:rsidRPr="00EA2929" w:rsidRDefault="0032403E" w:rsidP="0062674C">
      <w:pPr>
        <w:pStyle w:val="3"/>
        <w:tabs>
          <w:tab w:val="left" w:pos="1248"/>
        </w:tabs>
        <w:spacing w:line="240" w:lineRule="auto"/>
        <w:ind w:firstLine="720"/>
        <w:rPr>
          <w:bCs w:val="0"/>
          <w:sz w:val="28"/>
          <w:szCs w:val="28"/>
        </w:rPr>
      </w:pPr>
      <w:r w:rsidRPr="0032403E">
        <w:rPr>
          <w:b w:val="0"/>
          <w:bCs w:val="0"/>
          <w:i/>
          <w:noProof/>
          <w:sz w:val="28"/>
          <w:szCs w:val="28"/>
          <w:lang w:val="ru-RU"/>
        </w:rPr>
        <w:pict>
          <v:line id="_x0000_s1167" style="position:absolute;left:0;text-align:left;flip:x;z-index:251764736" from="-71.7pt,28.5pt" to=".3pt,37.5pt" strokeweight="2.25pt">
            <v:stroke endarrow="block"/>
          </v:line>
        </w:pict>
      </w:r>
      <w:r w:rsidRPr="0032403E">
        <w:rPr>
          <w:b w:val="0"/>
          <w:bCs w:val="0"/>
          <w:i/>
          <w:noProof/>
          <w:sz w:val="28"/>
          <w:szCs w:val="28"/>
          <w:lang w:val="ru-RU"/>
        </w:rPr>
        <w:pict>
          <v:shape id="_x0000_s1164" type="#_x0000_t202" style="position:absolute;left:0;text-align:left;margin-left:.3pt;margin-top:46.5pt;width:18pt;height:27pt;z-index:251761664">
            <v:textbox>
              <w:txbxContent>
                <w:p w:rsidR="007C06DB" w:rsidRPr="00CC17D5" w:rsidRDefault="007C06DB" w:rsidP="0062674C">
                  <w:pPr>
                    <w:rPr>
                      <w:lang w:val="uk-UA"/>
                    </w:rPr>
                  </w:pPr>
                  <w:r>
                    <w:rPr>
                      <w:lang w:val="uk-UA"/>
                    </w:rPr>
                    <w:t>3</w:t>
                  </w:r>
                </w:p>
              </w:txbxContent>
            </v:textbox>
          </v:shape>
        </w:pict>
      </w:r>
      <w:r w:rsidRPr="0032403E">
        <w:rPr>
          <w:b w:val="0"/>
          <w:bCs w:val="0"/>
          <w:i/>
          <w:noProof/>
          <w:sz w:val="28"/>
          <w:szCs w:val="28"/>
          <w:lang w:val="ru-RU"/>
        </w:rPr>
        <w:pict>
          <v:shape id="_x0000_s1163" type="#_x0000_t202" style="position:absolute;left:0;text-align:left;margin-left:.3pt;margin-top:10.5pt;width:18pt;height:27pt;z-index:251760640">
            <v:textbox>
              <w:txbxContent>
                <w:p w:rsidR="007C06DB" w:rsidRPr="00CC17D5" w:rsidRDefault="007C06DB" w:rsidP="0062674C">
                  <w:pPr>
                    <w:rPr>
                      <w:lang w:val="uk-UA"/>
                    </w:rPr>
                  </w:pPr>
                  <w:r>
                    <w:rPr>
                      <w:lang w:val="uk-UA"/>
                    </w:rPr>
                    <w:t>2</w:t>
                  </w:r>
                </w:p>
              </w:txbxContent>
            </v:textbox>
          </v:shape>
        </w:pict>
      </w:r>
      <w:r w:rsidR="0062674C" w:rsidRPr="00EA2929">
        <w:rPr>
          <w:b w:val="0"/>
          <w:bCs w:val="0"/>
          <w:i/>
          <w:sz w:val="28"/>
          <w:szCs w:val="28"/>
        </w:rPr>
        <w:t>Рис. 2</w:t>
      </w:r>
      <w:r w:rsidR="0062674C">
        <w:rPr>
          <w:b w:val="0"/>
          <w:bCs w:val="0"/>
          <w:sz w:val="28"/>
          <w:szCs w:val="28"/>
        </w:rPr>
        <w:t xml:space="preserve"> – </w:t>
      </w:r>
      <w:r w:rsidR="0062674C" w:rsidRPr="00EA2929">
        <w:rPr>
          <w:bCs w:val="0"/>
          <w:sz w:val="28"/>
          <w:szCs w:val="28"/>
        </w:rPr>
        <w:t>Схематична будова нирки кота:</w:t>
      </w:r>
    </w:p>
    <w:p w:rsidR="0062674C" w:rsidRPr="00CC17D5" w:rsidRDefault="0062674C" w:rsidP="0062674C">
      <w:pPr>
        <w:pStyle w:val="3"/>
        <w:tabs>
          <w:tab w:val="left" w:pos="1248"/>
        </w:tabs>
        <w:ind w:firstLine="720"/>
        <w:jc w:val="both"/>
        <w:rPr>
          <w:b w:val="0"/>
          <w:bCs w:val="0"/>
          <w:sz w:val="24"/>
        </w:rPr>
      </w:pPr>
      <w:r w:rsidRPr="00CC17D5">
        <w:rPr>
          <w:b w:val="0"/>
          <w:bCs w:val="0"/>
          <w:sz w:val="24"/>
        </w:rPr>
        <w:t xml:space="preserve">1 – </w:t>
      </w:r>
      <w:r>
        <w:rPr>
          <w:b w:val="0"/>
          <w:bCs w:val="0"/>
          <w:sz w:val="24"/>
        </w:rPr>
        <w:t>к</w:t>
      </w:r>
      <w:r w:rsidRPr="00CC17D5">
        <w:rPr>
          <w:b w:val="0"/>
          <w:bCs w:val="0"/>
          <w:sz w:val="24"/>
        </w:rPr>
        <w:t>іркова речовина</w:t>
      </w:r>
      <w:r>
        <w:rPr>
          <w:b w:val="0"/>
          <w:bCs w:val="0"/>
          <w:sz w:val="24"/>
        </w:rPr>
        <w:t>;</w:t>
      </w:r>
    </w:p>
    <w:p w:rsidR="0062674C" w:rsidRPr="00CC17D5" w:rsidRDefault="0032403E" w:rsidP="0062674C">
      <w:pPr>
        <w:pStyle w:val="3"/>
        <w:tabs>
          <w:tab w:val="left" w:pos="1248"/>
        </w:tabs>
        <w:ind w:firstLine="720"/>
        <w:jc w:val="both"/>
        <w:rPr>
          <w:b w:val="0"/>
          <w:bCs w:val="0"/>
          <w:sz w:val="24"/>
        </w:rPr>
      </w:pPr>
      <w:r w:rsidRPr="0032403E">
        <w:rPr>
          <w:b w:val="0"/>
          <w:bCs w:val="0"/>
          <w:noProof/>
          <w:sz w:val="24"/>
          <w:lang w:val="ru-RU"/>
        </w:rPr>
        <w:pict>
          <v:line id="_x0000_s1168" style="position:absolute;left:0;text-align:left;flip:x y;z-index:251765760" from="-99pt,4.5pt" to=".3pt,16.2pt" strokeweight="2.25pt">
            <v:stroke endarrow="block"/>
          </v:line>
        </w:pict>
      </w:r>
      <w:r w:rsidR="0062674C" w:rsidRPr="00CC17D5">
        <w:rPr>
          <w:b w:val="0"/>
          <w:bCs w:val="0"/>
          <w:sz w:val="24"/>
        </w:rPr>
        <w:t xml:space="preserve">2 – </w:t>
      </w:r>
      <w:r w:rsidR="0062674C">
        <w:rPr>
          <w:b w:val="0"/>
          <w:bCs w:val="0"/>
          <w:sz w:val="24"/>
        </w:rPr>
        <w:t>м</w:t>
      </w:r>
      <w:r w:rsidR="0062674C" w:rsidRPr="00CC17D5">
        <w:rPr>
          <w:b w:val="0"/>
          <w:bCs w:val="0"/>
          <w:sz w:val="24"/>
        </w:rPr>
        <w:t>озкова речовина</w:t>
      </w:r>
      <w:r w:rsidR="0062674C">
        <w:rPr>
          <w:b w:val="0"/>
          <w:bCs w:val="0"/>
          <w:sz w:val="24"/>
        </w:rPr>
        <w:t>;</w:t>
      </w:r>
    </w:p>
    <w:p w:rsidR="0062674C" w:rsidRPr="00CC17D5" w:rsidRDefault="0032403E" w:rsidP="0062674C">
      <w:pPr>
        <w:pStyle w:val="3"/>
        <w:tabs>
          <w:tab w:val="left" w:pos="1248"/>
        </w:tabs>
        <w:ind w:firstLine="720"/>
        <w:jc w:val="both"/>
        <w:rPr>
          <w:b w:val="0"/>
          <w:bCs w:val="0"/>
          <w:sz w:val="24"/>
        </w:rPr>
      </w:pPr>
      <w:r w:rsidRPr="0032403E">
        <w:rPr>
          <w:b w:val="0"/>
          <w:bCs w:val="0"/>
          <w:noProof/>
          <w:sz w:val="24"/>
          <w:lang w:val="ru-RU"/>
        </w:rPr>
        <w:pict>
          <v:line id="_x0000_s1169" style="position:absolute;left:0;text-align:left;flip:x y;z-index:251766784" from="-107.7pt,9.15pt" to=".3pt,27.15pt" strokeweight="2.25pt">
            <v:stroke endarrow="block"/>
          </v:line>
        </w:pict>
      </w:r>
      <w:r w:rsidR="0062674C" w:rsidRPr="00CC17D5">
        <w:rPr>
          <w:b w:val="0"/>
          <w:bCs w:val="0"/>
          <w:sz w:val="24"/>
        </w:rPr>
        <w:t xml:space="preserve">3 – </w:t>
      </w:r>
      <w:r w:rsidR="0062674C">
        <w:rPr>
          <w:b w:val="0"/>
          <w:bCs w:val="0"/>
          <w:sz w:val="24"/>
        </w:rPr>
        <w:t>н</w:t>
      </w:r>
      <w:r w:rsidR="0062674C" w:rsidRPr="00CC17D5">
        <w:rPr>
          <w:b w:val="0"/>
          <w:bCs w:val="0"/>
          <w:sz w:val="24"/>
        </w:rPr>
        <w:t>иркова миска</w:t>
      </w:r>
      <w:r w:rsidR="0062674C">
        <w:rPr>
          <w:b w:val="0"/>
          <w:bCs w:val="0"/>
          <w:sz w:val="24"/>
        </w:rPr>
        <w:t>;</w:t>
      </w:r>
    </w:p>
    <w:p w:rsidR="0062674C" w:rsidRPr="00CC17D5" w:rsidRDefault="0032403E" w:rsidP="0062674C">
      <w:pPr>
        <w:pStyle w:val="3"/>
        <w:tabs>
          <w:tab w:val="left" w:pos="1248"/>
        </w:tabs>
        <w:ind w:firstLine="720"/>
        <w:jc w:val="both"/>
        <w:rPr>
          <w:b w:val="0"/>
          <w:bCs w:val="0"/>
          <w:sz w:val="24"/>
        </w:rPr>
      </w:pPr>
      <w:r w:rsidRPr="0032403E">
        <w:rPr>
          <w:b w:val="0"/>
          <w:bCs w:val="0"/>
          <w:noProof/>
          <w:sz w:val="24"/>
          <w:lang w:val="ru-RU"/>
        </w:rPr>
        <w:pict>
          <v:shape id="_x0000_s1165" type="#_x0000_t202" style="position:absolute;left:0;text-align:left;margin-left:.3pt;margin-top:2.05pt;width:18pt;height:27pt;z-index:251762688">
            <v:textbox>
              <w:txbxContent>
                <w:p w:rsidR="007C06DB" w:rsidRPr="00CC17D5" w:rsidRDefault="007C06DB" w:rsidP="0062674C">
                  <w:pPr>
                    <w:rPr>
                      <w:lang w:val="uk-UA"/>
                    </w:rPr>
                  </w:pPr>
                  <w:r>
                    <w:rPr>
                      <w:lang w:val="uk-UA"/>
                    </w:rPr>
                    <w:t>4</w:t>
                  </w:r>
                </w:p>
              </w:txbxContent>
            </v:textbox>
          </v:shape>
        </w:pict>
      </w:r>
      <w:r w:rsidR="0062674C" w:rsidRPr="00CC17D5">
        <w:rPr>
          <w:b w:val="0"/>
          <w:bCs w:val="0"/>
          <w:sz w:val="24"/>
        </w:rPr>
        <w:t xml:space="preserve">4 – </w:t>
      </w:r>
      <w:r w:rsidR="0062674C">
        <w:rPr>
          <w:b w:val="0"/>
          <w:bCs w:val="0"/>
          <w:sz w:val="24"/>
        </w:rPr>
        <w:t>с</w:t>
      </w:r>
      <w:r w:rsidR="0062674C" w:rsidRPr="00CC17D5">
        <w:rPr>
          <w:b w:val="0"/>
          <w:bCs w:val="0"/>
          <w:sz w:val="24"/>
        </w:rPr>
        <w:t>ечовід.</w:t>
      </w:r>
    </w:p>
    <w:p w:rsidR="0062674C" w:rsidRDefault="0062674C" w:rsidP="0062674C">
      <w:pPr>
        <w:pStyle w:val="3"/>
        <w:tabs>
          <w:tab w:val="left" w:pos="1248"/>
        </w:tabs>
        <w:ind w:firstLine="720"/>
        <w:jc w:val="both"/>
        <w:rPr>
          <w:b w:val="0"/>
          <w:bCs w:val="0"/>
          <w:sz w:val="28"/>
          <w:szCs w:val="28"/>
        </w:rPr>
      </w:pPr>
    </w:p>
    <w:p w:rsidR="0062674C" w:rsidRPr="004768B4" w:rsidRDefault="0062674C" w:rsidP="0062674C">
      <w:pPr>
        <w:pStyle w:val="3"/>
        <w:tabs>
          <w:tab w:val="left" w:pos="1248"/>
        </w:tabs>
        <w:ind w:firstLine="720"/>
        <w:jc w:val="both"/>
        <w:rPr>
          <w:b w:val="0"/>
          <w:bCs w:val="0"/>
          <w:sz w:val="28"/>
          <w:szCs w:val="28"/>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На розрізі нирки чітко розрізняються три зони: кіркова сечовіддільна – кора нирки – </w:t>
      </w:r>
      <w:r w:rsidRPr="00330129">
        <w:rPr>
          <w:sz w:val="28"/>
          <w:szCs w:val="28"/>
          <w:lang w:val="en-US"/>
        </w:rPr>
        <w:t>cortex</w:t>
      </w:r>
      <w:r w:rsidRPr="00330129">
        <w:rPr>
          <w:sz w:val="28"/>
          <w:szCs w:val="28"/>
          <w:lang w:val="uk-UA"/>
        </w:rPr>
        <w:t xml:space="preserve"> </w:t>
      </w:r>
      <w:r w:rsidRPr="00330129">
        <w:rPr>
          <w:sz w:val="28"/>
          <w:szCs w:val="28"/>
          <w:lang w:val="en-US"/>
        </w:rPr>
        <w:t>renis</w:t>
      </w:r>
      <w:r w:rsidRPr="00330129">
        <w:rPr>
          <w:sz w:val="28"/>
          <w:szCs w:val="28"/>
          <w:lang w:val="uk-UA"/>
        </w:rPr>
        <w:t xml:space="preserve">, проміжна – </w:t>
      </w:r>
      <w:r w:rsidRPr="00330129">
        <w:rPr>
          <w:sz w:val="28"/>
          <w:szCs w:val="28"/>
          <w:lang w:val="en-US"/>
        </w:rPr>
        <w:t>zona</w:t>
      </w:r>
      <w:r w:rsidRPr="00330129">
        <w:rPr>
          <w:sz w:val="28"/>
          <w:szCs w:val="28"/>
          <w:lang w:val="uk-UA"/>
        </w:rPr>
        <w:t xml:space="preserve"> </w:t>
      </w:r>
      <w:r w:rsidRPr="00330129">
        <w:rPr>
          <w:sz w:val="28"/>
          <w:szCs w:val="28"/>
          <w:lang w:val="en-US"/>
        </w:rPr>
        <w:t>intermedia</w:t>
      </w:r>
      <w:r w:rsidRPr="00330129">
        <w:rPr>
          <w:sz w:val="28"/>
          <w:szCs w:val="28"/>
          <w:lang w:val="uk-UA"/>
        </w:rPr>
        <w:t xml:space="preserve"> і мозкова зона – сечовивідна – </w:t>
      </w:r>
      <w:r w:rsidRPr="00330129">
        <w:rPr>
          <w:sz w:val="28"/>
          <w:szCs w:val="28"/>
          <w:lang w:val="en-US"/>
        </w:rPr>
        <w:t>medulla</w:t>
      </w:r>
      <w:r w:rsidRPr="00330129">
        <w:rPr>
          <w:sz w:val="28"/>
          <w:szCs w:val="28"/>
          <w:lang w:val="uk-UA"/>
        </w:rPr>
        <w:t xml:space="preserve"> </w:t>
      </w:r>
      <w:r w:rsidRPr="00330129">
        <w:rPr>
          <w:sz w:val="28"/>
          <w:szCs w:val="28"/>
          <w:lang w:val="en-US"/>
        </w:rPr>
        <w:t>renis</w:t>
      </w:r>
      <w:r w:rsidRPr="00330129">
        <w:rPr>
          <w:sz w:val="28"/>
          <w:szCs w:val="28"/>
          <w:lang w:val="uk-UA"/>
        </w:rPr>
        <w:t xml:space="preserve">. Кіркова речовина, занурюючись у мозкову у вигляді ниркових колонок, розділяє його на піраміди; в свою чергу мозкова речовина у вигляді тонких променів проходить всередину кіркової речовини і утворює, так звані мозкові промені. </w:t>
      </w:r>
      <w:r w:rsidRPr="00330129">
        <w:rPr>
          <w:sz w:val="28"/>
          <w:szCs w:val="28"/>
        </w:rPr>
        <w:t>Паренхіму нирки склада</w:t>
      </w:r>
      <w:r w:rsidRPr="00330129">
        <w:rPr>
          <w:sz w:val="28"/>
          <w:szCs w:val="28"/>
          <w:lang w:val="uk-UA"/>
        </w:rPr>
        <w:t>ють</w:t>
      </w:r>
      <w:r w:rsidRPr="00330129">
        <w:rPr>
          <w:sz w:val="28"/>
          <w:szCs w:val="28"/>
        </w:rPr>
        <w:t xml:space="preserve"> епітеліальні канальці, а строму – тонкі прошарки сполучної тканини, в яких проходять судини і нерви.</w:t>
      </w:r>
      <w:r w:rsidRPr="00330129">
        <w:rPr>
          <w:sz w:val="28"/>
          <w:szCs w:val="28"/>
          <w:lang w:val="uk-UA"/>
        </w:rPr>
        <w:t xml:space="preserve"> </w:t>
      </w:r>
    </w:p>
    <w:p w:rsidR="00330129" w:rsidRPr="00330129" w:rsidRDefault="00330129" w:rsidP="00EE4550">
      <w:pPr>
        <w:pStyle w:val="3"/>
        <w:tabs>
          <w:tab w:val="left" w:pos="1248"/>
        </w:tabs>
        <w:ind w:firstLine="720"/>
        <w:jc w:val="both"/>
        <w:rPr>
          <w:b w:val="0"/>
          <w:bCs w:val="0"/>
          <w:sz w:val="28"/>
          <w:szCs w:val="28"/>
        </w:rPr>
      </w:pPr>
      <w:r w:rsidRPr="00330129">
        <w:rPr>
          <w:b w:val="0"/>
          <w:bCs w:val="0"/>
          <w:sz w:val="28"/>
          <w:szCs w:val="28"/>
        </w:rPr>
        <w:t>Кров надходить до нирки головним стовбуром ниркової артерії з відносно великим діаметром 1,62±0,0</w:t>
      </w:r>
      <w:r w:rsidRPr="00330129">
        <w:rPr>
          <w:b w:val="0"/>
          <w:bCs w:val="0"/>
          <w:sz w:val="28"/>
          <w:szCs w:val="28"/>
          <w:lang w:val="ru-RU"/>
        </w:rPr>
        <w:t>2</w:t>
      </w:r>
      <w:r w:rsidRPr="00330129">
        <w:rPr>
          <w:b w:val="0"/>
          <w:bCs w:val="0"/>
          <w:sz w:val="28"/>
          <w:szCs w:val="28"/>
        </w:rPr>
        <w:t xml:space="preserve"> мм. Вона відокремлюється від черевної аорти на рівні І–ІІ поперекових хребців (з однаковою частотою), кут відгалуження </w:t>
      </w:r>
      <w:r w:rsidRPr="00330129">
        <w:rPr>
          <w:b w:val="0"/>
          <w:bCs w:val="0"/>
          <w:sz w:val="28"/>
          <w:szCs w:val="28"/>
        </w:rPr>
        <w:lastRenderedPageBreak/>
        <w:t>варіює в межах 60–90</w:t>
      </w:r>
      <w:r w:rsidRPr="00330129">
        <w:rPr>
          <w:b w:val="0"/>
          <w:bCs w:val="0"/>
          <w:sz w:val="28"/>
          <w:szCs w:val="28"/>
          <w:vertAlign w:val="superscript"/>
        </w:rPr>
        <w:t>0</w:t>
      </w:r>
      <w:r w:rsidRPr="00330129">
        <w:rPr>
          <w:b w:val="0"/>
          <w:bCs w:val="0"/>
          <w:sz w:val="28"/>
          <w:szCs w:val="28"/>
        </w:rPr>
        <w:t xml:space="preserve">. Слід зазначити, що ниркова артерія у котів має </w:t>
      </w:r>
      <w:r w:rsidR="004A74A6">
        <w:rPr>
          <w:b w:val="0"/>
          <w:bCs w:val="0"/>
          <w:sz w:val="28"/>
          <w:szCs w:val="28"/>
        </w:rPr>
        <w:br/>
      </w:r>
      <w:r w:rsidRPr="00330129">
        <w:rPr>
          <w:b w:val="0"/>
          <w:bCs w:val="0"/>
          <w:sz w:val="28"/>
          <w:szCs w:val="28"/>
        </w:rPr>
        <w:t>S-подібний вигин (рис. 3). Така особливість забезпечує значну рухливість органу, що можна відчути навіть за бімануальної пальпації. Внаслідок цього нирка може вільно рухатись в залежності від впливу зовнішніх факторів чи фізіологічного стану організму (вагітність та ін.).</w:t>
      </w:r>
    </w:p>
    <w:p w:rsidR="00330129" w:rsidRPr="00330129" w:rsidRDefault="00330129" w:rsidP="00EE4550">
      <w:pPr>
        <w:pStyle w:val="3"/>
        <w:tabs>
          <w:tab w:val="left" w:pos="1248"/>
        </w:tabs>
        <w:ind w:firstLine="720"/>
        <w:jc w:val="both"/>
        <w:rPr>
          <w:b w:val="0"/>
          <w:bCs w:val="0"/>
          <w:sz w:val="28"/>
          <w:szCs w:val="28"/>
        </w:rPr>
      </w:pPr>
      <w:r w:rsidRPr="00330129">
        <w:rPr>
          <w:b w:val="0"/>
          <w:bCs w:val="0"/>
          <w:sz w:val="28"/>
          <w:szCs w:val="28"/>
        </w:rPr>
        <w:t>На шляху до нирки артерія віддає тонкі гілки до капсули та миски. В синусі нирки у 70 % випадків артерія поділяється на дорзальну та вентральну гілки. У 20 % випадків спостерігається її поділ на 3, а у 10 % котів – більше гілок. Зональні артерії віялоподібно розгалужуються у відповідних половинах нирки.</w:t>
      </w:r>
    </w:p>
    <w:p w:rsidR="00330129" w:rsidRPr="00330129" w:rsidRDefault="00330129" w:rsidP="00EE4550">
      <w:pPr>
        <w:pStyle w:val="3"/>
        <w:tabs>
          <w:tab w:val="left" w:pos="1248"/>
        </w:tabs>
        <w:rPr>
          <w:b w:val="0"/>
          <w:bCs w:val="0"/>
          <w:sz w:val="28"/>
          <w:szCs w:val="28"/>
        </w:rPr>
      </w:pPr>
      <w:r w:rsidRPr="00330129">
        <w:rPr>
          <w:noProof/>
          <w:sz w:val="28"/>
          <w:szCs w:val="28"/>
          <w:lang w:eastAsia="uk-UA"/>
        </w:rPr>
        <w:drawing>
          <wp:inline distT="0" distB="0" distL="0" distR="0">
            <wp:extent cx="4963493" cy="3390900"/>
            <wp:effectExtent l="19050" t="0" r="8557" b="0"/>
            <wp:docPr id="2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4977615" cy="3400547"/>
                    </a:xfrm>
                    <a:prstGeom prst="rect">
                      <a:avLst/>
                    </a:prstGeom>
                    <a:noFill/>
                    <a:ln w="9525">
                      <a:noFill/>
                      <a:miter lim="800000"/>
                      <a:headEnd/>
                      <a:tailEnd/>
                    </a:ln>
                  </pic:spPr>
                </pic:pic>
              </a:graphicData>
            </a:graphic>
          </wp:inline>
        </w:drawing>
      </w:r>
    </w:p>
    <w:p w:rsidR="00330129" w:rsidRPr="00330129" w:rsidRDefault="00330129" w:rsidP="004A74A6">
      <w:pPr>
        <w:pStyle w:val="3"/>
        <w:tabs>
          <w:tab w:val="left" w:pos="1248"/>
        </w:tabs>
        <w:spacing w:line="240" w:lineRule="auto"/>
        <w:rPr>
          <w:b w:val="0"/>
          <w:bCs w:val="0"/>
          <w:sz w:val="28"/>
          <w:szCs w:val="28"/>
        </w:rPr>
      </w:pPr>
      <w:r w:rsidRPr="00330129">
        <w:rPr>
          <w:b w:val="0"/>
          <w:bCs w:val="0"/>
          <w:i/>
          <w:sz w:val="28"/>
          <w:szCs w:val="28"/>
        </w:rPr>
        <w:t>Рис. 3</w:t>
      </w:r>
      <w:r w:rsidRPr="00330129">
        <w:rPr>
          <w:b w:val="0"/>
          <w:bCs w:val="0"/>
          <w:sz w:val="28"/>
          <w:szCs w:val="28"/>
        </w:rPr>
        <w:t xml:space="preserve"> – </w:t>
      </w:r>
      <w:r w:rsidRPr="00330129">
        <w:rPr>
          <w:bCs w:val="0"/>
          <w:sz w:val="28"/>
          <w:szCs w:val="28"/>
          <w:lang w:val="en-US"/>
        </w:rPr>
        <w:t>S</w:t>
      </w:r>
      <w:r w:rsidRPr="00330129">
        <w:rPr>
          <w:bCs w:val="0"/>
          <w:sz w:val="28"/>
          <w:szCs w:val="28"/>
        </w:rPr>
        <w:t>-подібний вигин ниркової артерії</w:t>
      </w:r>
      <w:r w:rsidRPr="00330129">
        <w:rPr>
          <w:b w:val="0"/>
          <w:bCs w:val="0"/>
          <w:sz w:val="28"/>
          <w:szCs w:val="28"/>
        </w:rPr>
        <w:t xml:space="preserve"> </w:t>
      </w:r>
    </w:p>
    <w:p w:rsidR="00330129" w:rsidRPr="004A74A6" w:rsidRDefault="00330129" w:rsidP="004A74A6">
      <w:pPr>
        <w:pStyle w:val="3"/>
        <w:tabs>
          <w:tab w:val="left" w:pos="1248"/>
        </w:tabs>
        <w:spacing w:line="240" w:lineRule="auto"/>
        <w:rPr>
          <w:b w:val="0"/>
          <w:bCs w:val="0"/>
          <w:sz w:val="24"/>
        </w:rPr>
      </w:pPr>
      <w:r w:rsidRPr="004A74A6">
        <w:rPr>
          <w:b w:val="0"/>
          <w:bCs w:val="0"/>
          <w:sz w:val="24"/>
        </w:rPr>
        <w:t>(корозійний препарат артерій нирки кота віком 4 роки)</w:t>
      </w:r>
    </w:p>
    <w:p w:rsidR="00330129" w:rsidRPr="004A74A6" w:rsidRDefault="00330129" w:rsidP="00EE4550">
      <w:pPr>
        <w:pStyle w:val="3"/>
        <w:tabs>
          <w:tab w:val="left" w:pos="1248"/>
        </w:tabs>
        <w:ind w:firstLine="720"/>
        <w:jc w:val="both"/>
        <w:rPr>
          <w:b w:val="0"/>
          <w:bCs w:val="0"/>
          <w:sz w:val="16"/>
          <w:szCs w:val="16"/>
        </w:rPr>
      </w:pPr>
    </w:p>
    <w:p w:rsidR="00330129" w:rsidRPr="00330129" w:rsidRDefault="00330129" w:rsidP="00EE4550">
      <w:pPr>
        <w:pStyle w:val="3"/>
        <w:tabs>
          <w:tab w:val="left" w:pos="1248"/>
        </w:tabs>
        <w:ind w:firstLine="720"/>
        <w:jc w:val="both"/>
        <w:rPr>
          <w:b w:val="0"/>
          <w:bCs w:val="0"/>
          <w:sz w:val="28"/>
          <w:szCs w:val="28"/>
        </w:rPr>
      </w:pPr>
      <w:r w:rsidRPr="00330129">
        <w:rPr>
          <w:b w:val="0"/>
          <w:bCs w:val="0"/>
          <w:sz w:val="28"/>
          <w:szCs w:val="28"/>
        </w:rPr>
        <w:t>За нашими вимірами, діаметр ниркових артерій складає 1,62±</w:t>
      </w:r>
      <w:smartTag w:uri="urn:schemas-microsoft-com:office:smarttags" w:element="metricconverter">
        <w:smartTagPr>
          <w:attr w:name="ProductID" w:val="0,06 мм"/>
        </w:smartTagPr>
        <w:r w:rsidRPr="00330129">
          <w:rPr>
            <w:b w:val="0"/>
            <w:bCs w:val="0"/>
            <w:sz w:val="28"/>
            <w:szCs w:val="28"/>
          </w:rPr>
          <w:t>0,06 мм</w:t>
        </w:r>
      </w:smartTag>
      <w:r w:rsidRPr="00330129">
        <w:rPr>
          <w:b w:val="0"/>
          <w:bCs w:val="0"/>
          <w:sz w:val="28"/>
          <w:szCs w:val="28"/>
        </w:rPr>
        <w:t xml:space="preserve"> (табл. 2). Довжина ниркової артерії становить 13,8±</w:t>
      </w:r>
      <w:smartTag w:uri="urn:schemas-microsoft-com:office:smarttags" w:element="metricconverter">
        <w:smartTagPr>
          <w:attr w:name="ProductID" w:val="1,20 мм"/>
        </w:smartTagPr>
        <w:r w:rsidRPr="00330129">
          <w:rPr>
            <w:b w:val="0"/>
            <w:bCs w:val="0"/>
            <w:sz w:val="28"/>
            <w:szCs w:val="28"/>
          </w:rPr>
          <w:t>1,20 мм</w:t>
        </w:r>
      </w:smartTag>
      <w:r w:rsidRPr="00330129">
        <w:rPr>
          <w:b w:val="0"/>
          <w:bCs w:val="0"/>
          <w:sz w:val="28"/>
          <w:szCs w:val="28"/>
        </w:rPr>
        <w:t>. Головні гілки ниркової артерії (вентральна та дорзальна) у котів вірогідно відрізняються як за діаметром, так і довжиною. Довжина вентральної гілки становить 5,5±0,51, а дорзальної – 4,6±</w:t>
      </w:r>
      <w:smartTag w:uri="urn:schemas-microsoft-com:office:smarttags" w:element="metricconverter">
        <w:smartTagPr>
          <w:attr w:name="ProductID" w:val="0,54 мм"/>
        </w:smartTagPr>
        <w:r w:rsidRPr="00330129">
          <w:rPr>
            <w:b w:val="0"/>
            <w:bCs w:val="0"/>
            <w:sz w:val="28"/>
            <w:szCs w:val="28"/>
          </w:rPr>
          <w:t>0,54 мм</w:t>
        </w:r>
      </w:smartTag>
      <w:r w:rsidRPr="00330129">
        <w:rPr>
          <w:b w:val="0"/>
          <w:bCs w:val="0"/>
          <w:sz w:val="28"/>
          <w:szCs w:val="28"/>
        </w:rPr>
        <w:t>. На нашу думку, такий рівень коливань зумовлений значною варіабельністю форм галуження артерій нирки. Діаметр вентральної гілки складає 1,18±0,06, дорзальної – 1,07±</w:t>
      </w:r>
      <w:smartTag w:uri="urn:schemas-microsoft-com:office:smarttags" w:element="metricconverter">
        <w:smartTagPr>
          <w:attr w:name="ProductID" w:val="0,06 мм"/>
        </w:smartTagPr>
        <w:r w:rsidRPr="00330129">
          <w:rPr>
            <w:b w:val="0"/>
            <w:bCs w:val="0"/>
            <w:sz w:val="28"/>
            <w:szCs w:val="28"/>
          </w:rPr>
          <w:t>0,06 мм</w:t>
        </w:r>
      </w:smartTag>
      <w:r w:rsidRPr="00330129">
        <w:rPr>
          <w:b w:val="0"/>
          <w:bCs w:val="0"/>
          <w:sz w:val="28"/>
          <w:szCs w:val="28"/>
        </w:rPr>
        <w:t xml:space="preserve">. Таким чином, довжина </w:t>
      </w:r>
      <w:r w:rsidRPr="00330129">
        <w:rPr>
          <w:b w:val="0"/>
          <w:bCs w:val="0"/>
          <w:sz w:val="28"/>
          <w:szCs w:val="28"/>
        </w:rPr>
        <w:lastRenderedPageBreak/>
        <w:t>зональної артерії може бути невеликою, тоді як діаметр порівняно великим і ця особливість характерна для багатьох ниркових судин.</w:t>
      </w:r>
    </w:p>
    <w:p w:rsidR="00330129" w:rsidRPr="00330129" w:rsidRDefault="00330129" w:rsidP="004A74A6">
      <w:pPr>
        <w:pStyle w:val="3"/>
        <w:tabs>
          <w:tab w:val="left" w:pos="1248"/>
        </w:tabs>
        <w:spacing w:line="240" w:lineRule="auto"/>
        <w:ind w:firstLine="720"/>
        <w:jc w:val="right"/>
        <w:rPr>
          <w:b w:val="0"/>
          <w:bCs w:val="0"/>
          <w:i/>
          <w:sz w:val="28"/>
          <w:szCs w:val="28"/>
        </w:rPr>
      </w:pPr>
      <w:r w:rsidRPr="00330129">
        <w:rPr>
          <w:b w:val="0"/>
          <w:bCs w:val="0"/>
          <w:i/>
          <w:sz w:val="28"/>
          <w:szCs w:val="28"/>
        </w:rPr>
        <w:t>Таблиця 2</w:t>
      </w:r>
    </w:p>
    <w:p w:rsidR="00330129" w:rsidRPr="00330129" w:rsidRDefault="00330129" w:rsidP="004A74A6">
      <w:pPr>
        <w:pStyle w:val="3"/>
        <w:tabs>
          <w:tab w:val="left" w:pos="1248"/>
        </w:tabs>
        <w:spacing w:line="240" w:lineRule="auto"/>
        <w:rPr>
          <w:bCs w:val="0"/>
          <w:sz w:val="28"/>
          <w:szCs w:val="28"/>
        </w:rPr>
      </w:pPr>
      <w:r w:rsidRPr="00330129">
        <w:rPr>
          <w:bCs w:val="0"/>
          <w:sz w:val="28"/>
          <w:szCs w:val="28"/>
        </w:rPr>
        <w:t>Лінійні розміри артерій нирок клінічно здорових домашніх котів (</w:t>
      </w:r>
      <w:r w:rsidRPr="00330129">
        <w:rPr>
          <w:bCs w:val="0"/>
          <w:sz w:val="28"/>
          <w:szCs w:val="28"/>
          <w:lang w:val="en-US"/>
        </w:rPr>
        <w:t>n</w:t>
      </w:r>
      <w:r w:rsidRPr="00330129">
        <w:rPr>
          <w:bCs w:val="0"/>
          <w:sz w:val="28"/>
          <w:szCs w:val="28"/>
        </w:rPr>
        <w:t xml:space="preserve"> = 10)</w:t>
      </w:r>
    </w:p>
    <w:tbl>
      <w:tblPr>
        <w:tblStyle w:val="a3"/>
        <w:tblW w:w="9667" w:type="dxa"/>
        <w:tblLayout w:type="fixed"/>
        <w:tblCellMar>
          <w:left w:w="28" w:type="dxa"/>
          <w:right w:w="28" w:type="dxa"/>
        </w:tblCellMar>
        <w:tblLook w:val="01E0"/>
      </w:tblPr>
      <w:tblGrid>
        <w:gridCol w:w="3714"/>
        <w:gridCol w:w="1559"/>
        <w:gridCol w:w="1559"/>
        <w:gridCol w:w="1418"/>
        <w:gridCol w:w="1417"/>
      </w:tblGrid>
      <w:tr w:rsidR="00330129" w:rsidRPr="00330129" w:rsidTr="004A74A6">
        <w:trPr>
          <w:trHeight w:val="417"/>
        </w:trPr>
        <w:tc>
          <w:tcPr>
            <w:tcW w:w="3714" w:type="dxa"/>
            <w:vMerge w:val="restart"/>
            <w:vAlign w:val="center"/>
          </w:tcPr>
          <w:p w:rsidR="00330129" w:rsidRPr="00330129" w:rsidRDefault="00330129" w:rsidP="00EE4550">
            <w:pPr>
              <w:pStyle w:val="3"/>
              <w:tabs>
                <w:tab w:val="left" w:pos="1248"/>
              </w:tabs>
              <w:rPr>
                <w:b w:val="0"/>
                <w:bCs w:val="0"/>
                <w:sz w:val="28"/>
                <w:szCs w:val="28"/>
              </w:rPr>
            </w:pPr>
            <w:r w:rsidRPr="00330129">
              <w:rPr>
                <w:b w:val="0"/>
                <w:bCs w:val="0"/>
                <w:sz w:val="28"/>
                <w:szCs w:val="28"/>
              </w:rPr>
              <w:t>Назва судини</w:t>
            </w:r>
          </w:p>
        </w:tc>
        <w:tc>
          <w:tcPr>
            <w:tcW w:w="3118" w:type="dxa"/>
            <w:gridSpan w:val="2"/>
            <w:shd w:val="clear" w:color="auto" w:fill="auto"/>
            <w:vAlign w:val="center"/>
          </w:tcPr>
          <w:p w:rsidR="00330129" w:rsidRPr="00330129" w:rsidRDefault="00330129" w:rsidP="00EE4550">
            <w:pPr>
              <w:pStyle w:val="3"/>
              <w:tabs>
                <w:tab w:val="left" w:pos="1248"/>
              </w:tabs>
              <w:rPr>
                <w:b w:val="0"/>
                <w:bCs w:val="0"/>
                <w:sz w:val="28"/>
                <w:szCs w:val="28"/>
              </w:rPr>
            </w:pPr>
            <w:r w:rsidRPr="00330129">
              <w:rPr>
                <w:b w:val="0"/>
                <w:bCs w:val="0"/>
                <w:sz w:val="28"/>
                <w:szCs w:val="28"/>
              </w:rPr>
              <w:t>Діаметр, мм</w:t>
            </w:r>
          </w:p>
        </w:tc>
        <w:tc>
          <w:tcPr>
            <w:tcW w:w="2835" w:type="dxa"/>
            <w:gridSpan w:val="2"/>
            <w:shd w:val="clear" w:color="auto" w:fill="auto"/>
            <w:vAlign w:val="center"/>
          </w:tcPr>
          <w:p w:rsidR="00330129" w:rsidRPr="00330129" w:rsidRDefault="00330129" w:rsidP="00EE4550">
            <w:pPr>
              <w:pStyle w:val="3"/>
              <w:tabs>
                <w:tab w:val="left" w:pos="1152"/>
              </w:tabs>
              <w:rPr>
                <w:b w:val="0"/>
                <w:bCs w:val="0"/>
                <w:sz w:val="28"/>
                <w:szCs w:val="28"/>
              </w:rPr>
            </w:pPr>
            <w:r w:rsidRPr="00330129">
              <w:rPr>
                <w:b w:val="0"/>
                <w:bCs w:val="0"/>
                <w:sz w:val="28"/>
                <w:szCs w:val="28"/>
              </w:rPr>
              <w:t>Довжина, мм</w:t>
            </w:r>
          </w:p>
        </w:tc>
      </w:tr>
      <w:tr w:rsidR="00330129" w:rsidRPr="00330129" w:rsidTr="004A74A6">
        <w:trPr>
          <w:trHeight w:val="423"/>
        </w:trPr>
        <w:tc>
          <w:tcPr>
            <w:tcW w:w="3714" w:type="dxa"/>
            <w:vMerge/>
            <w:vAlign w:val="center"/>
          </w:tcPr>
          <w:p w:rsidR="00330129" w:rsidRPr="00330129" w:rsidRDefault="00330129" w:rsidP="00EE4550">
            <w:pPr>
              <w:pStyle w:val="3"/>
              <w:tabs>
                <w:tab w:val="left" w:pos="1248"/>
              </w:tabs>
              <w:ind w:firstLine="720"/>
              <w:rPr>
                <w:b w:val="0"/>
                <w:bCs w:val="0"/>
                <w:sz w:val="28"/>
                <w:szCs w:val="28"/>
              </w:rPr>
            </w:pPr>
          </w:p>
        </w:tc>
        <w:tc>
          <w:tcPr>
            <w:tcW w:w="1559" w:type="dxa"/>
            <w:shd w:val="clear" w:color="auto" w:fill="auto"/>
            <w:vAlign w:val="center"/>
          </w:tcPr>
          <w:p w:rsidR="00330129" w:rsidRPr="00330129" w:rsidRDefault="00330129" w:rsidP="00EE4550">
            <w:pPr>
              <w:pStyle w:val="3"/>
              <w:tabs>
                <w:tab w:val="left" w:pos="1248"/>
              </w:tabs>
              <w:rPr>
                <w:b w:val="0"/>
                <w:bCs w:val="0"/>
                <w:sz w:val="28"/>
                <w:szCs w:val="28"/>
              </w:rPr>
            </w:pPr>
            <w:r w:rsidRPr="00330129">
              <w:rPr>
                <w:b w:val="0"/>
                <w:bCs w:val="0"/>
                <w:sz w:val="28"/>
                <w:szCs w:val="28"/>
                <w:lang w:val="en-US"/>
              </w:rPr>
              <w:t>Lim</w:t>
            </w:r>
          </w:p>
        </w:tc>
        <w:tc>
          <w:tcPr>
            <w:tcW w:w="1559" w:type="dxa"/>
            <w:shd w:val="clear" w:color="auto" w:fill="auto"/>
            <w:vAlign w:val="center"/>
          </w:tcPr>
          <w:p w:rsidR="00330129" w:rsidRPr="00330129" w:rsidRDefault="00330129" w:rsidP="00EE4550">
            <w:pPr>
              <w:pStyle w:val="3"/>
              <w:tabs>
                <w:tab w:val="left" w:pos="1248"/>
              </w:tabs>
              <w:rPr>
                <w:b w:val="0"/>
                <w:bCs w:val="0"/>
                <w:sz w:val="28"/>
                <w:szCs w:val="28"/>
              </w:rPr>
            </w:pPr>
            <w:r w:rsidRPr="00330129">
              <w:rPr>
                <w:b w:val="0"/>
                <w:bCs w:val="0"/>
                <w:sz w:val="28"/>
                <w:szCs w:val="28"/>
                <w:lang w:val="en-US"/>
              </w:rPr>
              <w:t>M</w:t>
            </w:r>
            <w:r w:rsidRPr="00330129">
              <w:rPr>
                <w:b w:val="0"/>
                <w:bCs w:val="0"/>
                <w:sz w:val="28"/>
                <w:szCs w:val="28"/>
              </w:rPr>
              <w:t>±</w:t>
            </w:r>
            <w:r w:rsidRPr="00330129">
              <w:rPr>
                <w:b w:val="0"/>
                <w:bCs w:val="0"/>
                <w:sz w:val="28"/>
                <w:szCs w:val="28"/>
                <w:lang w:val="en-US"/>
              </w:rPr>
              <w:t>m</w:t>
            </w:r>
          </w:p>
        </w:tc>
        <w:tc>
          <w:tcPr>
            <w:tcW w:w="1418" w:type="dxa"/>
            <w:shd w:val="clear" w:color="auto" w:fill="auto"/>
            <w:vAlign w:val="center"/>
          </w:tcPr>
          <w:p w:rsidR="00330129" w:rsidRPr="00330129" w:rsidRDefault="00330129" w:rsidP="00EE4550">
            <w:pPr>
              <w:pStyle w:val="3"/>
              <w:tabs>
                <w:tab w:val="left" w:pos="1248"/>
              </w:tabs>
              <w:rPr>
                <w:b w:val="0"/>
                <w:bCs w:val="0"/>
                <w:sz w:val="28"/>
                <w:szCs w:val="28"/>
              </w:rPr>
            </w:pPr>
            <w:r w:rsidRPr="00330129">
              <w:rPr>
                <w:b w:val="0"/>
                <w:bCs w:val="0"/>
                <w:sz w:val="28"/>
                <w:szCs w:val="28"/>
                <w:lang w:val="en-US"/>
              </w:rPr>
              <w:t>Lim</w:t>
            </w:r>
          </w:p>
        </w:tc>
        <w:tc>
          <w:tcPr>
            <w:tcW w:w="1417" w:type="dxa"/>
            <w:shd w:val="clear" w:color="auto" w:fill="auto"/>
            <w:vAlign w:val="center"/>
          </w:tcPr>
          <w:p w:rsidR="00330129" w:rsidRPr="00330129" w:rsidRDefault="00330129" w:rsidP="00EE4550">
            <w:pPr>
              <w:pStyle w:val="3"/>
              <w:tabs>
                <w:tab w:val="left" w:pos="1248"/>
              </w:tabs>
              <w:rPr>
                <w:b w:val="0"/>
                <w:bCs w:val="0"/>
                <w:sz w:val="28"/>
                <w:szCs w:val="28"/>
              </w:rPr>
            </w:pPr>
            <w:r w:rsidRPr="00330129">
              <w:rPr>
                <w:b w:val="0"/>
                <w:bCs w:val="0"/>
                <w:sz w:val="28"/>
                <w:szCs w:val="28"/>
                <w:lang w:val="en-US"/>
              </w:rPr>
              <w:t>M</w:t>
            </w:r>
            <w:r w:rsidRPr="00330129">
              <w:rPr>
                <w:b w:val="0"/>
                <w:bCs w:val="0"/>
                <w:sz w:val="28"/>
                <w:szCs w:val="28"/>
              </w:rPr>
              <w:t>±</w:t>
            </w:r>
            <w:r w:rsidRPr="00330129">
              <w:rPr>
                <w:b w:val="0"/>
                <w:bCs w:val="0"/>
                <w:sz w:val="28"/>
                <w:szCs w:val="28"/>
                <w:lang w:val="en-US"/>
              </w:rPr>
              <w:t>m</w:t>
            </w:r>
          </w:p>
        </w:tc>
      </w:tr>
      <w:tr w:rsidR="00330129" w:rsidRPr="00330129" w:rsidTr="004A74A6">
        <w:tc>
          <w:tcPr>
            <w:tcW w:w="3714" w:type="dxa"/>
          </w:tcPr>
          <w:p w:rsidR="00330129" w:rsidRPr="00330129" w:rsidRDefault="00330129" w:rsidP="004A74A6">
            <w:pPr>
              <w:pStyle w:val="3"/>
              <w:tabs>
                <w:tab w:val="left" w:pos="1248"/>
              </w:tabs>
              <w:spacing w:line="240" w:lineRule="auto"/>
              <w:jc w:val="left"/>
              <w:rPr>
                <w:b w:val="0"/>
                <w:bCs w:val="0"/>
                <w:sz w:val="28"/>
                <w:szCs w:val="28"/>
              </w:rPr>
            </w:pPr>
            <w:r w:rsidRPr="00330129">
              <w:rPr>
                <w:b w:val="0"/>
                <w:bCs w:val="0"/>
                <w:sz w:val="28"/>
                <w:szCs w:val="28"/>
              </w:rPr>
              <w:t xml:space="preserve">Ниркова артерія </w:t>
            </w:r>
          </w:p>
        </w:tc>
        <w:tc>
          <w:tcPr>
            <w:tcW w:w="1559" w:type="dxa"/>
            <w:shd w:val="clear" w:color="auto" w:fill="auto"/>
            <w:vAlign w:val="center"/>
          </w:tcPr>
          <w:p w:rsidR="00330129" w:rsidRPr="00330129" w:rsidRDefault="00330129" w:rsidP="00EE4550">
            <w:pPr>
              <w:pStyle w:val="3"/>
              <w:tabs>
                <w:tab w:val="left" w:pos="1248"/>
              </w:tabs>
              <w:rPr>
                <w:b w:val="0"/>
                <w:bCs w:val="0"/>
                <w:sz w:val="28"/>
                <w:szCs w:val="28"/>
              </w:rPr>
            </w:pPr>
            <w:r w:rsidRPr="00330129">
              <w:rPr>
                <w:b w:val="0"/>
                <w:bCs w:val="0"/>
                <w:sz w:val="28"/>
                <w:szCs w:val="28"/>
              </w:rPr>
              <w:t>1,4–1,9</w:t>
            </w:r>
          </w:p>
        </w:tc>
        <w:tc>
          <w:tcPr>
            <w:tcW w:w="1559" w:type="dxa"/>
            <w:shd w:val="clear" w:color="auto" w:fill="auto"/>
            <w:vAlign w:val="center"/>
          </w:tcPr>
          <w:p w:rsidR="00330129" w:rsidRPr="00330129" w:rsidRDefault="00330129" w:rsidP="00EE4550">
            <w:pPr>
              <w:pStyle w:val="3"/>
              <w:tabs>
                <w:tab w:val="left" w:pos="1248"/>
              </w:tabs>
              <w:rPr>
                <w:b w:val="0"/>
                <w:bCs w:val="0"/>
                <w:sz w:val="28"/>
                <w:szCs w:val="28"/>
              </w:rPr>
            </w:pPr>
            <w:r w:rsidRPr="00330129">
              <w:rPr>
                <w:b w:val="0"/>
                <w:bCs w:val="0"/>
                <w:sz w:val="28"/>
                <w:szCs w:val="28"/>
              </w:rPr>
              <w:t>1,62±0,06</w:t>
            </w:r>
          </w:p>
        </w:tc>
        <w:tc>
          <w:tcPr>
            <w:tcW w:w="1418" w:type="dxa"/>
            <w:vAlign w:val="center"/>
          </w:tcPr>
          <w:p w:rsidR="00330129" w:rsidRPr="00330129" w:rsidRDefault="00330129" w:rsidP="00EE4550">
            <w:pPr>
              <w:pStyle w:val="3"/>
              <w:tabs>
                <w:tab w:val="left" w:pos="1248"/>
              </w:tabs>
              <w:rPr>
                <w:b w:val="0"/>
                <w:bCs w:val="0"/>
                <w:sz w:val="28"/>
                <w:szCs w:val="28"/>
              </w:rPr>
            </w:pPr>
            <w:r w:rsidRPr="00330129">
              <w:rPr>
                <w:b w:val="0"/>
                <w:bCs w:val="0"/>
                <w:sz w:val="28"/>
                <w:szCs w:val="28"/>
              </w:rPr>
              <w:t>8,0–20,0</w:t>
            </w:r>
          </w:p>
        </w:tc>
        <w:tc>
          <w:tcPr>
            <w:tcW w:w="1417" w:type="dxa"/>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rPr>
              <w:t>13</w:t>
            </w:r>
            <w:r w:rsidRPr="00330129">
              <w:rPr>
                <w:b w:val="0"/>
                <w:bCs w:val="0"/>
                <w:sz w:val="28"/>
                <w:szCs w:val="28"/>
                <w:lang w:val="ru-RU"/>
              </w:rPr>
              <w:t>,8</w:t>
            </w:r>
            <w:r w:rsidRPr="00330129">
              <w:rPr>
                <w:b w:val="0"/>
                <w:bCs w:val="0"/>
                <w:sz w:val="28"/>
                <w:szCs w:val="28"/>
              </w:rPr>
              <w:t>±1,20</w:t>
            </w:r>
          </w:p>
        </w:tc>
      </w:tr>
      <w:tr w:rsidR="00330129" w:rsidRPr="00330129" w:rsidTr="004A74A6">
        <w:tc>
          <w:tcPr>
            <w:tcW w:w="3714" w:type="dxa"/>
          </w:tcPr>
          <w:p w:rsidR="00330129" w:rsidRPr="00330129" w:rsidRDefault="00330129" w:rsidP="004A74A6">
            <w:pPr>
              <w:pStyle w:val="3"/>
              <w:tabs>
                <w:tab w:val="left" w:pos="1248"/>
              </w:tabs>
              <w:spacing w:line="240" w:lineRule="auto"/>
              <w:jc w:val="left"/>
              <w:rPr>
                <w:b w:val="0"/>
                <w:bCs w:val="0"/>
                <w:sz w:val="28"/>
                <w:szCs w:val="28"/>
                <w:lang w:val="ru-RU"/>
              </w:rPr>
            </w:pPr>
            <w:r w:rsidRPr="00330129">
              <w:rPr>
                <w:b w:val="0"/>
                <w:bCs w:val="0"/>
                <w:sz w:val="28"/>
                <w:szCs w:val="28"/>
                <w:lang w:val="ru-RU"/>
              </w:rPr>
              <w:t>Вентральна гілка ниркової артерії</w:t>
            </w:r>
          </w:p>
        </w:tc>
        <w:tc>
          <w:tcPr>
            <w:tcW w:w="1559" w:type="dxa"/>
            <w:shd w:val="clear" w:color="auto" w:fill="auto"/>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0,9–1,4</w:t>
            </w:r>
          </w:p>
        </w:tc>
        <w:tc>
          <w:tcPr>
            <w:tcW w:w="1559" w:type="dxa"/>
            <w:shd w:val="clear" w:color="auto" w:fill="auto"/>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1,18</w:t>
            </w:r>
            <w:r w:rsidRPr="00330129">
              <w:rPr>
                <w:b w:val="0"/>
                <w:bCs w:val="0"/>
                <w:sz w:val="28"/>
                <w:szCs w:val="28"/>
              </w:rPr>
              <w:t>±0,06</w:t>
            </w:r>
          </w:p>
        </w:tc>
        <w:tc>
          <w:tcPr>
            <w:tcW w:w="1418" w:type="dxa"/>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2,5–7,8</w:t>
            </w:r>
          </w:p>
        </w:tc>
        <w:tc>
          <w:tcPr>
            <w:tcW w:w="1417" w:type="dxa"/>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5,5</w:t>
            </w:r>
            <w:r w:rsidRPr="00330129">
              <w:rPr>
                <w:b w:val="0"/>
                <w:bCs w:val="0"/>
                <w:sz w:val="28"/>
                <w:szCs w:val="28"/>
              </w:rPr>
              <w:t>±0,51</w:t>
            </w:r>
          </w:p>
        </w:tc>
      </w:tr>
      <w:tr w:rsidR="00330129" w:rsidRPr="00330129" w:rsidTr="004A74A6">
        <w:tc>
          <w:tcPr>
            <w:tcW w:w="3714" w:type="dxa"/>
          </w:tcPr>
          <w:p w:rsidR="00330129" w:rsidRPr="00330129" w:rsidRDefault="00330129" w:rsidP="004A74A6">
            <w:pPr>
              <w:pStyle w:val="3"/>
              <w:tabs>
                <w:tab w:val="left" w:pos="1248"/>
              </w:tabs>
              <w:spacing w:line="240" w:lineRule="auto"/>
              <w:jc w:val="left"/>
              <w:rPr>
                <w:b w:val="0"/>
                <w:bCs w:val="0"/>
                <w:sz w:val="28"/>
                <w:szCs w:val="28"/>
                <w:lang w:val="ru-RU"/>
              </w:rPr>
            </w:pPr>
            <w:r w:rsidRPr="00330129">
              <w:rPr>
                <w:b w:val="0"/>
                <w:bCs w:val="0"/>
                <w:sz w:val="28"/>
                <w:szCs w:val="28"/>
                <w:lang w:val="ru-RU"/>
              </w:rPr>
              <w:t>Дорзальна гілка ниркової артерії</w:t>
            </w:r>
          </w:p>
        </w:tc>
        <w:tc>
          <w:tcPr>
            <w:tcW w:w="1559" w:type="dxa"/>
            <w:shd w:val="clear" w:color="auto" w:fill="auto"/>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0,8–1,3</w:t>
            </w:r>
          </w:p>
        </w:tc>
        <w:tc>
          <w:tcPr>
            <w:tcW w:w="1559" w:type="dxa"/>
            <w:shd w:val="clear" w:color="auto" w:fill="auto"/>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1,07</w:t>
            </w:r>
            <w:r w:rsidRPr="00330129">
              <w:rPr>
                <w:b w:val="0"/>
                <w:bCs w:val="0"/>
                <w:sz w:val="28"/>
                <w:szCs w:val="28"/>
              </w:rPr>
              <w:t>±0,06</w:t>
            </w:r>
          </w:p>
        </w:tc>
        <w:tc>
          <w:tcPr>
            <w:tcW w:w="1418" w:type="dxa"/>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2,1–7,0</w:t>
            </w:r>
          </w:p>
        </w:tc>
        <w:tc>
          <w:tcPr>
            <w:tcW w:w="1417" w:type="dxa"/>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4,6</w:t>
            </w:r>
            <w:r w:rsidRPr="00330129">
              <w:rPr>
                <w:b w:val="0"/>
                <w:bCs w:val="0"/>
                <w:sz w:val="28"/>
                <w:szCs w:val="28"/>
              </w:rPr>
              <w:t>±0,54</w:t>
            </w:r>
          </w:p>
        </w:tc>
      </w:tr>
      <w:tr w:rsidR="00330129" w:rsidRPr="00330129" w:rsidTr="004A74A6">
        <w:tc>
          <w:tcPr>
            <w:tcW w:w="3714" w:type="dxa"/>
          </w:tcPr>
          <w:p w:rsidR="00330129" w:rsidRPr="00330129" w:rsidRDefault="00330129" w:rsidP="004A74A6">
            <w:pPr>
              <w:pStyle w:val="3"/>
              <w:tabs>
                <w:tab w:val="left" w:pos="1248"/>
              </w:tabs>
              <w:spacing w:line="240" w:lineRule="auto"/>
              <w:jc w:val="left"/>
              <w:rPr>
                <w:b w:val="0"/>
                <w:bCs w:val="0"/>
                <w:sz w:val="28"/>
                <w:szCs w:val="28"/>
                <w:lang w:val="ru-RU"/>
              </w:rPr>
            </w:pPr>
            <w:r w:rsidRPr="00330129">
              <w:rPr>
                <w:b w:val="0"/>
                <w:bCs w:val="0"/>
                <w:sz w:val="28"/>
                <w:szCs w:val="28"/>
                <w:lang w:val="ru-RU"/>
              </w:rPr>
              <w:t>Дугоподібні артерії</w:t>
            </w:r>
          </w:p>
        </w:tc>
        <w:tc>
          <w:tcPr>
            <w:tcW w:w="1559" w:type="dxa"/>
            <w:shd w:val="clear" w:color="auto" w:fill="auto"/>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0,2–0,5</w:t>
            </w:r>
          </w:p>
        </w:tc>
        <w:tc>
          <w:tcPr>
            <w:tcW w:w="1559" w:type="dxa"/>
            <w:shd w:val="clear" w:color="auto" w:fill="auto"/>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0,34</w:t>
            </w:r>
            <w:r w:rsidRPr="00330129">
              <w:rPr>
                <w:b w:val="0"/>
                <w:bCs w:val="0"/>
                <w:sz w:val="28"/>
                <w:szCs w:val="28"/>
              </w:rPr>
              <w:t>±0,03</w:t>
            </w:r>
          </w:p>
        </w:tc>
        <w:tc>
          <w:tcPr>
            <w:tcW w:w="1418" w:type="dxa"/>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5,0–7,0</w:t>
            </w:r>
          </w:p>
        </w:tc>
        <w:tc>
          <w:tcPr>
            <w:tcW w:w="1417" w:type="dxa"/>
            <w:vAlign w:val="center"/>
          </w:tcPr>
          <w:p w:rsidR="00330129" w:rsidRPr="00330129" w:rsidRDefault="00330129" w:rsidP="00EE4550">
            <w:pPr>
              <w:pStyle w:val="3"/>
              <w:tabs>
                <w:tab w:val="left" w:pos="1248"/>
              </w:tabs>
              <w:rPr>
                <w:b w:val="0"/>
                <w:bCs w:val="0"/>
                <w:sz w:val="28"/>
                <w:szCs w:val="28"/>
                <w:lang w:val="ru-RU"/>
              </w:rPr>
            </w:pPr>
            <w:r w:rsidRPr="00330129">
              <w:rPr>
                <w:b w:val="0"/>
                <w:bCs w:val="0"/>
                <w:sz w:val="28"/>
                <w:szCs w:val="28"/>
                <w:lang w:val="ru-RU"/>
              </w:rPr>
              <w:t>6,1</w:t>
            </w:r>
            <w:r w:rsidRPr="00330129">
              <w:rPr>
                <w:b w:val="0"/>
                <w:bCs w:val="0"/>
                <w:sz w:val="28"/>
                <w:szCs w:val="28"/>
              </w:rPr>
              <w:t>±0,22</w:t>
            </w:r>
          </w:p>
        </w:tc>
      </w:tr>
    </w:tbl>
    <w:p w:rsidR="00330129" w:rsidRPr="004A74A6" w:rsidRDefault="00330129" w:rsidP="00EE4550">
      <w:pPr>
        <w:pStyle w:val="3"/>
        <w:tabs>
          <w:tab w:val="left" w:pos="1248"/>
        </w:tabs>
        <w:ind w:firstLine="720"/>
        <w:jc w:val="both"/>
        <w:rPr>
          <w:b w:val="0"/>
          <w:bCs w:val="0"/>
          <w:sz w:val="28"/>
          <w:szCs w:val="28"/>
        </w:rPr>
      </w:pPr>
    </w:p>
    <w:p w:rsidR="00330129" w:rsidRDefault="00330129" w:rsidP="00EE4550">
      <w:pPr>
        <w:pStyle w:val="3"/>
        <w:tabs>
          <w:tab w:val="left" w:pos="1248"/>
        </w:tabs>
        <w:ind w:firstLine="720"/>
        <w:jc w:val="both"/>
        <w:rPr>
          <w:b w:val="0"/>
          <w:bCs w:val="0"/>
          <w:sz w:val="28"/>
          <w:szCs w:val="28"/>
        </w:rPr>
      </w:pPr>
      <w:r w:rsidRPr="00330129">
        <w:rPr>
          <w:b w:val="0"/>
          <w:bCs w:val="0"/>
          <w:sz w:val="28"/>
          <w:szCs w:val="28"/>
        </w:rPr>
        <w:t xml:space="preserve">Дорзальна артеріальна гілка займає всю відповідну половину органа. Обидві гілки мають біфуркаційну форму (вентральна у 89,0 %, а дорзальна – у 84,5 % випадків) (рис. 4). У решті випадків спостерігали трифуркаційну та мультифідну форми. </w:t>
      </w:r>
    </w:p>
    <w:p w:rsidR="004A74A6" w:rsidRPr="00330129" w:rsidRDefault="004A74A6" w:rsidP="00EE4550">
      <w:pPr>
        <w:pStyle w:val="3"/>
        <w:tabs>
          <w:tab w:val="left" w:pos="1248"/>
        </w:tabs>
        <w:ind w:firstLine="720"/>
        <w:jc w:val="both"/>
        <w:rPr>
          <w:b w:val="0"/>
          <w:bCs w:val="0"/>
          <w:sz w:val="28"/>
          <w:szCs w:val="28"/>
        </w:rPr>
      </w:pPr>
    </w:p>
    <w:p w:rsidR="00330129" w:rsidRPr="00330129" w:rsidRDefault="00330129" w:rsidP="00EE4550">
      <w:pPr>
        <w:pStyle w:val="3"/>
        <w:tabs>
          <w:tab w:val="left" w:pos="1248"/>
        </w:tabs>
        <w:rPr>
          <w:b w:val="0"/>
          <w:bCs w:val="0"/>
          <w:sz w:val="28"/>
          <w:szCs w:val="28"/>
        </w:rPr>
      </w:pPr>
      <w:r w:rsidRPr="00330129">
        <w:rPr>
          <w:noProof/>
          <w:sz w:val="28"/>
          <w:szCs w:val="28"/>
          <w:lang w:eastAsia="uk-UA"/>
        </w:rPr>
        <w:drawing>
          <wp:inline distT="0" distB="0" distL="0" distR="0">
            <wp:extent cx="4969566" cy="3429000"/>
            <wp:effectExtent l="19050" t="0" r="2484" b="0"/>
            <wp:docPr id="28" name="Рисунок 3" descr="Foto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to4"/>
                    <pic:cNvPicPr>
                      <a:picLocks noChangeAspect="1" noChangeArrowheads="1"/>
                    </pic:cNvPicPr>
                  </pic:nvPicPr>
                  <pic:blipFill>
                    <a:blip r:embed="rId9" cstate="print"/>
                    <a:srcRect/>
                    <a:stretch>
                      <a:fillRect/>
                    </a:stretch>
                  </pic:blipFill>
                  <pic:spPr bwMode="auto">
                    <a:xfrm>
                      <a:off x="0" y="0"/>
                      <a:ext cx="4994039" cy="3445886"/>
                    </a:xfrm>
                    <a:prstGeom prst="rect">
                      <a:avLst/>
                    </a:prstGeom>
                    <a:noFill/>
                    <a:ln w="9525">
                      <a:noFill/>
                      <a:miter lim="800000"/>
                      <a:headEnd/>
                      <a:tailEnd/>
                    </a:ln>
                  </pic:spPr>
                </pic:pic>
              </a:graphicData>
            </a:graphic>
          </wp:inline>
        </w:drawing>
      </w:r>
    </w:p>
    <w:p w:rsidR="00330129" w:rsidRPr="00330129" w:rsidRDefault="00330129" w:rsidP="004A74A6">
      <w:pPr>
        <w:pStyle w:val="3"/>
        <w:tabs>
          <w:tab w:val="left" w:pos="1248"/>
        </w:tabs>
        <w:spacing w:line="240" w:lineRule="auto"/>
        <w:rPr>
          <w:b w:val="0"/>
          <w:bCs w:val="0"/>
          <w:sz w:val="28"/>
          <w:szCs w:val="28"/>
        </w:rPr>
      </w:pPr>
      <w:r w:rsidRPr="00330129">
        <w:rPr>
          <w:b w:val="0"/>
          <w:bCs w:val="0"/>
          <w:i/>
          <w:sz w:val="28"/>
          <w:szCs w:val="28"/>
        </w:rPr>
        <w:t>Рис. 4</w:t>
      </w:r>
      <w:r w:rsidRPr="00330129">
        <w:rPr>
          <w:b w:val="0"/>
          <w:bCs w:val="0"/>
          <w:sz w:val="28"/>
          <w:szCs w:val="28"/>
        </w:rPr>
        <w:t xml:space="preserve"> – </w:t>
      </w:r>
      <w:r w:rsidRPr="00330129">
        <w:rPr>
          <w:bCs w:val="0"/>
          <w:sz w:val="28"/>
          <w:szCs w:val="28"/>
        </w:rPr>
        <w:t>Біфуркаційне галуження ниркових артерій</w:t>
      </w:r>
      <w:r w:rsidRPr="00330129">
        <w:rPr>
          <w:b w:val="0"/>
          <w:bCs w:val="0"/>
          <w:sz w:val="28"/>
          <w:szCs w:val="28"/>
        </w:rPr>
        <w:t xml:space="preserve"> </w:t>
      </w:r>
    </w:p>
    <w:p w:rsidR="00330129" w:rsidRPr="004A74A6" w:rsidRDefault="00330129" w:rsidP="004A74A6">
      <w:pPr>
        <w:pStyle w:val="3"/>
        <w:tabs>
          <w:tab w:val="left" w:pos="1248"/>
        </w:tabs>
        <w:spacing w:line="240" w:lineRule="auto"/>
        <w:rPr>
          <w:b w:val="0"/>
          <w:bCs w:val="0"/>
          <w:sz w:val="24"/>
        </w:rPr>
      </w:pPr>
      <w:r w:rsidRPr="004A74A6">
        <w:rPr>
          <w:b w:val="0"/>
          <w:bCs w:val="0"/>
          <w:sz w:val="24"/>
        </w:rPr>
        <w:t>(корозійний препарат артерій нирки кота віком 5 років)</w:t>
      </w:r>
    </w:p>
    <w:p w:rsidR="004A74A6" w:rsidRDefault="004A74A6" w:rsidP="00EE4550">
      <w:pPr>
        <w:pStyle w:val="3"/>
        <w:tabs>
          <w:tab w:val="left" w:pos="1248"/>
        </w:tabs>
        <w:ind w:firstLine="720"/>
        <w:jc w:val="both"/>
        <w:rPr>
          <w:b w:val="0"/>
          <w:bCs w:val="0"/>
          <w:sz w:val="28"/>
          <w:szCs w:val="28"/>
        </w:rPr>
      </w:pPr>
    </w:p>
    <w:p w:rsidR="00330129" w:rsidRPr="00330129" w:rsidRDefault="00330129" w:rsidP="00EE4550">
      <w:pPr>
        <w:pStyle w:val="3"/>
        <w:tabs>
          <w:tab w:val="left" w:pos="1248"/>
        </w:tabs>
        <w:ind w:firstLine="720"/>
        <w:jc w:val="both"/>
        <w:rPr>
          <w:b w:val="0"/>
          <w:bCs w:val="0"/>
          <w:sz w:val="28"/>
          <w:szCs w:val="28"/>
        </w:rPr>
      </w:pPr>
      <w:r w:rsidRPr="00330129">
        <w:rPr>
          <w:b w:val="0"/>
          <w:bCs w:val="0"/>
          <w:sz w:val="28"/>
          <w:szCs w:val="28"/>
        </w:rPr>
        <w:lastRenderedPageBreak/>
        <w:t xml:space="preserve">Далі відбувається поділ гілок на міждольові артерії, що розташовані в мозковому шарі в окремих борознах між сосочками та мають чіткий радіальний напрямок. Кількість міждольових артерій у кішки становить 10–13. Їх хід прямий чи злегка вигнутий; досягши межі мозкового та коркового шарів, міждольова артерія ділиться на 3–4 дугоподібні. </w:t>
      </w:r>
    </w:p>
    <w:p w:rsidR="00330129" w:rsidRPr="00330129" w:rsidRDefault="00330129" w:rsidP="00EE4550">
      <w:pPr>
        <w:pStyle w:val="3"/>
        <w:tabs>
          <w:tab w:val="left" w:pos="1248"/>
        </w:tabs>
        <w:ind w:firstLine="720"/>
        <w:jc w:val="both"/>
        <w:rPr>
          <w:b w:val="0"/>
          <w:sz w:val="28"/>
          <w:szCs w:val="28"/>
        </w:rPr>
      </w:pPr>
      <w:r w:rsidRPr="00330129">
        <w:rPr>
          <w:b w:val="0"/>
          <w:bCs w:val="0"/>
          <w:sz w:val="28"/>
          <w:szCs w:val="28"/>
        </w:rPr>
        <w:t>Дугоподібні артерії відходять від міждольових під кутом 50–65</w:t>
      </w:r>
      <w:r w:rsidRPr="00330129">
        <w:rPr>
          <w:b w:val="0"/>
          <w:bCs w:val="0"/>
          <w:sz w:val="28"/>
          <w:szCs w:val="28"/>
          <w:vertAlign w:val="superscript"/>
        </w:rPr>
        <w:t>0</w:t>
      </w:r>
      <w:r w:rsidRPr="00330129">
        <w:rPr>
          <w:b w:val="0"/>
          <w:bCs w:val="0"/>
          <w:sz w:val="28"/>
          <w:szCs w:val="28"/>
        </w:rPr>
        <w:t xml:space="preserve"> і розташовані паралельно поверхні нирки. Для них характерна відсутність анастомозів. Діаметр дугоподібних артерій невеликий і становить 0,34±</w:t>
      </w:r>
      <w:smartTag w:uri="urn:schemas-microsoft-com:office:smarttags" w:element="metricconverter">
        <w:smartTagPr>
          <w:attr w:name="ProductID" w:val="0,03 мм"/>
        </w:smartTagPr>
        <w:r w:rsidRPr="00330129">
          <w:rPr>
            <w:b w:val="0"/>
            <w:bCs w:val="0"/>
            <w:sz w:val="28"/>
            <w:szCs w:val="28"/>
          </w:rPr>
          <w:t>0,03 мм</w:t>
        </w:r>
      </w:smartTag>
      <w:r w:rsidRPr="00330129">
        <w:rPr>
          <w:b w:val="0"/>
          <w:bCs w:val="0"/>
          <w:sz w:val="28"/>
          <w:szCs w:val="28"/>
        </w:rPr>
        <w:t>. Артерії утворюють незамкнені дуги, їх довжина в середньому коливається в межах 6,1±</w:t>
      </w:r>
      <w:smartTag w:uri="urn:schemas-microsoft-com:office:smarttags" w:element="metricconverter">
        <w:smartTagPr>
          <w:attr w:name="ProductID" w:val="0,22 мм"/>
        </w:smartTagPr>
        <w:r w:rsidRPr="00330129">
          <w:rPr>
            <w:b w:val="0"/>
            <w:bCs w:val="0"/>
            <w:sz w:val="28"/>
            <w:szCs w:val="28"/>
          </w:rPr>
          <w:t>0,22 мм</w:t>
        </w:r>
      </w:smartTag>
      <w:r w:rsidRPr="00330129">
        <w:rPr>
          <w:b w:val="0"/>
          <w:bCs w:val="0"/>
          <w:sz w:val="28"/>
          <w:szCs w:val="28"/>
        </w:rPr>
        <w:t xml:space="preserve">. На кінці вони поділяються на 2–3 гілочки. </w:t>
      </w:r>
      <w:r w:rsidRPr="00330129">
        <w:rPr>
          <w:b w:val="0"/>
          <w:sz w:val="28"/>
          <w:szCs w:val="28"/>
        </w:rPr>
        <w:t>Вигнутий бік дуги спрямований до поверхні. Від нього відходить велика кількість (за нашими підрахунками до 40) міждолькових артерій. Число цих судин, їх довжина і просвіт надзвичайно варіюють. Останні віддають багаточисельні приносні судини.</w:t>
      </w:r>
    </w:p>
    <w:p w:rsidR="00330129" w:rsidRPr="00330129" w:rsidRDefault="00330129" w:rsidP="00EE4550">
      <w:pPr>
        <w:pStyle w:val="3"/>
        <w:ind w:firstLine="720"/>
        <w:jc w:val="both"/>
        <w:rPr>
          <w:b w:val="0"/>
          <w:bCs w:val="0"/>
          <w:sz w:val="28"/>
          <w:szCs w:val="28"/>
        </w:rPr>
      </w:pPr>
      <w:r w:rsidRPr="00330129">
        <w:rPr>
          <w:b w:val="0"/>
          <w:bCs w:val="0"/>
          <w:sz w:val="28"/>
          <w:szCs w:val="28"/>
        </w:rPr>
        <w:t>Що стосується венозної системи, то дугоподібні вени розташовуються у декілька рядів, утворюючи аркади в інтрамедіальній зоні. Вони мають анастомози і в поперечному, і в косому напрямках. Довжина дугоподібних вен коливається в межах 5,1±</w:t>
      </w:r>
      <w:smartTag w:uri="urn:schemas-microsoft-com:office:smarttags" w:element="metricconverter">
        <w:smartTagPr>
          <w:attr w:name="ProductID" w:val="0,44 мм"/>
        </w:smartTagPr>
        <w:r w:rsidRPr="00330129">
          <w:rPr>
            <w:b w:val="0"/>
            <w:bCs w:val="0"/>
            <w:sz w:val="28"/>
            <w:szCs w:val="28"/>
          </w:rPr>
          <w:t>0,44 мм</w:t>
        </w:r>
      </w:smartTag>
      <w:r w:rsidRPr="00330129">
        <w:rPr>
          <w:b w:val="0"/>
          <w:bCs w:val="0"/>
          <w:sz w:val="28"/>
          <w:szCs w:val="28"/>
        </w:rPr>
        <w:t>, а діаметр – 0,6±</w:t>
      </w:r>
      <w:smartTag w:uri="urn:schemas-microsoft-com:office:smarttags" w:element="metricconverter">
        <w:smartTagPr>
          <w:attr w:name="ProductID" w:val="0,03 мм"/>
        </w:smartTagPr>
        <w:r w:rsidRPr="00330129">
          <w:rPr>
            <w:b w:val="0"/>
            <w:bCs w:val="0"/>
            <w:sz w:val="28"/>
            <w:szCs w:val="28"/>
          </w:rPr>
          <w:t>0,03 мм</w:t>
        </w:r>
      </w:smartTag>
      <w:r w:rsidRPr="00330129">
        <w:rPr>
          <w:b w:val="0"/>
          <w:bCs w:val="0"/>
          <w:sz w:val="28"/>
          <w:szCs w:val="28"/>
        </w:rPr>
        <w:t xml:space="preserve"> (табл. 3). Далі дугоподібні вени переходять в міждольові, які розташовуються в мозковій речовині й ідуть радіально до синуса, їх кількість, зазвичай, однакова в правій і лівій нирках і коливається від 9 до 13. Зливаючись, міждольові вени утворюють краніальну і каудальну вени нирки. </w:t>
      </w:r>
    </w:p>
    <w:p w:rsidR="00330129" w:rsidRPr="00330129" w:rsidRDefault="00330129" w:rsidP="00EE4550">
      <w:pPr>
        <w:pStyle w:val="3"/>
        <w:ind w:firstLine="720"/>
        <w:jc w:val="both"/>
        <w:rPr>
          <w:b w:val="0"/>
          <w:bCs w:val="0"/>
          <w:sz w:val="28"/>
          <w:szCs w:val="28"/>
        </w:rPr>
      </w:pPr>
      <w:r w:rsidRPr="00330129">
        <w:rPr>
          <w:b w:val="0"/>
          <w:bCs w:val="0"/>
          <w:sz w:val="28"/>
          <w:szCs w:val="28"/>
        </w:rPr>
        <w:t>Краніальна вена охоплює верхній пояс і більшу частину середнього відділу нирки. Вона має більшу величину і територію розповсюдження, утворюється із злиття 5–8 міждольових вен. Каудальна вена нирки охоплює нижній полюс і частину середнього відділу нирки. Вона утворюється із злиття 4–5 міждольових вен. Довжина краніальної вени становить 2,9±</w:t>
      </w:r>
      <w:smartTag w:uri="urn:schemas-microsoft-com:office:smarttags" w:element="metricconverter">
        <w:smartTagPr>
          <w:attr w:name="ProductID" w:val="0,13 мм"/>
        </w:smartTagPr>
        <w:r w:rsidRPr="00330129">
          <w:rPr>
            <w:b w:val="0"/>
            <w:bCs w:val="0"/>
            <w:sz w:val="28"/>
            <w:szCs w:val="28"/>
          </w:rPr>
          <w:t>0,13 мм</w:t>
        </w:r>
      </w:smartTag>
      <w:r w:rsidRPr="00330129">
        <w:rPr>
          <w:b w:val="0"/>
          <w:bCs w:val="0"/>
          <w:sz w:val="28"/>
          <w:szCs w:val="28"/>
        </w:rPr>
        <w:t>; діаметр 1,9±</w:t>
      </w:r>
      <w:smartTag w:uri="urn:schemas-microsoft-com:office:smarttags" w:element="metricconverter">
        <w:smartTagPr>
          <w:attr w:name="ProductID" w:val="0,13 мм"/>
        </w:smartTagPr>
        <w:r w:rsidRPr="00330129">
          <w:rPr>
            <w:b w:val="0"/>
            <w:bCs w:val="0"/>
            <w:sz w:val="28"/>
            <w:szCs w:val="28"/>
          </w:rPr>
          <w:t>0,13 мм</w:t>
        </w:r>
      </w:smartTag>
      <w:r w:rsidRPr="00330129">
        <w:rPr>
          <w:b w:val="0"/>
          <w:bCs w:val="0"/>
          <w:sz w:val="28"/>
          <w:szCs w:val="28"/>
        </w:rPr>
        <w:t>. Довжина каудальної вени дорівнює 2,7±</w:t>
      </w:r>
      <w:smartTag w:uri="urn:schemas-microsoft-com:office:smarttags" w:element="metricconverter">
        <w:smartTagPr>
          <w:attr w:name="ProductID" w:val="0,09 мм"/>
        </w:smartTagPr>
        <w:r w:rsidRPr="00330129">
          <w:rPr>
            <w:b w:val="0"/>
            <w:bCs w:val="0"/>
            <w:sz w:val="28"/>
            <w:szCs w:val="28"/>
          </w:rPr>
          <w:t>0,09 мм</w:t>
        </w:r>
      </w:smartTag>
      <w:r w:rsidRPr="00330129">
        <w:rPr>
          <w:b w:val="0"/>
          <w:bCs w:val="0"/>
          <w:sz w:val="28"/>
          <w:szCs w:val="28"/>
        </w:rPr>
        <w:t xml:space="preserve">, а діаметр </w:t>
      </w:r>
      <w:r w:rsidR="004A74A6">
        <w:rPr>
          <w:b w:val="0"/>
          <w:bCs w:val="0"/>
          <w:sz w:val="28"/>
          <w:szCs w:val="28"/>
        </w:rPr>
        <w:br/>
      </w:r>
      <w:r w:rsidRPr="00330129">
        <w:rPr>
          <w:b w:val="0"/>
          <w:bCs w:val="0"/>
          <w:sz w:val="28"/>
          <w:szCs w:val="28"/>
        </w:rPr>
        <w:t>1,9±</w:t>
      </w:r>
      <w:smartTag w:uri="urn:schemas-microsoft-com:office:smarttags" w:element="metricconverter">
        <w:smartTagPr>
          <w:attr w:name="ProductID" w:val="0,09 мм"/>
        </w:smartTagPr>
        <w:r w:rsidRPr="00330129">
          <w:rPr>
            <w:b w:val="0"/>
            <w:bCs w:val="0"/>
            <w:sz w:val="28"/>
            <w:szCs w:val="28"/>
          </w:rPr>
          <w:t>0,09 мм</w:t>
        </w:r>
      </w:smartTag>
      <w:r w:rsidRPr="00330129">
        <w:rPr>
          <w:b w:val="0"/>
          <w:bCs w:val="0"/>
          <w:sz w:val="28"/>
          <w:szCs w:val="28"/>
        </w:rPr>
        <w:t xml:space="preserve">. Ниркова вена має великий діаметр як для органа з відносно </w:t>
      </w:r>
      <w:r w:rsidRPr="00330129">
        <w:rPr>
          <w:b w:val="0"/>
          <w:bCs w:val="0"/>
          <w:sz w:val="28"/>
          <w:szCs w:val="28"/>
        </w:rPr>
        <w:lastRenderedPageBreak/>
        <w:t>невеликою масою. Довжина ниркової вени становить 15,0±</w:t>
      </w:r>
      <w:smartTag w:uri="urn:schemas-microsoft-com:office:smarttags" w:element="metricconverter">
        <w:smartTagPr>
          <w:attr w:name="ProductID" w:val="1,71 мм"/>
        </w:smartTagPr>
        <w:r w:rsidRPr="00330129">
          <w:rPr>
            <w:b w:val="0"/>
            <w:bCs w:val="0"/>
            <w:sz w:val="28"/>
            <w:szCs w:val="28"/>
          </w:rPr>
          <w:t>1,71 мм</w:t>
        </w:r>
      </w:smartTag>
      <w:r w:rsidRPr="00330129">
        <w:rPr>
          <w:b w:val="0"/>
          <w:bCs w:val="0"/>
          <w:sz w:val="28"/>
          <w:szCs w:val="28"/>
        </w:rPr>
        <w:t>, а діаметр 3,9±</w:t>
      </w:r>
      <w:smartTag w:uri="urn:schemas-microsoft-com:office:smarttags" w:element="metricconverter">
        <w:smartTagPr>
          <w:attr w:name="ProductID" w:val="0,13 мм"/>
        </w:smartTagPr>
        <w:r w:rsidRPr="00330129">
          <w:rPr>
            <w:b w:val="0"/>
            <w:bCs w:val="0"/>
            <w:sz w:val="28"/>
            <w:szCs w:val="28"/>
          </w:rPr>
          <w:t>0,13 мм</w:t>
        </w:r>
      </w:smartTag>
      <w:r w:rsidRPr="00330129">
        <w:rPr>
          <w:b w:val="0"/>
          <w:bCs w:val="0"/>
          <w:sz w:val="28"/>
          <w:szCs w:val="28"/>
        </w:rPr>
        <w:t>.</w:t>
      </w:r>
    </w:p>
    <w:p w:rsidR="00330129" w:rsidRPr="00330129" w:rsidRDefault="00330129" w:rsidP="004A74A6">
      <w:pPr>
        <w:pStyle w:val="3"/>
        <w:spacing w:line="240" w:lineRule="auto"/>
        <w:ind w:firstLine="720"/>
        <w:jc w:val="right"/>
        <w:rPr>
          <w:b w:val="0"/>
          <w:bCs w:val="0"/>
          <w:i/>
          <w:sz w:val="28"/>
          <w:szCs w:val="28"/>
        </w:rPr>
      </w:pPr>
      <w:r w:rsidRPr="00330129">
        <w:rPr>
          <w:b w:val="0"/>
          <w:bCs w:val="0"/>
          <w:i/>
          <w:sz w:val="28"/>
          <w:szCs w:val="28"/>
        </w:rPr>
        <w:t>Таблиця 3</w:t>
      </w:r>
    </w:p>
    <w:p w:rsidR="00330129" w:rsidRPr="00330129" w:rsidRDefault="00330129" w:rsidP="004A74A6">
      <w:pPr>
        <w:pStyle w:val="3"/>
        <w:spacing w:line="240" w:lineRule="auto"/>
        <w:rPr>
          <w:bCs w:val="0"/>
          <w:sz w:val="28"/>
          <w:szCs w:val="28"/>
        </w:rPr>
      </w:pPr>
      <w:r w:rsidRPr="00330129">
        <w:rPr>
          <w:bCs w:val="0"/>
          <w:sz w:val="28"/>
          <w:szCs w:val="28"/>
        </w:rPr>
        <w:t>Лінійні розміри вен нирок клінічно здорових домашніх котів (</w:t>
      </w:r>
      <w:r w:rsidRPr="00330129">
        <w:rPr>
          <w:bCs w:val="0"/>
          <w:sz w:val="28"/>
          <w:szCs w:val="28"/>
          <w:lang w:val="en-US"/>
        </w:rPr>
        <w:t>n</w:t>
      </w:r>
      <w:r w:rsidRPr="00330129">
        <w:rPr>
          <w:bCs w:val="0"/>
          <w:sz w:val="28"/>
          <w:szCs w:val="28"/>
        </w:rPr>
        <w:t xml:space="preserve"> = 10)</w:t>
      </w:r>
    </w:p>
    <w:tbl>
      <w:tblPr>
        <w:tblStyle w:val="a3"/>
        <w:tblW w:w="9645" w:type="dxa"/>
        <w:tblLayout w:type="fixed"/>
        <w:tblCellMar>
          <w:left w:w="6" w:type="dxa"/>
          <w:right w:w="6" w:type="dxa"/>
        </w:tblCellMar>
        <w:tblLook w:val="01E0"/>
      </w:tblPr>
      <w:tblGrid>
        <w:gridCol w:w="3125"/>
        <w:gridCol w:w="1701"/>
        <w:gridCol w:w="1701"/>
        <w:gridCol w:w="1559"/>
        <w:gridCol w:w="1559"/>
      </w:tblGrid>
      <w:tr w:rsidR="00330129" w:rsidRPr="00330129" w:rsidTr="004A74A6">
        <w:trPr>
          <w:trHeight w:val="511"/>
        </w:trPr>
        <w:tc>
          <w:tcPr>
            <w:tcW w:w="3125" w:type="dxa"/>
            <w:vMerge w:val="restart"/>
            <w:vAlign w:val="center"/>
          </w:tcPr>
          <w:p w:rsidR="00330129" w:rsidRPr="00330129" w:rsidRDefault="00330129" w:rsidP="004A74A6">
            <w:pPr>
              <w:pStyle w:val="3"/>
              <w:tabs>
                <w:tab w:val="left" w:pos="1248"/>
              </w:tabs>
              <w:spacing w:line="240" w:lineRule="auto"/>
              <w:rPr>
                <w:b w:val="0"/>
                <w:bCs w:val="0"/>
                <w:sz w:val="28"/>
                <w:szCs w:val="28"/>
                <w:lang w:val="ru-RU"/>
              </w:rPr>
            </w:pPr>
            <w:r w:rsidRPr="00330129">
              <w:rPr>
                <w:b w:val="0"/>
                <w:bCs w:val="0"/>
                <w:sz w:val="28"/>
                <w:szCs w:val="28"/>
                <w:lang w:val="ru-RU"/>
              </w:rPr>
              <w:t>Назва судини</w:t>
            </w:r>
          </w:p>
        </w:tc>
        <w:tc>
          <w:tcPr>
            <w:tcW w:w="3402" w:type="dxa"/>
            <w:gridSpan w:val="2"/>
            <w:shd w:val="clear" w:color="auto" w:fill="auto"/>
            <w:vAlign w:val="center"/>
          </w:tcPr>
          <w:p w:rsidR="00330129" w:rsidRPr="00330129" w:rsidRDefault="00330129" w:rsidP="004A74A6">
            <w:pPr>
              <w:pStyle w:val="3"/>
              <w:tabs>
                <w:tab w:val="left" w:pos="1248"/>
              </w:tabs>
              <w:spacing w:line="240" w:lineRule="auto"/>
              <w:rPr>
                <w:b w:val="0"/>
                <w:bCs w:val="0"/>
                <w:sz w:val="28"/>
                <w:szCs w:val="28"/>
                <w:lang w:val="ru-RU"/>
              </w:rPr>
            </w:pPr>
            <w:r w:rsidRPr="00330129">
              <w:rPr>
                <w:b w:val="0"/>
                <w:bCs w:val="0"/>
                <w:sz w:val="28"/>
                <w:szCs w:val="28"/>
              </w:rPr>
              <w:t>Діаметр,</w:t>
            </w:r>
            <w:r w:rsidRPr="00330129">
              <w:rPr>
                <w:b w:val="0"/>
                <w:bCs w:val="0"/>
                <w:sz w:val="28"/>
                <w:szCs w:val="28"/>
                <w:lang w:val="ru-RU"/>
              </w:rPr>
              <w:t xml:space="preserve"> мм</w:t>
            </w:r>
          </w:p>
        </w:tc>
        <w:tc>
          <w:tcPr>
            <w:tcW w:w="3118" w:type="dxa"/>
            <w:gridSpan w:val="2"/>
            <w:shd w:val="clear" w:color="auto" w:fill="auto"/>
            <w:vAlign w:val="center"/>
          </w:tcPr>
          <w:p w:rsidR="00330129" w:rsidRPr="00330129" w:rsidRDefault="00330129" w:rsidP="004A74A6">
            <w:pPr>
              <w:pStyle w:val="3"/>
              <w:tabs>
                <w:tab w:val="left" w:pos="1248"/>
              </w:tabs>
              <w:spacing w:line="240" w:lineRule="auto"/>
              <w:rPr>
                <w:b w:val="0"/>
                <w:bCs w:val="0"/>
                <w:sz w:val="28"/>
                <w:szCs w:val="28"/>
              </w:rPr>
            </w:pPr>
            <w:r w:rsidRPr="00330129">
              <w:rPr>
                <w:b w:val="0"/>
                <w:bCs w:val="0"/>
                <w:sz w:val="28"/>
                <w:szCs w:val="28"/>
                <w:lang w:val="ru-RU"/>
              </w:rPr>
              <w:t>Довжина,</w:t>
            </w:r>
            <w:r w:rsidRPr="00330129">
              <w:rPr>
                <w:b w:val="0"/>
                <w:bCs w:val="0"/>
                <w:sz w:val="28"/>
                <w:szCs w:val="28"/>
              </w:rPr>
              <w:t xml:space="preserve"> мм</w:t>
            </w:r>
          </w:p>
        </w:tc>
      </w:tr>
      <w:tr w:rsidR="00330129" w:rsidRPr="00330129" w:rsidTr="004A74A6">
        <w:trPr>
          <w:trHeight w:val="419"/>
        </w:trPr>
        <w:tc>
          <w:tcPr>
            <w:tcW w:w="3125" w:type="dxa"/>
            <w:vMerge/>
            <w:vAlign w:val="center"/>
          </w:tcPr>
          <w:p w:rsidR="00330129" w:rsidRPr="00330129" w:rsidRDefault="00330129" w:rsidP="004A74A6">
            <w:pPr>
              <w:pStyle w:val="3"/>
              <w:tabs>
                <w:tab w:val="left" w:pos="1248"/>
              </w:tabs>
              <w:spacing w:line="240" w:lineRule="auto"/>
              <w:rPr>
                <w:b w:val="0"/>
                <w:bCs w:val="0"/>
                <w:sz w:val="28"/>
                <w:szCs w:val="28"/>
                <w:lang w:val="ru-RU"/>
              </w:rPr>
            </w:pPr>
          </w:p>
        </w:tc>
        <w:tc>
          <w:tcPr>
            <w:tcW w:w="1701" w:type="dxa"/>
            <w:shd w:val="clear" w:color="auto" w:fill="auto"/>
            <w:vAlign w:val="center"/>
          </w:tcPr>
          <w:p w:rsidR="00330129" w:rsidRPr="00330129" w:rsidRDefault="00330129" w:rsidP="004A74A6">
            <w:pPr>
              <w:pStyle w:val="3"/>
              <w:tabs>
                <w:tab w:val="left" w:pos="1248"/>
              </w:tabs>
              <w:spacing w:line="240" w:lineRule="auto"/>
              <w:rPr>
                <w:b w:val="0"/>
                <w:bCs w:val="0"/>
                <w:sz w:val="28"/>
                <w:szCs w:val="28"/>
              </w:rPr>
            </w:pPr>
            <w:r w:rsidRPr="00330129">
              <w:rPr>
                <w:b w:val="0"/>
                <w:bCs w:val="0"/>
                <w:sz w:val="28"/>
                <w:szCs w:val="28"/>
                <w:lang w:val="en-US"/>
              </w:rPr>
              <w:t>Lim</w:t>
            </w:r>
          </w:p>
        </w:tc>
        <w:tc>
          <w:tcPr>
            <w:tcW w:w="1701" w:type="dxa"/>
            <w:shd w:val="clear" w:color="auto" w:fill="auto"/>
            <w:vAlign w:val="center"/>
          </w:tcPr>
          <w:p w:rsidR="00330129" w:rsidRPr="00330129" w:rsidRDefault="00330129" w:rsidP="004A74A6">
            <w:pPr>
              <w:pStyle w:val="3"/>
              <w:tabs>
                <w:tab w:val="left" w:pos="1248"/>
              </w:tabs>
              <w:spacing w:line="240" w:lineRule="auto"/>
              <w:rPr>
                <w:b w:val="0"/>
                <w:bCs w:val="0"/>
                <w:sz w:val="28"/>
                <w:szCs w:val="28"/>
              </w:rPr>
            </w:pPr>
            <w:r w:rsidRPr="00330129">
              <w:rPr>
                <w:b w:val="0"/>
                <w:bCs w:val="0"/>
                <w:sz w:val="28"/>
                <w:szCs w:val="28"/>
                <w:lang w:val="en-US"/>
              </w:rPr>
              <w:t>M</w:t>
            </w:r>
            <w:r w:rsidRPr="00330129">
              <w:rPr>
                <w:b w:val="0"/>
                <w:bCs w:val="0"/>
                <w:sz w:val="28"/>
                <w:szCs w:val="28"/>
              </w:rPr>
              <w:t>±</w:t>
            </w:r>
            <w:r w:rsidRPr="00330129">
              <w:rPr>
                <w:b w:val="0"/>
                <w:bCs w:val="0"/>
                <w:sz w:val="28"/>
                <w:szCs w:val="28"/>
                <w:lang w:val="en-US"/>
              </w:rPr>
              <w:t>m</w:t>
            </w:r>
          </w:p>
        </w:tc>
        <w:tc>
          <w:tcPr>
            <w:tcW w:w="1559" w:type="dxa"/>
            <w:shd w:val="clear" w:color="auto" w:fill="auto"/>
            <w:vAlign w:val="center"/>
          </w:tcPr>
          <w:p w:rsidR="00330129" w:rsidRPr="00330129" w:rsidRDefault="00330129" w:rsidP="004A74A6">
            <w:pPr>
              <w:pStyle w:val="3"/>
              <w:tabs>
                <w:tab w:val="left" w:pos="1248"/>
              </w:tabs>
              <w:spacing w:line="240" w:lineRule="auto"/>
              <w:rPr>
                <w:b w:val="0"/>
                <w:bCs w:val="0"/>
                <w:sz w:val="28"/>
                <w:szCs w:val="28"/>
              </w:rPr>
            </w:pPr>
            <w:r w:rsidRPr="00330129">
              <w:rPr>
                <w:b w:val="0"/>
                <w:bCs w:val="0"/>
                <w:sz w:val="28"/>
                <w:szCs w:val="28"/>
                <w:lang w:val="en-US"/>
              </w:rPr>
              <w:t>Lim</w:t>
            </w:r>
          </w:p>
        </w:tc>
        <w:tc>
          <w:tcPr>
            <w:tcW w:w="1559" w:type="dxa"/>
            <w:shd w:val="clear" w:color="auto" w:fill="auto"/>
            <w:vAlign w:val="center"/>
          </w:tcPr>
          <w:p w:rsidR="00330129" w:rsidRPr="00330129" w:rsidRDefault="00330129" w:rsidP="004A74A6">
            <w:pPr>
              <w:pStyle w:val="3"/>
              <w:tabs>
                <w:tab w:val="left" w:pos="1248"/>
              </w:tabs>
              <w:spacing w:line="240" w:lineRule="auto"/>
              <w:rPr>
                <w:b w:val="0"/>
                <w:bCs w:val="0"/>
                <w:sz w:val="28"/>
                <w:szCs w:val="28"/>
              </w:rPr>
            </w:pPr>
            <w:r w:rsidRPr="00330129">
              <w:rPr>
                <w:b w:val="0"/>
                <w:bCs w:val="0"/>
                <w:sz w:val="28"/>
                <w:szCs w:val="28"/>
                <w:lang w:val="en-US"/>
              </w:rPr>
              <w:t>M</w:t>
            </w:r>
            <w:r w:rsidRPr="00330129">
              <w:rPr>
                <w:b w:val="0"/>
                <w:bCs w:val="0"/>
                <w:sz w:val="28"/>
                <w:szCs w:val="28"/>
              </w:rPr>
              <w:t>±</w:t>
            </w:r>
            <w:r w:rsidRPr="00330129">
              <w:rPr>
                <w:b w:val="0"/>
                <w:bCs w:val="0"/>
                <w:sz w:val="28"/>
                <w:szCs w:val="28"/>
                <w:lang w:val="en-US"/>
              </w:rPr>
              <w:t>m</w:t>
            </w:r>
          </w:p>
        </w:tc>
      </w:tr>
      <w:tr w:rsidR="00330129" w:rsidRPr="00330129" w:rsidTr="004A74A6">
        <w:tc>
          <w:tcPr>
            <w:tcW w:w="3125" w:type="dxa"/>
          </w:tcPr>
          <w:p w:rsidR="00330129" w:rsidRPr="00330129" w:rsidRDefault="00330129" w:rsidP="007D550A">
            <w:pPr>
              <w:pStyle w:val="3"/>
              <w:tabs>
                <w:tab w:val="left" w:pos="1248"/>
              </w:tabs>
              <w:jc w:val="left"/>
              <w:rPr>
                <w:b w:val="0"/>
                <w:bCs w:val="0"/>
                <w:sz w:val="28"/>
                <w:szCs w:val="28"/>
                <w:lang w:val="ru-RU"/>
              </w:rPr>
            </w:pPr>
            <w:r w:rsidRPr="00330129">
              <w:rPr>
                <w:b w:val="0"/>
                <w:bCs w:val="0"/>
                <w:sz w:val="28"/>
                <w:szCs w:val="28"/>
                <w:lang w:val="ru-RU"/>
              </w:rPr>
              <w:t xml:space="preserve"> Ниркова вена</w:t>
            </w:r>
          </w:p>
        </w:tc>
        <w:tc>
          <w:tcPr>
            <w:tcW w:w="1701" w:type="dxa"/>
            <w:shd w:val="clear" w:color="auto" w:fill="auto"/>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3,13–4,35</w:t>
            </w:r>
          </w:p>
        </w:tc>
        <w:tc>
          <w:tcPr>
            <w:tcW w:w="1701" w:type="dxa"/>
            <w:shd w:val="clear" w:color="auto" w:fill="auto"/>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3,9</w:t>
            </w:r>
            <w:r w:rsidRPr="00330129">
              <w:rPr>
                <w:b w:val="0"/>
                <w:bCs w:val="0"/>
                <w:sz w:val="28"/>
                <w:szCs w:val="28"/>
              </w:rPr>
              <w:t>±0,</w:t>
            </w:r>
            <w:r w:rsidRPr="00330129">
              <w:rPr>
                <w:b w:val="0"/>
                <w:bCs w:val="0"/>
                <w:sz w:val="28"/>
                <w:szCs w:val="28"/>
                <w:lang w:val="ru-RU"/>
              </w:rPr>
              <w:t>13</w:t>
            </w:r>
          </w:p>
        </w:tc>
        <w:tc>
          <w:tcPr>
            <w:tcW w:w="1559" w:type="dxa"/>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6,0–21,5</w:t>
            </w:r>
          </w:p>
        </w:tc>
        <w:tc>
          <w:tcPr>
            <w:tcW w:w="1559" w:type="dxa"/>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15</w:t>
            </w:r>
            <w:r w:rsidRPr="00330129">
              <w:rPr>
                <w:b w:val="0"/>
                <w:bCs w:val="0"/>
                <w:sz w:val="28"/>
                <w:szCs w:val="28"/>
              </w:rPr>
              <w:t>,</w:t>
            </w:r>
            <w:r w:rsidRPr="00330129">
              <w:rPr>
                <w:b w:val="0"/>
                <w:bCs w:val="0"/>
                <w:sz w:val="28"/>
                <w:szCs w:val="28"/>
                <w:lang w:val="ru-RU"/>
              </w:rPr>
              <w:t>0</w:t>
            </w:r>
            <w:r w:rsidRPr="00330129">
              <w:rPr>
                <w:b w:val="0"/>
                <w:bCs w:val="0"/>
                <w:sz w:val="28"/>
                <w:szCs w:val="28"/>
              </w:rPr>
              <w:t>±1,71</w:t>
            </w:r>
          </w:p>
        </w:tc>
      </w:tr>
      <w:tr w:rsidR="00330129" w:rsidRPr="00330129" w:rsidTr="004A74A6">
        <w:tc>
          <w:tcPr>
            <w:tcW w:w="3125" w:type="dxa"/>
          </w:tcPr>
          <w:p w:rsidR="00330129" w:rsidRPr="00330129" w:rsidRDefault="00330129" w:rsidP="007D550A">
            <w:pPr>
              <w:pStyle w:val="3"/>
              <w:tabs>
                <w:tab w:val="left" w:pos="1248"/>
              </w:tabs>
              <w:jc w:val="left"/>
              <w:rPr>
                <w:b w:val="0"/>
                <w:bCs w:val="0"/>
                <w:sz w:val="28"/>
                <w:szCs w:val="28"/>
                <w:lang w:val="ru-RU"/>
              </w:rPr>
            </w:pPr>
            <w:r w:rsidRPr="00330129">
              <w:rPr>
                <w:b w:val="0"/>
                <w:bCs w:val="0"/>
                <w:sz w:val="28"/>
                <w:szCs w:val="28"/>
                <w:lang w:val="ru-RU"/>
              </w:rPr>
              <w:t xml:space="preserve"> Краніальна вена</w:t>
            </w:r>
          </w:p>
        </w:tc>
        <w:tc>
          <w:tcPr>
            <w:tcW w:w="1701" w:type="dxa"/>
            <w:shd w:val="clear" w:color="auto" w:fill="auto"/>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1,30–2,44</w:t>
            </w:r>
          </w:p>
        </w:tc>
        <w:tc>
          <w:tcPr>
            <w:tcW w:w="1701" w:type="dxa"/>
            <w:shd w:val="clear" w:color="auto" w:fill="auto"/>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1,9</w:t>
            </w:r>
            <w:r w:rsidRPr="00330129">
              <w:rPr>
                <w:b w:val="0"/>
                <w:bCs w:val="0"/>
                <w:sz w:val="28"/>
                <w:szCs w:val="28"/>
              </w:rPr>
              <w:t>±0,</w:t>
            </w:r>
            <w:r w:rsidRPr="00330129">
              <w:rPr>
                <w:b w:val="0"/>
                <w:bCs w:val="0"/>
                <w:sz w:val="28"/>
                <w:szCs w:val="28"/>
                <w:lang w:val="ru-RU"/>
              </w:rPr>
              <w:t>13</w:t>
            </w:r>
          </w:p>
        </w:tc>
        <w:tc>
          <w:tcPr>
            <w:tcW w:w="1559" w:type="dxa"/>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2,5–3,5</w:t>
            </w:r>
          </w:p>
        </w:tc>
        <w:tc>
          <w:tcPr>
            <w:tcW w:w="1559" w:type="dxa"/>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2,9</w:t>
            </w:r>
            <w:r w:rsidRPr="00330129">
              <w:rPr>
                <w:b w:val="0"/>
                <w:bCs w:val="0"/>
                <w:sz w:val="28"/>
                <w:szCs w:val="28"/>
              </w:rPr>
              <w:t>±0,13</w:t>
            </w:r>
          </w:p>
        </w:tc>
      </w:tr>
      <w:tr w:rsidR="00330129" w:rsidRPr="00330129" w:rsidTr="004A74A6">
        <w:tc>
          <w:tcPr>
            <w:tcW w:w="3125" w:type="dxa"/>
          </w:tcPr>
          <w:p w:rsidR="00330129" w:rsidRPr="00330129" w:rsidRDefault="00330129" w:rsidP="007D550A">
            <w:pPr>
              <w:pStyle w:val="3"/>
              <w:tabs>
                <w:tab w:val="left" w:pos="1248"/>
              </w:tabs>
              <w:jc w:val="left"/>
              <w:rPr>
                <w:b w:val="0"/>
                <w:bCs w:val="0"/>
                <w:sz w:val="28"/>
                <w:szCs w:val="28"/>
                <w:lang w:val="ru-RU"/>
              </w:rPr>
            </w:pPr>
            <w:r w:rsidRPr="00330129">
              <w:rPr>
                <w:b w:val="0"/>
                <w:bCs w:val="0"/>
                <w:sz w:val="28"/>
                <w:szCs w:val="28"/>
                <w:lang w:val="ru-RU"/>
              </w:rPr>
              <w:t xml:space="preserve"> Каудальна вена</w:t>
            </w:r>
          </w:p>
        </w:tc>
        <w:tc>
          <w:tcPr>
            <w:tcW w:w="1701" w:type="dxa"/>
            <w:shd w:val="clear" w:color="auto" w:fill="auto"/>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1,50–2,40</w:t>
            </w:r>
          </w:p>
        </w:tc>
        <w:tc>
          <w:tcPr>
            <w:tcW w:w="1701" w:type="dxa"/>
            <w:shd w:val="clear" w:color="auto" w:fill="auto"/>
            <w:vAlign w:val="center"/>
          </w:tcPr>
          <w:p w:rsidR="00330129" w:rsidRPr="00330129" w:rsidRDefault="00330129" w:rsidP="007D550A">
            <w:pPr>
              <w:pStyle w:val="3"/>
              <w:tabs>
                <w:tab w:val="left" w:pos="1248"/>
              </w:tabs>
              <w:rPr>
                <w:b w:val="0"/>
                <w:bCs w:val="0"/>
                <w:sz w:val="28"/>
                <w:szCs w:val="28"/>
                <w:lang w:val="en-US"/>
              </w:rPr>
            </w:pPr>
            <w:r w:rsidRPr="00330129">
              <w:rPr>
                <w:b w:val="0"/>
                <w:bCs w:val="0"/>
                <w:sz w:val="28"/>
                <w:szCs w:val="28"/>
                <w:lang w:val="ru-RU"/>
              </w:rPr>
              <w:t>1,9</w:t>
            </w:r>
            <w:r w:rsidRPr="00330129">
              <w:rPr>
                <w:b w:val="0"/>
                <w:bCs w:val="0"/>
                <w:sz w:val="28"/>
                <w:szCs w:val="28"/>
              </w:rPr>
              <w:t>±0,0</w:t>
            </w:r>
            <w:r w:rsidRPr="00330129">
              <w:rPr>
                <w:b w:val="0"/>
                <w:bCs w:val="0"/>
                <w:sz w:val="28"/>
                <w:szCs w:val="28"/>
                <w:lang w:val="en-US"/>
              </w:rPr>
              <w:t>9</w:t>
            </w:r>
          </w:p>
        </w:tc>
        <w:tc>
          <w:tcPr>
            <w:tcW w:w="1559" w:type="dxa"/>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2,1–3,2</w:t>
            </w:r>
          </w:p>
        </w:tc>
        <w:tc>
          <w:tcPr>
            <w:tcW w:w="1559" w:type="dxa"/>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2,7</w:t>
            </w:r>
            <w:r w:rsidRPr="00330129">
              <w:rPr>
                <w:b w:val="0"/>
                <w:bCs w:val="0"/>
                <w:sz w:val="28"/>
                <w:szCs w:val="28"/>
              </w:rPr>
              <w:t>±0,09</w:t>
            </w:r>
          </w:p>
        </w:tc>
      </w:tr>
      <w:tr w:rsidR="00330129" w:rsidRPr="00330129" w:rsidTr="004A74A6">
        <w:tc>
          <w:tcPr>
            <w:tcW w:w="3125" w:type="dxa"/>
          </w:tcPr>
          <w:p w:rsidR="00330129" w:rsidRPr="00330129" w:rsidRDefault="00330129" w:rsidP="007D550A">
            <w:pPr>
              <w:pStyle w:val="3"/>
              <w:tabs>
                <w:tab w:val="left" w:pos="1248"/>
              </w:tabs>
              <w:jc w:val="left"/>
              <w:rPr>
                <w:b w:val="0"/>
                <w:bCs w:val="0"/>
                <w:sz w:val="28"/>
                <w:szCs w:val="28"/>
                <w:lang w:val="ru-RU"/>
              </w:rPr>
            </w:pPr>
            <w:r w:rsidRPr="00330129">
              <w:rPr>
                <w:b w:val="0"/>
                <w:bCs w:val="0"/>
                <w:sz w:val="28"/>
                <w:szCs w:val="28"/>
                <w:lang w:val="ru-RU"/>
              </w:rPr>
              <w:t xml:space="preserve"> Дугоподібна вена</w:t>
            </w:r>
          </w:p>
        </w:tc>
        <w:tc>
          <w:tcPr>
            <w:tcW w:w="1701" w:type="dxa"/>
            <w:shd w:val="clear" w:color="auto" w:fill="auto"/>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0,49–0,67</w:t>
            </w:r>
          </w:p>
        </w:tc>
        <w:tc>
          <w:tcPr>
            <w:tcW w:w="1701" w:type="dxa"/>
            <w:shd w:val="clear" w:color="auto" w:fill="auto"/>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0,6</w:t>
            </w:r>
            <w:r w:rsidRPr="00330129">
              <w:rPr>
                <w:b w:val="0"/>
                <w:bCs w:val="0"/>
                <w:sz w:val="28"/>
                <w:szCs w:val="28"/>
              </w:rPr>
              <w:t>±0,0</w:t>
            </w:r>
            <w:r w:rsidRPr="00330129">
              <w:rPr>
                <w:b w:val="0"/>
                <w:bCs w:val="0"/>
                <w:sz w:val="28"/>
                <w:szCs w:val="28"/>
                <w:lang w:val="ru-RU"/>
              </w:rPr>
              <w:t>3</w:t>
            </w:r>
          </w:p>
        </w:tc>
        <w:tc>
          <w:tcPr>
            <w:tcW w:w="1559" w:type="dxa"/>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3,0–7,0</w:t>
            </w:r>
          </w:p>
        </w:tc>
        <w:tc>
          <w:tcPr>
            <w:tcW w:w="1559" w:type="dxa"/>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5,1</w:t>
            </w:r>
            <w:r w:rsidRPr="00330129">
              <w:rPr>
                <w:b w:val="0"/>
                <w:bCs w:val="0"/>
                <w:sz w:val="28"/>
                <w:szCs w:val="28"/>
              </w:rPr>
              <w:t>±0,44</w:t>
            </w:r>
          </w:p>
        </w:tc>
      </w:tr>
      <w:tr w:rsidR="00330129" w:rsidRPr="00330129" w:rsidTr="004A74A6">
        <w:tc>
          <w:tcPr>
            <w:tcW w:w="3125" w:type="dxa"/>
          </w:tcPr>
          <w:p w:rsidR="00330129" w:rsidRPr="00330129" w:rsidRDefault="00330129" w:rsidP="007D550A">
            <w:pPr>
              <w:pStyle w:val="3"/>
              <w:tabs>
                <w:tab w:val="left" w:pos="1248"/>
              </w:tabs>
              <w:jc w:val="left"/>
              <w:rPr>
                <w:b w:val="0"/>
                <w:bCs w:val="0"/>
                <w:sz w:val="28"/>
                <w:szCs w:val="28"/>
                <w:lang w:val="ru-RU"/>
              </w:rPr>
            </w:pPr>
            <w:r w:rsidRPr="00330129">
              <w:rPr>
                <w:b w:val="0"/>
                <w:bCs w:val="0"/>
                <w:sz w:val="28"/>
                <w:szCs w:val="28"/>
                <w:lang w:val="ru-RU"/>
              </w:rPr>
              <w:t xml:space="preserve"> Підкапсульна вена</w:t>
            </w:r>
          </w:p>
        </w:tc>
        <w:tc>
          <w:tcPr>
            <w:tcW w:w="1701" w:type="dxa"/>
            <w:shd w:val="clear" w:color="auto" w:fill="auto"/>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0,32–0,48</w:t>
            </w:r>
          </w:p>
        </w:tc>
        <w:tc>
          <w:tcPr>
            <w:tcW w:w="1701" w:type="dxa"/>
            <w:shd w:val="clear" w:color="auto" w:fill="auto"/>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0,4</w:t>
            </w:r>
            <w:r w:rsidRPr="00330129">
              <w:rPr>
                <w:b w:val="0"/>
                <w:bCs w:val="0"/>
                <w:sz w:val="28"/>
                <w:szCs w:val="28"/>
              </w:rPr>
              <w:t>±0,0</w:t>
            </w:r>
            <w:r w:rsidRPr="00330129">
              <w:rPr>
                <w:b w:val="0"/>
                <w:bCs w:val="0"/>
                <w:sz w:val="28"/>
                <w:szCs w:val="28"/>
                <w:lang w:val="ru-RU"/>
              </w:rPr>
              <w:t>3</w:t>
            </w:r>
          </w:p>
        </w:tc>
        <w:tc>
          <w:tcPr>
            <w:tcW w:w="1559" w:type="dxa"/>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27,0–35,0</w:t>
            </w:r>
          </w:p>
        </w:tc>
        <w:tc>
          <w:tcPr>
            <w:tcW w:w="1559" w:type="dxa"/>
            <w:vAlign w:val="center"/>
          </w:tcPr>
          <w:p w:rsidR="00330129" w:rsidRPr="00330129" w:rsidRDefault="00330129" w:rsidP="007D550A">
            <w:pPr>
              <w:pStyle w:val="3"/>
              <w:tabs>
                <w:tab w:val="left" w:pos="1248"/>
              </w:tabs>
              <w:rPr>
                <w:b w:val="0"/>
                <w:bCs w:val="0"/>
                <w:sz w:val="28"/>
                <w:szCs w:val="28"/>
                <w:lang w:val="ru-RU"/>
              </w:rPr>
            </w:pPr>
            <w:r w:rsidRPr="00330129">
              <w:rPr>
                <w:b w:val="0"/>
                <w:bCs w:val="0"/>
                <w:sz w:val="28"/>
                <w:szCs w:val="28"/>
                <w:lang w:val="ru-RU"/>
              </w:rPr>
              <w:t>30,7</w:t>
            </w:r>
            <w:r w:rsidRPr="00330129">
              <w:rPr>
                <w:b w:val="0"/>
                <w:bCs w:val="0"/>
                <w:sz w:val="28"/>
                <w:szCs w:val="28"/>
              </w:rPr>
              <w:t>±0,82</w:t>
            </w:r>
          </w:p>
        </w:tc>
      </w:tr>
    </w:tbl>
    <w:p w:rsidR="00330129" w:rsidRPr="00083084" w:rsidRDefault="00330129" w:rsidP="00EE4550">
      <w:pPr>
        <w:pStyle w:val="3"/>
        <w:ind w:firstLine="720"/>
        <w:jc w:val="both"/>
        <w:rPr>
          <w:b w:val="0"/>
          <w:bCs w:val="0"/>
          <w:sz w:val="16"/>
          <w:szCs w:val="16"/>
        </w:rPr>
      </w:pPr>
    </w:p>
    <w:p w:rsidR="00330129" w:rsidRDefault="004A74A6" w:rsidP="00EE4550">
      <w:pPr>
        <w:pStyle w:val="3"/>
        <w:ind w:firstLine="720"/>
        <w:jc w:val="both"/>
        <w:rPr>
          <w:b w:val="0"/>
          <w:sz w:val="28"/>
          <w:szCs w:val="28"/>
        </w:rPr>
      </w:pPr>
      <w:r>
        <w:rPr>
          <w:b w:val="0"/>
          <w:noProof/>
          <w:sz w:val="28"/>
          <w:szCs w:val="28"/>
          <w:lang w:eastAsia="uk-UA"/>
        </w:rPr>
        <w:drawing>
          <wp:anchor distT="0" distB="0" distL="6401435" distR="6401435" simplePos="0" relativeHeight="251666432" behindDoc="0" locked="0" layoutInCell="0" allowOverlap="1">
            <wp:simplePos x="0" y="0"/>
            <wp:positionH relativeFrom="page">
              <wp:posOffset>1447800</wp:posOffset>
            </wp:positionH>
            <wp:positionV relativeFrom="paragraph">
              <wp:posOffset>1036955</wp:posOffset>
            </wp:positionV>
            <wp:extent cx="5029200" cy="3491230"/>
            <wp:effectExtent l="19050" t="0" r="0" b="0"/>
            <wp:wrapTopAndBottom/>
            <wp:docPr id="29"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0"/>
                    <a:srcRect/>
                    <a:stretch>
                      <a:fillRect/>
                    </a:stretch>
                  </pic:blipFill>
                  <pic:spPr bwMode="auto">
                    <a:xfrm>
                      <a:off x="0" y="0"/>
                      <a:ext cx="5029200" cy="3491230"/>
                    </a:xfrm>
                    <a:prstGeom prst="rect">
                      <a:avLst/>
                    </a:prstGeom>
                    <a:noFill/>
                    <a:ln w="9525">
                      <a:noFill/>
                      <a:miter lim="800000"/>
                      <a:headEnd/>
                      <a:tailEnd/>
                    </a:ln>
                  </pic:spPr>
                </pic:pic>
              </a:graphicData>
            </a:graphic>
          </wp:anchor>
        </w:drawing>
      </w:r>
      <w:r w:rsidR="00330129" w:rsidRPr="00330129">
        <w:rPr>
          <w:b w:val="0"/>
          <w:sz w:val="28"/>
          <w:szCs w:val="28"/>
        </w:rPr>
        <w:t>Особливістю венозної системи нирки котів є наявність підкапсульних вен. Вони розташовуються під фіброзною капсулою нирки, безпосередньо на поверхні органа, в добре помітних боріздках (рис. 5).</w:t>
      </w:r>
    </w:p>
    <w:p w:rsidR="00330129" w:rsidRPr="00330129" w:rsidRDefault="00330129" w:rsidP="00083084">
      <w:pPr>
        <w:pStyle w:val="3"/>
        <w:spacing w:line="240" w:lineRule="auto"/>
        <w:rPr>
          <w:b w:val="0"/>
          <w:bCs w:val="0"/>
          <w:sz w:val="28"/>
          <w:szCs w:val="28"/>
        </w:rPr>
      </w:pPr>
      <w:r w:rsidRPr="00330129">
        <w:rPr>
          <w:b w:val="0"/>
          <w:bCs w:val="0"/>
          <w:i/>
          <w:sz w:val="28"/>
          <w:szCs w:val="28"/>
        </w:rPr>
        <w:t>Рис. 5</w:t>
      </w:r>
      <w:r w:rsidRPr="00330129">
        <w:rPr>
          <w:b w:val="0"/>
          <w:bCs w:val="0"/>
          <w:sz w:val="28"/>
          <w:szCs w:val="28"/>
        </w:rPr>
        <w:t xml:space="preserve"> – </w:t>
      </w:r>
      <w:r w:rsidRPr="00330129">
        <w:rPr>
          <w:bCs w:val="0"/>
          <w:sz w:val="28"/>
          <w:szCs w:val="28"/>
        </w:rPr>
        <w:t>Загальний вигляд підкапсульної вени нирки кота</w:t>
      </w:r>
      <w:r w:rsidRPr="00330129">
        <w:rPr>
          <w:b w:val="0"/>
          <w:bCs w:val="0"/>
          <w:sz w:val="28"/>
          <w:szCs w:val="28"/>
        </w:rPr>
        <w:t xml:space="preserve"> </w:t>
      </w:r>
    </w:p>
    <w:p w:rsidR="00330129" w:rsidRPr="00083084" w:rsidRDefault="00330129" w:rsidP="00083084">
      <w:pPr>
        <w:pStyle w:val="3"/>
        <w:spacing w:line="240" w:lineRule="auto"/>
        <w:ind w:firstLine="720"/>
        <w:rPr>
          <w:b w:val="0"/>
          <w:bCs w:val="0"/>
          <w:sz w:val="24"/>
        </w:rPr>
      </w:pPr>
      <w:r w:rsidRPr="00083084">
        <w:rPr>
          <w:b w:val="0"/>
          <w:bCs w:val="0"/>
          <w:sz w:val="24"/>
        </w:rPr>
        <w:t>(корозійний препарат судин нирки кота віком 3 роки)</w:t>
      </w:r>
    </w:p>
    <w:p w:rsidR="00330129" w:rsidRPr="00083084" w:rsidRDefault="00330129" w:rsidP="00EE4550">
      <w:pPr>
        <w:pStyle w:val="3"/>
        <w:ind w:firstLine="720"/>
        <w:jc w:val="both"/>
        <w:rPr>
          <w:b w:val="0"/>
          <w:bCs w:val="0"/>
          <w:sz w:val="16"/>
          <w:szCs w:val="16"/>
        </w:rPr>
      </w:pPr>
    </w:p>
    <w:p w:rsidR="00330129" w:rsidRPr="00330129" w:rsidRDefault="00330129" w:rsidP="00EE4550">
      <w:pPr>
        <w:pStyle w:val="3"/>
        <w:ind w:firstLine="720"/>
        <w:jc w:val="both"/>
        <w:rPr>
          <w:b w:val="0"/>
          <w:sz w:val="28"/>
          <w:szCs w:val="28"/>
        </w:rPr>
      </w:pPr>
      <w:r w:rsidRPr="00330129">
        <w:rPr>
          <w:b w:val="0"/>
          <w:sz w:val="28"/>
          <w:szCs w:val="28"/>
        </w:rPr>
        <w:t xml:space="preserve">Підкапсульні вени виникають із зірчастих, а також частково із кіркових вен. Їх кількість, зазвичай, дорівнює 3–5, розташовуються вони рівномірно </w:t>
      </w:r>
      <w:r w:rsidRPr="00330129">
        <w:rPr>
          <w:b w:val="0"/>
          <w:sz w:val="28"/>
          <w:szCs w:val="28"/>
        </w:rPr>
        <w:lastRenderedPageBreak/>
        <w:t>вздовж вентральної і дорзальної поверхні нирки. Впадають підкапсульні вени в краніальну і каудальну вени або в головний стовбур ниркової вени. Діаметр підкапсульних вен 0,4±</w:t>
      </w:r>
      <w:smartTag w:uri="urn:schemas-microsoft-com:office:smarttags" w:element="metricconverter">
        <w:smartTagPr>
          <w:attr w:name="ProductID" w:val="0,03 мм"/>
        </w:smartTagPr>
        <w:r w:rsidRPr="00330129">
          <w:rPr>
            <w:b w:val="0"/>
            <w:sz w:val="28"/>
            <w:szCs w:val="28"/>
          </w:rPr>
          <w:t>0,03 мм</w:t>
        </w:r>
      </w:smartTag>
      <w:r w:rsidRPr="00330129">
        <w:rPr>
          <w:b w:val="0"/>
          <w:sz w:val="28"/>
          <w:szCs w:val="28"/>
        </w:rPr>
        <w:t>, а довжина 30,7±</w:t>
      </w:r>
      <w:smartTag w:uri="urn:schemas-microsoft-com:office:smarttags" w:element="metricconverter">
        <w:smartTagPr>
          <w:attr w:name="ProductID" w:val="0,82 мм"/>
        </w:smartTagPr>
        <w:r w:rsidRPr="00330129">
          <w:rPr>
            <w:b w:val="0"/>
            <w:sz w:val="28"/>
            <w:szCs w:val="28"/>
          </w:rPr>
          <w:t>0,82 мм</w:t>
        </w:r>
      </w:smartTag>
      <w:r w:rsidRPr="00330129">
        <w:rPr>
          <w:b w:val="0"/>
          <w:sz w:val="28"/>
          <w:szCs w:val="28"/>
        </w:rPr>
        <w:t>.</w:t>
      </w:r>
    </w:p>
    <w:p w:rsidR="00330129" w:rsidRPr="00330129" w:rsidRDefault="00330129" w:rsidP="00EE4550">
      <w:pPr>
        <w:pStyle w:val="31"/>
        <w:spacing w:after="0" w:line="360" w:lineRule="auto"/>
        <w:ind w:left="0" w:firstLine="567"/>
        <w:jc w:val="both"/>
        <w:rPr>
          <w:sz w:val="28"/>
          <w:szCs w:val="28"/>
          <w:lang w:val="uk-UA"/>
        </w:rPr>
      </w:pPr>
      <w:r w:rsidRPr="00330129">
        <w:rPr>
          <w:bCs/>
          <w:sz w:val="28"/>
          <w:szCs w:val="28"/>
          <w:lang w:val="uk-UA"/>
        </w:rPr>
        <w:t xml:space="preserve">Аналізуючи отримані дані, можна сказати, що судинна система нирки у котів має потужний розвиток для порівняно невеликого за масою органу, виражена «етажність» артерій і вен у відповідності із будовою паренхіми. </w:t>
      </w:r>
      <w:r w:rsidRPr="00330129">
        <w:rPr>
          <w:sz w:val="28"/>
          <w:szCs w:val="28"/>
        </w:rPr>
        <w:t>Слід відмітити, що для венозної системи нирки характерна наявність великої кількості внутрішньоорганних анастомозів як у дрібних судинах, так і у великих гілках, що, на нашу думку, свідчить про активну участь судинного фактора у патогенезі гломерулонефриту.</w:t>
      </w:r>
      <w:r w:rsidRPr="00330129">
        <w:rPr>
          <w:sz w:val="28"/>
          <w:szCs w:val="28"/>
          <w:lang w:val="uk-UA"/>
        </w:rPr>
        <w:t xml:space="preserve"> </w:t>
      </w:r>
    </w:p>
    <w:p w:rsidR="00330129" w:rsidRDefault="00330129" w:rsidP="00EE4550">
      <w:pPr>
        <w:pStyle w:val="3"/>
        <w:ind w:firstLine="720"/>
        <w:jc w:val="both"/>
        <w:rPr>
          <w:b w:val="0"/>
          <w:bCs w:val="0"/>
          <w:sz w:val="28"/>
          <w:szCs w:val="28"/>
        </w:rPr>
      </w:pPr>
      <w:r w:rsidRPr="00083084">
        <w:rPr>
          <w:bCs w:val="0"/>
          <w:sz w:val="32"/>
          <w:szCs w:val="32"/>
        </w:rPr>
        <w:t>Особливості будови судинної системи нирок у хворих на гломерулонефрит домашніх котів.</w:t>
      </w:r>
      <w:r w:rsidRPr="00330129">
        <w:rPr>
          <w:b w:val="0"/>
          <w:bCs w:val="0"/>
          <w:sz w:val="28"/>
          <w:szCs w:val="28"/>
        </w:rPr>
        <w:t xml:space="preserve"> Досліджуючи судинну систему котів із запальними процесами в нирках</w:t>
      </w:r>
      <w:r w:rsidRPr="00330129">
        <w:rPr>
          <w:b w:val="0"/>
          <w:bCs w:val="0"/>
          <w:sz w:val="28"/>
          <w:szCs w:val="28"/>
          <w:lang w:val="ru-RU"/>
        </w:rPr>
        <w:t>,</w:t>
      </w:r>
      <w:r w:rsidRPr="00330129">
        <w:rPr>
          <w:b w:val="0"/>
          <w:bCs w:val="0"/>
          <w:sz w:val="28"/>
          <w:szCs w:val="28"/>
        </w:rPr>
        <w:t xml:space="preserve"> ми виявили, що діаметр ниркової артерії становить 1,4±</w:t>
      </w:r>
      <w:smartTag w:uri="urn:schemas-microsoft-com:office:smarttags" w:element="metricconverter">
        <w:smartTagPr>
          <w:attr w:name="ProductID" w:val="0,04 мм"/>
        </w:smartTagPr>
        <w:r w:rsidRPr="00330129">
          <w:rPr>
            <w:b w:val="0"/>
            <w:bCs w:val="0"/>
            <w:sz w:val="28"/>
            <w:szCs w:val="28"/>
          </w:rPr>
          <w:t>0,04 мм</w:t>
        </w:r>
      </w:smartTag>
      <w:r w:rsidRPr="00330129">
        <w:rPr>
          <w:b w:val="0"/>
          <w:bCs w:val="0"/>
          <w:sz w:val="28"/>
          <w:szCs w:val="28"/>
        </w:rPr>
        <w:t>, вентральної зональної гілки 1,0±</w:t>
      </w:r>
      <w:smartTag w:uri="urn:schemas-microsoft-com:office:smarttags" w:element="metricconverter">
        <w:smartTagPr>
          <w:attr w:name="ProductID" w:val="0,05 мм"/>
        </w:smartTagPr>
        <w:r w:rsidRPr="00330129">
          <w:rPr>
            <w:b w:val="0"/>
            <w:bCs w:val="0"/>
            <w:sz w:val="28"/>
            <w:szCs w:val="28"/>
          </w:rPr>
          <w:t>0,05 мм</w:t>
        </w:r>
      </w:smartTag>
      <w:r w:rsidRPr="00330129">
        <w:rPr>
          <w:b w:val="0"/>
          <w:bCs w:val="0"/>
          <w:sz w:val="28"/>
          <w:szCs w:val="28"/>
        </w:rPr>
        <w:t>, а дорзальної – 0,9±</w:t>
      </w:r>
      <w:smartTag w:uri="urn:schemas-microsoft-com:office:smarttags" w:element="metricconverter">
        <w:smartTagPr>
          <w:attr w:name="ProductID" w:val="0,05 мм"/>
        </w:smartTagPr>
        <w:r w:rsidRPr="00330129">
          <w:rPr>
            <w:b w:val="0"/>
            <w:bCs w:val="0"/>
            <w:sz w:val="28"/>
            <w:szCs w:val="28"/>
          </w:rPr>
          <w:t>0,05 мм</w:t>
        </w:r>
      </w:smartTag>
      <w:r w:rsidRPr="00330129">
        <w:rPr>
          <w:b w:val="0"/>
          <w:bCs w:val="0"/>
          <w:sz w:val="28"/>
          <w:szCs w:val="28"/>
        </w:rPr>
        <w:t>. Просвіт дугоподібної артерії, в середньому, дорівнює 0,2±</w:t>
      </w:r>
      <w:smartTag w:uri="urn:schemas-microsoft-com:office:smarttags" w:element="metricconverter">
        <w:smartTagPr>
          <w:attr w:name="ProductID" w:val="0,01 мм"/>
        </w:smartTagPr>
        <w:r w:rsidRPr="00330129">
          <w:rPr>
            <w:b w:val="0"/>
            <w:bCs w:val="0"/>
            <w:sz w:val="28"/>
            <w:szCs w:val="28"/>
          </w:rPr>
          <w:t>0,01 мм</w:t>
        </w:r>
      </w:smartTag>
      <w:r w:rsidRPr="00330129">
        <w:rPr>
          <w:b w:val="0"/>
          <w:bCs w:val="0"/>
          <w:sz w:val="28"/>
          <w:szCs w:val="28"/>
        </w:rPr>
        <w:t xml:space="preserve"> (табл. 4). Ниркова вена хворих тварин має діаметр 2,8±0,06; краніальної та каудальної вен 1,8±0,04 та 1,9±</w:t>
      </w:r>
      <w:smartTag w:uri="urn:schemas-microsoft-com:office:smarttags" w:element="metricconverter">
        <w:smartTagPr>
          <w:attr w:name="ProductID" w:val="0,03 мм"/>
        </w:smartTagPr>
        <w:r w:rsidRPr="00330129">
          <w:rPr>
            <w:b w:val="0"/>
            <w:bCs w:val="0"/>
            <w:sz w:val="28"/>
            <w:szCs w:val="28"/>
          </w:rPr>
          <w:t>0,03 мм</w:t>
        </w:r>
      </w:smartTag>
      <w:r w:rsidRPr="00330129">
        <w:rPr>
          <w:b w:val="0"/>
          <w:bCs w:val="0"/>
          <w:sz w:val="28"/>
          <w:szCs w:val="28"/>
        </w:rPr>
        <w:t xml:space="preserve"> відповідно; дугоподібні вени </w:t>
      </w:r>
      <w:r w:rsidR="00083084">
        <w:rPr>
          <w:b w:val="0"/>
          <w:bCs w:val="0"/>
          <w:sz w:val="28"/>
          <w:szCs w:val="28"/>
        </w:rPr>
        <w:br/>
      </w:r>
      <w:r w:rsidRPr="00330129">
        <w:rPr>
          <w:b w:val="0"/>
          <w:bCs w:val="0"/>
          <w:sz w:val="28"/>
          <w:szCs w:val="28"/>
        </w:rPr>
        <w:t>0,5±</w:t>
      </w:r>
      <w:smartTag w:uri="urn:schemas-microsoft-com:office:smarttags" w:element="metricconverter">
        <w:smartTagPr>
          <w:attr w:name="ProductID" w:val="0,03 мм"/>
        </w:smartTagPr>
        <w:r w:rsidRPr="00330129">
          <w:rPr>
            <w:b w:val="0"/>
            <w:bCs w:val="0"/>
            <w:sz w:val="28"/>
            <w:szCs w:val="28"/>
          </w:rPr>
          <w:t>0,03 мм</w:t>
        </w:r>
      </w:smartTag>
      <w:r w:rsidRPr="00330129">
        <w:rPr>
          <w:b w:val="0"/>
          <w:bCs w:val="0"/>
          <w:sz w:val="28"/>
          <w:szCs w:val="28"/>
        </w:rPr>
        <w:t>.</w:t>
      </w:r>
      <w:r w:rsidR="00083084">
        <w:rPr>
          <w:b w:val="0"/>
          <w:bCs w:val="0"/>
          <w:sz w:val="28"/>
          <w:szCs w:val="28"/>
        </w:rPr>
        <w:t xml:space="preserve"> </w:t>
      </w:r>
    </w:p>
    <w:p w:rsidR="00083084" w:rsidRPr="00330129" w:rsidRDefault="00083084" w:rsidP="00083084">
      <w:pPr>
        <w:pStyle w:val="3"/>
        <w:spacing w:line="240" w:lineRule="auto"/>
        <w:ind w:firstLine="720"/>
        <w:jc w:val="right"/>
        <w:rPr>
          <w:b w:val="0"/>
          <w:bCs w:val="0"/>
          <w:i/>
          <w:sz w:val="28"/>
          <w:szCs w:val="28"/>
          <w:lang w:val="ru-RU"/>
        </w:rPr>
      </w:pPr>
      <w:r w:rsidRPr="00330129">
        <w:rPr>
          <w:b w:val="0"/>
          <w:bCs w:val="0"/>
          <w:i/>
          <w:sz w:val="28"/>
          <w:szCs w:val="28"/>
        </w:rPr>
        <w:t>Таблиця 4</w:t>
      </w:r>
    </w:p>
    <w:p w:rsidR="00083084" w:rsidRPr="00330129" w:rsidRDefault="00083084" w:rsidP="00083084">
      <w:pPr>
        <w:pStyle w:val="3"/>
        <w:spacing w:line="240" w:lineRule="auto"/>
        <w:ind w:firstLine="720"/>
        <w:rPr>
          <w:bCs w:val="0"/>
          <w:sz w:val="28"/>
          <w:szCs w:val="28"/>
        </w:rPr>
      </w:pPr>
      <w:r w:rsidRPr="00330129">
        <w:rPr>
          <w:bCs w:val="0"/>
          <w:sz w:val="28"/>
          <w:szCs w:val="28"/>
        </w:rPr>
        <w:t>Діаметр судин нирок в нормі та при нефриті</w:t>
      </w:r>
    </w:p>
    <w:tbl>
      <w:tblPr>
        <w:tblStyle w:val="a3"/>
        <w:tblW w:w="9747" w:type="dxa"/>
        <w:tblLayout w:type="fixed"/>
        <w:tblLook w:val="01E0"/>
      </w:tblPr>
      <w:tblGrid>
        <w:gridCol w:w="3794"/>
        <w:gridCol w:w="2835"/>
        <w:gridCol w:w="1984"/>
        <w:gridCol w:w="1134"/>
      </w:tblGrid>
      <w:tr w:rsidR="00083084" w:rsidRPr="00330129" w:rsidTr="00175ACF">
        <w:tc>
          <w:tcPr>
            <w:tcW w:w="3794" w:type="dxa"/>
            <w:vAlign w:val="center"/>
          </w:tcPr>
          <w:p w:rsidR="00083084" w:rsidRPr="00330129" w:rsidRDefault="00083084" w:rsidP="00175ACF">
            <w:pPr>
              <w:pStyle w:val="3"/>
              <w:tabs>
                <w:tab w:val="left" w:pos="1248"/>
              </w:tabs>
              <w:spacing w:line="240" w:lineRule="auto"/>
              <w:rPr>
                <w:b w:val="0"/>
                <w:bCs w:val="0"/>
                <w:sz w:val="28"/>
                <w:szCs w:val="28"/>
              </w:rPr>
            </w:pPr>
            <w:r w:rsidRPr="00330129">
              <w:rPr>
                <w:b w:val="0"/>
                <w:bCs w:val="0"/>
                <w:sz w:val="28"/>
                <w:szCs w:val="28"/>
              </w:rPr>
              <w:t>Назва судини</w:t>
            </w:r>
          </w:p>
        </w:tc>
        <w:tc>
          <w:tcPr>
            <w:tcW w:w="2835" w:type="dxa"/>
            <w:vAlign w:val="center"/>
          </w:tcPr>
          <w:p w:rsidR="00083084" w:rsidRPr="00330129" w:rsidRDefault="00083084" w:rsidP="00175ACF">
            <w:pPr>
              <w:pStyle w:val="3"/>
              <w:tabs>
                <w:tab w:val="left" w:pos="1248"/>
              </w:tabs>
              <w:spacing w:line="240" w:lineRule="auto"/>
              <w:rPr>
                <w:b w:val="0"/>
                <w:bCs w:val="0"/>
                <w:sz w:val="28"/>
                <w:szCs w:val="28"/>
              </w:rPr>
            </w:pPr>
            <w:r w:rsidRPr="00330129">
              <w:rPr>
                <w:b w:val="0"/>
                <w:bCs w:val="0"/>
                <w:sz w:val="28"/>
                <w:szCs w:val="28"/>
              </w:rPr>
              <w:t>Діаметр судин неушкодженої нирки,</w:t>
            </w:r>
          </w:p>
          <w:p w:rsidR="00083084" w:rsidRPr="00330129" w:rsidRDefault="00083084" w:rsidP="00175ACF">
            <w:pPr>
              <w:pStyle w:val="3"/>
              <w:tabs>
                <w:tab w:val="left" w:pos="1248"/>
              </w:tabs>
              <w:spacing w:line="240" w:lineRule="auto"/>
              <w:rPr>
                <w:b w:val="0"/>
                <w:bCs w:val="0"/>
                <w:sz w:val="28"/>
                <w:szCs w:val="28"/>
                <w:lang w:val="ru-RU"/>
              </w:rPr>
            </w:pPr>
            <w:r w:rsidRPr="00330129">
              <w:rPr>
                <w:b w:val="0"/>
                <w:bCs w:val="0"/>
                <w:sz w:val="28"/>
                <w:szCs w:val="28"/>
                <w:lang w:val="en-US"/>
              </w:rPr>
              <w:t>M</w:t>
            </w:r>
            <w:r w:rsidRPr="00330129">
              <w:rPr>
                <w:b w:val="0"/>
                <w:bCs w:val="0"/>
                <w:sz w:val="28"/>
                <w:szCs w:val="28"/>
              </w:rPr>
              <w:t>±</w:t>
            </w:r>
            <w:r w:rsidRPr="00330129">
              <w:rPr>
                <w:b w:val="0"/>
                <w:bCs w:val="0"/>
                <w:sz w:val="28"/>
                <w:szCs w:val="28"/>
                <w:lang w:val="en-US"/>
              </w:rPr>
              <w:t>m</w:t>
            </w:r>
            <w:r w:rsidRPr="00330129">
              <w:rPr>
                <w:b w:val="0"/>
                <w:bCs w:val="0"/>
                <w:sz w:val="28"/>
                <w:szCs w:val="28"/>
              </w:rPr>
              <w:t>, (</w:t>
            </w:r>
            <w:r w:rsidRPr="00330129">
              <w:rPr>
                <w:b w:val="0"/>
                <w:bCs w:val="0"/>
                <w:sz w:val="28"/>
                <w:szCs w:val="28"/>
                <w:lang w:val="en-US"/>
              </w:rPr>
              <w:t>n</w:t>
            </w:r>
            <w:r w:rsidRPr="00330129">
              <w:rPr>
                <w:b w:val="0"/>
                <w:bCs w:val="0"/>
                <w:sz w:val="28"/>
                <w:szCs w:val="28"/>
                <w:lang w:val="ru-RU"/>
              </w:rPr>
              <w:t xml:space="preserve"> = 10)</w:t>
            </w:r>
          </w:p>
        </w:tc>
        <w:tc>
          <w:tcPr>
            <w:tcW w:w="1984" w:type="dxa"/>
            <w:vAlign w:val="center"/>
          </w:tcPr>
          <w:p w:rsidR="00083084" w:rsidRPr="00330129" w:rsidRDefault="00083084" w:rsidP="00175ACF">
            <w:pPr>
              <w:pStyle w:val="3"/>
              <w:tabs>
                <w:tab w:val="left" w:pos="1248"/>
              </w:tabs>
              <w:spacing w:line="240" w:lineRule="auto"/>
              <w:rPr>
                <w:b w:val="0"/>
                <w:bCs w:val="0"/>
                <w:sz w:val="28"/>
                <w:szCs w:val="28"/>
              </w:rPr>
            </w:pPr>
            <w:r w:rsidRPr="00330129">
              <w:rPr>
                <w:b w:val="0"/>
                <w:bCs w:val="0"/>
                <w:sz w:val="28"/>
                <w:szCs w:val="28"/>
              </w:rPr>
              <w:t>Діаметр судин при нефриті,</w:t>
            </w:r>
          </w:p>
          <w:p w:rsidR="00083084" w:rsidRPr="00330129" w:rsidRDefault="00083084" w:rsidP="00175ACF">
            <w:pPr>
              <w:pStyle w:val="3"/>
              <w:tabs>
                <w:tab w:val="left" w:pos="1248"/>
              </w:tabs>
              <w:spacing w:line="240" w:lineRule="auto"/>
              <w:rPr>
                <w:b w:val="0"/>
                <w:bCs w:val="0"/>
                <w:sz w:val="28"/>
                <w:szCs w:val="28"/>
              </w:rPr>
            </w:pPr>
            <w:r w:rsidRPr="00330129">
              <w:rPr>
                <w:b w:val="0"/>
                <w:bCs w:val="0"/>
                <w:sz w:val="28"/>
                <w:szCs w:val="28"/>
                <w:lang w:val="en-US"/>
              </w:rPr>
              <w:t>M</w:t>
            </w:r>
            <w:r w:rsidRPr="00330129">
              <w:rPr>
                <w:b w:val="0"/>
                <w:bCs w:val="0"/>
                <w:sz w:val="28"/>
                <w:szCs w:val="28"/>
              </w:rPr>
              <w:t>±</w:t>
            </w:r>
            <w:r w:rsidRPr="00330129">
              <w:rPr>
                <w:b w:val="0"/>
                <w:bCs w:val="0"/>
                <w:sz w:val="28"/>
                <w:szCs w:val="28"/>
                <w:lang w:val="en-US"/>
              </w:rPr>
              <w:t>m</w:t>
            </w:r>
            <w:r w:rsidRPr="00330129">
              <w:rPr>
                <w:b w:val="0"/>
                <w:bCs w:val="0"/>
                <w:sz w:val="28"/>
                <w:szCs w:val="28"/>
              </w:rPr>
              <w:t xml:space="preserve">, </w:t>
            </w:r>
            <w:r w:rsidRPr="00330129">
              <w:rPr>
                <w:b w:val="0"/>
                <w:bCs w:val="0"/>
                <w:sz w:val="28"/>
                <w:szCs w:val="28"/>
                <w:lang w:val="ru-RU"/>
              </w:rPr>
              <w:t>(</w:t>
            </w:r>
            <w:r w:rsidRPr="00330129">
              <w:rPr>
                <w:b w:val="0"/>
                <w:bCs w:val="0"/>
                <w:sz w:val="28"/>
                <w:szCs w:val="28"/>
                <w:lang w:val="en-US"/>
              </w:rPr>
              <w:t>n</w:t>
            </w:r>
            <w:r w:rsidRPr="00330129">
              <w:rPr>
                <w:b w:val="0"/>
                <w:bCs w:val="0"/>
                <w:sz w:val="28"/>
                <w:szCs w:val="28"/>
                <w:lang w:val="ru-RU"/>
              </w:rPr>
              <w:t xml:space="preserve"> = 7)</w:t>
            </w:r>
          </w:p>
        </w:tc>
        <w:tc>
          <w:tcPr>
            <w:tcW w:w="1134" w:type="dxa"/>
            <w:vAlign w:val="center"/>
          </w:tcPr>
          <w:p w:rsidR="00083084" w:rsidRPr="00330129" w:rsidRDefault="00083084" w:rsidP="00175ACF">
            <w:pPr>
              <w:pStyle w:val="3"/>
              <w:tabs>
                <w:tab w:val="left" w:pos="1248"/>
              </w:tabs>
              <w:spacing w:line="240" w:lineRule="auto"/>
              <w:rPr>
                <w:b w:val="0"/>
                <w:bCs w:val="0"/>
                <w:sz w:val="28"/>
                <w:szCs w:val="28"/>
              </w:rPr>
            </w:pPr>
            <w:r w:rsidRPr="00330129">
              <w:rPr>
                <w:b w:val="0"/>
                <w:bCs w:val="0"/>
                <w:sz w:val="28"/>
                <w:szCs w:val="28"/>
              </w:rPr>
              <w:t>р&lt;</w:t>
            </w:r>
          </w:p>
        </w:tc>
      </w:tr>
      <w:tr w:rsidR="00083084" w:rsidRPr="00330129" w:rsidTr="00175ACF">
        <w:tc>
          <w:tcPr>
            <w:tcW w:w="3794" w:type="dxa"/>
          </w:tcPr>
          <w:p w:rsidR="00083084" w:rsidRPr="00330129" w:rsidRDefault="00083084" w:rsidP="00175ACF">
            <w:pPr>
              <w:pStyle w:val="3"/>
              <w:tabs>
                <w:tab w:val="left" w:pos="1248"/>
              </w:tabs>
              <w:spacing w:line="240" w:lineRule="auto"/>
              <w:jc w:val="left"/>
              <w:rPr>
                <w:b w:val="0"/>
                <w:bCs w:val="0"/>
                <w:sz w:val="28"/>
                <w:szCs w:val="28"/>
              </w:rPr>
            </w:pPr>
            <w:r w:rsidRPr="00330129">
              <w:rPr>
                <w:b w:val="0"/>
                <w:bCs w:val="0"/>
                <w:sz w:val="28"/>
                <w:szCs w:val="28"/>
              </w:rPr>
              <w:t xml:space="preserve"> Ниркова артерія</w:t>
            </w:r>
          </w:p>
        </w:tc>
        <w:tc>
          <w:tcPr>
            <w:tcW w:w="2835"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1,6±0,06</w:t>
            </w:r>
          </w:p>
        </w:tc>
        <w:tc>
          <w:tcPr>
            <w:tcW w:w="198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1,4±0,04</w:t>
            </w:r>
          </w:p>
        </w:tc>
        <w:tc>
          <w:tcPr>
            <w:tcW w:w="113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0,05</w:t>
            </w:r>
          </w:p>
        </w:tc>
      </w:tr>
      <w:tr w:rsidR="00083084" w:rsidRPr="00330129" w:rsidTr="00175ACF">
        <w:tc>
          <w:tcPr>
            <w:tcW w:w="3794" w:type="dxa"/>
          </w:tcPr>
          <w:p w:rsidR="00083084" w:rsidRPr="00330129" w:rsidRDefault="00083084" w:rsidP="00175ACF">
            <w:pPr>
              <w:pStyle w:val="3"/>
              <w:tabs>
                <w:tab w:val="left" w:pos="1248"/>
              </w:tabs>
              <w:spacing w:line="240" w:lineRule="auto"/>
              <w:jc w:val="left"/>
              <w:rPr>
                <w:b w:val="0"/>
                <w:bCs w:val="0"/>
                <w:sz w:val="28"/>
                <w:szCs w:val="28"/>
              </w:rPr>
            </w:pPr>
            <w:r w:rsidRPr="00330129">
              <w:rPr>
                <w:b w:val="0"/>
                <w:bCs w:val="0"/>
                <w:sz w:val="28"/>
                <w:szCs w:val="28"/>
              </w:rPr>
              <w:t xml:space="preserve"> Вентральна гілка ниркової артерії</w:t>
            </w:r>
          </w:p>
        </w:tc>
        <w:tc>
          <w:tcPr>
            <w:tcW w:w="2835"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1,2±0,06</w:t>
            </w:r>
          </w:p>
        </w:tc>
        <w:tc>
          <w:tcPr>
            <w:tcW w:w="198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1,0±0,05</w:t>
            </w:r>
          </w:p>
        </w:tc>
        <w:tc>
          <w:tcPr>
            <w:tcW w:w="113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0,05</w:t>
            </w:r>
          </w:p>
        </w:tc>
      </w:tr>
      <w:tr w:rsidR="00083084" w:rsidRPr="00330129" w:rsidTr="00175ACF">
        <w:tc>
          <w:tcPr>
            <w:tcW w:w="3794" w:type="dxa"/>
          </w:tcPr>
          <w:p w:rsidR="00083084" w:rsidRPr="00330129" w:rsidRDefault="00083084" w:rsidP="00175ACF">
            <w:pPr>
              <w:pStyle w:val="3"/>
              <w:tabs>
                <w:tab w:val="left" w:pos="1248"/>
              </w:tabs>
              <w:spacing w:line="240" w:lineRule="auto"/>
              <w:jc w:val="left"/>
              <w:rPr>
                <w:b w:val="0"/>
                <w:bCs w:val="0"/>
                <w:sz w:val="28"/>
                <w:szCs w:val="28"/>
              </w:rPr>
            </w:pPr>
            <w:r w:rsidRPr="00330129">
              <w:rPr>
                <w:b w:val="0"/>
                <w:bCs w:val="0"/>
                <w:sz w:val="28"/>
                <w:szCs w:val="28"/>
              </w:rPr>
              <w:t xml:space="preserve"> Дорзальна гілка ниркової артерії</w:t>
            </w:r>
          </w:p>
        </w:tc>
        <w:tc>
          <w:tcPr>
            <w:tcW w:w="2835" w:type="dxa"/>
          </w:tcPr>
          <w:p w:rsidR="00083084" w:rsidRPr="00330129" w:rsidRDefault="00083084" w:rsidP="007D550A">
            <w:pPr>
              <w:pStyle w:val="3"/>
              <w:tabs>
                <w:tab w:val="left" w:pos="1248"/>
              </w:tabs>
              <w:spacing w:line="240" w:lineRule="auto"/>
              <w:rPr>
                <w:b w:val="0"/>
                <w:bCs w:val="0"/>
                <w:sz w:val="28"/>
                <w:szCs w:val="28"/>
                <w:lang w:val="en-US"/>
              </w:rPr>
            </w:pPr>
            <w:r w:rsidRPr="00330129">
              <w:rPr>
                <w:b w:val="0"/>
                <w:bCs w:val="0"/>
                <w:sz w:val="28"/>
                <w:szCs w:val="28"/>
              </w:rPr>
              <w:t>1,1±0,0</w:t>
            </w:r>
            <w:r w:rsidRPr="00330129">
              <w:rPr>
                <w:b w:val="0"/>
                <w:bCs w:val="0"/>
                <w:sz w:val="28"/>
                <w:szCs w:val="28"/>
                <w:lang w:val="en-US"/>
              </w:rPr>
              <w:t>6</w:t>
            </w:r>
          </w:p>
        </w:tc>
        <w:tc>
          <w:tcPr>
            <w:tcW w:w="198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0,9±0,0</w:t>
            </w:r>
            <w:r w:rsidRPr="00330129">
              <w:rPr>
                <w:b w:val="0"/>
                <w:bCs w:val="0"/>
                <w:sz w:val="28"/>
                <w:szCs w:val="28"/>
                <w:lang w:val="en-US"/>
              </w:rPr>
              <w:t>5</w:t>
            </w:r>
          </w:p>
        </w:tc>
        <w:tc>
          <w:tcPr>
            <w:tcW w:w="113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0,05</w:t>
            </w:r>
          </w:p>
        </w:tc>
      </w:tr>
      <w:tr w:rsidR="00083084" w:rsidRPr="00330129" w:rsidTr="007D550A">
        <w:trPr>
          <w:trHeight w:val="363"/>
        </w:trPr>
        <w:tc>
          <w:tcPr>
            <w:tcW w:w="3794" w:type="dxa"/>
          </w:tcPr>
          <w:p w:rsidR="00083084" w:rsidRPr="00330129" w:rsidRDefault="00083084" w:rsidP="00175ACF">
            <w:pPr>
              <w:pStyle w:val="3"/>
              <w:tabs>
                <w:tab w:val="left" w:pos="1248"/>
              </w:tabs>
              <w:spacing w:line="240" w:lineRule="auto"/>
              <w:jc w:val="left"/>
              <w:rPr>
                <w:b w:val="0"/>
                <w:bCs w:val="0"/>
                <w:sz w:val="28"/>
                <w:szCs w:val="28"/>
              </w:rPr>
            </w:pPr>
            <w:r w:rsidRPr="00330129">
              <w:rPr>
                <w:b w:val="0"/>
                <w:bCs w:val="0"/>
                <w:sz w:val="28"/>
                <w:szCs w:val="28"/>
              </w:rPr>
              <w:t xml:space="preserve"> Дугоподібна артерія</w:t>
            </w:r>
          </w:p>
        </w:tc>
        <w:tc>
          <w:tcPr>
            <w:tcW w:w="2835" w:type="dxa"/>
          </w:tcPr>
          <w:p w:rsidR="00083084" w:rsidRPr="00330129" w:rsidRDefault="00083084" w:rsidP="007D550A">
            <w:pPr>
              <w:pStyle w:val="3"/>
              <w:tabs>
                <w:tab w:val="left" w:pos="1248"/>
              </w:tabs>
              <w:spacing w:line="240" w:lineRule="auto"/>
              <w:rPr>
                <w:b w:val="0"/>
                <w:bCs w:val="0"/>
                <w:sz w:val="28"/>
                <w:szCs w:val="28"/>
                <w:lang w:val="ru-RU"/>
              </w:rPr>
            </w:pPr>
            <w:r w:rsidRPr="00330129">
              <w:rPr>
                <w:b w:val="0"/>
                <w:bCs w:val="0"/>
                <w:sz w:val="28"/>
                <w:szCs w:val="28"/>
              </w:rPr>
              <w:t>0,3±0,0</w:t>
            </w:r>
            <w:r w:rsidRPr="00330129">
              <w:rPr>
                <w:b w:val="0"/>
                <w:bCs w:val="0"/>
                <w:sz w:val="28"/>
                <w:szCs w:val="28"/>
                <w:lang w:val="ru-RU"/>
              </w:rPr>
              <w:t>3</w:t>
            </w:r>
          </w:p>
        </w:tc>
        <w:tc>
          <w:tcPr>
            <w:tcW w:w="1984" w:type="dxa"/>
          </w:tcPr>
          <w:p w:rsidR="00083084" w:rsidRPr="00330129" w:rsidRDefault="00083084" w:rsidP="007D550A">
            <w:pPr>
              <w:pStyle w:val="3"/>
              <w:tabs>
                <w:tab w:val="left" w:pos="1248"/>
              </w:tabs>
              <w:spacing w:line="240" w:lineRule="auto"/>
              <w:rPr>
                <w:b w:val="0"/>
                <w:bCs w:val="0"/>
                <w:sz w:val="28"/>
                <w:szCs w:val="28"/>
                <w:lang w:val="ru-RU"/>
              </w:rPr>
            </w:pPr>
            <w:r w:rsidRPr="00330129">
              <w:rPr>
                <w:b w:val="0"/>
                <w:bCs w:val="0"/>
                <w:sz w:val="28"/>
                <w:szCs w:val="28"/>
              </w:rPr>
              <w:t>0,2±0,0</w:t>
            </w:r>
            <w:r w:rsidRPr="00330129">
              <w:rPr>
                <w:b w:val="0"/>
                <w:bCs w:val="0"/>
                <w:sz w:val="28"/>
                <w:szCs w:val="28"/>
                <w:lang w:val="ru-RU"/>
              </w:rPr>
              <w:t>1</w:t>
            </w:r>
          </w:p>
        </w:tc>
        <w:tc>
          <w:tcPr>
            <w:tcW w:w="113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0,05</w:t>
            </w:r>
          </w:p>
        </w:tc>
      </w:tr>
      <w:tr w:rsidR="00083084" w:rsidRPr="00330129" w:rsidTr="00175ACF">
        <w:tc>
          <w:tcPr>
            <w:tcW w:w="3794" w:type="dxa"/>
          </w:tcPr>
          <w:p w:rsidR="00083084" w:rsidRPr="00330129" w:rsidRDefault="00083084" w:rsidP="00175ACF">
            <w:pPr>
              <w:pStyle w:val="3"/>
              <w:tabs>
                <w:tab w:val="left" w:pos="1248"/>
              </w:tabs>
              <w:spacing w:line="240" w:lineRule="auto"/>
              <w:jc w:val="left"/>
              <w:rPr>
                <w:b w:val="0"/>
                <w:bCs w:val="0"/>
                <w:sz w:val="28"/>
                <w:szCs w:val="28"/>
              </w:rPr>
            </w:pPr>
            <w:r w:rsidRPr="00330129">
              <w:rPr>
                <w:b w:val="0"/>
                <w:bCs w:val="0"/>
                <w:sz w:val="28"/>
                <w:szCs w:val="28"/>
              </w:rPr>
              <w:t xml:space="preserve"> Ниркова вена</w:t>
            </w:r>
          </w:p>
        </w:tc>
        <w:tc>
          <w:tcPr>
            <w:tcW w:w="2835"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lang w:val="ru-RU"/>
              </w:rPr>
              <w:t>3,9</w:t>
            </w:r>
            <w:r w:rsidRPr="00330129">
              <w:rPr>
                <w:b w:val="0"/>
                <w:bCs w:val="0"/>
                <w:sz w:val="28"/>
                <w:szCs w:val="28"/>
              </w:rPr>
              <w:t>±0,</w:t>
            </w:r>
            <w:r w:rsidRPr="00330129">
              <w:rPr>
                <w:b w:val="0"/>
                <w:bCs w:val="0"/>
                <w:sz w:val="28"/>
                <w:szCs w:val="28"/>
                <w:lang w:val="ru-RU"/>
              </w:rPr>
              <w:t>13</w:t>
            </w:r>
          </w:p>
        </w:tc>
        <w:tc>
          <w:tcPr>
            <w:tcW w:w="198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2,8±0,06</w:t>
            </w:r>
          </w:p>
        </w:tc>
        <w:tc>
          <w:tcPr>
            <w:tcW w:w="113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0,001</w:t>
            </w:r>
          </w:p>
        </w:tc>
      </w:tr>
      <w:tr w:rsidR="00083084" w:rsidRPr="00330129" w:rsidTr="00175ACF">
        <w:tc>
          <w:tcPr>
            <w:tcW w:w="3794" w:type="dxa"/>
          </w:tcPr>
          <w:p w:rsidR="00083084" w:rsidRPr="00330129" w:rsidRDefault="00083084" w:rsidP="00175ACF">
            <w:pPr>
              <w:pStyle w:val="3"/>
              <w:tabs>
                <w:tab w:val="left" w:pos="1248"/>
              </w:tabs>
              <w:spacing w:line="240" w:lineRule="auto"/>
              <w:jc w:val="left"/>
              <w:rPr>
                <w:b w:val="0"/>
                <w:bCs w:val="0"/>
                <w:sz w:val="28"/>
                <w:szCs w:val="28"/>
              </w:rPr>
            </w:pPr>
            <w:r w:rsidRPr="00330129">
              <w:rPr>
                <w:b w:val="0"/>
                <w:bCs w:val="0"/>
                <w:sz w:val="28"/>
                <w:szCs w:val="28"/>
              </w:rPr>
              <w:t xml:space="preserve"> Краніальна вена</w:t>
            </w:r>
          </w:p>
        </w:tc>
        <w:tc>
          <w:tcPr>
            <w:tcW w:w="2835" w:type="dxa"/>
          </w:tcPr>
          <w:p w:rsidR="00083084" w:rsidRPr="00330129" w:rsidRDefault="00083084" w:rsidP="007D550A">
            <w:pPr>
              <w:pStyle w:val="3"/>
              <w:tabs>
                <w:tab w:val="left" w:pos="1248"/>
              </w:tabs>
              <w:spacing w:line="240" w:lineRule="auto"/>
              <w:rPr>
                <w:b w:val="0"/>
                <w:bCs w:val="0"/>
                <w:sz w:val="28"/>
                <w:szCs w:val="28"/>
                <w:lang w:val="ru-RU"/>
              </w:rPr>
            </w:pPr>
            <w:r w:rsidRPr="00330129">
              <w:rPr>
                <w:b w:val="0"/>
                <w:bCs w:val="0"/>
                <w:sz w:val="28"/>
                <w:szCs w:val="28"/>
              </w:rPr>
              <w:t>1,9±0,</w:t>
            </w:r>
            <w:r w:rsidRPr="00330129">
              <w:rPr>
                <w:b w:val="0"/>
                <w:bCs w:val="0"/>
                <w:sz w:val="28"/>
                <w:szCs w:val="28"/>
                <w:lang w:val="ru-RU"/>
              </w:rPr>
              <w:t>13</w:t>
            </w:r>
          </w:p>
        </w:tc>
        <w:tc>
          <w:tcPr>
            <w:tcW w:w="198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1,8±0,04</w:t>
            </w:r>
          </w:p>
        </w:tc>
        <w:tc>
          <w:tcPr>
            <w:tcW w:w="113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0,05</w:t>
            </w:r>
          </w:p>
        </w:tc>
      </w:tr>
      <w:tr w:rsidR="00083084" w:rsidRPr="00330129" w:rsidTr="00175ACF">
        <w:tc>
          <w:tcPr>
            <w:tcW w:w="3794" w:type="dxa"/>
          </w:tcPr>
          <w:p w:rsidR="00083084" w:rsidRPr="00330129" w:rsidRDefault="00083084" w:rsidP="00175ACF">
            <w:pPr>
              <w:pStyle w:val="3"/>
              <w:tabs>
                <w:tab w:val="left" w:pos="1248"/>
              </w:tabs>
              <w:spacing w:line="240" w:lineRule="auto"/>
              <w:jc w:val="left"/>
              <w:rPr>
                <w:b w:val="0"/>
                <w:bCs w:val="0"/>
                <w:sz w:val="28"/>
                <w:szCs w:val="28"/>
              </w:rPr>
            </w:pPr>
            <w:r w:rsidRPr="00330129">
              <w:rPr>
                <w:b w:val="0"/>
                <w:bCs w:val="0"/>
                <w:sz w:val="28"/>
                <w:szCs w:val="28"/>
              </w:rPr>
              <w:t xml:space="preserve"> Каудальна вена</w:t>
            </w:r>
          </w:p>
        </w:tc>
        <w:tc>
          <w:tcPr>
            <w:tcW w:w="2835"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lang w:val="ru-RU"/>
              </w:rPr>
              <w:t>1,9</w:t>
            </w:r>
            <w:r w:rsidRPr="00330129">
              <w:rPr>
                <w:b w:val="0"/>
                <w:bCs w:val="0"/>
                <w:sz w:val="28"/>
                <w:szCs w:val="28"/>
              </w:rPr>
              <w:t>±0,0</w:t>
            </w:r>
            <w:r w:rsidRPr="00330129">
              <w:rPr>
                <w:b w:val="0"/>
                <w:bCs w:val="0"/>
                <w:sz w:val="28"/>
                <w:szCs w:val="28"/>
                <w:lang w:val="en-US"/>
              </w:rPr>
              <w:t>9</w:t>
            </w:r>
          </w:p>
        </w:tc>
        <w:tc>
          <w:tcPr>
            <w:tcW w:w="1984" w:type="dxa"/>
          </w:tcPr>
          <w:p w:rsidR="00083084" w:rsidRPr="00330129" w:rsidRDefault="00083084" w:rsidP="007D550A">
            <w:pPr>
              <w:pStyle w:val="3"/>
              <w:tabs>
                <w:tab w:val="left" w:pos="1248"/>
              </w:tabs>
              <w:spacing w:line="240" w:lineRule="auto"/>
              <w:rPr>
                <w:b w:val="0"/>
                <w:bCs w:val="0"/>
                <w:sz w:val="28"/>
                <w:szCs w:val="28"/>
                <w:lang w:val="en-US"/>
              </w:rPr>
            </w:pPr>
            <w:r w:rsidRPr="00330129">
              <w:rPr>
                <w:b w:val="0"/>
                <w:bCs w:val="0"/>
                <w:sz w:val="28"/>
                <w:szCs w:val="28"/>
              </w:rPr>
              <w:t>1,9±0,0</w:t>
            </w:r>
            <w:r w:rsidRPr="00330129">
              <w:rPr>
                <w:b w:val="0"/>
                <w:bCs w:val="0"/>
                <w:sz w:val="28"/>
                <w:szCs w:val="28"/>
                <w:lang w:val="en-US"/>
              </w:rPr>
              <w:t>3</w:t>
            </w:r>
          </w:p>
        </w:tc>
        <w:tc>
          <w:tcPr>
            <w:tcW w:w="113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w:t>
            </w:r>
          </w:p>
        </w:tc>
      </w:tr>
      <w:tr w:rsidR="00083084" w:rsidRPr="00330129" w:rsidTr="00175ACF">
        <w:tc>
          <w:tcPr>
            <w:tcW w:w="3794" w:type="dxa"/>
          </w:tcPr>
          <w:p w:rsidR="00083084" w:rsidRPr="00330129" w:rsidRDefault="00083084" w:rsidP="00175ACF">
            <w:pPr>
              <w:pStyle w:val="3"/>
              <w:tabs>
                <w:tab w:val="left" w:pos="1248"/>
              </w:tabs>
              <w:spacing w:line="240" w:lineRule="auto"/>
              <w:jc w:val="left"/>
              <w:rPr>
                <w:b w:val="0"/>
                <w:bCs w:val="0"/>
                <w:sz w:val="28"/>
                <w:szCs w:val="28"/>
              </w:rPr>
            </w:pPr>
            <w:r w:rsidRPr="00330129">
              <w:rPr>
                <w:b w:val="0"/>
                <w:bCs w:val="0"/>
                <w:sz w:val="28"/>
                <w:szCs w:val="28"/>
              </w:rPr>
              <w:t xml:space="preserve"> Дугоподібна вена</w:t>
            </w:r>
          </w:p>
        </w:tc>
        <w:tc>
          <w:tcPr>
            <w:tcW w:w="2835" w:type="dxa"/>
          </w:tcPr>
          <w:p w:rsidR="00083084" w:rsidRPr="00330129" w:rsidRDefault="00083084" w:rsidP="007D550A">
            <w:pPr>
              <w:pStyle w:val="3"/>
              <w:tabs>
                <w:tab w:val="left" w:pos="1248"/>
              </w:tabs>
              <w:spacing w:line="240" w:lineRule="auto"/>
              <w:rPr>
                <w:b w:val="0"/>
                <w:bCs w:val="0"/>
                <w:sz w:val="28"/>
                <w:szCs w:val="28"/>
                <w:lang w:val="ru-RU"/>
              </w:rPr>
            </w:pPr>
            <w:r w:rsidRPr="00330129">
              <w:rPr>
                <w:b w:val="0"/>
                <w:bCs w:val="0"/>
                <w:sz w:val="28"/>
                <w:szCs w:val="28"/>
              </w:rPr>
              <w:t>0,6±0,0</w:t>
            </w:r>
            <w:r w:rsidRPr="00330129">
              <w:rPr>
                <w:b w:val="0"/>
                <w:bCs w:val="0"/>
                <w:sz w:val="28"/>
                <w:szCs w:val="28"/>
                <w:lang w:val="ru-RU"/>
              </w:rPr>
              <w:t>3</w:t>
            </w:r>
          </w:p>
        </w:tc>
        <w:tc>
          <w:tcPr>
            <w:tcW w:w="198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0,5±0,03</w:t>
            </w:r>
          </w:p>
        </w:tc>
        <w:tc>
          <w:tcPr>
            <w:tcW w:w="1134" w:type="dxa"/>
          </w:tcPr>
          <w:p w:rsidR="00083084" w:rsidRPr="00330129" w:rsidRDefault="00083084" w:rsidP="007D550A">
            <w:pPr>
              <w:pStyle w:val="3"/>
              <w:tabs>
                <w:tab w:val="left" w:pos="1248"/>
              </w:tabs>
              <w:spacing w:line="240" w:lineRule="auto"/>
              <w:rPr>
                <w:b w:val="0"/>
                <w:bCs w:val="0"/>
                <w:sz w:val="28"/>
                <w:szCs w:val="28"/>
              </w:rPr>
            </w:pPr>
            <w:r w:rsidRPr="00330129">
              <w:rPr>
                <w:b w:val="0"/>
                <w:bCs w:val="0"/>
                <w:sz w:val="28"/>
                <w:szCs w:val="28"/>
              </w:rPr>
              <w:t>0,05</w:t>
            </w:r>
          </w:p>
        </w:tc>
      </w:tr>
    </w:tbl>
    <w:p w:rsidR="00083084" w:rsidRDefault="00083084" w:rsidP="00EE4550">
      <w:pPr>
        <w:pStyle w:val="3"/>
        <w:ind w:firstLine="720"/>
        <w:jc w:val="both"/>
        <w:rPr>
          <w:b w:val="0"/>
          <w:bCs w:val="0"/>
          <w:sz w:val="28"/>
          <w:szCs w:val="28"/>
        </w:rPr>
      </w:pPr>
    </w:p>
    <w:p w:rsidR="00330129" w:rsidRPr="00330129" w:rsidRDefault="00330129" w:rsidP="00EE4550">
      <w:pPr>
        <w:pStyle w:val="3"/>
        <w:ind w:firstLine="720"/>
        <w:jc w:val="both"/>
        <w:rPr>
          <w:b w:val="0"/>
          <w:bCs w:val="0"/>
          <w:sz w:val="28"/>
          <w:szCs w:val="28"/>
        </w:rPr>
      </w:pPr>
      <w:r w:rsidRPr="00330129">
        <w:rPr>
          <w:b w:val="0"/>
          <w:bCs w:val="0"/>
          <w:sz w:val="28"/>
          <w:szCs w:val="28"/>
        </w:rPr>
        <w:lastRenderedPageBreak/>
        <w:t xml:space="preserve">Зміна довжини судин нирок носить випадковий характер і не досягає достовірних значень. Вагомі зміни з боку судин проходили в бік зменшення лінійних розмірів. </w:t>
      </w:r>
      <w:r w:rsidRPr="00330129">
        <w:rPr>
          <w:b w:val="0"/>
          <w:bCs w:val="0"/>
          <w:sz w:val="28"/>
          <w:szCs w:val="28"/>
          <w:lang w:val="ru-RU"/>
        </w:rPr>
        <w:t xml:space="preserve">Діаметр ниркової </w:t>
      </w:r>
      <w:r w:rsidRPr="00330129">
        <w:rPr>
          <w:b w:val="0"/>
          <w:bCs w:val="0"/>
          <w:sz w:val="28"/>
          <w:szCs w:val="28"/>
        </w:rPr>
        <w:t xml:space="preserve">артерії у котів, хворих на нефрит, зменшився на 12,5 %, а вентральна і дорзальна гілки ниркової артерії зменшились в середньому на 17,4 %. Що стосується венозної системи, то діаметр ниркової вени у домашніх котів, хворих на нефрит, зменшився в </w:t>
      </w:r>
      <w:r w:rsidR="00083084">
        <w:rPr>
          <w:b w:val="0"/>
          <w:bCs w:val="0"/>
          <w:sz w:val="28"/>
          <w:szCs w:val="28"/>
        </w:rPr>
        <w:br/>
      </w:r>
      <w:r w:rsidRPr="00330129">
        <w:rPr>
          <w:b w:val="0"/>
          <w:bCs w:val="0"/>
          <w:sz w:val="28"/>
          <w:szCs w:val="28"/>
        </w:rPr>
        <w:t>1,4 рази (на 28,2 %) порівняно з клінічно здоровими котами.</w:t>
      </w:r>
    </w:p>
    <w:p w:rsidR="00330129" w:rsidRDefault="00330129" w:rsidP="00EE4550">
      <w:pPr>
        <w:pStyle w:val="3"/>
        <w:ind w:firstLine="720"/>
        <w:jc w:val="both"/>
        <w:rPr>
          <w:b w:val="0"/>
          <w:bCs w:val="0"/>
          <w:sz w:val="28"/>
          <w:szCs w:val="28"/>
        </w:rPr>
      </w:pPr>
      <w:r w:rsidRPr="00330129">
        <w:rPr>
          <w:b w:val="0"/>
          <w:bCs w:val="0"/>
          <w:sz w:val="28"/>
          <w:szCs w:val="28"/>
        </w:rPr>
        <w:t xml:space="preserve">З аналізу результатів видно, що діаметр вени зменшується більше, ніж діаметр відповідної артерії, тобто артеріальна система більш резистентна, ніж венозна. В результаті цього спостерігається утруднення відтоку крові від нирки, що призводить до венозної гіперемії та стазу крові, а, як відомо, ці процеси відіграють важливу роль у патогенезі гломерулонефриту. Більше змінюються діаметри початкового і кінцевого відділів артеріальної і венозної систем, а проміжних – незначно. </w:t>
      </w:r>
    </w:p>
    <w:p w:rsidR="00330129" w:rsidRPr="00330129" w:rsidRDefault="00330129" w:rsidP="00EE4550">
      <w:pPr>
        <w:pStyle w:val="3"/>
        <w:ind w:firstLine="720"/>
        <w:jc w:val="both"/>
        <w:rPr>
          <w:b w:val="0"/>
          <w:bCs w:val="0"/>
          <w:sz w:val="28"/>
          <w:szCs w:val="28"/>
        </w:rPr>
      </w:pPr>
    </w:p>
    <w:p w:rsidR="00330129" w:rsidRPr="00330129" w:rsidRDefault="00330129" w:rsidP="00EE4550">
      <w:pPr>
        <w:spacing w:line="360" w:lineRule="auto"/>
        <w:rPr>
          <w:sz w:val="28"/>
          <w:szCs w:val="28"/>
          <w:lang w:val="uk-UA"/>
        </w:rPr>
      </w:pPr>
      <w:r w:rsidRPr="00330129">
        <w:rPr>
          <w:b/>
          <w:bCs/>
          <w:sz w:val="28"/>
          <w:szCs w:val="28"/>
        </w:rPr>
        <w:br w:type="page"/>
      </w:r>
    </w:p>
    <w:p w:rsidR="00330129" w:rsidRDefault="00330129" w:rsidP="00083084">
      <w:pPr>
        <w:suppressLineNumbers/>
        <w:jc w:val="center"/>
        <w:rPr>
          <w:b/>
          <w:sz w:val="36"/>
          <w:szCs w:val="36"/>
          <w:lang w:val="uk-UA"/>
        </w:rPr>
      </w:pPr>
      <w:r w:rsidRPr="00083084">
        <w:rPr>
          <w:b/>
          <w:sz w:val="36"/>
          <w:szCs w:val="36"/>
          <w:lang w:val="uk-UA"/>
        </w:rPr>
        <w:lastRenderedPageBreak/>
        <w:t xml:space="preserve">РОЗДІЛ 3 </w:t>
      </w:r>
    </w:p>
    <w:p w:rsidR="00083084" w:rsidRPr="00083084" w:rsidRDefault="00083084" w:rsidP="00083084">
      <w:pPr>
        <w:suppressLineNumbers/>
        <w:jc w:val="center"/>
        <w:rPr>
          <w:b/>
          <w:sz w:val="36"/>
          <w:szCs w:val="36"/>
          <w:lang w:val="uk-UA"/>
        </w:rPr>
      </w:pPr>
    </w:p>
    <w:p w:rsidR="00083084" w:rsidRDefault="00330129" w:rsidP="00083084">
      <w:pPr>
        <w:pStyle w:val="31"/>
        <w:spacing w:after="0"/>
        <w:ind w:left="0"/>
        <w:jc w:val="center"/>
        <w:rPr>
          <w:b/>
          <w:bCs/>
          <w:caps/>
          <w:sz w:val="36"/>
          <w:szCs w:val="36"/>
          <w:lang w:val="uk-UA"/>
        </w:rPr>
      </w:pPr>
      <w:r w:rsidRPr="00083084">
        <w:rPr>
          <w:b/>
          <w:bCs/>
          <w:caps/>
          <w:sz w:val="36"/>
          <w:szCs w:val="36"/>
          <w:lang w:val="uk-UA"/>
        </w:rPr>
        <w:t xml:space="preserve">Етіологія та патогенез нефритів </w:t>
      </w:r>
    </w:p>
    <w:p w:rsidR="00330129" w:rsidRPr="00083084" w:rsidRDefault="00330129" w:rsidP="00083084">
      <w:pPr>
        <w:pStyle w:val="31"/>
        <w:spacing w:after="0"/>
        <w:ind w:left="0"/>
        <w:jc w:val="center"/>
        <w:rPr>
          <w:b/>
          <w:caps/>
          <w:sz w:val="36"/>
          <w:szCs w:val="36"/>
          <w:lang w:val="uk-UA"/>
        </w:rPr>
      </w:pPr>
      <w:r w:rsidRPr="00083084">
        <w:rPr>
          <w:b/>
          <w:bCs/>
          <w:caps/>
          <w:sz w:val="36"/>
          <w:szCs w:val="36"/>
          <w:lang w:val="uk-UA"/>
        </w:rPr>
        <w:t>у домашніх котів</w:t>
      </w:r>
    </w:p>
    <w:p w:rsidR="00330129" w:rsidRPr="00330129" w:rsidRDefault="00330129" w:rsidP="00EE4550">
      <w:pPr>
        <w:pStyle w:val="21"/>
        <w:spacing w:after="0" w:line="360" w:lineRule="auto"/>
        <w:ind w:left="0" w:firstLine="720"/>
        <w:jc w:val="both"/>
        <w:rPr>
          <w:sz w:val="28"/>
          <w:szCs w:val="28"/>
          <w:lang w:val="uk-UA"/>
        </w:rPr>
      </w:pP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Нефрит виникає за дії токсичних, ішемічних та інфекційних чинників, які розділяють на ренальні та екстраренальні. Ренальні чинники зумовлюють порушення функції нирок на метаболічному, тканинному та органному рівнях. Сюди можна віднести місцеві порушення кровообігу, запальні та деструктивні процеси. Екстраренальні чинники впливають на нирки опосередковано, змінюючи в організмі обмін речовин, осмотичний тиск крові, функцію регуляторних систем та ін. [71–73]. Токсичну природу має нефрит, що виникає при застосуванні лікарських препаратів, яким властива нефротоксична дія (антибіотики, антимікотичні препарати, інгаляційні наркозні засоби, важкі метали, органічні розчинники, рентгеноконтрастні речовини, зміїна отрута). Оскільки головний шлях виведення лікарських речовин проходить через нирки, то їх ураження пояснюється тривалим контактом нирок з лікарськими речовинами. Ішемічними чинниками можуть бути шок (гіповолемічний, геморагічний, гіпотензивний, септичний), серцева недостатність, аритмії, тампонада серця, тривала анестезія, значні опіки шкіри, посттрансфузійна реакція, підвищення густини крові. Інфекційними чинниками є лептоспіри, бактерії з групи кишкової палички, стафіло- і стрептококи, протей, синьогнійна паличка, сальмонели [74–76]. Опосередкований вплив токсинів на структуру та функцію нирок здійснюється через порушення нейроендокринної регуляції органа, внутрішньоклітинних процесів, гемодинаміки, збільшення проникності клітинних мембран [77–80]. Важлива роль належить при цьому розвитку сенсибілізації організму на тлі вроджених або набутих порушень функцій нирок. Підвищується продукція імуноглобулінів класу Е, що призводить до утворення комплексу “ліки-білок” та медіаторів анафілаксії. В подальшому в процес втягуються системи простагландину і калікреїн-кінінова [81, 82].</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lastRenderedPageBreak/>
        <w:t>Причинами виникнення нефриту можуть бути перенесені інфекційні захворювання (панлейкопенія та лептоспіроз), бактеріальна інфекція (стрептококи, стафілококи і ін.), вірусна інфекція (аденовіруси, ентеровіруси, вірус гепатиту та ін.), отруєння рослинними і мінеральними отрутами (фенолом, пестицидами), ртутними і миш’яковистими препаратами, великі опіки шкіри, хвороби печінки, гастроентерити, переохолодження, діабет. Сприяють захворюванню інтоксикація, гіподинамія, гіповітаміноз А та інші фактори, що знижують резистентність організму [83–88].</w:t>
      </w:r>
    </w:p>
    <w:p w:rsidR="00330129" w:rsidRPr="00330129" w:rsidRDefault="00330129" w:rsidP="00EE4550">
      <w:pPr>
        <w:pStyle w:val="21"/>
        <w:tabs>
          <w:tab w:val="left" w:pos="708"/>
        </w:tabs>
        <w:spacing w:after="0" w:line="360" w:lineRule="auto"/>
        <w:ind w:left="0" w:firstLine="720"/>
        <w:jc w:val="both"/>
        <w:rPr>
          <w:sz w:val="28"/>
          <w:szCs w:val="28"/>
          <w:lang w:val="uk-UA"/>
        </w:rPr>
      </w:pPr>
      <w:r w:rsidRPr="00330129">
        <w:rPr>
          <w:sz w:val="28"/>
          <w:szCs w:val="28"/>
          <w:lang w:val="uk-UA"/>
        </w:rPr>
        <w:t>Деякі автори вважають, що основну роль у розвитку гострого гломерулонефриту відіграють стрептококи, рідше стафілококи, а також збудники лептоспірозу, сальмонельозу та інші. Захворювання може виникати від швидкого охолодження, отруєння мінеральними добривами та недоброякісним кормом. У місцевості з підвищеним радіаційним фоном в організм постійно надходять радіонукліди, елімінацію яких в основному забезпечує сечовидільна система. При цьому її органи зазнають постійного опромінення, внаслідок чого виникають функціональні розлади та морфологічні зміни [22, 47, 89–93].</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На фоні описаних причин настають розлади кровообігу, тобто в їх основі лежать імуноалергічні реакції. За гострого нефриту, через 1–2 тижні після перенесеної інфекції, в клубочкових капілярах нирок відкладаються гетерогенні імунні комплекси. За цей період в організмі перехворілих тварин відбувається імунологічна перебудова, при якій власні білки нирок видозмінюються під впливом бактеріального агента і стають чужорідними, провокують синтез імунною системою аутоантитіл [18, 81]. </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Виділяють два основних імунних механізми, що зумовлюють порушення клубочка: специфічні антитіла до базальної мембрани капілярів клубочка, циркулюючі імунні комплекси. Імунні комплекси змінюють активність практично всіх клітин крові, ниркового епітелію, гепатоцитів і фібробластів. За визначених умов активація нейтрофілів, еозинофілів, базофілів і тромбоцитів, яка призводить до їх дегрануляції з вивільненням біологічно активних речовин, </w:t>
      </w:r>
      <w:r w:rsidRPr="00330129">
        <w:rPr>
          <w:sz w:val="28"/>
          <w:szCs w:val="28"/>
          <w:lang w:val="uk-UA"/>
        </w:rPr>
        <w:lastRenderedPageBreak/>
        <w:t>активації макрофагів – до виходу лізосомальних ферментів, що підсилюють судинну проникність, порушують клітинні структури, є складовою частиною запального процесу [18, 19]. Це супроводжується локальною, а нерідко й системною гіперкоагуляцією, гіперагрегацією, порушеннями мікроциркуляції, гемодинаміки, системної та особливо внутрішньониркової, виникненням гіпертензії, зокрема й внутрішньоклубочкової, з гіперфільтрацією, протеїнурією, з патологічними відхиленнями в обмінних процесах (системних і локальних). Порушення базальної мембрани капілярів клубочка супроводжується вивільненням ХІІ фактора згортання крові, який активує згортаючу і кінінову системи, підсилюючи тим самим запальний процес. За довготривалої антигенної стимуляції настає перенавантаження системи мононуклеарних фагоцитів, знижується фагоцитарна здатність мезангіоцитів і ендотеліоцитів, що викликає персистенцію циркулюючих імунних комплексів і їх осадження в клубочках нирок з наступним включенням механізмів імунного запалення. В розвитку імунокомплексного порушення клубочка важливе значення мають: фізико-хімічні властивості циркулюючих імунних комплексів, а саме найбільш патогенними вважаються імунокомплекси середніх розмірів, слаборозчинні, з надлишком антигену; особливості самого клубочка – наявність на епітеліальній клітині рецептора до С</w:t>
      </w:r>
      <w:r w:rsidRPr="00330129">
        <w:rPr>
          <w:sz w:val="28"/>
          <w:szCs w:val="28"/>
          <w:vertAlign w:val="subscript"/>
          <w:lang w:val="uk-UA"/>
        </w:rPr>
        <w:t>3</w:t>
      </w:r>
      <w:r w:rsidRPr="00330129">
        <w:rPr>
          <w:sz w:val="28"/>
          <w:szCs w:val="28"/>
          <w:lang w:val="uk-UA"/>
        </w:rPr>
        <w:t xml:space="preserve">в-фракції комплемента і рецептора до </w:t>
      </w:r>
      <w:r w:rsidRPr="00330129">
        <w:rPr>
          <w:sz w:val="28"/>
          <w:szCs w:val="28"/>
          <w:lang w:val="en-US"/>
        </w:rPr>
        <w:t>F</w:t>
      </w:r>
      <w:r w:rsidRPr="00330129">
        <w:rPr>
          <w:sz w:val="28"/>
          <w:szCs w:val="28"/>
          <w:lang w:val="uk-UA"/>
        </w:rPr>
        <w:t>с-фрагменту І</w:t>
      </w:r>
      <w:r w:rsidRPr="00330129">
        <w:rPr>
          <w:sz w:val="28"/>
          <w:szCs w:val="28"/>
          <w:lang w:val="en-US"/>
        </w:rPr>
        <w:t>gG</w:t>
      </w:r>
      <w:r w:rsidRPr="00330129">
        <w:rPr>
          <w:sz w:val="28"/>
          <w:szCs w:val="28"/>
          <w:lang w:val="uk-UA"/>
        </w:rPr>
        <w:t xml:space="preserve">; відносно високий гемодинамічний тиск у системі кровообігу нирок і підвищення судинної проникності; зниження супресорної функції </w:t>
      </w:r>
      <w:r w:rsidRPr="00330129">
        <w:rPr>
          <w:sz w:val="28"/>
          <w:szCs w:val="28"/>
          <w:lang w:val="uk-UA"/>
        </w:rPr>
        <w:br/>
        <w:t>Т-лімфоцитів [94–96].</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У патогенезі гострого гломерулонефриту певне значення має клітинно зумовлений імунітет, що об’єднує два поняття: гіперчутливість сповільненого типу і цитотоксичність Т-клітин. Можливо, в генезі гострого гломерулонефриту певну роль відіграє генетична схильність: полігенно-спадкове захворювання, при якому зовнішні фактори (бактеріальна і вірусна інфекції, переохолодження) виявляють неблагоприємну дію лише за наявності зумовлюючих факторів ендогенного характеру [97, 98]. </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lastRenderedPageBreak/>
        <w:t>Гломерулонефрит пов’язаний з відкладанням комплексів антитіло-антиген у базальній мембрані ниркових клубочків з наступною активацією комплементу і запальною реакцією, які супроводжуються підвищенням проникності судин, початком коагуляційного каскаду і виробництвом кініну. Порушення клубочкової базальної мембрани призводить до підвищення її проникності для білків з низькою молекулярною масою, таких як альбумін, і розвитку нефротичного синдрому. При сильному порушенні і наступному рубцюванні може відбутися повна втрата функцій клубочків і канальців, які до них відносяться. Значне ураження приводить вже до клінічного прояву хронічного перебігу ниркової недостатності [99–102].</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Гістологічні дослідження ниркової тканини вказують, що мононуклеарні інфільтрати виявляються майже за всіх форм нефриту. При гломерулонефриті Т-лімфоцити і моноцити (макрофаги) накопичуються як у клубочках, так і в інтерстиції з тією лише різницею, що в клубочках кількість моноцитів дещо перевищує або відповідає кількості Т-клітин, а в інтерстиції Т-клітини переважають над моноцитами [103, 104].</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Хронічний перебіг гломерулонефриту супроводжується накопиченням в організмі продуктів перекисного окиснення ліпідів, зумовленого зниженням активності основних факторів антиоксидантного захисту, що найбільш важливо за нефротичного синдрому і хронічної ниркової недостатності. Вільні радикали кисню продукуються активованими нейтрофільними гранулоцитами, інтерстиціальними макрофагоцитами, що присутні при прогресуючій патології нирок, клітинами ниркових клубочків і стимулюються адгезивними молекулами (фібронектином, ламініном), що входять до складу базальної мембрани клубочків. Крім того, вивільнення заліза з трансферину, який потрапляє в сечу за протеїнурії, а також наслідки метаболічної адаптації нефронів до втрати ниркової маси можуть призводити до підвищення активності вільнорадикальних процесів. Вільні радикали кисню виявляють ушкоджуючу дію на нирку: призводять до порушення судинної проникності, проліферації, капілярного некрозу і склерозу. В міру погіршення функції нирок </w:t>
      </w:r>
      <w:r w:rsidRPr="00330129">
        <w:rPr>
          <w:sz w:val="28"/>
          <w:szCs w:val="28"/>
          <w:lang w:val="uk-UA"/>
        </w:rPr>
        <w:lastRenderedPageBreak/>
        <w:t>процеси вільнорадикального окислення прогресують, і найбільші зміни їх активності були виявлені у хворих з хронічною нирковою недостатністю третьої стадії [105–108].</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Синяченко О. В. </w:t>
      </w:r>
      <w:r w:rsidRPr="00330129">
        <w:rPr>
          <w:sz w:val="28"/>
          <w:szCs w:val="28"/>
        </w:rPr>
        <w:t>[65]</w:t>
      </w:r>
      <w:r w:rsidRPr="00330129">
        <w:rPr>
          <w:sz w:val="28"/>
          <w:szCs w:val="28"/>
          <w:lang w:val="uk-UA"/>
        </w:rPr>
        <w:t xml:space="preserve"> вказує на роль оксиду нітрогену в якості потенційного медіатора запалення за нефритів. Він діє на клубочкову гемодинаміку та імунну відповідь нирок. Головну роль у цих процесах відіграють макрофагоцити і мезангіоцити, здатні експресувати індуцибельну оксидазну синтеазу і продукувати великі кількості оксиду нітрогену. За принципом зворотного зв’язку оксид нітрогену здатний прискорювати і підсилювати свій власний синтез. Цей механізм формує основу для гіперпродукції оксиду нітрогену за нефритів. Активатором проліферації мезангіоцитів і збільшення мезангіального матриксу є α- і β-диаміновалеріанова кислота – продукт перетворень попередника оксиду нітрогену </w:t>
      </w:r>
      <w:r w:rsidRPr="00330129">
        <w:rPr>
          <w:sz w:val="28"/>
          <w:szCs w:val="28"/>
          <w:lang w:val="en-US"/>
        </w:rPr>
        <w:t>L</w:t>
      </w:r>
      <w:r w:rsidRPr="00330129">
        <w:rPr>
          <w:sz w:val="28"/>
          <w:szCs w:val="28"/>
          <w:lang w:val="uk-UA"/>
        </w:rPr>
        <w:t xml:space="preserve">-аргініну під впливом ферменту аргінази. Не існує чіткої кореляційної залежності між синтезом оксиду нітрогену і активністю аргінази в гломерулярних макрофагах тварин з експерементальним нефритом. Виснаження </w:t>
      </w:r>
      <w:r w:rsidRPr="00330129">
        <w:rPr>
          <w:sz w:val="28"/>
          <w:szCs w:val="28"/>
          <w:lang w:val="en-US"/>
        </w:rPr>
        <w:t>L</w:t>
      </w:r>
      <w:r w:rsidRPr="00330129">
        <w:rPr>
          <w:sz w:val="28"/>
          <w:szCs w:val="28"/>
          <w:lang w:val="uk-UA"/>
        </w:rPr>
        <w:t>-аргініну під дією аргінази не зменшує синтезу оксиду нітрогену в клубочках нирок за швидкопрогресуючого гломерулонефриту, але це супроводжується наростанням протеїнурії. Таким чином, оксид нітрогену відіграє важливу роль у патогенезі нефритів, оскільки він є потенційним медіатором запалення і в той же час володіє протекторними властивостями у відношенні розвитку захворювання. Оксид нітрогену тісно взаємодіє з процесами пероксидного окиснення ліпідів і продукцією цитоксину через активацію різних ізоформ оксидазної синтетази, визначає внутрішньониркову гемодинаміку і бере участь у регуляції артеріального тиску шляхом впливу на ренін-ангіотензинову систему і синтез ендотеліну-1 [65, 109–111].</w:t>
      </w:r>
    </w:p>
    <w:p w:rsid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Аналіз літературних джерел показує, що у виникненні та розвитку хвороб нирок беруть участь ренальні та екстраренальні чинники. Поряд із запальними та деструктивними процесами в нирках важливу роль відіграють імуноалергічні </w:t>
      </w:r>
      <w:r w:rsidRPr="00330129">
        <w:rPr>
          <w:sz w:val="28"/>
          <w:szCs w:val="28"/>
          <w:lang w:val="uk-UA"/>
        </w:rPr>
        <w:lastRenderedPageBreak/>
        <w:t>реакції, що підтверджується виявленням при гістологічних дослідженнях мононуклеарних інфільтратів у ниркових тканинах (Рис. 6).</w:t>
      </w:r>
    </w:p>
    <w:p w:rsidR="00083084" w:rsidRDefault="0032403E" w:rsidP="00083084">
      <w:pPr>
        <w:spacing w:line="360" w:lineRule="auto"/>
        <w:jc w:val="both"/>
        <w:rPr>
          <w:sz w:val="28"/>
          <w:lang w:val="uk-UA"/>
        </w:rPr>
      </w:pPr>
      <w:r w:rsidRPr="0032403E">
        <w:rPr>
          <w:noProof/>
          <w:sz w:val="28"/>
        </w:rPr>
        <w:pict>
          <v:shape id="_x0000_s1172" type="#_x0000_t202" style="position:absolute;left:0;text-align:left;margin-left:252pt;margin-top:10.95pt;width:234pt;height:27.25pt;z-index:251770880">
            <v:textbox style="mso-next-textbox:#_x0000_s1172">
              <w:txbxContent>
                <w:p w:rsidR="007C06DB" w:rsidRPr="00546759" w:rsidRDefault="007C06DB" w:rsidP="00083084">
                  <w:pPr>
                    <w:jc w:val="center"/>
                    <w:rPr>
                      <w:sz w:val="28"/>
                      <w:szCs w:val="28"/>
                    </w:rPr>
                  </w:pPr>
                  <w:r w:rsidRPr="00546759">
                    <w:rPr>
                      <w:sz w:val="28"/>
                      <w:szCs w:val="28"/>
                    </w:rPr>
                    <w:t>Гостра інтоксикація</w:t>
                  </w:r>
                </w:p>
              </w:txbxContent>
            </v:textbox>
          </v:shape>
        </w:pict>
      </w:r>
      <w:r w:rsidRPr="0032403E">
        <w:rPr>
          <w:noProof/>
          <w:sz w:val="28"/>
        </w:rPr>
        <w:pict>
          <v:shape id="_x0000_s1171" type="#_x0000_t202" style="position:absolute;left:0;text-align:left;margin-left:0;margin-top:10.95pt;width:234pt;height:27pt;z-index:251769856">
            <v:textbox style="mso-next-textbox:#_x0000_s1171">
              <w:txbxContent>
                <w:p w:rsidR="007C06DB" w:rsidRPr="00546759" w:rsidRDefault="007C06DB" w:rsidP="00083084">
                  <w:pPr>
                    <w:jc w:val="center"/>
                    <w:rPr>
                      <w:sz w:val="28"/>
                      <w:szCs w:val="28"/>
                    </w:rPr>
                  </w:pPr>
                  <w:r w:rsidRPr="00546759">
                    <w:rPr>
                      <w:sz w:val="28"/>
                      <w:szCs w:val="28"/>
                    </w:rPr>
                    <w:t>Гострі інфекційні захворювання</w:t>
                  </w:r>
                </w:p>
              </w:txbxContent>
            </v:textbox>
          </v:shape>
        </w:pict>
      </w:r>
    </w:p>
    <w:p w:rsidR="00083084" w:rsidRDefault="0032403E" w:rsidP="00083084">
      <w:pPr>
        <w:spacing w:line="360" w:lineRule="auto"/>
        <w:jc w:val="both"/>
        <w:rPr>
          <w:sz w:val="28"/>
          <w:lang w:val="uk-UA"/>
        </w:rPr>
      </w:pPr>
      <w:r w:rsidRPr="0032403E">
        <w:rPr>
          <w:noProof/>
          <w:sz w:val="28"/>
        </w:rPr>
        <w:pict>
          <v:line id="_x0000_s1189" style="position:absolute;left:0;text-align:left;z-index:251788288" from="382.2pt,15.15pt" to="382.65pt,103.95pt">
            <v:stroke endarrow="block"/>
          </v:line>
        </w:pict>
      </w:r>
      <w:r w:rsidRPr="0032403E">
        <w:rPr>
          <w:noProof/>
          <w:sz w:val="28"/>
        </w:rPr>
        <w:pict>
          <v:line id="_x0000_s1188" style="position:absolute;left:0;text-align:left;z-index:251787264" from="109.95pt,13.65pt" to="109.95pt,103.65pt">
            <v:stroke endarrow="block"/>
          </v:line>
        </w:pict>
      </w:r>
    </w:p>
    <w:p w:rsidR="00083084" w:rsidRDefault="0032403E" w:rsidP="00083084">
      <w:pPr>
        <w:spacing w:line="360" w:lineRule="auto"/>
        <w:jc w:val="both"/>
        <w:rPr>
          <w:sz w:val="28"/>
          <w:lang w:val="uk-UA"/>
        </w:rPr>
      </w:pPr>
      <w:r w:rsidRPr="0032403E">
        <w:rPr>
          <w:noProof/>
          <w:sz w:val="28"/>
        </w:rPr>
        <w:pict>
          <v:shape id="_x0000_s1174" type="#_x0000_t202" style="position:absolute;left:0;text-align:left;margin-left:117pt;margin-top:7.65pt;width:116.7pt;height:54pt;z-index:251772928">
            <v:textbox style="mso-next-textbox:#_x0000_s1174">
              <w:txbxContent>
                <w:p w:rsidR="007C06DB" w:rsidRPr="00546759" w:rsidRDefault="007C06DB" w:rsidP="00083084">
                  <w:pPr>
                    <w:spacing w:line="240" w:lineRule="atLeast"/>
                    <w:jc w:val="center"/>
                    <w:rPr>
                      <w:sz w:val="28"/>
                      <w:szCs w:val="28"/>
                    </w:rPr>
                  </w:pPr>
                  <w:r w:rsidRPr="00546759">
                    <w:rPr>
                      <w:sz w:val="28"/>
                      <w:szCs w:val="28"/>
                    </w:rPr>
                    <w:t>Аутоімунні процеси в нирках</w:t>
                  </w:r>
                </w:p>
              </w:txbxContent>
            </v:textbox>
          </v:shape>
        </w:pict>
      </w:r>
      <w:r w:rsidRPr="0032403E">
        <w:rPr>
          <w:noProof/>
          <w:sz w:val="28"/>
        </w:rPr>
        <w:pict>
          <v:shape id="_x0000_s1176" type="#_x0000_t202" style="position:absolute;left:0;text-align:left;margin-left:387pt;margin-top:7.65pt;width:99pt;height:54pt;z-index:251774976">
            <v:textbox style="mso-next-textbox:#_x0000_s1176">
              <w:txbxContent>
                <w:p w:rsidR="007C06DB" w:rsidRPr="00546759" w:rsidRDefault="007C06DB" w:rsidP="00083084">
                  <w:pPr>
                    <w:jc w:val="center"/>
                    <w:rPr>
                      <w:sz w:val="28"/>
                      <w:szCs w:val="28"/>
                    </w:rPr>
                  </w:pPr>
                  <w:r w:rsidRPr="00546759">
                    <w:rPr>
                      <w:sz w:val="28"/>
                      <w:szCs w:val="28"/>
                    </w:rPr>
                    <w:t>Гостра ішемія нирок</w:t>
                  </w:r>
                </w:p>
              </w:txbxContent>
            </v:textbox>
          </v:shape>
        </w:pict>
      </w:r>
      <w:r w:rsidRPr="0032403E">
        <w:rPr>
          <w:noProof/>
          <w:sz w:val="28"/>
        </w:rPr>
        <w:pict>
          <v:shape id="_x0000_s1173" type="#_x0000_t202" style="position:absolute;left:0;text-align:left;margin-left:0;margin-top:7.65pt;width:104.4pt;height:54pt;z-index:251771904">
            <v:textbox style="mso-next-textbox:#_x0000_s1173">
              <w:txbxContent>
                <w:p w:rsidR="007C06DB" w:rsidRPr="00546759" w:rsidRDefault="007C06DB" w:rsidP="00083084">
                  <w:pPr>
                    <w:jc w:val="center"/>
                    <w:rPr>
                      <w:sz w:val="28"/>
                      <w:szCs w:val="28"/>
                    </w:rPr>
                  </w:pPr>
                  <w:r w:rsidRPr="00546759">
                    <w:rPr>
                      <w:sz w:val="28"/>
                      <w:szCs w:val="28"/>
                    </w:rPr>
                    <w:t>Інфекція сечових шляхів</w:t>
                  </w:r>
                </w:p>
              </w:txbxContent>
            </v:textbox>
          </v:shape>
        </w:pict>
      </w:r>
      <w:r w:rsidRPr="0032403E">
        <w:rPr>
          <w:noProof/>
          <w:sz w:val="28"/>
        </w:rPr>
        <w:pict>
          <v:shape id="_x0000_s1175" type="#_x0000_t202" style="position:absolute;left:0;text-align:left;margin-left:252pt;margin-top:7.65pt;width:125.7pt;height:54pt;z-index:251773952">
            <v:textbox style="mso-next-textbox:#_x0000_s1175">
              <w:txbxContent>
                <w:p w:rsidR="007C06DB" w:rsidRPr="00546759" w:rsidRDefault="007C06DB" w:rsidP="00083084">
                  <w:pPr>
                    <w:spacing w:line="240" w:lineRule="atLeast"/>
                    <w:jc w:val="center"/>
                    <w:rPr>
                      <w:sz w:val="28"/>
                      <w:szCs w:val="28"/>
                    </w:rPr>
                  </w:pPr>
                  <w:r w:rsidRPr="00546759">
                    <w:rPr>
                      <w:sz w:val="28"/>
                      <w:szCs w:val="28"/>
                    </w:rPr>
                    <w:t xml:space="preserve">Травматичні </w:t>
                  </w:r>
                  <w:r w:rsidRPr="00546759">
                    <w:rPr>
                      <w:sz w:val="28"/>
                      <w:szCs w:val="28"/>
                      <w:lang w:val="uk-UA"/>
                    </w:rPr>
                    <w:t>п</w:t>
                  </w:r>
                  <w:r w:rsidRPr="00546759">
                    <w:rPr>
                      <w:sz w:val="28"/>
                      <w:szCs w:val="28"/>
                    </w:rPr>
                    <w:t>ошкодження нирок</w:t>
                  </w:r>
                </w:p>
              </w:txbxContent>
            </v:textbox>
          </v:shape>
        </w:pict>
      </w:r>
    </w:p>
    <w:p w:rsidR="00083084" w:rsidRDefault="00083084" w:rsidP="00083084">
      <w:pPr>
        <w:spacing w:line="360" w:lineRule="auto"/>
        <w:jc w:val="both"/>
        <w:rPr>
          <w:sz w:val="28"/>
          <w:lang w:val="uk-UA"/>
        </w:rPr>
      </w:pPr>
    </w:p>
    <w:p w:rsidR="00083084" w:rsidRDefault="0032403E" w:rsidP="00083084">
      <w:pPr>
        <w:spacing w:line="360" w:lineRule="auto"/>
        <w:jc w:val="both"/>
        <w:rPr>
          <w:sz w:val="28"/>
          <w:lang w:val="uk-UA"/>
        </w:rPr>
      </w:pPr>
      <w:r w:rsidRPr="0032403E">
        <w:rPr>
          <w:noProof/>
          <w:sz w:val="28"/>
        </w:rPr>
        <w:pict>
          <v:line id="_x0000_s1187" style="position:absolute;left:0;text-align:left;z-index:251786240" from="439.95pt,13.95pt" to="439.95pt,31.95pt">
            <v:stroke endarrow="block"/>
          </v:line>
        </w:pict>
      </w:r>
      <w:r w:rsidRPr="0032403E">
        <w:rPr>
          <w:noProof/>
          <w:sz w:val="28"/>
        </w:rPr>
        <w:pict>
          <v:line id="_x0000_s1186" style="position:absolute;left:0;text-align:left;z-index:251785216" from="315.9pt,15.75pt" to="315.9pt,33.75pt">
            <v:stroke endarrow="block"/>
          </v:line>
        </w:pict>
      </w:r>
      <w:r w:rsidRPr="0032403E">
        <w:rPr>
          <w:noProof/>
          <w:sz w:val="28"/>
        </w:rPr>
        <w:pict>
          <v:line id="_x0000_s1185" style="position:absolute;left:0;text-align:left;z-index:251784192" from="179.7pt,14.7pt" to="179.7pt,32.7pt">
            <v:stroke endarrow="block"/>
          </v:line>
        </w:pict>
      </w:r>
      <w:r w:rsidRPr="0032403E">
        <w:rPr>
          <w:noProof/>
          <w:sz w:val="28"/>
        </w:rPr>
        <w:pict>
          <v:line id="_x0000_s1184" style="position:absolute;left:0;text-align:left;z-index:251783168" from="53.7pt,12.45pt" to="53.7pt,30.45pt">
            <v:stroke endarrow="block"/>
          </v:line>
        </w:pict>
      </w:r>
    </w:p>
    <w:p w:rsidR="00083084" w:rsidRDefault="0032403E" w:rsidP="00083084">
      <w:pPr>
        <w:spacing w:line="360" w:lineRule="auto"/>
        <w:jc w:val="both"/>
        <w:rPr>
          <w:sz w:val="28"/>
          <w:lang w:val="uk-UA"/>
        </w:rPr>
      </w:pPr>
      <w:r w:rsidRPr="0032403E">
        <w:rPr>
          <w:noProof/>
          <w:sz w:val="28"/>
        </w:rPr>
        <w:pict>
          <v:shape id="_x0000_s1177" type="#_x0000_t202" style="position:absolute;left:0;text-align:left;margin-left:0;margin-top:7.2pt;width:486pt;height:108pt;z-index:251776000">
            <v:textbox style="mso-next-textbox:#_x0000_s1177">
              <w:txbxContent>
                <w:p w:rsidR="007C06DB" w:rsidRPr="00546759" w:rsidRDefault="007C06DB" w:rsidP="00083084">
                  <w:pPr>
                    <w:jc w:val="center"/>
                    <w:rPr>
                      <w:sz w:val="28"/>
                      <w:szCs w:val="28"/>
                    </w:rPr>
                  </w:pPr>
                  <w:r w:rsidRPr="00546759">
                    <w:rPr>
                      <w:sz w:val="28"/>
                      <w:szCs w:val="28"/>
                    </w:rPr>
                    <w:t>Морфо-функці</w:t>
                  </w:r>
                  <w:r>
                    <w:rPr>
                      <w:sz w:val="28"/>
                      <w:szCs w:val="28"/>
                      <w:lang w:val="uk-UA"/>
                    </w:rPr>
                    <w:t>о</w:t>
                  </w:r>
                  <w:r w:rsidRPr="00546759">
                    <w:rPr>
                      <w:sz w:val="28"/>
                      <w:szCs w:val="28"/>
                    </w:rPr>
                    <w:t>нальні зміни в нирках:</w:t>
                  </w:r>
                </w:p>
                <w:p w:rsidR="007C06DB" w:rsidRPr="00546759" w:rsidRDefault="007C06DB" w:rsidP="00083084">
                  <w:pPr>
                    <w:jc w:val="center"/>
                    <w:rPr>
                      <w:sz w:val="28"/>
                      <w:szCs w:val="28"/>
                    </w:rPr>
                  </w:pPr>
                  <w:r w:rsidRPr="00546759">
                    <w:rPr>
                      <w:sz w:val="28"/>
                      <w:szCs w:val="28"/>
                    </w:rPr>
                    <w:t>Зменшен</w:t>
                  </w:r>
                  <w:r w:rsidRPr="00546759">
                    <w:rPr>
                      <w:sz w:val="28"/>
                      <w:szCs w:val="28"/>
                      <w:lang w:val="uk-UA"/>
                    </w:rPr>
                    <w:t>н</w:t>
                  </w:r>
                  <w:r w:rsidRPr="00546759">
                    <w:rPr>
                      <w:sz w:val="28"/>
                      <w:szCs w:val="28"/>
                    </w:rPr>
                    <w:t>я діаметру ниркових судин;</w:t>
                  </w:r>
                </w:p>
                <w:p w:rsidR="007C06DB" w:rsidRPr="00546759" w:rsidRDefault="007C06DB" w:rsidP="00083084">
                  <w:pPr>
                    <w:jc w:val="center"/>
                    <w:rPr>
                      <w:sz w:val="28"/>
                      <w:szCs w:val="28"/>
                      <w:lang w:val="uk-UA"/>
                    </w:rPr>
                  </w:pPr>
                  <w:r w:rsidRPr="00546759">
                    <w:rPr>
                      <w:sz w:val="28"/>
                      <w:szCs w:val="28"/>
                    </w:rPr>
                    <w:t>Тромбоз судин клубочків, гідропічна дистрофія проксимальних відділів канальців, некроз епітелію канальців, набряк цитоплазми нефроцитів та атрофія ядер, розростання сполучної тканини в капсулі Шумлянського-Боумена, синехії петель клубочків з капсулою, некротичний нефроз</w:t>
                  </w:r>
                </w:p>
              </w:txbxContent>
            </v:textbox>
          </v:shape>
        </w:pict>
      </w:r>
    </w:p>
    <w:p w:rsidR="00083084" w:rsidRDefault="00083084" w:rsidP="00083084">
      <w:pPr>
        <w:spacing w:line="360" w:lineRule="auto"/>
        <w:jc w:val="both"/>
        <w:rPr>
          <w:sz w:val="28"/>
          <w:lang w:val="uk-UA"/>
        </w:rPr>
      </w:pPr>
    </w:p>
    <w:p w:rsidR="00083084" w:rsidRDefault="00083084" w:rsidP="00083084">
      <w:pPr>
        <w:spacing w:line="360" w:lineRule="auto"/>
        <w:jc w:val="both"/>
        <w:rPr>
          <w:sz w:val="28"/>
          <w:lang w:val="uk-UA"/>
        </w:rPr>
      </w:pPr>
    </w:p>
    <w:p w:rsidR="00083084" w:rsidRDefault="00083084" w:rsidP="00083084">
      <w:pPr>
        <w:spacing w:line="360" w:lineRule="auto"/>
        <w:jc w:val="both"/>
        <w:rPr>
          <w:sz w:val="28"/>
          <w:lang w:val="uk-UA"/>
        </w:rPr>
      </w:pPr>
    </w:p>
    <w:p w:rsidR="00083084" w:rsidRDefault="0032403E" w:rsidP="00083084">
      <w:pPr>
        <w:spacing w:line="360" w:lineRule="auto"/>
        <w:jc w:val="both"/>
        <w:rPr>
          <w:sz w:val="28"/>
          <w:lang w:val="uk-UA"/>
        </w:rPr>
      </w:pPr>
      <w:r w:rsidRPr="0032403E">
        <w:rPr>
          <w:noProof/>
          <w:sz w:val="28"/>
        </w:rPr>
        <w:pict>
          <v:line id="_x0000_s1190" style="position:absolute;left:0;text-align:left;z-index:251789312" from="242.4pt,18.8pt" to="242.4pt,36.8pt">
            <v:stroke endarrow="block"/>
          </v:line>
        </w:pict>
      </w:r>
    </w:p>
    <w:p w:rsidR="00083084" w:rsidRDefault="0032403E" w:rsidP="00083084">
      <w:pPr>
        <w:spacing w:line="360" w:lineRule="auto"/>
        <w:jc w:val="both"/>
        <w:rPr>
          <w:sz w:val="28"/>
          <w:lang w:val="uk-UA"/>
        </w:rPr>
      </w:pPr>
      <w:r w:rsidRPr="0032403E">
        <w:rPr>
          <w:noProof/>
          <w:sz w:val="28"/>
        </w:rPr>
        <w:pict>
          <v:shape id="_x0000_s1178" type="#_x0000_t202" style="position:absolute;left:0;text-align:left;margin-left:9pt;margin-top:12.5pt;width:482.55pt;height:27pt;z-index:251777024">
            <v:textbox style="mso-next-textbox:#_x0000_s1178">
              <w:txbxContent>
                <w:p w:rsidR="007C06DB" w:rsidRPr="00546759" w:rsidRDefault="007C06DB" w:rsidP="00083084">
                  <w:pPr>
                    <w:jc w:val="center"/>
                    <w:rPr>
                      <w:sz w:val="28"/>
                      <w:szCs w:val="28"/>
                    </w:rPr>
                  </w:pPr>
                  <w:r w:rsidRPr="00546759">
                    <w:rPr>
                      <w:sz w:val="28"/>
                      <w:szCs w:val="28"/>
                    </w:rPr>
                    <w:t>Порушення функціонального стану нирок</w:t>
                  </w:r>
                </w:p>
              </w:txbxContent>
            </v:textbox>
          </v:shape>
        </w:pict>
      </w:r>
    </w:p>
    <w:p w:rsidR="00083084" w:rsidRDefault="0032403E" w:rsidP="00083084">
      <w:pPr>
        <w:spacing w:line="360" w:lineRule="auto"/>
        <w:jc w:val="both"/>
        <w:rPr>
          <w:sz w:val="28"/>
          <w:lang w:val="uk-UA"/>
        </w:rPr>
      </w:pPr>
      <w:r w:rsidRPr="0032403E">
        <w:rPr>
          <w:noProof/>
          <w:sz w:val="28"/>
        </w:rPr>
        <w:pict>
          <v:line id="_x0000_s1195" style="position:absolute;left:0;text-align:left;z-index:251794432" from="328.2pt,15.2pt" to="328.2pt,177.2pt">
            <v:stroke endarrow="block"/>
          </v:line>
        </w:pict>
      </w:r>
      <w:r w:rsidRPr="0032403E">
        <w:rPr>
          <w:noProof/>
          <w:sz w:val="28"/>
        </w:rPr>
        <w:pict>
          <v:line id="_x0000_s1194" style="position:absolute;left:0;text-align:left;z-index:251793408" from="177.45pt,15.2pt" to="177.45pt,177.2pt">
            <v:stroke endarrow="block"/>
          </v:line>
        </w:pict>
      </w:r>
      <w:r w:rsidRPr="0032403E">
        <w:rPr>
          <w:noProof/>
          <w:sz w:val="28"/>
        </w:rPr>
        <w:pict>
          <v:line id="_x0000_s1193" style="position:absolute;left:0;text-align:left;z-index:251792384" from="411.45pt,15.95pt" to="411.45pt,33.95pt">
            <v:stroke endarrow="block"/>
          </v:line>
        </w:pict>
      </w:r>
      <w:r w:rsidRPr="0032403E">
        <w:rPr>
          <w:noProof/>
          <w:sz w:val="28"/>
        </w:rPr>
        <w:pict>
          <v:line id="_x0000_s1192" style="position:absolute;left:0;text-align:left;z-index:251791360" from="251.7pt,15.95pt" to="251.7pt,33.95pt">
            <v:stroke endarrow="block"/>
          </v:line>
        </w:pict>
      </w:r>
      <w:r w:rsidRPr="0032403E">
        <w:rPr>
          <w:noProof/>
          <w:sz w:val="28"/>
        </w:rPr>
        <w:pict>
          <v:line id="_x0000_s1191" style="position:absolute;left:0;text-align:left;z-index:251790336" from="88.2pt,16.7pt" to="88.2pt,34.7pt">
            <v:stroke endarrow="block"/>
          </v:line>
        </w:pict>
      </w:r>
    </w:p>
    <w:p w:rsidR="00083084" w:rsidRDefault="0032403E" w:rsidP="00083084">
      <w:pPr>
        <w:spacing w:line="360" w:lineRule="auto"/>
        <w:jc w:val="both"/>
        <w:rPr>
          <w:sz w:val="28"/>
          <w:lang w:val="uk-UA"/>
        </w:rPr>
      </w:pPr>
      <w:r w:rsidRPr="0032403E">
        <w:rPr>
          <w:noProof/>
          <w:sz w:val="28"/>
        </w:rPr>
        <w:pict>
          <v:shape id="_x0000_s1179" type="#_x0000_t202" style="position:absolute;left:0;text-align:left;margin-left:9pt;margin-top:9.2pt;width:153pt;height:126pt;z-index:251778048">
            <v:textbox style="mso-next-textbox:#_x0000_s1179">
              <w:txbxContent>
                <w:p w:rsidR="007C06DB" w:rsidRPr="00546759" w:rsidRDefault="007C06DB" w:rsidP="00083084">
                  <w:pPr>
                    <w:rPr>
                      <w:sz w:val="28"/>
                      <w:szCs w:val="28"/>
                    </w:rPr>
                  </w:pPr>
                  <w:r w:rsidRPr="00546759">
                    <w:rPr>
                      <w:sz w:val="28"/>
                      <w:szCs w:val="28"/>
                    </w:rPr>
                    <w:t>Клінічні зміни:</w:t>
                  </w:r>
                </w:p>
                <w:p w:rsidR="007C06DB" w:rsidRPr="00546759" w:rsidRDefault="007C06DB" w:rsidP="00083084">
                  <w:pPr>
                    <w:rPr>
                      <w:sz w:val="28"/>
                      <w:szCs w:val="28"/>
                    </w:rPr>
                  </w:pPr>
                  <w:r w:rsidRPr="00546759">
                    <w:rPr>
                      <w:sz w:val="28"/>
                      <w:szCs w:val="28"/>
                    </w:rPr>
                    <w:t xml:space="preserve">пригнічення, гематурія, дизурія, </w:t>
                  </w:r>
                  <w:r w:rsidRPr="00546759">
                    <w:rPr>
                      <w:sz w:val="28"/>
                      <w:szCs w:val="28"/>
                      <w:lang w:val="uk-UA"/>
                    </w:rPr>
                    <w:t>лихоманка</w:t>
                  </w:r>
                  <w:r w:rsidRPr="00546759">
                    <w:rPr>
                      <w:sz w:val="28"/>
                      <w:szCs w:val="28"/>
                    </w:rPr>
                    <w:t>, збільшення нирок в о’ємі та їх болючість.</w:t>
                  </w:r>
                </w:p>
              </w:txbxContent>
            </v:textbox>
          </v:shape>
        </w:pict>
      </w:r>
      <w:r w:rsidRPr="0032403E">
        <w:rPr>
          <w:noProof/>
          <w:sz w:val="28"/>
        </w:rPr>
        <w:pict>
          <v:shape id="_x0000_s1181" type="#_x0000_t202" style="position:absolute;left:0;text-align:left;margin-left:342pt;margin-top:9.2pt;width:2in;height:126pt;z-index:251780096">
            <v:textbox style="mso-next-textbox:#_x0000_s1181">
              <w:txbxContent>
                <w:p w:rsidR="007C06DB" w:rsidRPr="00546759" w:rsidRDefault="007C06DB" w:rsidP="00083084">
                  <w:pPr>
                    <w:rPr>
                      <w:sz w:val="28"/>
                      <w:szCs w:val="28"/>
                    </w:rPr>
                  </w:pPr>
                  <w:r w:rsidRPr="00546759">
                    <w:rPr>
                      <w:sz w:val="28"/>
                      <w:szCs w:val="28"/>
                    </w:rPr>
                    <w:t>Зміни в сечі:</w:t>
                  </w:r>
                </w:p>
                <w:p w:rsidR="007C06DB" w:rsidRPr="00546759" w:rsidRDefault="007C06DB" w:rsidP="00083084">
                  <w:pPr>
                    <w:rPr>
                      <w:sz w:val="28"/>
                      <w:szCs w:val="28"/>
                    </w:rPr>
                  </w:pPr>
                  <w:r w:rsidRPr="00546759">
                    <w:rPr>
                      <w:sz w:val="28"/>
                      <w:szCs w:val="28"/>
                    </w:rPr>
                    <w:t>↑рН</w:t>
                  </w:r>
                  <w:r w:rsidRPr="00546759">
                    <w:rPr>
                      <w:sz w:val="28"/>
                      <w:szCs w:val="28"/>
                      <w:lang w:val="uk-UA"/>
                    </w:rPr>
                    <w:t xml:space="preserve">, </w:t>
                  </w:r>
                  <w:r w:rsidRPr="00546759">
                    <w:rPr>
                      <w:sz w:val="28"/>
                      <w:szCs w:val="28"/>
                    </w:rPr>
                    <w:t>↑білок</w:t>
                  </w:r>
                  <w:r w:rsidRPr="00546759">
                    <w:rPr>
                      <w:sz w:val="28"/>
                      <w:szCs w:val="28"/>
                      <w:lang w:val="uk-UA"/>
                    </w:rPr>
                    <w:t xml:space="preserve">, </w:t>
                  </w:r>
                  <w:r w:rsidRPr="00546759">
                    <w:rPr>
                      <w:sz w:val="28"/>
                      <w:szCs w:val="28"/>
                    </w:rPr>
                    <w:t>↑глюкоза</w:t>
                  </w:r>
                  <w:r w:rsidRPr="00546759">
                    <w:rPr>
                      <w:sz w:val="28"/>
                      <w:szCs w:val="28"/>
                      <w:lang w:val="uk-UA"/>
                    </w:rPr>
                    <w:t xml:space="preserve">, </w:t>
                  </w:r>
                  <w:r w:rsidRPr="00546759">
                    <w:rPr>
                      <w:sz w:val="28"/>
                      <w:szCs w:val="28"/>
                    </w:rPr>
                    <w:t>↑відносна густина</w:t>
                  </w:r>
                  <w:r w:rsidRPr="00546759">
                    <w:rPr>
                      <w:sz w:val="28"/>
                      <w:szCs w:val="28"/>
                      <w:lang w:val="uk-UA"/>
                    </w:rPr>
                    <w:t xml:space="preserve">, </w:t>
                  </w:r>
                  <w:r w:rsidRPr="00546759">
                    <w:rPr>
                      <w:sz w:val="28"/>
                      <w:szCs w:val="28"/>
                    </w:rPr>
                    <w:t>гематурія</w:t>
                  </w:r>
                  <w:r w:rsidRPr="00546759">
                    <w:rPr>
                      <w:sz w:val="28"/>
                      <w:szCs w:val="28"/>
                      <w:lang w:val="uk-UA"/>
                    </w:rPr>
                    <w:t>, л</w:t>
                  </w:r>
                  <w:r w:rsidRPr="00546759">
                    <w:rPr>
                      <w:sz w:val="28"/>
                      <w:szCs w:val="28"/>
                    </w:rPr>
                    <w:t>ейкоцитурія</w:t>
                  </w:r>
                  <w:r w:rsidRPr="00546759">
                    <w:rPr>
                      <w:sz w:val="28"/>
                      <w:szCs w:val="28"/>
                      <w:lang w:val="uk-UA"/>
                    </w:rPr>
                    <w:t xml:space="preserve">, </w:t>
                  </w:r>
                  <w:r w:rsidRPr="00546759">
                    <w:rPr>
                      <w:sz w:val="28"/>
                      <w:szCs w:val="28"/>
                    </w:rPr>
                    <w:t>циліндрурія</w:t>
                  </w:r>
                </w:p>
              </w:txbxContent>
            </v:textbox>
          </v:shape>
        </w:pict>
      </w:r>
      <w:r w:rsidRPr="0032403E">
        <w:rPr>
          <w:noProof/>
          <w:sz w:val="28"/>
        </w:rPr>
        <w:pict>
          <v:shape id="_x0000_s1180" type="#_x0000_t202" style="position:absolute;left:0;text-align:left;margin-left:189pt;margin-top:9.2pt;width:125.4pt;height:126pt;z-index:251779072">
            <v:textbox style="mso-next-textbox:#_x0000_s1180">
              <w:txbxContent>
                <w:p w:rsidR="007C06DB" w:rsidRPr="00546759" w:rsidRDefault="007C06DB" w:rsidP="00083084">
                  <w:pPr>
                    <w:rPr>
                      <w:sz w:val="28"/>
                      <w:szCs w:val="28"/>
                    </w:rPr>
                  </w:pPr>
                  <w:r w:rsidRPr="00546759">
                    <w:rPr>
                      <w:sz w:val="28"/>
                      <w:szCs w:val="28"/>
                    </w:rPr>
                    <w:t>Зміни у крові:</w:t>
                  </w:r>
                </w:p>
                <w:p w:rsidR="007C06DB" w:rsidRPr="009970D6" w:rsidRDefault="007C06DB" w:rsidP="00083084">
                  <w:r w:rsidRPr="00546759">
                    <w:rPr>
                      <w:sz w:val="28"/>
                      <w:szCs w:val="28"/>
                    </w:rPr>
                    <w:t>↑ШОЕ</w:t>
                  </w:r>
                  <w:r w:rsidRPr="00546759">
                    <w:rPr>
                      <w:sz w:val="28"/>
                      <w:szCs w:val="28"/>
                      <w:lang w:val="uk-UA"/>
                    </w:rPr>
                    <w:t xml:space="preserve">, </w:t>
                  </w:r>
                  <w:r w:rsidRPr="00546759">
                    <w:rPr>
                      <w:sz w:val="28"/>
                      <w:szCs w:val="28"/>
                    </w:rPr>
                    <w:t>↑креатинін</w:t>
                  </w:r>
                  <w:r w:rsidRPr="00546759">
                    <w:rPr>
                      <w:sz w:val="28"/>
                      <w:szCs w:val="28"/>
                      <w:lang w:val="uk-UA"/>
                    </w:rPr>
                    <w:t xml:space="preserve">, </w:t>
                  </w:r>
                  <w:r w:rsidRPr="00546759">
                    <w:rPr>
                      <w:sz w:val="28"/>
                      <w:szCs w:val="28"/>
                    </w:rPr>
                    <w:t>↑сечовина</w:t>
                  </w:r>
                  <w:r w:rsidRPr="00546759">
                    <w:rPr>
                      <w:sz w:val="28"/>
                      <w:szCs w:val="28"/>
                      <w:lang w:val="uk-UA"/>
                    </w:rPr>
                    <w:t xml:space="preserve">, </w:t>
                  </w:r>
                  <w:r w:rsidRPr="00546759">
                    <w:rPr>
                      <w:sz w:val="28"/>
                      <w:szCs w:val="28"/>
                    </w:rPr>
                    <w:t>↑ліпіди</w:t>
                  </w:r>
                  <w:r w:rsidRPr="00546759">
                    <w:rPr>
                      <w:sz w:val="28"/>
                      <w:szCs w:val="28"/>
                      <w:lang w:val="uk-UA"/>
                    </w:rPr>
                    <w:t xml:space="preserve">, </w:t>
                  </w:r>
                  <w:r w:rsidRPr="00546759">
                    <w:rPr>
                      <w:sz w:val="28"/>
                      <w:szCs w:val="28"/>
                    </w:rPr>
                    <w:t>↑холестерол</w:t>
                  </w:r>
                  <w:r w:rsidRPr="00546759">
                    <w:rPr>
                      <w:sz w:val="28"/>
                      <w:szCs w:val="28"/>
                      <w:lang w:val="uk-UA"/>
                    </w:rPr>
                    <w:t xml:space="preserve">, </w:t>
                  </w:r>
                  <w:r w:rsidRPr="00546759">
                    <w:rPr>
                      <w:sz w:val="28"/>
                      <w:szCs w:val="28"/>
                    </w:rPr>
                    <w:t>↓хлориди</w:t>
                  </w:r>
                </w:p>
              </w:txbxContent>
            </v:textbox>
          </v:shape>
        </w:pict>
      </w:r>
    </w:p>
    <w:p w:rsidR="00083084" w:rsidRDefault="00083084" w:rsidP="00083084">
      <w:pPr>
        <w:spacing w:line="360" w:lineRule="auto"/>
        <w:jc w:val="both"/>
        <w:rPr>
          <w:sz w:val="28"/>
          <w:lang w:val="uk-UA"/>
        </w:rPr>
      </w:pPr>
    </w:p>
    <w:p w:rsidR="00083084" w:rsidRDefault="00083084" w:rsidP="00083084">
      <w:pPr>
        <w:spacing w:line="360" w:lineRule="auto"/>
        <w:jc w:val="both"/>
        <w:rPr>
          <w:sz w:val="28"/>
          <w:lang w:val="uk-UA"/>
        </w:rPr>
      </w:pPr>
    </w:p>
    <w:p w:rsidR="00083084" w:rsidRDefault="00083084" w:rsidP="00083084">
      <w:pPr>
        <w:spacing w:line="360" w:lineRule="auto"/>
        <w:jc w:val="both"/>
        <w:rPr>
          <w:sz w:val="28"/>
          <w:lang w:val="uk-UA"/>
        </w:rPr>
      </w:pPr>
    </w:p>
    <w:p w:rsidR="00083084" w:rsidRDefault="00083084" w:rsidP="00083084">
      <w:pPr>
        <w:spacing w:line="360" w:lineRule="auto"/>
        <w:ind w:firstLine="720"/>
        <w:jc w:val="both"/>
        <w:rPr>
          <w:sz w:val="28"/>
          <w:lang w:val="uk-UA"/>
        </w:rPr>
      </w:pPr>
    </w:p>
    <w:p w:rsidR="00083084" w:rsidRDefault="00083084" w:rsidP="00083084">
      <w:pPr>
        <w:spacing w:line="360" w:lineRule="auto"/>
        <w:ind w:firstLine="720"/>
        <w:jc w:val="both"/>
        <w:rPr>
          <w:sz w:val="28"/>
          <w:lang w:val="uk-UA"/>
        </w:rPr>
      </w:pPr>
    </w:p>
    <w:p w:rsidR="00083084" w:rsidRDefault="0032403E" w:rsidP="00083084">
      <w:pPr>
        <w:spacing w:line="360" w:lineRule="auto"/>
        <w:ind w:firstLine="720"/>
        <w:jc w:val="both"/>
        <w:rPr>
          <w:sz w:val="28"/>
          <w:lang w:val="uk-UA"/>
        </w:rPr>
      </w:pPr>
      <w:r w:rsidRPr="0032403E">
        <w:rPr>
          <w:noProof/>
          <w:sz w:val="28"/>
        </w:rPr>
        <w:pict>
          <v:shape id="_x0000_s1182" type="#_x0000_t202" style="position:absolute;left:0;text-align:left;margin-left:9pt;margin-top:8.3pt;width:225pt;height:108pt;z-index:251781120">
            <v:textbox style="mso-next-textbox:#_x0000_s1182">
              <w:txbxContent>
                <w:p w:rsidR="007C06DB" w:rsidRPr="00546759" w:rsidRDefault="007C06DB" w:rsidP="00083084">
                  <w:pPr>
                    <w:rPr>
                      <w:sz w:val="28"/>
                      <w:szCs w:val="28"/>
                    </w:rPr>
                  </w:pPr>
                  <w:r w:rsidRPr="00546759">
                    <w:rPr>
                      <w:sz w:val="28"/>
                      <w:szCs w:val="28"/>
                    </w:rPr>
                    <w:t>ехографічні зміни:</w:t>
                  </w:r>
                </w:p>
                <w:p w:rsidR="007C06DB" w:rsidRPr="00546759" w:rsidRDefault="007C06DB" w:rsidP="00083084">
                  <w:pPr>
                    <w:rPr>
                      <w:sz w:val="28"/>
                      <w:szCs w:val="28"/>
                    </w:rPr>
                  </w:pPr>
                  <w:r w:rsidRPr="00546759">
                    <w:rPr>
                      <w:sz w:val="28"/>
                      <w:szCs w:val="28"/>
                    </w:rPr>
                    <w:t>порушення корково-мозкового диференціювання, збільшення в об’ємі корково</w:t>
                  </w:r>
                  <w:r w:rsidRPr="00546759">
                    <w:rPr>
                      <w:sz w:val="28"/>
                      <w:szCs w:val="28"/>
                      <w:lang w:val="uk-UA"/>
                    </w:rPr>
                    <w:t>ї</w:t>
                  </w:r>
                  <w:r w:rsidRPr="00546759">
                    <w:rPr>
                      <w:sz w:val="28"/>
                      <w:szCs w:val="28"/>
                    </w:rPr>
                    <w:t xml:space="preserve"> </w:t>
                  </w:r>
                  <w:r w:rsidRPr="00546759">
                    <w:rPr>
                      <w:sz w:val="28"/>
                      <w:szCs w:val="28"/>
                      <w:lang w:val="uk-UA"/>
                    </w:rPr>
                    <w:t>речовини</w:t>
                  </w:r>
                  <w:r w:rsidRPr="00546759">
                    <w:rPr>
                      <w:sz w:val="28"/>
                      <w:szCs w:val="28"/>
                    </w:rPr>
                    <w:t xml:space="preserve"> і зміна </w:t>
                  </w:r>
                  <w:r w:rsidRPr="00546759">
                    <w:rPr>
                      <w:sz w:val="28"/>
                      <w:szCs w:val="28"/>
                      <w:lang w:val="uk-UA"/>
                    </w:rPr>
                    <w:t>її</w:t>
                  </w:r>
                  <w:r w:rsidRPr="00546759">
                    <w:rPr>
                      <w:sz w:val="28"/>
                      <w:szCs w:val="28"/>
                    </w:rPr>
                    <w:t xml:space="preserve"> ехогенності</w:t>
                  </w:r>
                </w:p>
              </w:txbxContent>
            </v:textbox>
          </v:shape>
        </w:pict>
      </w:r>
      <w:r w:rsidRPr="0032403E">
        <w:rPr>
          <w:noProof/>
          <w:sz w:val="28"/>
        </w:rPr>
        <w:pict>
          <v:shape id="_x0000_s1183" type="#_x0000_t202" style="position:absolute;left:0;text-align:left;margin-left:261pt;margin-top:8.3pt;width:225pt;height:108pt;z-index:251782144">
            <v:textbox style="mso-next-textbox:#_x0000_s1183">
              <w:txbxContent>
                <w:p w:rsidR="007C06DB" w:rsidRPr="00546759" w:rsidRDefault="007C06DB" w:rsidP="00083084">
                  <w:pPr>
                    <w:rPr>
                      <w:sz w:val="28"/>
                      <w:szCs w:val="28"/>
                    </w:rPr>
                  </w:pPr>
                  <w:r w:rsidRPr="00546759">
                    <w:rPr>
                      <w:sz w:val="28"/>
                      <w:szCs w:val="28"/>
                    </w:rPr>
                    <w:t>Зміни геморенальних індексів:</w:t>
                  </w:r>
                </w:p>
                <w:p w:rsidR="007C06DB" w:rsidRPr="00546759" w:rsidRDefault="007C06DB" w:rsidP="00083084">
                  <w:pPr>
                    <w:rPr>
                      <w:sz w:val="28"/>
                      <w:szCs w:val="28"/>
                    </w:rPr>
                  </w:pPr>
                  <w:r w:rsidRPr="00546759">
                    <w:rPr>
                      <w:sz w:val="28"/>
                      <w:szCs w:val="28"/>
                    </w:rPr>
                    <w:t>↓КІ</w:t>
                  </w:r>
                  <w:r w:rsidRPr="00546759">
                    <w:rPr>
                      <w:sz w:val="28"/>
                      <w:szCs w:val="28"/>
                      <w:lang w:val="uk-UA"/>
                    </w:rPr>
                    <w:t xml:space="preserve">, </w:t>
                  </w:r>
                  <w:r w:rsidRPr="00546759">
                    <w:rPr>
                      <w:sz w:val="28"/>
                      <w:szCs w:val="28"/>
                    </w:rPr>
                    <w:t>↓ФКС</w:t>
                  </w:r>
                  <w:r w:rsidRPr="00546759">
                    <w:rPr>
                      <w:sz w:val="28"/>
                      <w:szCs w:val="28"/>
                      <w:lang w:val="uk-UA"/>
                    </w:rPr>
                    <w:t xml:space="preserve">, </w:t>
                  </w:r>
                  <w:r w:rsidRPr="00546759">
                    <w:rPr>
                      <w:sz w:val="28"/>
                      <w:szCs w:val="28"/>
                    </w:rPr>
                    <w:t>↓КК</w:t>
                  </w:r>
                  <w:r w:rsidRPr="00546759">
                    <w:rPr>
                      <w:sz w:val="28"/>
                      <w:szCs w:val="28"/>
                      <w:lang w:val="uk-UA"/>
                    </w:rPr>
                    <w:t xml:space="preserve">, </w:t>
                  </w:r>
                  <w:r w:rsidRPr="00546759">
                    <w:rPr>
                      <w:sz w:val="28"/>
                      <w:szCs w:val="28"/>
                    </w:rPr>
                    <w:t>↓КС</w:t>
                  </w:r>
                  <w:r w:rsidRPr="00546759">
                    <w:rPr>
                      <w:sz w:val="28"/>
                      <w:szCs w:val="28"/>
                      <w:lang w:val="uk-UA"/>
                    </w:rPr>
                    <w:t xml:space="preserve">, </w:t>
                  </w:r>
                  <w:r w:rsidRPr="00546759">
                    <w:rPr>
                      <w:sz w:val="28"/>
                      <w:szCs w:val="28"/>
                    </w:rPr>
                    <w:t>↓</w:t>
                  </w:r>
                  <w:r w:rsidRPr="00546759">
                    <w:rPr>
                      <w:sz w:val="28"/>
                      <w:szCs w:val="28"/>
                      <w:lang w:val="en-US"/>
                    </w:rPr>
                    <w:t>R%</w:t>
                  </w:r>
                </w:p>
              </w:txbxContent>
            </v:textbox>
          </v:shape>
        </w:pict>
      </w:r>
    </w:p>
    <w:p w:rsidR="00083084" w:rsidRDefault="00083084" w:rsidP="00083084">
      <w:pPr>
        <w:spacing w:line="360" w:lineRule="auto"/>
        <w:jc w:val="both"/>
        <w:rPr>
          <w:sz w:val="28"/>
          <w:lang w:val="uk-UA"/>
        </w:rPr>
      </w:pPr>
    </w:p>
    <w:p w:rsidR="00083084" w:rsidRDefault="00083084" w:rsidP="00083084">
      <w:pPr>
        <w:spacing w:line="360" w:lineRule="auto"/>
        <w:jc w:val="both"/>
        <w:rPr>
          <w:sz w:val="28"/>
          <w:lang w:val="uk-UA"/>
        </w:rPr>
      </w:pPr>
    </w:p>
    <w:p w:rsidR="00083084" w:rsidRDefault="00083084" w:rsidP="00083084">
      <w:pPr>
        <w:spacing w:line="360" w:lineRule="auto"/>
        <w:jc w:val="both"/>
        <w:rPr>
          <w:sz w:val="28"/>
          <w:lang w:val="uk-UA"/>
        </w:rPr>
      </w:pPr>
    </w:p>
    <w:p w:rsidR="00083084" w:rsidRDefault="00083084" w:rsidP="00083084">
      <w:pPr>
        <w:spacing w:line="360" w:lineRule="auto"/>
        <w:jc w:val="both"/>
        <w:rPr>
          <w:sz w:val="28"/>
          <w:lang w:val="uk-UA"/>
        </w:rPr>
      </w:pPr>
    </w:p>
    <w:p w:rsidR="00083084" w:rsidRPr="00466163" w:rsidRDefault="00083084" w:rsidP="00083084">
      <w:pPr>
        <w:spacing w:line="360" w:lineRule="auto"/>
        <w:ind w:firstLine="720"/>
        <w:jc w:val="both"/>
        <w:rPr>
          <w:sz w:val="16"/>
          <w:szCs w:val="16"/>
          <w:lang w:val="uk-UA"/>
        </w:rPr>
      </w:pPr>
    </w:p>
    <w:p w:rsidR="00330129" w:rsidRPr="00330129" w:rsidRDefault="00330129" w:rsidP="00EE4550">
      <w:pPr>
        <w:spacing w:line="360" w:lineRule="auto"/>
        <w:jc w:val="center"/>
        <w:rPr>
          <w:sz w:val="28"/>
          <w:szCs w:val="28"/>
          <w:lang w:val="uk-UA"/>
        </w:rPr>
      </w:pPr>
      <w:r w:rsidRPr="00330129">
        <w:rPr>
          <w:i/>
          <w:sz w:val="28"/>
          <w:szCs w:val="28"/>
          <w:lang w:val="uk-UA"/>
        </w:rPr>
        <w:t>Рисунок 6</w:t>
      </w:r>
      <w:r w:rsidRPr="00330129">
        <w:rPr>
          <w:sz w:val="28"/>
          <w:szCs w:val="28"/>
          <w:lang w:val="uk-UA"/>
        </w:rPr>
        <w:t xml:space="preserve"> – </w:t>
      </w:r>
      <w:r w:rsidRPr="00330129">
        <w:rPr>
          <w:b/>
          <w:sz w:val="28"/>
          <w:szCs w:val="28"/>
          <w:lang w:val="uk-UA"/>
        </w:rPr>
        <w:t>Схема розвитку гломерулонефриту у котів</w:t>
      </w:r>
    </w:p>
    <w:p w:rsidR="00330129" w:rsidRPr="00330129" w:rsidRDefault="00330129" w:rsidP="00EE4550">
      <w:pPr>
        <w:spacing w:line="360" w:lineRule="auto"/>
        <w:rPr>
          <w:b/>
          <w:sz w:val="28"/>
          <w:szCs w:val="28"/>
          <w:lang w:val="uk-UA"/>
        </w:rPr>
      </w:pPr>
      <w:r w:rsidRPr="00330129">
        <w:rPr>
          <w:b/>
          <w:sz w:val="28"/>
          <w:szCs w:val="28"/>
          <w:lang w:val="uk-UA"/>
        </w:rPr>
        <w:br w:type="page"/>
      </w:r>
    </w:p>
    <w:p w:rsidR="00330129" w:rsidRPr="00083084" w:rsidRDefault="00330129" w:rsidP="00083084">
      <w:pPr>
        <w:pStyle w:val="21"/>
        <w:spacing w:after="0" w:line="240" w:lineRule="auto"/>
        <w:ind w:left="0"/>
        <w:jc w:val="center"/>
        <w:rPr>
          <w:b/>
          <w:sz w:val="36"/>
          <w:szCs w:val="36"/>
          <w:lang w:val="uk-UA"/>
        </w:rPr>
      </w:pPr>
      <w:r w:rsidRPr="00083084">
        <w:rPr>
          <w:b/>
          <w:sz w:val="36"/>
          <w:szCs w:val="36"/>
          <w:lang w:val="uk-UA"/>
        </w:rPr>
        <w:lastRenderedPageBreak/>
        <w:t xml:space="preserve">РОЗДІЛ 4 </w:t>
      </w:r>
    </w:p>
    <w:p w:rsidR="00083084" w:rsidRPr="00083084" w:rsidRDefault="00083084" w:rsidP="00083084">
      <w:pPr>
        <w:pStyle w:val="21"/>
        <w:spacing w:after="0" w:line="240" w:lineRule="auto"/>
        <w:ind w:left="0"/>
        <w:jc w:val="center"/>
        <w:rPr>
          <w:b/>
          <w:sz w:val="36"/>
          <w:szCs w:val="36"/>
          <w:lang w:val="uk-UA"/>
        </w:rPr>
      </w:pPr>
    </w:p>
    <w:p w:rsidR="00083084" w:rsidRDefault="00330129" w:rsidP="00083084">
      <w:pPr>
        <w:pStyle w:val="a4"/>
        <w:spacing w:after="0"/>
        <w:ind w:left="0"/>
        <w:jc w:val="center"/>
        <w:rPr>
          <w:b/>
          <w:caps/>
          <w:sz w:val="36"/>
          <w:szCs w:val="36"/>
          <w:lang w:val="uk-UA"/>
        </w:rPr>
      </w:pPr>
      <w:r w:rsidRPr="00083084">
        <w:rPr>
          <w:b/>
          <w:caps/>
          <w:sz w:val="36"/>
          <w:szCs w:val="36"/>
          <w:lang w:val="uk-UA"/>
        </w:rPr>
        <w:t>Мето</w:t>
      </w:r>
      <w:r w:rsidR="00083084">
        <w:rPr>
          <w:b/>
          <w:caps/>
          <w:sz w:val="36"/>
          <w:szCs w:val="36"/>
          <w:lang w:val="uk-UA"/>
        </w:rPr>
        <w:t>ди діагностики гломерулонефриту</w:t>
      </w:r>
      <w:r w:rsidRPr="00083084">
        <w:rPr>
          <w:b/>
          <w:caps/>
          <w:sz w:val="36"/>
          <w:szCs w:val="36"/>
          <w:lang w:val="uk-UA"/>
        </w:rPr>
        <w:t xml:space="preserve"> </w:t>
      </w:r>
    </w:p>
    <w:p w:rsidR="00330129" w:rsidRPr="00083084" w:rsidRDefault="00330129" w:rsidP="00083084">
      <w:pPr>
        <w:pStyle w:val="a4"/>
        <w:spacing w:after="0"/>
        <w:ind w:left="0"/>
        <w:jc w:val="center"/>
        <w:rPr>
          <w:b/>
          <w:caps/>
          <w:sz w:val="36"/>
          <w:szCs w:val="36"/>
        </w:rPr>
      </w:pPr>
      <w:r w:rsidRPr="00083084">
        <w:rPr>
          <w:b/>
          <w:caps/>
          <w:sz w:val="36"/>
          <w:szCs w:val="36"/>
          <w:lang w:val="uk-UA"/>
        </w:rPr>
        <w:t>у домашніх котів</w:t>
      </w:r>
    </w:p>
    <w:p w:rsidR="00330129" w:rsidRPr="00330129" w:rsidRDefault="00330129" w:rsidP="00EE4550">
      <w:pPr>
        <w:pStyle w:val="21"/>
        <w:tabs>
          <w:tab w:val="left" w:pos="708"/>
        </w:tabs>
        <w:spacing w:after="0" w:line="360" w:lineRule="auto"/>
        <w:ind w:left="0" w:firstLine="720"/>
        <w:jc w:val="both"/>
        <w:rPr>
          <w:sz w:val="28"/>
          <w:szCs w:val="28"/>
        </w:rPr>
      </w:pPr>
    </w:p>
    <w:p w:rsidR="00330129" w:rsidRPr="00330129" w:rsidRDefault="00330129" w:rsidP="00EE4550">
      <w:pPr>
        <w:pStyle w:val="21"/>
        <w:tabs>
          <w:tab w:val="left" w:pos="708"/>
        </w:tabs>
        <w:spacing w:after="0" w:line="360" w:lineRule="auto"/>
        <w:ind w:left="0" w:firstLine="720"/>
        <w:jc w:val="both"/>
        <w:rPr>
          <w:sz w:val="28"/>
          <w:szCs w:val="28"/>
          <w:lang w:val="uk-UA"/>
        </w:rPr>
      </w:pPr>
      <w:r w:rsidRPr="00330129">
        <w:rPr>
          <w:sz w:val="28"/>
          <w:szCs w:val="28"/>
          <w:lang w:val="uk-UA"/>
        </w:rPr>
        <w:t xml:space="preserve">Пошук нових методів діагностики, які дозволяють виявити ураження органу на ранніх стадіях патології, є надзвичайно актуальним. Діагностика захворювань нирок має бути комплексною і включати: загальне дослідження стану тварини, дослідження окремих систем, зокрема сечової, крові, ультразвукове дослідження та біопсію нирок. Ознаки, що вказують на порушення функції нирок, виникають на фоні основного захворювання через деякий час. Гломерулонефрит відрізняється обмеженою кількістю клінічних симптомів і лабораторних показників. При діагностиці початкової стадії гострого гломерулонефриту слід мати на увазі, що він виникає, як правило, після попередньої дії патогенних факторів, серед яких велика кількість гострих інфекцій – стрептококова, стафілококова, вірусні. Характерним для початку захворювання є так званий гострий нефротичний синдром: оліго- та анурія, набряки, мікро- або макрогематурія, протеїнурія, артеріальна гіпертензія </w:t>
      </w:r>
      <w:r w:rsidR="00083084">
        <w:rPr>
          <w:sz w:val="28"/>
          <w:szCs w:val="28"/>
          <w:lang w:val="uk-UA"/>
        </w:rPr>
        <w:br/>
      </w:r>
      <w:r w:rsidRPr="00330129">
        <w:rPr>
          <w:sz w:val="28"/>
          <w:szCs w:val="28"/>
          <w:lang w:val="uk-UA"/>
        </w:rPr>
        <w:t>[112–115].</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За даними Б. М. Галай, класична тріада гострого гломерулонефриту (набряки, артеріальна гіпертензія, зміни сечі) зустрічається у 30–50 % тварин. У даний період частіше проявляються моносимптомні прояви гломерулонефриту у вигляді ізольованих гематурії</w:t>
      </w:r>
      <w:r w:rsidRPr="00330129">
        <w:rPr>
          <w:sz w:val="28"/>
          <w:szCs w:val="28"/>
        </w:rPr>
        <w:t xml:space="preserve"> </w:t>
      </w:r>
      <w:r w:rsidRPr="00330129">
        <w:rPr>
          <w:sz w:val="28"/>
          <w:szCs w:val="28"/>
          <w:lang w:val="uk-UA"/>
        </w:rPr>
        <w:t xml:space="preserve">і протеїнурії </w:t>
      </w:r>
      <w:r w:rsidRPr="00330129">
        <w:rPr>
          <w:sz w:val="28"/>
          <w:szCs w:val="28"/>
        </w:rPr>
        <w:t>[</w:t>
      </w:r>
      <w:r w:rsidRPr="00330129">
        <w:rPr>
          <w:sz w:val="28"/>
          <w:szCs w:val="28"/>
          <w:lang w:val="uk-UA"/>
        </w:rPr>
        <w:t>19, 116–118</w:t>
      </w:r>
      <w:r w:rsidRPr="00330129">
        <w:rPr>
          <w:sz w:val="28"/>
          <w:szCs w:val="28"/>
        </w:rPr>
        <w:t>]</w:t>
      </w:r>
      <w:r w:rsidRPr="00330129">
        <w:rPr>
          <w:sz w:val="28"/>
          <w:szCs w:val="28"/>
          <w:lang w:val="uk-UA"/>
        </w:rPr>
        <w:t>.</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У гуманній та ветеринарній медицині запропоновані інструментальні методи дослідження нирок: біопсія, лапароскопія, уротомографія, екскреторна урографія, комп’ютерна томографія, ізотопна рентгенографія, радіонуклідне сканування, ехографія, термографія, ангіографічні та рентгенографічні дослідження [49, 63, 107].</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Біопсія нирки показана у випадку стійкої протеїнурії, при підозрі на системне ураження органа, а також за неефективного лікування і відсутності </w:t>
      </w:r>
      <w:r w:rsidRPr="00330129">
        <w:rPr>
          <w:sz w:val="28"/>
          <w:szCs w:val="28"/>
          <w:lang w:val="uk-UA"/>
        </w:rPr>
        <w:lastRenderedPageBreak/>
        <w:t>точного діагнозу. Цю процедуру здійснюють транскутанно, за допомогою лапаротомії або під контролем ехографа. У гуманній медицині в останні роки біопсію нирок проводять з використанням ультразвукової методики, яка дозволяє стежити за рухом біопсійної голки на екрані дисплея. Ознаками сприятливого прогнозу є наявність епітеліальних базофільних клітин з ядрами різного розміру, циклів мітозу, високого нуклеоцитоплазматичного індексу, інтактної базальної мембрани тубулярного апарату. Ознаки несприятливого прогнозу: дифузний некроз ниркових канальців, мінералізація інтерстицію, фіброз, ураження мембрани ниркових канальців, велике скупчення циліндрів [104, 107, 124].</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Аналізуючи дані літератури, можна сказати, що на сьогоднішній день немає жодного методу, на підставі якого можна було б повністю охарактеризувати функціональний та морфологічний стан нирок. Більшість дослідників зійшлися на думці про необхідність комплексної діагностики захворювань нирок: основні та спеціальні методи дослідження, робити огляд нирок при розтині трупів чи вимушеному забої. При лабораторних дослідженнях визначають функціональний та структурний стан нефронів. Значний інтерес також викликають лабораторні дослідження показників крові і сечі та визначення найбільш інформативних змін. У медичній літературі і практиці, на відміну від ветеринарної, широко визначається ряд індексів для визначення концентраційної, фільтраційної та реабсорбційної функції нирок. Оскільки нефрит часто супроводжується порушенням азотового обміну, то виникає необхідність дослідити зміни концентрації сечовини та креатиніну в динаміці захворювання. Окрім того, на основі визначення кліренсів сечовини і креатиніну, концентраційного індексу креатиніну (КІ) та фактору концентрації сечовини (ФКС) очевидно є можливість розробити тести для діагностики нефриту на різних стадіях захворювання. </w:t>
      </w:r>
    </w:p>
    <w:p w:rsidR="00330129" w:rsidRPr="00330129" w:rsidRDefault="00330129" w:rsidP="00EE4550">
      <w:pPr>
        <w:spacing w:line="360" w:lineRule="auto"/>
        <w:ind w:firstLine="720"/>
        <w:jc w:val="both"/>
        <w:rPr>
          <w:sz w:val="28"/>
          <w:szCs w:val="28"/>
          <w:lang w:val="uk-UA"/>
        </w:rPr>
      </w:pPr>
      <w:r w:rsidRPr="00083084">
        <w:rPr>
          <w:b/>
          <w:bCs/>
          <w:sz w:val="32"/>
          <w:szCs w:val="32"/>
          <w:lang w:val="uk-UA"/>
        </w:rPr>
        <w:t>Результати клінічного дослідження котів, хворих на гломерулонефрит</w:t>
      </w:r>
      <w:r w:rsidRPr="00330129">
        <w:rPr>
          <w:b/>
          <w:bCs/>
          <w:sz w:val="28"/>
          <w:szCs w:val="28"/>
          <w:lang w:val="uk-UA"/>
        </w:rPr>
        <w:t xml:space="preserve">. </w:t>
      </w:r>
      <w:r w:rsidRPr="00330129">
        <w:rPr>
          <w:sz w:val="28"/>
          <w:szCs w:val="28"/>
          <w:lang w:val="uk-UA"/>
        </w:rPr>
        <w:t xml:space="preserve">За результатами клінічного дослідження у котів, хворих </w:t>
      </w:r>
      <w:r w:rsidRPr="00330129">
        <w:rPr>
          <w:sz w:val="28"/>
          <w:szCs w:val="28"/>
          <w:lang w:val="uk-UA"/>
        </w:rPr>
        <w:lastRenderedPageBreak/>
        <w:t>на нефрит, виявляють підвищення температури тіла, зниження апетиту, порушення локомоторної активності. Спостерігається дизурія, з’являються набряки черева, промежини, кінцівок, основи вушних раковин, повік. Добре помітні задуха, іктеричність слизових оболонок, спрага, що супроводжується блюванням, свербіж шкіри і розчухування внаслідок виділення через шкіру сечовини та уратів при уремічній інтоксикації [32, 119, 120]. Спостерігають ціаноз, рідкий пульс, нервові розлади, полакіурію, болюче сечовиділення, невеликими порціями (странгурія). Анемічність слизових оболонок зумовлена зменшенням кількості еритроцитів у крові внаслідок зниження синтезу нирками еритропоетинів, які впливають на проліферацію та диференціацію клітин кісткового мозку в бік еритробластичного ряду та є наслідком посиленого розпаду еритроцитів [121–123].</w:t>
      </w:r>
    </w:p>
    <w:p w:rsidR="00330129" w:rsidRPr="00330129" w:rsidRDefault="00330129" w:rsidP="00EE4550">
      <w:pPr>
        <w:spacing w:line="360" w:lineRule="auto"/>
        <w:ind w:firstLine="720"/>
        <w:jc w:val="both"/>
        <w:rPr>
          <w:sz w:val="28"/>
          <w:szCs w:val="28"/>
          <w:lang w:val="uk-UA"/>
        </w:rPr>
      </w:pPr>
      <w:r w:rsidRPr="00330129">
        <w:rPr>
          <w:sz w:val="28"/>
          <w:szCs w:val="28"/>
          <w:lang w:val="uk-UA"/>
        </w:rPr>
        <w:t>Клінічним дослідженням домашніх котів, хворих на гломерулонефрит, було з’ясовано, що симптоми цього захворювання є неспецифічними. Гломерулонефрит у котів перебігає латентно на початку хвороби, а потім проявляється пригніченням, гематурією, дизурією та підвищенням температури тіла [60]. Результати клінічного дослідженя хворих на нефрит домашніх котів представлені в таблиці 5. За результатами наших досліджень, у тварин відмічали підвищення температури тіла (у 74,1 % хворих), загальне пригнічення, малорухливість, інколи блювання, зниження апетиту, слинотечу, проноси, спрагу, блідість кон’юнктиви у 62,9 % хворих котів. Пальпація нирок у більшості тварин (59,3 %) викликала больові відчуття, неспокій. Реєстрували часті позиви до сечовипускання, але добова кількість сечі зменшувалася. Хворі тваринни приймали позу для сечовиділення, горбилися, зазвичай виділяли невелику кількість сечі і залишалися тривалий час у згорбленому положенні.</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За нефриту ми виявляли у 88,9 % домашніх котів збільшення нирок в об’ємі. При нанесенні різких, несильних ударів кінчиками пальців руки по поверхні попереку в ділянці нирок тварини непокоїлись, що дозволяє говорити про болючість нирок. </w:t>
      </w:r>
    </w:p>
    <w:p w:rsidR="00330129" w:rsidRPr="00330129" w:rsidRDefault="00330129" w:rsidP="00EE4550">
      <w:pPr>
        <w:spacing w:line="360" w:lineRule="auto"/>
        <w:ind w:firstLine="720"/>
        <w:jc w:val="both"/>
        <w:rPr>
          <w:sz w:val="28"/>
          <w:szCs w:val="28"/>
          <w:lang w:val="uk-UA"/>
        </w:rPr>
      </w:pPr>
    </w:p>
    <w:p w:rsidR="00330129" w:rsidRPr="00330129" w:rsidRDefault="00330129" w:rsidP="00083084">
      <w:pPr>
        <w:pStyle w:val="a4"/>
        <w:spacing w:after="0"/>
        <w:ind w:left="0" w:firstLine="720"/>
        <w:jc w:val="right"/>
        <w:rPr>
          <w:i/>
          <w:sz w:val="28"/>
          <w:szCs w:val="28"/>
          <w:lang w:val="uk-UA"/>
        </w:rPr>
      </w:pPr>
      <w:r w:rsidRPr="00330129">
        <w:rPr>
          <w:i/>
          <w:sz w:val="28"/>
          <w:szCs w:val="28"/>
          <w:lang w:val="uk-UA"/>
        </w:rPr>
        <w:lastRenderedPageBreak/>
        <w:t>Таблиця 5</w:t>
      </w:r>
    </w:p>
    <w:p w:rsidR="00330129" w:rsidRPr="00330129" w:rsidRDefault="00330129" w:rsidP="00083084">
      <w:pPr>
        <w:pStyle w:val="a4"/>
        <w:spacing w:after="0"/>
        <w:ind w:left="0"/>
        <w:jc w:val="center"/>
        <w:rPr>
          <w:b/>
          <w:sz w:val="28"/>
          <w:szCs w:val="28"/>
          <w:lang w:val="uk-UA"/>
        </w:rPr>
      </w:pPr>
      <w:r w:rsidRPr="00330129">
        <w:rPr>
          <w:b/>
          <w:sz w:val="28"/>
          <w:szCs w:val="28"/>
          <w:lang w:val="uk-UA"/>
        </w:rPr>
        <w:t>Показники клінічного стану домашніх котів хворих на нефрит (n = 27)</w:t>
      </w:r>
    </w:p>
    <w:tbl>
      <w:tblPr>
        <w:tblStyle w:val="a3"/>
        <w:tblW w:w="9696" w:type="dxa"/>
        <w:tblLayout w:type="fixed"/>
        <w:tblCellMar>
          <w:left w:w="57" w:type="dxa"/>
          <w:right w:w="57" w:type="dxa"/>
        </w:tblCellMar>
        <w:tblLook w:val="01E0"/>
      </w:tblPr>
      <w:tblGrid>
        <w:gridCol w:w="2609"/>
        <w:gridCol w:w="4819"/>
        <w:gridCol w:w="1134"/>
        <w:gridCol w:w="1134"/>
      </w:tblGrid>
      <w:tr w:rsidR="00330129" w:rsidRPr="00330129" w:rsidTr="0042758C">
        <w:trPr>
          <w:trHeight w:val="607"/>
        </w:trPr>
        <w:tc>
          <w:tcPr>
            <w:tcW w:w="2609" w:type="dxa"/>
            <w:vAlign w:val="center"/>
          </w:tcPr>
          <w:p w:rsidR="00330129" w:rsidRPr="00330129" w:rsidRDefault="00330129" w:rsidP="00083084">
            <w:pPr>
              <w:jc w:val="center"/>
              <w:rPr>
                <w:bCs/>
                <w:sz w:val="28"/>
                <w:szCs w:val="28"/>
                <w:lang w:val="uk-UA"/>
              </w:rPr>
            </w:pPr>
            <w:r w:rsidRPr="00330129">
              <w:rPr>
                <w:bCs/>
                <w:sz w:val="28"/>
                <w:szCs w:val="28"/>
                <w:lang w:val="uk-UA"/>
              </w:rPr>
              <w:t>Показник</w:t>
            </w:r>
          </w:p>
        </w:tc>
        <w:tc>
          <w:tcPr>
            <w:tcW w:w="4819" w:type="dxa"/>
            <w:vAlign w:val="center"/>
          </w:tcPr>
          <w:p w:rsidR="00330129" w:rsidRPr="00330129" w:rsidRDefault="00330129" w:rsidP="00083084">
            <w:pPr>
              <w:jc w:val="center"/>
              <w:rPr>
                <w:bCs/>
                <w:sz w:val="28"/>
                <w:szCs w:val="28"/>
                <w:lang w:val="uk-UA"/>
              </w:rPr>
            </w:pPr>
            <w:r w:rsidRPr="00330129">
              <w:rPr>
                <w:bCs/>
                <w:sz w:val="28"/>
                <w:szCs w:val="28"/>
                <w:lang w:val="uk-UA"/>
              </w:rPr>
              <w:t>Результат дослідження</w:t>
            </w:r>
          </w:p>
        </w:tc>
        <w:tc>
          <w:tcPr>
            <w:tcW w:w="1134" w:type="dxa"/>
            <w:vAlign w:val="center"/>
          </w:tcPr>
          <w:p w:rsidR="00330129" w:rsidRPr="00330129" w:rsidRDefault="00330129" w:rsidP="00083084">
            <w:pPr>
              <w:jc w:val="center"/>
              <w:rPr>
                <w:bCs/>
                <w:sz w:val="28"/>
                <w:szCs w:val="28"/>
                <w:lang w:val="uk-UA"/>
              </w:rPr>
            </w:pPr>
            <w:r w:rsidRPr="00330129">
              <w:rPr>
                <w:bCs/>
                <w:sz w:val="28"/>
                <w:szCs w:val="28"/>
                <w:lang w:val="uk-UA"/>
              </w:rPr>
              <w:t>К-ть тварин</w:t>
            </w:r>
          </w:p>
        </w:tc>
        <w:tc>
          <w:tcPr>
            <w:tcW w:w="1134" w:type="dxa"/>
            <w:vAlign w:val="center"/>
          </w:tcPr>
          <w:p w:rsidR="00330129" w:rsidRPr="00330129" w:rsidRDefault="00330129" w:rsidP="00083084">
            <w:pPr>
              <w:jc w:val="center"/>
              <w:rPr>
                <w:bCs/>
                <w:sz w:val="28"/>
                <w:szCs w:val="28"/>
                <w:lang w:val="uk-UA"/>
              </w:rPr>
            </w:pPr>
            <w:r w:rsidRPr="00330129">
              <w:rPr>
                <w:bCs/>
                <w:sz w:val="28"/>
                <w:szCs w:val="28"/>
                <w:lang w:val="uk-UA"/>
              </w:rPr>
              <w:t>у %</w:t>
            </w:r>
          </w:p>
        </w:tc>
      </w:tr>
      <w:tr w:rsidR="00330129" w:rsidRPr="00330129" w:rsidTr="0042758C">
        <w:trPr>
          <w:trHeight w:val="240"/>
        </w:trPr>
        <w:tc>
          <w:tcPr>
            <w:tcW w:w="2609" w:type="dxa"/>
            <w:vMerge w:val="restart"/>
            <w:vAlign w:val="center"/>
          </w:tcPr>
          <w:p w:rsidR="00330129" w:rsidRPr="00330129" w:rsidRDefault="00330129" w:rsidP="00083084">
            <w:pPr>
              <w:rPr>
                <w:bCs/>
                <w:sz w:val="28"/>
                <w:szCs w:val="28"/>
                <w:lang w:val="uk-UA"/>
              </w:rPr>
            </w:pPr>
            <w:r w:rsidRPr="00330129">
              <w:rPr>
                <w:bCs/>
                <w:sz w:val="28"/>
                <w:szCs w:val="28"/>
                <w:lang w:val="uk-UA"/>
              </w:rPr>
              <w:t>Вгодованість</w:t>
            </w:r>
          </w:p>
        </w:tc>
        <w:tc>
          <w:tcPr>
            <w:tcW w:w="4819" w:type="dxa"/>
          </w:tcPr>
          <w:p w:rsidR="00330129" w:rsidRPr="00330129" w:rsidRDefault="0042758C" w:rsidP="007D550A">
            <w:pPr>
              <w:spacing w:line="360" w:lineRule="auto"/>
              <w:rPr>
                <w:bCs/>
                <w:sz w:val="28"/>
                <w:szCs w:val="28"/>
                <w:lang w:val="uk-UA"/>
              </w:rPr>
            </w:pPr>
            <w:r>
              <w:rPr>
                <w:bCs/>
                <w:sz w:val="28"/>
                <w:szCs w:val="28"/>
                <w:lang w:val="uk-UA"/>
              </w:rPr>
              <w:t>д</w:t>
            </w:r>
            <w:r w:rsidR="00330129" w:rsidRPr="00330129">
              <w:rPr>
                <w:bCs/>
                <w:sz w:val="28"/>
                <w:szCs w:val="28"/>
                <w:lang w:val="uk-UA"/>
              </w:rPr>
              <w:t>обра</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8</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29,6</w:t>
            </w:r>
          </w:p>
        </w:tc>
      </w:tr>
      <w:tr w:rsidR="00330129" w:rsidRPr="00330129" w:rsidTr="0042758C">
        <w:trPr>
          <w:trHeight w:val="240"/>
        </w:trPr>
        <w:tc>
          <w:tcPr>
            <w:tcW w:w="2609" w:type="dxa"/>
            <w:vMerge/>
            <w:vAlign w:val="center"/>
          </w:tcPr>
          <w:p w:rsidR="00330129" w:rsidRPr="00330129" w:rsidRDefault="00330129" w:rsidP="00083084">
            <w:pPr>
              <w:ind w:firstLine="720"/>
              <w:rPr>
                <w:bCs/>
                <w:sz w:val="28"/>
                <w:szCs w:val="28"/>
                <w:lang w:val="uk-UA"/>
              </w:rPr>
            </w:pPr>
          </w:p>
        </w:tc>
        <w:tc>
          <w:tcPr>
            <w:tcW w:w="4819" w:type="dxa"/>
            <w:vAlign w:val="center"/>
          </w:tcPr>
          <w:p w:rsidR="00330129" w:rsidRPr="00330129" w:rsidRDefault="0042758C" w:rsidP="007D550A">
            <w:pPr>
              <w:spacing w:line="360" w:lineRule="auto"/>
              <w:rPr>
                <w:bCs/>
                <w:sz w:val="28"/>
                <w:szCs w:val="28"/>
                <w:lang w:val="uk-UA"/>
              </w:rPr>
            </w:pPr>
            <w:r>
              <w:rPr>
                <w:bCs/>
                <w:sz w:val="28"/>
                <w:szCs w:val="28"/>
                <w:lang w:val="uk-UA"/>
              </w:rPr>
              <w:t>з</w:t>
            </w:r>
            <w:r w:rsidR="00330129" w:rsidRPr="00330129">
              <w:rPr>
                <w:bCs/>
                <w:sz w:val="28"/>
                <w:szCs w:val="28"/>
                <w:lang w:val="uk-UA"/>
              </w:rPr>
              <w:t>адовільна</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14</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51,9</w:t>
            </w:r>
          </w:p>
        </w:tc>
      </w:tr>
      <w:tr w:rsidR="00330129" w:rsidRPr="00330129" w:rsidTr="0042758C">
        <w:trPr>
          <w:trHeight w:val="240"/>
        </w:trPr>
        <w:tc>
          <w:tcPr>
            <w:tcW w:w="2609" w:type="dxa"/>
            <w:vMerge/>
            <w:vAlign w:val="center"/>
          </w:tcPr>
          <w:p w:rsidR="00330129" w:rsidRPr="00330129" w:rsidRDefault="00330129" w:rsidP="00083084">
            <w:pPr>
              <w:ind w:firstLine="720"/>
              <w:rPr>
                <w:bCs/>
                <w:sz w:val="28"/>
                <w:szCs w:val="28"/>
                <w:lang w:val="uk-UA"/>
              </w:rPr>
            </w:pPr>
          </w:p>
        </w:tc>
        <w:tc>
          <w:tcPr>
            <w:tcW w:w="4819" w:type="dxa"/>
            <w:vAlign w:val="center"/>
          </w:tcPr>
          <w:p w:rsidR="00330129" w:rsidRPr="00330129" w:rsidRDefault="0042758C" w:rsidP="007D550A">
            <w:pPr>
              <w:spacing w:line="360" w:lineRule="auto"/>
              <w:rPr>
                <w:bCs/>
                <w:sz w:val="28"/>
                <w:szCs w:val="28"/>
                <w:lang w:val="uk-UA"/>
              </w:rPr>
            </w:pPr>
            <w:r>
              <w:rPr>
                <w:bCs/>
                <w:sz w:val="28"/>
                <w:szCs w:val="28"/>
                <w:lang w:val="uk-UA"/>
              </w:rPr>
              <w:t>н</w:t>
            </w:r>
            <w:r w:rsidR="00330129" w:rsidRPr="00330129">
              <w:rPr>
                <w:bCs/>
                <w:sz w:val="28"/>
                <w:szCs w:val="28"/>
                <w:lang w:val="uk-UA"/>
              </w:rPr>
              <w:t>езадовільна</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5</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18,5</w:t>
            </w:r>
          </w:p>
        </w:tc>
      </w:tr>
      <w:tr w:rsidR="00330129" w:rsidRPr="00330129" w:rsidTr="0042758C">
        <w:tc>
          <w:tcPr>
            <w:tcW w:w="2609" w:type="dxa"/>
            <w:vMerge w:val="restart"/>
            <w:vAlign w:val="center"/>
          </w:tcPr>
          <w:p w:rsidR="00330129" w:rsidRPr="00330129" w:rsidRDefault="00330129" w:rsidP="00083084">
            <w:pPr>
              <w:rPr>
                <w:bCs/>
                <w:sz w:val="28"/>
                <w:szCs w:val="28"/>
                <w:lang w:val="uk-UA"/>
              </w:rPr>
            </w:pPr>
            <w:r w:rsidRPr="00330129">
              <w:rPr>
                <w:bCs/>
                <w:sz w:val="28"/>
                <w:szCs w:val="28"/>
                <w:lang w:val="uk-UA"/>
              </w:rPr>
              <w:t>Дослідження шерстного покриву</w:t>
            </w:r>
          </w:p>
        </w:tc>
        <w:tc>
          <w:tcPr>
            <w:tcW w:w="4819" w:type="dxa"/>
          </w:tcPr>
          <w:p w:rsidR="00330129" w:rsidRPr="00330129" w:rsidRDefault="0042758C" w:rsidP="007D550A">
            <w:pPr>
              <w:rPr>
                <w:bCs/>
                <w:sz w:val="28"/>
                <w:szCs w:val="28"/>
                <w:lang w:val="uk-UA"/>
              </w:rPr>
            </w:pPr>
            <w:r>
              <w:rPr>
                <w:bCs/>
                <w:sz w:val="28"/>
                <w:szCs w:val="28"/>
                <w:lang w:val="uk-UA"/>
              </w:rPr>
              <w:t>ш</w:t>
            </w:r>
            <w:r w:rsidR="00330129" w:rsidRPr="00330129">
              <w:rPr>
                <w:bCs/>
                <w:sz w:val="28"/>
                <w:szCs w:val="28"/>
                <w:lang w:val="uk-UA"/>
              </w:rPr>
              <w:t>ерсть рівномірно вкриває шкіру, блискуча, добре утримується у волосяних цибулинах</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5</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18,5</w:t>
            </w:r>
          </w:p>
        </w:tc>
      </w:tr>
      <w:tr w:rsidR="00330129" w:rsidRPr="00330129" w:rsidTr="0042758C">
        <w:tc>
          <w:tcPr>
            <w:tcW w:w="2609" w:type="dxa"/>
            <w:vMerge/>
            <w:vAlign w:val="center"/>
          </w:tcPr>
          <w:p w:rsidR="00330129" w:rsidRPr="00330129" w:rsidRDefault="00330129" w:rsidP="00083084">
            <w:pPr>
              <w:ind w:firstLine="720"/>
              <w:rPr>
                <w:bCs/>
                <w:sz w:val="28"/>
                <w:szCs w:val="28"/>
                <w:lang w:val="uk-UA"/>
              </w:rPr>
            </w:pPr>
          </w:p>
        </w:tc>
        <w:tc>
          <w:tcPr>
            <w:tcW w:w="4819" w:type="dxa"/>
          </w:tcPr>
          <w:p w:rsidR="00330129" w:rsidRPr="00330129" w:rsidRDefault="0042758C" w:rsidP="007D550A">
            <w:pPr>
              <w:rPr>
                <w:bCs/>
                <w:sz w:val="28"/>
                <w:szCs w:val="28"/>
                <w:lang w:val="uk-UA"/>
              </w:rPr>
            </w:pPr>
            <w:r>
              <w:rPr>
                <w:bCs/>
                <w:sz w:val="28"/>
                <w:szCs w:val="28"/>
                <w:lang w:val="uk-UA"/>
              </w:rPr>
              <w:t>ш</w:t>
            </w:r>
            <w:r w:rsidR="00330129" w:rsidRPr="00330129">
              <w:rPr>
                <w:bCs/>
                <w:sz w:val="28"/>
                <w:szCs w:val="28"/>
                <w:lang w:val="uk-UA"/>
              </w:rPr>
              <w:t>ерсть тьм’яна, підвищене випадіння волосяного покриву</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22</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81,5</w:t>
            </w:r>
          </w:p>
        </w:tc>
      </w:tr>
      <w:tr w:rsidR="00330129" w:rsidRPr="00330129" w:rsidTr="0042758C">
        <w:tc>
          <w:tcPr>
            <w:tcW w:w="2609" w:type="dxa"/>
            <w:vMerge w:val="restart"/>
            <w:vAlign w:val="center"/>
          </w:tcPr>
          <w:p w:rsidR="00330129" w:rsidRPr="00330129" w:rsidRDefault="00330129" w:rsidP="00083084">
            <w:pPr>
              <w:rPr>
                <w:bCs/>
                <w:sz w:val="28"/>
                <w:szCs w:val="28"/>
                <w:lang w:val="en-US"/>
              </w:rPr>
            </w:pPr>
            <w:r w:rsidRPr="00330129">
              <w:rPr>
                <w:bCs/>
                <w:sz w:val="28"/>
                <w:szCs w:val="28"/>
                <w:lang w:val="uk-UA"/>
              </w:rPr>
              <w:t>Еластичність шкіри</w:t>
            </w:r>
          </w:p>
        </w:tc>
        <w:tc>
          <w:tcPr>
            <w:tcW w:w="4819" w:type="dxa"/>
          </w:tcPr>
          <w:p w:rsidR="00330129" w:rsidRPr="00330129" w:rsidRDefault="0042758C" w:rsidP="007D550A">
            <w:pPr>
              <w:spacing w:line="360" w:lineRule="auto"/>
              <w:rPr>
                <w:bCs/>
                <w:sz w:val="28"/>
                <w:szCs w:val="28"/>
                <w:lang w:val="uk-UA"/>
              </w:rPr>
            </w:pPr>
            <w:r>
              <w:rPr>
                <w:bCs/>
                <w:sz w:val="28"/>
                <w:szCs w:val="28"/>
                <w:lang w:val="uk-UA"/>
              </w:rPr>
              <w:t>е</w:t>
            </w:r>
            <w:r w:rsidR="00330129" w:rsidRPr="00330129">
              <w:rPr>
                <w:bCs/>
                <w:sz w:val="28"/>
                <w:szCs w:val="28"/>
                <w:lang w:val="uk-UA"/>
              </w:rPr>
              <w:t>ластична</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7</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25,9</w:t>
            </w:r>
          </w:p>
        </w:tc>
      </w:tr>
      <w:tr w:rsidR="00330129" w:rsidRPr="00330129" w:rsidTr="0042758C">
        <w:tc>
          <w:tcPr>
            <w:tcW w:w="2609" w:type="dxa"/>
            <w:vMerge/>
            <w:vAlign w:val="center"/>
          </w:tcPr>
          <w:p w:rsidR="00330129" w:rsidRPr="00330129" w:rsidRDefault="00330129" w:rsidP="00083084">
            <w:pPr>
              <w:ind w:firstLine="720"/>
              <w:rPr>
                <w:bCs/>
                <w:sz w:val="28"/>
                <w:szCs w:val="28"/>
                <w:lang w:val="uk-UA"/>
              </w:rPr>
            </w:pP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знижена еластичність</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19</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70,4</w:t>
            </w:r>
          </w:p>
        </w:tc>
      </w:tr>
      <w:tr w:rsidR="00330129" w:rsidRPr="00330129" w:rsidTr="0042758C">
        <w:tc>
          <w:tcPr>
            <w:tcW w:w="2609" w:type="dxa"/>
            <w:vMerge/>
            <w:vAlign w:val="center"/>
          </w:tcPr>
          <w:p w:rsidR="00330129" w:rsidRPr="00330129" w:rsidRDefault="00330129" w:rsidP="00083084">
            <w:pPr>
              <w:ind w:firstLine="720"/>
              <w:rPr>
                <w:bCs/>
                <w:sz w:val="28"/>
                <w:szCs w:val="28"/>
                <w:lang w:val="uk-UA"/>
              </w:rPr>
            </w:pP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не еластична</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1</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3,7</w:t>
            </w:r>
          </w:p>
        </w:tc>
      </w:tr>
      <w:tr w:rsidR="00330129" w:rsidRPr="00330129" w:rsidTr="0042758C">
        <w:tc>
          <w:tcPr>
            <w:tcW w:w="2609" w:type="dxa"/>
            <w:vMerge w:val="restart"/>
            <w:vAlign w:val="center"/>
          </w:tcPr>
          <w:p w:rsidR="00330129" w:rsidRPr="00330129" w:rsidRDefault="00330129" w:rsidP="00083084">
            <w:pPr>
              <w:rPr>
                <w:bCs/>
                <w:sz w:val="28"/>
                <w:szCs w:val="28"/>
                <w:lang w:val="uk-UA"/>
              </w:rPr>
            </w:pPr>
            <w:r w:rsidRPr="00330129">
              <w:rPr>
                <w:bCs/>
                <w:sz w:val="28"/>
                <w:szCs w:val="28"/>
                <w:lang w:val="uk-UA"/>
              </w:rPr>
              <w:t>Вологість шкіри</w:t>
            </w: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помірно волога</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7</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25,9</w:t>
            </w:r>
          </w:p>
        </w:tc>
      </w:tr>
      <w:tr w:rsidR="00330129" w:rsidRPr="00330129" w:rsidTr="0042758C">
        <w:tc>
          <w:tcPr>
            <w:tcW w:w="2609" w:type="dxa"/>
            <w:vMerge/>
            <w:vAlign w:val="center"/>
          </w:tcPr>
          <w:p w:rsidR="00330129" w:rsidRPr="00330129" w:rsidRDefault="00330129" w:rsidP="00083084">
            <w:pPr>
              <w:ind w:firstLine="720"/>
              <w:rPr>
                <w:bCs/>
                <w:sz w:val="28"/>
                <w:szCs w:val="28"/>
                <w:lang w:val="uk-UA"/>
              </w:rPr>
            </w:pP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Суха</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20</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74,1</w:t>
            </w:r>
          </w:p>
        </w:tc>
      </w:tr>
      <w:tr w:rsidR="00330129" w:rsidRPr="00330129" w:rsidTr="0042758C">
        <w:tc>
          <w:tcPr>
            <w:tcW w:w="2609" w:type="dxa"/>
            <w:vMerge w:val="restart"/>
            <w:vAlign w:val="center"/>
          </w:tcPr>
          <w:p w:rsidR="00330129" w:rsidRPr="00330129" w:rsidRDefault="00330129" w:rsidP="00083084">
            <w:pPr>
              <w:rPr>
                <w:bCs/>
                <w:sz w:val="28"/>
                <w:szCs w:val="28"/>
                <w:lang w:val="uk-UA"/>
              </w:rPr>
            </w:pPr>
            <w:r w:rsidRPr="00330129">
              <w:rPr>
                <w:bCs/>
                <w:sz w:val="28"/>
                <w:szCs w:val="28"/>
                <w:lang w:val="uk-UA"/>
              </w:rPr>
              <w:t>Температура тіла</w:t>
            </w: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38,2–39</w:t>
            </w:r>
            <w:r w:rsidRPr="00330129">
              <w:rPr>
                <w:bCs/>
                <w:sz w:val="28"/>
                <w:szCs w:val="28"/>
                <w:vertAlign w:val="superscript"/>
                <w:lang w:val="uk-UA"/>
              </w:rPr>
              <w:t>0</w:t>
            </w:r>
            <w:r w:rsidRPr="00330129">
              <w:rPr>
                <w:bCs/>
                <w:sz w:val="28"/>
                <w:szCs w:val="28"/>
                <w:lang w:val="uk-UA"/>
              </w:rPr>
              <w:t>С</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7</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25,9</w:t>
            </w:r>
          </w:p>
        </w:tc>
      </w:tr>
      <w:tr w:rsidR="00330129" w:rsidRPr="00330129" w:rsidTr="0042758C">
        <w:tc>
          <w:tcPr>
            <w:tcW w:w="2609" w:type="dxa"/>
            <w:vMerge/>
            <w:vAlign w:val="center"/>
          </w:tcPr>
          <w:p w:rsidR="00330129" w:rsidRPr="00330129" w:rsidRDefault="00330129" w:rsidP="00083084">
            <w:pPr>
              <w:ind w:firstLine="720"/>
              <w:rPr>
                <w:bCs/>
                <w:sz w:val="28"/>
                <w:szCs w:val="28"/>
                <w:lang w:val="uk-UA"/>
              </w:rPr>
            </w:pP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39–40,5</w:t>
            </w:r>
            <w:r w:rsidRPr="00330129">
              <w:rPr>
                <w:bCs/>
                <w:sz w:val="28"/>
                <w:szCs w:val="28"/>
                <w:vertAlign w:val="superscript"/>
                <w:lang w:val="uk-UA"/>
              </w:rPr>
              <w:t>0</w:t>
            </w:r>
            <w:r w:rsidRPr="00330129">
              <w:rPr>
                <w:bCs/>
                <w:sz w:val="28"/>
                <w:szCs w:val="28"/>
                <w:lang w:val="uk-UA"/>
              </w:rPr>
              <w:t>С</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20</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74,1</w:t>
            </w:r>
          </w:p>
        </w:tc>
      </w:tr>
      <w:tr w:rsidR="00330129" w:rsidRPr="00330129" w:rsidTr="0042758C">
        <w:tc>
          <w:tcPr>
            <w:tcW w:w="2609" w:type="dxa"/>
            <w:vAlign w:val="center"/>
          </w:tcPr>
          <w:p w:rsidR="00330129" w:rsidRPr="00330129" w:rsidRDefault="00330129" w:rsidP="00083084">
            <w:pPr>
              <w:rPr>
                <w:bCs/>
                <w:sz w:val="28"/>
                <w:szCs w:val="28"/>
                <w:lang w:val="uk-UA"/>
              </w:rPr>
            </w:pPr>
            <w:r w:rsidRPr="00330129">
              <w:rPr>
                <w:bCs/>
                <w:sz w:val="28"/>
                <w:szCs w:val="28"/>
                <w:lang w:val="uk-UA"/>
              </w:rPr>
              <w:t>Серцевий поштовх</w:t>
            </w:r>
          </w:p>
        </w:tc>
        <w:tc>
          <w:tcPr>
            <w:tcW w:w="4819" w:type="dxa"/>
          </w:tcPr>
          <w:p w:rsidR="00330129" w:rsidRPr="00330129" w:rsidRDefault="00330129" w:rsidP="007D550A">
            <w:pPr>
              <w:rPr>
                <w:bCs/>
                <w:sz w:val="28"/>
                <w:szCs w:val="28"/>
                <w:lang w:val="uk-UA"/>
              </w:rPr>
            </w:pPr>
            <w:r w:rsidRPr="00330129">
              <w:rPr>
                <w:bCs/>
                <w:sz w:val="28"/>
                <w:szCs w:val="28"/>
                <w:lang w:val="uk-UA"/>
              </w:rPr>
              <w:t>локалізований, ритмічний, помірної сили</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27</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100</w:t>
            </w:r>
          </w:p>
        </w:tc>
      </w:tr>
      <w:tr w:rsidR="00330129" w:rsidRPr="00330129" w:rsidTr="0042758C">
        <w:trPr>
          <w:trHeight w:val="240"/>
        </w:trPr>
        <w:tc>
          <w:tcPr>
            <w:tcW w:w="2609" w:type="dxa"/>
            <w:vMerge w:val="restart"/>
            <w:vAlign w:val="center"/>
          </w:tcPr>
          <w:p w:rsidR="00330129" w:rsidRPr="00330129" w:rsidRDefault="00330129" w:rsidP="00083084">
            <w:pPr>
              <w:rPr>
                <w:bCs/>
                <w:sz w:val="28"/>
                <w:szCs w:val="28"/>
                <w:lang w:val="uk-UA"/>
              </w:rPr>
            </w:pPr>
            <w:r w:rsidRPr="00330129">
              <w:rPr>
                <w:bCs/>
                <w:sz w:val="28"/>
                <w:szCs w:val="28"/>
                <w:lang w:val="uk-UA"/>
              </w:rPr>
              <w:t>Частота дихання</w:t>
            </w: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15–20 за 1хв</w:t>
            </w:r>
          </w:p>
        </w:tc>
        <w:tc>
          <w:tcPr>
            <w:tcW w:w="1134" w:type="dxa"/>
          </w:tcPr>
          <w:p w:rsidR="00330129" w:rsidRPr="00330129" w:rsidRDefault="00330129" w:rsidP="007D550A">
            <w:pPr>
              <w:spacing w:line="360" w:lineRule="auto"/>
              <w:jc w:val="center"/>
              <w:rPr>
                <w:bCs/>
                <w:sz w:val="28"/>
                <w:szCs w:val="28"/>
                <w:lang w:val="uk-UA"/>
              </w:rPr>
            </w:pPr>
            <w:r w:rsidRPr="00330129">
              <w:rPr>
                <w:bCs/>
                <w:sz w:val="28"/>
                <w:szCs w:val="28"/>
                <w:lang w:val="uk-UA"/>
              </w:rPr>
              <w:t>14</w:t>
            </w:r>
          </w:p>
        </w:tc>
        <w:tc>
          <w:tcPr>
            <w:tcW w:w="1134" w:type="dxa"/>
          </w:tcPr>
          <w:p w:rsidR="00330129" w:rsidRPr="00330129" w:rsidRDefault="00330129" w:rsidP="007D550A">
            <w:pPr>
              <w:spacing w:line="360" w:lineRule="auto"/>
              <w:jc w:val="center"/>
              <w:rPr>
                <w:bCs/>
                <w:sz w:val="28"/>
                <w:szCs w:val="28"/>
                <w:lang w:val="uk-UA"/>
              </w:rPr>
            </w:pPr>
            <w:r w:rsidRPr="00330129">
              <w:rPr>
                <w:bCs/>
                <w:sz w:val="28"/>
                <w:szCs w:val="28"/>
                <w:lang w:val="uk-UA"/>
              </w:rPr>
              <w:t>51,9</w:t>
            </w:r>
          </w:p>
        </w:tc>
      </w:tr>
      <w:tr w:rsidR="00330129" w:rsidRPr="00330129" w:rsidTr="0042758C">
        <w:trPr>
          <w:trHeight w:val="240"/>
        </w:trPr>
        <w:tc>
          <w:tcPr>
            <w:tcW w:w="2609" w:type="dxa"/>
            <w:vMerge/>
            <w:vAlign w:val="center"/>
          </w:tcPr>
          <w:p w:rsidR="00330129" w:rsidRPr="00330129" w:rsidRDefault="00330129" w:rsidP="00083084">
            <w:pPr>
              <w:ind w:firstLine="720"/>
              <w:rPr>
                <w:bCs/>
                <w:sz w:val="28"/>
                <w:szCs w:val="28"/>
                <w:lang w:val="uk-UA"/>
              </w:rPr>
            </w:pP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20–25 за 1хв</w:t>
            </w:r>
          </w:p>
        </w:tc>
        <w:tc>
          <w:tcPr>
            <w:tcW w:w="1134" w:type="dxa"/>
          </w:tcPr>
          <w:p w:rsidR="00330129" w:rsidRPr="00330129" w:rsidRDefault="00330129" w:rsidP="007D550A">
            <w:pPr>
              <w:spacing w:line="360" w:lineRule="auto"/>
              <w:jc w:val="center"/>
              <w:rPr>
                <w:bCs/>
                <w:sz w:val="28"/>
                <w:szCs w:val="28"/>
                <w:lang w:val="uk-UA"/>
              </w:rPr>
            </w:pPr>
            <w:r w:rsidRPr="00330129">
              <w:rPr>
                <w:bCs/>
                <w:sz w:val="28"/>
                <w:szCs w:val="28"/>
                <w:lang w:val="uk-UA"/>
              </w:rPr>
              <w:t>13</w:t>
            </w:r>
          </w:p>
        </w:tc>
        <w:tc>
          <w:tcPr>
            <w:tcW w:w="1134" w:type="dxa"/>
          </w:tcPr>
          <w:p w:rsidR="00330129" w:rsidRPr="00330129" w:rsidRDefault="00330129" w:rsidP="007D550A">
            <w:pPr>
              <w:spacing w:line="360" w:lineRule="auto"/>
              <w:jc w:val="center"/>
              <w:rPr>
                <w:bCs/>
                <w:sz w:val="28"/>
                <w:szCs w:val="28"/>
                <w:lang w:val="uk-UA"/>
              </w:rPr>
            </w:pPr>
            <w:r w:rsidRPr="00330129">
              <w:rPr>
                <w:bCs/>
                <w:sz w:val="28"/>
                <w:szCs w:val="28"/>
                <w:lang w:val="uk-UA"/>
              </w:rPr>
              <w:t>48,1</w:t>
            </w:r>
          </w:p>
        </w:tc>
      </w:tr>
      <w:tr w:rsidR="00330129" w:rsidRPr="00330129" w:rsidTr="0042758C">
        <w:tc>
          <w:tcPr>
            <w:tcW w:w="2609" w:type="dxa"/>
            <w:vMerge w:val="restart"/>
            <w:vAlign w:val="center"/>
          </w:tcPr>
          <w:p w:rsidR="00330129" w:rsidRPr="00330129" w:rsidRDefault="00330129" w:rsidP="00083084">
            <w:pPr>
              <w:rPr>
                <w:bCs/>
                <w:sz w:val="28"/>
                <w:szCs w:val="28"/>
                <w:lang w:val="uk-UA"/>
              </w:rPr>
            </w:pPr>
            <w:r w:rsidRPr="00330129">
              <w:rPr>
                <w:bCs/>
                <w:sz w:val="28"/>
                <w:szCs w:val="28"/>
                <w:lang w:val="uk-UA"/>
              </w:rPr>
              <w:t>Дослідження кон’юнктиви</w:t>
            </w: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блідо-рожева</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10</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37</w:t>
            </w:r>
          </w:p>
        </w:tc>
      </w:tr>
      <w:tr w:rsidR="00330129" w:rsidRPr="00330129" w:rsidTr="0042758C">
        <w:tc>
          <w:tcPr>
            <w:tcW w:w="2609" w:type="dxa"/>
            <w:vMerge/>
            <w:vAlign w:val="center"/>
          </w:tcPr>
          <w:p w:rsidR="00330129" w:rsidRPr="00330129" w:rsidRDefault="00330129" w:rsidP="00083084">
            <w:pPr>
              <w:ind w:firstLine="720"/>
              <w:rPr>
                <w:bCs/>
                <w:sz w:val="28"/>
                <w:szCs w:val="28"/>
                <w:lang w:val="uk-UA"/>
              </w:rPr>
            </w:pP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бліда</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17</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62,9</w:t>
            </w:r>
          </w:p>
        </w:tc>
      </w:tr>
      <w:tr w:rsidR="00330129" w:rsidRPr="00330129" w:rsidTr="0042758C">
        <w:tc>
          <w:tcPr>
            <w:tcW w:w="2609" w:type="dxa"/>
            <w:vMerge w:val="restart"/>
            <w:vAlign w:val="center"/>
          </w:tcPr>
          <w:p w:rsidR="00330129" w:rsidRPr="00330129" w:rsidRDefault="00330129" w:rsidP="00083084">
            <w:pPr>
              <w:rPr>
                <w:bCs/>
                <w:sz w:val="28"/>
                <w:szCs w:val="28"/>
                <w:lang w:val="uk-UA"/>
              </w:rPr>
            </w:pPr>
            <w:r w:rsidRPr="00330129">
              <w:rPr>
                <w:bCs/>
                <w:sz w:val="28"/>
                <w:szCs w:val="28"/>
                <w:lang w:val="uk-UA"/>
              </w:rPr>
              <w:t>Дослідження печінки</w:t>
            </w: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не збільшена, неболюча</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18</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66,7</w:t>
            </w:r>
          </w:p>
        </w:tc>
      </w:tr>
      <w:tr w:rsidR="00330129" w:rsidRPr="00330129" w:rsidTr="0042758C">
        <w:tc>
          <w:tcPr>
            <w:tcW w:w="2609" w:type="dxa"/>
            <w:vMerge/>
            <w:vAlign w:val="center"/>
          </w:tcPr>
          <w:p w:rsidR="00330129" w:rsidRPr="00330129" w:rsidRDefault="00330129" w:rsidP="00083084">
            <w:pPr>
              <w:ind w:firstLine="720"/>
              <w:rPr>
                <w:bCs/>
                <w:sz w:val="28"/>
                <w:szCs w:val="28"/>
                <w:lang w:val="uk-UA"/>
              </w:rPr>
            </w:pP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збільшена на 1–2 см, не болюча</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9</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33,3</w:t>
            </w:r>
          </w:p>
        </w:tc>
      </w:tr>
      <w:tr w:rsidR="00330129" w:rsidRPr="00330129" w:rsidTr="0042758C">
        <w:trPr>
          <w:trHeight w:val="329"/>
        </w:trPr>
        <w:tc>
          <w:tcPr>
            <w:tcW w:w="2609" w:type="dxa"/>
            <w:vMerge w:val="restart"/>
            <w:vAlign w:val="center"/>
          </w:tcPr>
          <w:p w:rsidR="00330129" w:rsidRPr="00330129" w:rsidRDefault="00330129" w:rsidP="00083084">
            <w:pPr>
              <w:rPr>
                <w:bCs/>
                <w:sz w:val="28"/>
                <w:szCs w:val="28"/>
                <w:lang w:val="uk-UA"/>
              </w:rPr>
            </w:pPr>
            <w:r w:rsidRPr="00330129">
              <w:rPr>
                <w:bCs/>
                <w:sz w:val="28"/>
                <w:szCs w:val="28"/>
                <w:lang w:val="uk-UA"/>
              </w:rPr>
              <w:t>Дослідження добової кількості сечі</w:t>
            </w: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20–40 мл</w:t>
            </w:r>
          </w:p>
        </w:tc>
        <w:tc>
          <w:tcPr>
            <w:tcW w:w="1134" w:type="dxa"/>
          </w:tcPr>
          <w:p w:rsidR="00330129" w:rsidRPr="00330129" w:rsidRDefault="00330129" w:rsidP="007D550A">
            <w:pPr>
              <w:spacing w:line="360" w:lineRule="auto"/>
              <w:jc w:val="center"/>
              <w:rPr>
                <w:bCs/>
                <w:sz w:val="28"/>
                <w:szCs w:val="28"/>
                <w:lang w:val="uk-UA"/>
              </w:rPr>
            </w:pPr>
            <w:r w:rsidRPr="00330129">
              <w:rPr>
                <w:bCs/>
                <w:sz w:val="28"/>
                <w:szCs w:val="28"/>
                <w:lang w:val="uk-UA"/>
              </w:rPr>
              <w:t>17</w:t>
            </w:r>
          </w:p>
        </w:tc>
        <w:tc>
          <w:tcPr>
            <w:tcW w:w="1134" w:type="dxa"/>
          </w:tcPr>
          <w:p w:rsidR="00330129" w:rsidRPr="00330129" w:rsidRDefault="00330129" w:rsidP="007D550A">
            <w:pPr>
              <w:spacing w:line="360" w:lineRule="auto"/>
              <w:jc w:val="center"/>
              <w:rPr>
                <w:bCs/>
                <w:sz w:val="28"/>
                <w:szCs w:val="28"/>
                <w:lang w:val="uk-UA"/>
              </w:rPr>
            </w:pPr>
            <w:r w:rsidRPr="00330129">
              <w:rPr>
                <w:bCs/>
                <w:sz w:val="28"/>
                <w:szCs w:val="28"/>
                <w:lang w:val="uk-UA"/>
              </w:rPr>
              <w:t>62,9</w:t>
            </w:r>
          </w:p>
        </w:tc>
      </w:tr>
      <w:tr w:rsidR="00330129" w:rsidRPr="00330129" w:rsidTr="0042758C">
        <w:trPr>
          <w:trHeight w:val="280"/>
        </w:trPr>
        <w:tc>
          <w:tcPr>
            <w:tcW w:w="2609" w:type="dxa"/>
            <w:vMerge/>
            <w:vAlign w:val="center"/>
          </w:tcPr>
          <w:p w:rsidR="00330129" w:rsidRPr="00330129" w:rsidRDefault="00330129" w:rsidP="00083084">
            <w:pPr>
              <w:ind w:firstLine="720"/>
              <w:rPr>
                <w:bCs/>
                <w:sz w:val="28"/>
                <w:szCs w:val="28"/>
                <w:lang w:val="uk-UA"/>
              </w:rPr>
            </w:pP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40–80 мл</w:t>
            </w:r>
          </w:p>
        </w:tc>
        <w:tc>
          <w:tcPr>
            <w:tcW w:w="1134" w:type="dxa"/>
          </w:tcPr>
          <w:p w:rsidR="00330129" w:rsidRPr="00330129" w:rsidRDefault="00330129" w:rsidP="007D550A">
            <w:pPr>
              <w:spacing w:line="360" w:lineRule="auto"/>
              <w:jc w:val="center"/>
              <w:rPr>
                <w:bCs/>
                <w:sz w:val="28"/>
                <w:szCs w:val="28"/>
                <w:lang w:val="uk-UA"/>
              </w:rPr>
            </w:pPr>
            <w:r w:rsidRPr="00330129">
              <w:rPr>
                <w:bCs/>
                <w:sz w:val="28"/>
                <w:szCs w:val="28"/>
                <w:lang w:val="uk-UA"/>
              </w:rPr>
              <w:t>10</w:t>
            </w:r>
          </w:p>
        </w:tc>
        <w:tc>
          <w:tcPr>
            <w:tcW w:w="1134" w:type="dxa"/>
          </w:tcPr>
          <w:p w:rsidR="00330129" w:rsidRPr="00330129" w:rsidRDefault="00330129" w:rsidP="007D550A">
            <w:pPr>
              <w:spacing w:line="360" w:lineRule="auto"/>
              <w:jc w:val="center"/>
              <w:rPr>
                <w:bCs/>
                <w:sz w:val="28"/>
                <w:szCs w:val="28"/>
                <w:lang w:val="uk-UA"/>
              </w:rPr>
            </w:pPr>
            <w:r w:rsidRPr="00330129">
              <w:rPr>
                <w:bCs/>
                <w:sz w:val="28"/>
                <w:szCs w:val="28"/>
                <w:lang w:val="uk-UA"/>
              </w:rPr>
              <w:t>37,1</w:t>
            </w:r>
          </w:p>
        </w:tc>
      </w:tr>
      <w:tr w:rsidR="00330129" w:rsidRPr="00330129" w:rsidTr="0042758C">
        <w:tc>
          <w:tcPr>
            <w:tcW w:w="2609" w:type="dxa"/>
            <w:vMerge w:val="restart"/>
            <w:vAlign w:val="center"/>
          </w:tcPr>
          <w:p w:rsidR="00330129" w:rsidRPr="00330129" w:rsidRDefault="00330129" w:rsidP="00083084">
            <w:pPr>
              <w:rPr>
                <w:bCs/>
                <w:sz w:val="28"/>
                <w:szCs w:val="28"/>
                <w:lang w:val="uk-UA"/>
              </w:rPr>
            </w:pPr>
            <w:r w:rsidRPr="00330129">
              <w:rPr>
                <w:bCs/>
                <w:sz w:val="28"/>
                <w:szCs w:val="28"/>
                <w:lang w:val="uk-UA"/>
              </w:rPr>
              <w:t>Дослідження нирок</w:t>
            </w: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не збільшені, не болючі</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3</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11,1</w:t>
            </w:r>
          </w:p>
        </w:tc>
      </w:tr>
      <w:tr w:rsidR="00330129" w:rsidRPr="00330129" w:rsidTr="0042758C">
        <w:tc>
          <w:tcPr>
            <w:tcW w:w="2609" w:type="dxa"/>
            <w:vMerge/>
            <w:vAlign w:val="center"/>
          </w:tcPr>
          <w:p w:rsidR="00330129" w:rsidRPr="00330129" w:rsidRDefault="00330129" w:rsidP="00083084">
            <w:pPr>
              <w:ind w:firstLine="720"/>
              <w:jc w:val="both"/>
              <w:rPr>
                <w:bCs/>
                <w:sz w:val="28"/>
                <w:szCs w:val="28"/>
                <w:lang w:val="uk-UA"/>
              </w:rPr>
            </w:pP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збільшені, не болючі</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8</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29,6</w:t>
            </w:r>
          </w:p>
        </w:tc>
      </w:tr>
      <w:tr w:rsidR="00330129" w:rsidRPr="00330129" w:rsidTr="0042758C">
        <w:tc>
          <w:tcPr>
            <w:tcW w:w="2609" w:type="dxa"/>
            <w:vMerge/>
            <w:vAlign w:val="center"/>
          </w:tcPr>
          <w:p w:rsidR="00330129" w:rsidRPr="00330129" w:rsidRDefault="00330129" w:rsidP="00083084">
            <w:pPr>
              <w:ind w:firstLine="720"/>
              <w:jc w:val="both"/>
              <w:rPr>
                <w:bCs/>
                <w:sz w:val="28"/>
                <w:szCs w:val="28"/>
                <w:lang w:val="uk-UA"/>
              </w:rPr>
            </w:pPr>
          </w:p>
        </w:tc>
        <w:tc>
          <w:tcPr>
            <w:tcW w:w="4819" w:type="dxa"/>
          </w:tcPr>
          <w:p w:rsidR="00330129" w:rsidRPr="00330129" w:rsidRDefault="00330129" w:rsidP="007D550A">
            <w:pPr>
              <w:spacing w:line="360" w:lineRule="auto"/>
              <w:rPr>
                <w:bCs/>
                <w:sz w:val="28"/>
                <w:szCs w:val="28"/>
                <w:lang w:val="uk-UA"/>
              </w:rPr>
            </w:pPr>
            <w:r w:rsidRPr="00330129">
              <w:rPr>
                <w:bCs/>
                <w:sz w:val="28"/>
                <w:szCs w:val="28"/>
                <w:lang w:val="uk-UA"/>
              </w:rPr>
              <w:t>збільшені, болючі</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16</w:t>
            </w:r>
          </w:p>
        </w:tc>
        <w:tc>
          <w:tcPr>
            <w:tcW w:w="1134" w:type="dxa"/>
            <w:vAlign w:val="center"/>
          </w:tcPr>
          <w:p w:rsidR="00330129" w:rsidRPr="00330129" w:rsidRDefault="00330129" w:rsidP="007D550A">
            <w:pPr>
              <w:spacing w:line="360" w:lineRule="auto"/>
              <w:jc w:val="center"/>
              <w:rPr>
                <w:bCs/>
                <w:sz w:val="28"/>
                <w:szCs w:val="28"/>
                <w:lang w:val="uk-UA"/>
              </w:rPr>
            </w:pPr>
            <w:r w:rsidRPr="00330129">
              <w:rPr>
                <w:bCs/>
                <w:sz w:val="28"/>
                <w:szCs w:val="28"/>
                <w:lang w:val="uk-UA"/>
              </w:rPr>
              <w:t>59,3</w:t>
            </w:r>
          </w:p>
        </w:tc>
      </w:tr>
    </w:tbl>
    <w:p w:rsidR="00330129" w:rsidRDefault="00330129" w:rsidP="00EE4550">
      <w:pPr>
        <w:spacing w:line="360" w:lineRule="auto"/>
        <w:ind w:firstLine="720"/>
        <w:jc w:val="both"/>
        <w:rPr>
          <w:b/>
          <w:bCs/>
          <w:sz w:val="28"/>
          <w:szCs w:val="28"/>
          <w:lang w:val="uk-UA"/>
        </w:rPr>
      </w:pPr>
    </w:p>
    <w:p w:rsidR="0042758C" w:rsidRDefault="007D550A" w:rsidP="00EE4550">
      <w:pPr>
        <w:spacing w:line="360" w:lineRule="auto"/>
        <w:ind w:firstLine="720"/>
        <w:jc w:val="both"/>
        <w:rPr>
          <w:b/>
          <w:bCs/>
          <w:sz w:val="28"/>
          <w:szCs w:val="28"/>
          <w:lang w:val="uk-UA"/>
        </w:rPr>
      </w:pPr>
      <w:r w:rsidRPr="00330129">
        <w:rPr>
          <w:sz w:val="28"/>
          <w:szCs w:val="28"/>
          <w:lang w:val="uk-UA"/>
        </w:rPr>
        <w:lastRenderedPageBreak/>
        <w:t>Таким чином, при проведенні клінічного дослідження котів, хворих на гломерулонефрит, встановлено, що основними клінічними проявами даного захворювання є: олігурія (62,9 %), підвищення температури тіла (74,1 %); збільшення (88,9 %) і болючість (59,3 %) нирок.</w:t>
      </w:r>
    </w:p>
    <w:p w:rsidR="00330129" w:rsidRPr="00330129" w:rsidRDefault="00330129" w:rsidP="00EE4550">
      <w:pPr>
        <w:spacing w:line="360" w:lineRule="auto"/>
        <w:ind w:firstLine="720"/>
        <w:jc w:val="both"/>
        <w:rPr>
          <w:sz w:val="28"/>
          <w:szCs w:val="28"/>
          <w:lang w:val="uk-UA"/>
        </w:rPr>
      </w:pPr>
      <w:r w:rsidRPr="0042758C">
        <w:rPr>
          <w:b/>
          <w:bCs/>
          <w:sz w:val="32"/>
          <w:szCs w:val="32"/>
          <w:lang w:val="uk-UA"/>
        </w:rPr>
        <w:t>Ультразвукове дослідження нирок у домашніх котів</w:t>
      </w:r>
      <w:r w:rsidRPr="00330129">
        <w:rPr>
          <w:b/>
          <w:bCs/>
          <w:sz w:val="28"/>
          <w:szCs w:val="28"/>
          <w:lang w:val="uk-UA"/>
        </w:rPr>
        <w:t xml:space="preserve">. </w:t>
      </w:r>
      <w:r w:rsidRPr="00330129">
        <w:rPr>
          <w:sz w:val="28"/>
          <w:szCs w:val="28"/>
          <w:lang w:val="uk-UA"/>
        </w:rPr>
        <w:t xml:space="preserve">Ультразвукова діагностика дозволяє виявити зміни розмірів і структури нирок, а також наявність новоутворень. Це метод прижиттєвої візуалізації органів і тканин тварини, який дозволяє вивчати анатомічні аномалії, місце розміщення, форму та розміри органів, робить можливим оцінити внутрішню структуру, зрозуміти характер наявних патологічних процесів і ступінь їх розвитку, а також оцінити взаємозв’язок хворого органа з навколишніми тканинами. У зв’язку з нешкідливістю діагностичного ультразвуку відкриваються широкі можливості для динамічного спостереження. Ультразвукова діагностична процедура може бути проведена на одному і тому ж пацієнті стільки разів і такої періодичності, як це необхідно. Ультразвукова діагностика – один з методів, що дозволяє просто і безболісно провести якісну і кількісну оцінку даних, досліджувати морфологічні і функціональні характеристики будови органів і систем. Ультразвукове зображення нирок змінюється в залежності від частоти датчика, розміру тварини, площини зображення (сагітальна, поперечна, дорзальна або коса площини) </w:t>
      </w:r>
      <w:r w:rsidRPr="00330129">
        <w:rPr>
          <w:sz w:val="28"/>
          <w:szCs w:val="28"/>
        </w:rPr>
        <w:t>[</w:t>
      </w:r>
      <w:r w:rsidRPr="00330129">
        <w:rPr>
          <w:sz w:val="28"/>
          <w:szCs w:val="28"/>
          <w:lang w:val="uk-UA"/>
        </w:rPr>
        <w:t>51, 57, 170</w:t>
      </w:r>
      <w:r w:rsidRPr="00330129">
        <w:rPr>
          <w:sz w:val="28"/>
          <w:szCs w:val="28"/>
        </w:rPr>
        <w:t>]</w:t>
      </w:r>
      <w:r w:rsidRPr="00330129">
        <w:rPr>
          <w:sz w:val="28"/>
          <w:szCs w:val="28"/>
          <w:lang w:val="uk-UA"/>
        </w:rPr>
        <w:t>.</w:t>
      </w:r>
    </w:p>
    <w:p w:rsidR="00330129" w:rsidRPr="00330129" w:rsidRDefault="00330129" w:rsidP="00EE4550">
      <w:pPr>
        <w:pStyle w:val="a6"/>
        <w:spacing w:after="0" w:line="360" w:lineRule="auto"/>
        <w:ind w:firstLine="720"/>
        <w:jc w:val="both"/>
        <w:rPr>
          <w:sz w:val="28"/>
          <w:szCs w:val="28"/>
          <w:lang w:val="uk-UA"/>
        </w:rPr>
      </w:pPr>
      <w:r w:rsidRPr="00330129">
        <w:rPr>
          <w:sz w:val="28"/>
          <w:szCs w:val="28"/>
          <w:lang w:val="uk-UA"/>
        </w:rPr>
        <w:t xml:space="preserve">При дослідженні нирки клінічно здорових домашніх котів на поздовжніх сканограмах вона візуалізується у вигляді утворення подовжено-овальної форми і досить чітко диференціюється від оточуючих її тканин. Безпосередньо на поверхні нирки видно сполучнотканинну капсулу у вигляді чіткого ехопозитивного утворення. Зовні цієї капсули виявляли зону пониженої ехогенності, що являла собою жирову клітковину. </w:t>
      </w:r>
      <w:r w:rsidRPr="00330129">
        <w:rPr>
          <w:sz w:val="28"/>
          <w:szCs w:val="28"/>
        </w:rPr>
        <w:t>Коли ультразвуковий пучок наштовху</w:t>
      </w:r>
      <w:r w:rsidRPr="00330129">
        <w:rPr>
          <w:sz w:val="28"/>
          <w:szCs w:val="28"/>
          <w:lang w:val="uk-UA"/>
        </w:rPr>
        <w:t>вався</w:t>
      </w:r>
      <w:r w:rsidRPr="00330129">
        <w:rPr>
          <w:sz w:val="28"/>
          <w:szCs w:val="28"/>
        </w:rPr>
        <w:t xml:space="preserve"> на поверхню</w:t>
      </w:r>
      <w:r w:rsidRPr="00330129">
        <w:rPr>
          <w:sz w:val="28"/>
          <w:szCs w:val="28"/>
          <w:lang w:val="uk-UA"/>
        </w:rPr>
        <w:t xml:space="preserve"> </w:t>
      </w:r>
      <w:r w:rsidRPr="00330129">
        <w:rPr>
          <w:sz w:val="28"/>
          <w:szCs w:val="28"/>
        </w:rPr>
        <w:t>нирки, то в правих та лівих кутах м</w:t>
      </w:r>
      <w:r w:rsidRPr="00330129">
        <w:rPr>
          <w:sz w:val="28"/>
          <w:szCs w:val="28"/>
          <w:lang w:val="uk-UA"/>
        </w:rPr>
        <w:t>и</w:t>
      </w:r>
      <w:r w:rsidRPr="00330129">
        <w:rPr>
          <w:sz w:val="28"/>
          <w:szCs w:val="28"/>
        </w:rPr>
        <w:t xml:space="preserve"> спостеріга</w:t>
      </w:r>
      <w:r w:rsidRPr="00330129">
        <w:rPr>
          <w:sz w:val="28"/>
          <w:szCs w:val="28"/>
          <w:lang w:val="uk-UA"/>
        </w:rPr>
        <w:t>л</w:t>
      </w:r>
      <w:r w:rsidRPr="00330129">
        <w:rPr>
          <w:sz w:val="28"/>
          <w:szCs w:val="28"/>
        </w:rPr>
        <w:t>и сильне капсулярне ехо.</w:t>
      </w:r>
      <w:r w:rsidRPr="00330129">
        <w:rPr>
          <w:sz w:val="28"/>
          <w:szCs w:val="28"/>
          <w:lang w:val="uk-UA"/>
        </w:rPr>
        <w:t xml:space="preserve"> Паренхіма нирки мала дуже ніжну, майже анехогенну внутрішню структуру. Це необхідно враховувати, щоб не прийняти нормальну паренхіму нирки за її кістозне переродження. Між капсулою нирки і мисковою </w:t>
      </w:r>
      <w:r w:rsidRPr="00330129">
        <w:rPr>
          <w:sz w:val="28"/>
          <w:szCs w:val="28"/>
          <w:lang w:val="uk-UA"/>
        </w:rPr>
        <w:lastRenderedPageBreak/>
        <w:t>системою виявляли багаточисельні, майже округлої форми ехонегативні утворення, що являють собою піраміди. Мисковий комплекс виявляється як утворення підвищеної ехогенності, розташоване в центрі нирки. Відношення паренхіми нирки до мискового комплексу складає приблизно 2:1 (рис 7).</w:t>
      </w:r>
    </w:p>
    <w:p w:rsidR="00330129" w:rsidRPr="00330129" w:rsidRDefault="00330129" w:rsidP="00EE4550">
      <w:pPr>
        <w:pStyle w:val="a6"/>
        <w:spacing w:after="0" w:line="360" w:lineRule="auto"/>
        <w:ind w:firstLine="720"/>
        <w:jc w:val="both"/>
        <w:rPr>
          <w:sz w:val="28"/>
          <w:szCs w:val="28"/>
          <w:lang w:val="uk-UA"/>
        </w:rPr>
      </w:pPr>
      <w:r w:rsidRPr="00330129">
        <w:rPr>
          <w:sz w:val="28"/>
          <w:szCs w:val="28"/>
          <w:lang w:val="uk-UA"/>
        </w:rPr>
        <w:t>Кора нирок є гіпоехогенною і тонкозернистою за структурою. Її краї гладкі і добре окреслені, за винятком краніального і каудального полюсів, які здаються менш окресленими внаслідок рефракційних артефактів.</w:t>
      </w:r>
    </w:p>
    <w:p w:rsidR="00EA2929" w:rsidRDefault="00EA2929" w:rsidP="00EA2929">
      <w:pPr>
        <w:pStyle w:val="a6"/>
        <w:spacing w:line="360" w:lineRule="auto"/>
        <w:ind w:firstLine="720"/>
        <w:jc w:val="both"/>
        <w:rPr>
          <w:b/>
          <w:lang w:val="uk-UA"/>
        </w:rPr>
      </w:pPr>
      <w:r>
        <w:rPr>
          <w:noProof/>
          <w:lang w:val="uk-UA" w:eastAsia="uk-UA"/>
        </w:rPr>
        <w:drawing>
          <wp:anchor distT="0" distB="0" distL="114300" distR="114300" simplePos="0" relativeHeight="251798528" behindDoc="0" locked="0" layoutInCell="1" allowOverlap="1">
            <wp:simplePos x="0" y="0"/>
            <wp:positionH relativeFrom="column">
              <wp:posOffset>155575</wp:posOffset>
            </wp:positionH>
            <wp:positionV relativeFrom="paragraph">
              <wp:posOffset>146685</wp:posOffset>
            </wp:positionV>
            <wp:extent cx="3510915" cy="2543175"/>
            <wp:effectExtent l="19050" t="0" r="0" b="0"/>
            <wp:wrapSquare wrapText="bothSides"/>
            <wp:docPr id="4" name="Рисунок 105" descr="Чау нир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Чау нирка"/>
                    <pic:cNvPicPr>
                      <a:picLocks noChangeAspect="1" noChangeArrowheads="1"/>
                    </pic:cNvPicPr>
                  </pic:nvPicPr>
                  <pic:blipFill>
                    <a:blip r:embed="rId11"/>
                    <a:srcRect l="22917" t="3105" r="14099" b="45601"/>
                    <a:stretch>
                      <a:fillRect/>
                    </a:stretch>
                  </pic:blipFill>
                  <pic:spPr bwMode="auto">
                    <a:xfrm>
                      <a:off x="0" y="0"/>
                      <a:ext cx="3510915" cy="2543175"/>
                    </a:xfrm>
                    <a:prstGeom prst="rect">
                      <a:avLst/>
                    </a:prstGeom>
                    <a:noFill/>
                    <a:ln w="9525">
                      <a:noFill/>
                      <a:miter lim="800000"/>
                      <a:headEnd/>
                      <a:tailEnd/>
                    </a:ln>
                  </pic:spPr>
                </pic:pic>
              </a:graphicData>
            </a:graphic>
          </wp:anchor>
        </w:drawing>
      </w:r>
    </w:p>
    <w:p w:rsidR="00EA2929" w:rsidRDefault="0032403E" w:rsidP="00EA2929">
      <w:pPr>
        <w:pStyle w:val="a6"/>
        <w:rPr>
          <w:b/>
          <w:lang w:val="uk-UA"/>
        </w:rPr>
      </w:pPr>
      <w:r w:rsidRPr="0032403E">
        <w:rPr>
          <w:noProof/>
        </w:rPr>
        <w:pict>
          <v:line id="_x0000_s1198" style="position:absolute;flip:x;z-index:251799552" from="-167.25pt,11.85pt" to="3.75pt,83.85pt" strokeweight="1.5pt">
            <v:stroke endarrow="block"/>
          </v:line>
        </w:pict>
      </w:r>
      <w:r w:rsidRPr="0032403E">
        <w:rPr>
          <w:noProof/>
        </w:rPr>
        <w:pict>
          <v:shape id="_x0000_s1196" type="#_x0000_t202" style="position:absolute;margin-left:3.75pt;margin-top:2.85pt;width:18pt;height:27pt;z-index:251796480">
            <v:textbox style="mso-next-textbox:#_x0000_s1196">
              <w:txbxContent>
                <w:p w:rsidR="007C06DB" w:rsidRPr="00BE0063" w:rsidRDefault="007C06DB" w:rsidP="00EA2929">
                  <w:pPr>
                    <w:rPr>
                      <w:lang w:val="en-US"/>
                    </w:rPr>
                  </w:pPr>
                  <w:r>
                    <w:rPr>
                      <w:lang w:val="en-US"/>
                    </w:rPr>
                    <w:t>1</w:t>
                  </w:r>
                </w:p>
              </w:txbxContent>
            </v:textbox>
          </v:shape>
        </w:pict>
      </w:r>
    </w:p>
    <w:p w:rsidR="00EA2929" w:rsidRDefault="0032403E" w:rsidP="00EA2929">
      <w:pPr>
        <w:pStyle w:val="a6"/>
        <w:ind w:left="720" w:firstLine="720"/>
        <w:jc w:val="center"/>
        <w:rPr>
          <w:b/>
          <w:sz w:val="28"/>
          <w:szCs w:val="28"/>
          <w:lang w:val="uk-UA"/>
        </w:rPr>
      </w:pPr>
      <w:r w:rsidRPr="0032403E">
        <w:rPr>
          <w:i/>
          <w:noProof/>
        </w:rPr>
        <w:pict>
          <v:shape id="_x0000_s1197" type="#_x0000_t202" style="position:absolute;left:0;text-align:left;margin-left:3.75pt;margin-top:37.05pt;width:18pt;height:27pt;z-index:251797504">
            <v:textbox style="mso-next-textbox:#_x0000_s1197">
              <w:txbxContent>
                <w:p w:rsidR="007C06DB" w:rsidRPr="00BE0063" w:rsidRDefault="007C06DB" w:rsidP="00EA2929">
                  <w:pPr>
                    <w:rPr>
                      <w:lang w:val="en-US"/>
                    </w:rPr>
                  </w:pPr>
                  <w:r>
                    <w:rPr>
                      <w:lang w:val="en-US"/>
                    </w:rPr>
                    <w:t>2</w:t>
                  </w:r>
                </w:p>
              </w:txbxContent>
            </v:textbox>
          </v:shape>
        </w:pict>
      </w:r>
      <w:r w:rsidR="00EA2929" w:rsidRPr="00EA2929">
        <w:rPr>
          <w:i/>
          <w:sz w:val="28"/>
          <w:szCs w:val="28"/>
          <w:lang w:val="uk-UA"/>
        </w:rPr>
        <w:t>Рис 7</w:t>
      </w:r>
      <w:r w:rsidR="00EA2929">
        <w:rPr>
          <w:sz w:val="28"/>
          <w:szCs w:val="28"/>
        </w:rPr>
        <w:t xml:space="preserve"> </w:t>
      </w:r>
      <w:r w:rsidR="00EA2929">
        <w:rPr>
          <w:sz w:val="28"/>
          <w:szCs w:val="28"/>
          <w:lang w:val="uk-UA"/>
        </w:rPr>
        <w:t xml:space="preserve">– </w:t>
      </w:r>
      <w:r w:rsidR="00EA2929" w:rsidRPr="00EA2929">
        <w:rPr>
          <w:b/>
          <w:sz w:val="28"/>
          <w:szCs w:val="28"/>
        </w:rPr>
        <w:t>Ехо</w:t>
      </w:r>
      <w:r w:rsidR="00EA2929" w:rsidRPr="00EA2929">
        <w:rPr>
          <w:b/>
          <w:sz w:val="28"/>
          <w:szCs w:val="28"/>
          <w:lang w:val="uk-UA"/>
        </w:rPr>
        <w:t>с</w:t>
      </w:r>
      <w:r w:rsidR="00EA2929" w:rsidRPr="00EA2929">
        <w:rPr>
          <w:b/>
          <w:sz w:val="28"/>
          <w:szCs w:val="28"/>
        </w:rPr>
        <w:t>о</w:t>
      </w:r>
      <w:r w:rsidR="00EA2929" w:rsidRPr="00EA2929">
        <w:rPr>
          <w:b/>
          <w:sz w:val="28"/>
          <w:szCs w:val="28"/>
          <w:lang w:val="uk-UA"/>
        </w:rPr>
        <w:t>н</w:t>
      </w:r>
      <w:r w:rsidR="00EA2929" w:rsidRPr="00EA2929">
        <w:rPr>
          <w:b/>
          <w:sz w:val="28"/>
          <w:szCs w:val="28"/>
        </w:rPr>
        <w:t>ограма нир</w:t>
      </w:r>
      <w:r w:rsidR="00EA2929" w:rsidRPr="00EA2929">
        <w:rPr>
          <w:b/>
          <w:sz w:val="28"/>
          <w:szCs w:val="28"/>
          <w:lang w:val="uk-UA"/>
        </w:rPr>
        <w:t>ки клінічно здорової кішк</w:t>
      </w:r>
      <w:r w:rsidR="00EA2929" w:rsidRPr="00EA2929">
        <w:rPr>
          <w:b/>
          <w:sz w:val="28"/>
          <w:szCs w:val="28"/>
        </w:rPr>
        <w:t>и</w:t>
      </w:r>
      <w:r w:rsidR="00EA2929" w:rsidRPr="00EA2929">
        <w:rPr>
          <w:b/>
          <w:sz w:val="28"/>
          <w:szCs w:val="28"/>
          <w:lang w:val="uk-UA"/>
        </w:rPr>
        <w:t xml:space="preserve"> </w:t>
      </w:r>
    </w:p>
    <w:p w:rsidR="00EA2929" w:rsidRPr="00EA2929" w:rsidRDefault="0032403E" w:rsidP="00EA2929">
      <w:pPr>
        <w:pStyle w:val="a6"/>
        <w:ind w:left="720" w:firstLine="720"/>
        <w:jc w:val="center"/>
        <w:rPr>
          <w:b/>
          <w:sz w:val="28"/>
          <w:szCs w:val="28"/>
          <w:lang w:val="uk-UA"/>
        </w:rPr>
      </w:pPr>
      <w:r w:rsidRPr="0032403E">
        <w:rPr>
          <w:b/>
          <w:noProof/>
          <w:sz w:val="28"/>
          <w:szCs w:val="28"/>
        </w:rPr>
        <w:pict>
          <v:line id="_x0000_s1199" style="position:absolute;left:0;text-align:left;flip:x;z-index:251800576" from="-113.25pt,11.9pt" to="4.2pt,43.85pt" strokeweight="1.5pt">
            <v:stroke endarrow="block"/>
          </v:line>
        </w:pict>
      </w:r>
      <w:r w:rsidR="00EA2929" w:rsidRPr="00EA2929">
        <w:rPr>
          <w:b/>
          <w:sz w:val="28"/>
          <w:szCs w:val="28"/>
          <w:lang w:val="uk-UA"/>
        </w:rPr>
        <w:t>віком 3 роки:</w:t>
      </w:r>
    </w:p>
    <w:p w:rsidR="00EA2929" w:rsidRPr="00962A60" w:rsidRDefault="00EA2929" w:rsidP="00EA2929">
      <w:pPr>
        <w:pStyle w:val="a6"/>
        <w:ind w:firstLine="720"/>
        <w:jc w:val="center"/>
        <w:rPr>
          <w:lang w:val="uk-UA"/>
        </w:rPr>
      </w:pPr>
      <w:r w:rsidRPr="009B1621">
        <w:t>1 – мозкова речовина</w:t>
      </w:r>
      <w:r>
        <w:rPr>
          <w:lang w:val="uk-UA"/>
        </w:rPr>
        <w:t>;</w:t>
      </w:r>
    </w:p>
    <w:p w:rsidR="00EA2929" w:rsidRPr="00642A21" w:rsidRDefault="00EA2929" w:rsidP="00EA2929">
      <w:pPr>
        <w:pStyle w:val="a6"/>
        <w:ind w:firstLine="720"/>
        <w:jc w:val="center"/>
        <w:rPr>
          <w:lang w:val="uk-UA"/>
        </w:rPr>
      </w:pPr>
      <w:r w:rsidRPr="009B1621">
        <w:t>2 – к</w:t>
      </w:r>
      <w:r w:rsidRPr="00642A21">
        <w:rPr>
          <w:lang w:val="uk-UA"/>
        </w:rPr>
        <w:t>і</w:t>
      </w:r>
      <w:r w:rsidRPr="009B1621">
        <w:t xml:space="preserve">ркова </w:t>
      </w:r>
      <w:r>
        <w:rPr>
          <w:lang w:val="uk-UA"/>
        </w:rPr>
        <w:t>речовина.</w:t>
      </w:r>
    </w:p>
    <w:p w:rsidR="00EA2929" w:rsidRPr="00642A21" w:rsidRDefault="00EA2929" w:rsidP="00EA2929">
      <w:pPr>
        <w:pStyle w:val="a6"/>
        <w:spacing w:line="360" w:lineRule="auto"/>
        <w:ind w:firstLine="720"/>
        <w:jc w:val="center"/>
        <w:rPr>
          <w:sz w:val="16"/>
          <w:szCs w:val="16"/>
          <w:lang w:val="uk-UA"/>
        </w:rPr>
      </w:pPr>
    </w:p>
    <w:p w:rsidR="00EA2929" w:rsidRDefault="00EA2929" w:rsidP="00EA2929">
      <w:pPr>
        <w:pStyle w:val="a6"/>
        <w:spacing w:line="360" w:lineRule="auto"/>
        <w:ind w:firstLine="720"/>
        <w:jc w:val="both"/>
        <w:rPr>
          <w:sz w:val="28"/>
          <w:szCs w:val="28"/>
          <w:lang w:val="uk-UA"/>
        </w:rPr>
      </w:pPr>
    </w:p>
    <w:p w:rsidR="00EA2929" w:rsidRPr="00544834" w:rsidRDefault="00EA2929" w:rsidP="00EA2929">
      <w:pPr>
        <w:pStyle w:val="a6"/>
        <w:spacing w:line="360" w:lineRule="auto"/>
        <w:ind w:firstLine="720"/>
        <w:jc w:val="both"/>
        <w:rPr>
          <w:sz w:val="16"/>
          <w:szCs w:val="16"/>
          <w:lang w:val="uk-UA"/>
        </w:rPr>
      </w:pPr>
    </w:p>
    <w:p w:rsidR="00330129" w:rsidRPr="00330129" w:rsidRDefault="00330129" w:rsidP="00EE4550">
      <w:pPr>
        <w:pStyle w:val="a6"/>
        <w:spacing w:after="0" w:line="360" w:lineRule="auto"/>
        <w:ind w:firstLine="720"/>
        <w:jc w:val="both"/>
        <w:rPr>
          <w:sz w:val="28"/>
          <w:szCs w:val="28"/>
          <w:lang w:val="uk-UA"/>
        </w:rPr>
      </w:pPr>
      <w:r w:rsidRPr="00330129">
        <w:rPr>
          <w:sz w:val="28"/>
          <w:szCs w:val="28"/>
          <w:lang w:val="uk-UA"/>
        </w:rPr>
        <w:t>Мозкова речовина нирки є ехонегативною або гіпоехогенною і поділяється на секції ехогенними перетинками у вигляді ниркових дивертикул і міждолькових судин. Дугоподібні судини нирки можна побачити в місці поєднання кіркової і мозкової речовин як дискретні ехогенні паралельні плями.</w:t>
      </w:r>
    </w:p>
    <w:p w:rsidR="00330129" w:rsidRPr="00330129" w:rsidRDefault="00330129" w:rsidP="00EE4550">
      <w:pPr>
        <w:pStyle w:val="a6"/>
        <w:spacing w:after="0" w:line="360" w:lineRule="auto"/>
        <w:ind w:firstLine="720"/>
        <w:jc w:val="both"/>
        <w:rPr>
          <w:sz w:val="28"/>
          <w:szCs w:val="28"/>
          <w:lang w:val="uk-UA"/>
        </w:rPr>
      </w:pPr>
      <w:r w:rsidRPr="00330129">
        <w:rPr>
          <w:sz w:val="28"/>
          <w:szCs w:val="28"/>
          <w:lang w:val="uk-UA"/>
        </w:rPr>
        <w:t>Ниркова миска є гіперехогенною внаслідок наявності жиру і сполучної тканини і відкидає слабку акустичну тінь. Ниркова артерія і вена нерідко виявляються та простежуються від ниркової миски до поєднання з аортою і задньою порожнистою веною. Інколи в безпосередній близькості від миски виявляли лімфатичні вузли. Вони являли собою гіпоехогенні утворення.</w:t>
      </w:r>
    </w:p>
    <w:p w:rsidR="00330129" w:rsidRPr="00330129" w:rsidRDefault="00330129" w:rsidP="00EE4550">
      <w:pPr>
        <w:pStyle w:val="a6"/>
        <w:spacing w:after="0" w:line="360" w:lineRule="auto"/>
        <w:ind w:firstLine="720"/>
        <w:jc w:val="both"/>
        <w:rPr>
          <w:sz w:val="28"/>
          <w:szCs w:val="28"/>
          <w:lang w:val="uk-UA"/>
        </w:rPr>
      </w:pPr>
      <w:r w:rsidRPr="00330129">
        <w:rPr>
          <w:sz w:val="28"/>
          <w:szCs w:val="28"/>
          <w:lang w:val="uk-UA"/>
        </w:rPr>
        <w:t>Оскільки ліва нирка розміщена більш каудально, то</w:t>
      </w:r>
      <w:r w:rsidRPr="00330129">
        <w:rPr>
          <w:sz w:val="28"/>
          <w:szCs w:val="28"/>
        </w:rPr>
        <w:t xml:space="preserve"> в якості акустичного вікна </w:t>
      </w:r>
      <w:r w:rsidRPr="00330129">
        <w:rPr>
          <w:sz w:val="28"/>
          <w:szCs w:val="28"/>
          <w:lang w:val="uk-UA"/>
        </w:rPr>
        <w:t xml:space="preserve">ми </w:t>
      </w:r>
      <w:r w:rsidRPr="00330129">
        <w:rPr>
          <w:sz w:val="28"/>
          <w:szCs w:val="28"/>
        </w:rPr>
        <w:t>використ</w:t>
      </w:r>
      <w:r w:rsidRPr="00330129">
        <w:rPr>
          <w:sz w:val="28"/>
          <w:szCs w:val="28"/>
          <w:lang w:val="uk-UA"/>
        </w:rPr>
        <w:t>овували</w:t>
      </w:r>
      <w:r w:rsidRPr="00330129">
        <w:rPr>
          <w:sz w:val="28"/>
          <w:szCs w:val="28"/>
        </w:rPr>
        <w:t xml:space="preserve"> селезінк</w:t>
      </w:r>
      <w:r w:rsidRPr="00330129">
        <w:rPr>
          <w:sz w:val="28"/>
          <w:szCs w:val="28"/>
          <w:lang w:val="uk-UA"/>
        </w:rPr>
        <w:t>у</w:t>
      </w:r>
      <w:r w:rsidRPr="00330129">
        <w:rPr>
          <w:sz w:val="28"/>
          <w:szCs w:val="28"/>
        </w:rPr>
        <w:t>.</w:t>
      </w:r>
      <w:r w:rsidRPr="00330129">
        <w:rPr>
          <w:sz w:val="28"/>
          <w:szCs w:val="28"/>
          <w:lang w:val="uk-UA"/>
        </w:rPr>
        <w:t xml:space="preserve"> В</w:t>
      </w:r>
      <w:r w:rsidRPr="00330129">
        <w:rPr>
          <w:sz w:val="28"/>
          <w:szCs w:val="28"/>
        </w:rPr>
        <w:t xml:space="preserve">иявлення </w:t>
      </w:r>
      <w:r w:rsidRPr="00330129">
        <w:rPr>
          <w:sz w:val="28"/>
          <w:szCs w:val="28"/>
          <w:lang w:val="uk-UA"/>
        </w:rPr>
        <w:t>п</w:t>
      </w:r>
      <w:r w:rsidRPr="00330129">
        <w:rPr>
          <w:sz w:val="28"/>
          <w:szCs w:val="28"/>
        </w:rPr>
        <w:t>рав</w:t>
      </w:r>
      <w:r w:rsidRPr="00330129">
        <w:rPr>
          <w:sz w:val="28"/>
          <w:szCs w:val="28"/>
          <w:lang w:val="uk-UA"/>
        </w:rPr>
        <w:t>ої</w:t>
      </w:r>
      <w:r w:rsidRPr="00330129">
        <w:rPr>
          <w:sz w:val="28"/>
          <w:szCs w:val="28"/>
        </w:rPr>
        <w:t xml:space="preserve"> нирк</w:t>
      </w:r>
      <w:r w:rsidRPr="00330129">
        <w:rPr>
          <w:sz w:val="28"/>
          <w:szCs w:val="28"/>
          <w:lang w:val="uk-UA"/>
        </w:rPr>
        <w:t>и</w:t>
      </w:r>
      <w:r w:rsidRPr="00330129">
        <w:rPr>
          <w:sz w:val="28"/>
          <w:szCs w:val="28"/>
        </w:rPr>
        <w:t xml:space="preserve"> </w:t>
      </w:r>
      <w:r w:rsidRPr="00330129">
        <w:rPr>
          <w:sz w:val="28"/>
          <w:szCs w:val="28"/>
          <w:lang w:val="uk-UA"/>
        </w:rPr>
        <w:t>дещо</w:t>
      </w:r>
      <w:r w:rsidRPr="00330129">
        <w:rPr>
          <w:sz w:val="28"/>
          <w:szCs w:val="28"/>
        </w:rPr>
        <w:t xml:space="preserve"> ускладн</w:t>
      </w:r>
      <w:r w:rsidRPr="00330129">
        <w:rPr>
          <w:sz w:val="28"/>
          <w:szCs w:val="28"/>
          <w:lang w:val="uk-UA"/>
        </w:rPr>
        <w:t>ювалося</w:t>
      </w:r>
      <w:r w:rsidRPr="00330129">
        <w:rPr>
          <w:sz w:val="28"/>
          <w:szCs w:val="28"/>
        </w:rPr>
        <w:t xml:space="preserve"> внаслідок її краніального </w:t>
      </w:r>
      <w:r w:rsidRPr="00330129">
        <w:rPr>
          <w:sz w:val="28"/>
          <w:szCs w:val="28"/>
          <w:lang w:val="uk-UA"/>
        </w:rPr>
        <w:t>розташування, а також</w:t>
      </w:r>
      <w:r w:rsidRPr="00330129">
        <w:rPr>
          <w:sz w:val="28"/>
          <w:szCs w:val="28"/>
        </w:rPr>
        <w:t xml:space="preserve"> через те, що вона часто </w:t>
      </w:r>
      <w:r w:rsidRPr="00330129">
        <w:rPr>
          <w:sz w:val="28"/>
          <w:szCs w:val="28"/>
          <w:lang w:val="uk-UA"/>
        </w:rPr>
        <w:t xml:space="preserve">була </w:t>
      </w:r>
      <w:r w:rsidRPr="00330129">
        <w:rPr>
          <w:sz w:val="28"/>
          <w:szCs w:val="28"/>
        </w:rPr>
        <w:t>затемнена газовміс</w:t>
      </w:r>
      <w:r w:rsidRPr="00330129">
        <w:rPr>
          <w:sz w:val="28"/>
          <w:szCs w:val="28"/>
          <w:lang w:val="uk-UA"/>
        </w:rPr>
        <w:t>н</w:t>
      </w:r>
      <w:r w:rsidRPr="00330129">
        <w:rPr>
          <w:sz w:val="28"/>
          <w:szCs w:val="28"/>
        </w:rPr>
        <w:t>ими петлями кишечник</w:t>
      </w:r>
      <w:r w:rsidRPr="00330129">
        <w:rPr>
          <w:sz w:val="28"/>
          <w:szCs w:val="28"/>
          <w:lang w:val="uk-UA"/>
        </w:rPr>
        <w:t>у</w:t>
      </w:r>
      <w:r w:rsidRPr="00330129">
        <w:rPr>
          <w:sz w:val="28"/>
          <w:szCs w:val="28"/>
        </w:rPr>
        <w:t>.</w:t>
      </w:r>
    </w:p>
    <w:p w:rsidR="00330129" w:rsidRPr="00330129" w:rsidRDefault="00330129" w:rsidP="00EE4550">
      <w:pPr>
        <w:pStyle w:val="a6"/>
        <w:spacing w:after="0" w:line="360" w:lineRule="auto"/>
        <w:ind w:firstLine="720"/>
        <w:jc w:val="both"/>
        <w:rPr>
          <w:sz w:val="28"/>
          <w:szCs w:val="28"/>
          <w:lang w:val="uk-UA"/>
        </w:rPr>
      </w:pPr>
      <w:r w:rsidRPr="00330129">
        <w:rPr>
          <w:sz w:val="28"/>
          <w:szCs w:val="28"/>
          <w:lang w:val="uk-UA"/>
        </w:rPr>
        <w:lastRenderedPageBreak/>
        <w:t>На початковій стадії гломерулонефриту форма та розміри нирки не змінені. Збільшувалися лише контрастність зображення нирки та ефект дистального посилення акустичного сигналу (рис. 8).</w:t>
      </w:r>
    </w:p>
    <w:p w:rsidR="00EA2929" w:rsidRDefault="00EA2929" w:rsidP="00EA2929">
      <w:pPr>
        <w:pStyle w:val="a6"/>
        <w:spacing w:line="360" w:lineRule="auto"/>
        <w:ind w:firstLine="720"/>
        <w:jc w:val="both"/>
        <w:rPr>
          <w:sz w:val="28"/>
          <w:szCs w:val="28"/>
          <w:lang w:val="uk-UA"/>
        </w:rPr>
      </w:pPr>
    </w:p>
    <w:p w:rsidR="00EA2929" w:rsidRDefault="00EA2929" w:rsidP="00EA2929">
      <w:pPr>
        <w:pStyle w:val="a6"/>
        <w:tabs>
          <w:tab w:val="left" w:pos="5760"/>
        </w:tabs>
        <w:spacing w:line="360" w:lineRule="auto"/>
        <w:ind w:left="567"/>
        <w:jc w:val="both"/>
        <w:rPr>
          <w:sz w:val="28"/>
          <w:szCs w:val="28"/>
          <w:lang w:val="uk-UA"/>
        </w:rPr>
      </w:pPr>
      <w:r>
        <w:rPr>
          <w:noProof/>
          <w:sz w:val="28"/>
          <w:szCs w:val="28"/>
          <w:lang w:val="uk-UA" w:eastAsia="uk-UA"/>
        </w:rPr>
        <w:drawing>
          <wp:anchor distT="0" distB="0" distL="114300" distR="114300" simplePos="0" relativeHeight="251803648" behindDoc="0" locked="0" layoutInCell="1" allowOverlap="1">
            <wp:simplePos x="0" y="0"/>
            <wp:positionH relativeFrom="column">
              <wp:posOffset>635</wp:posOffset>
            </wp:positionH>
            <wp:positionV relativeFrom="paragraph">
              <wp:posOffset>219075</wp:posOffset>
            </wp:positionV>
            <wp:extent cx="3219450" cy="2466975"/>
            <wp:effectExtent l="19050" t="0" r="0" b="0"/>
            <wp:wrapSquare wrapText="bothSides"/>
            <wp:docPr id="6"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2">
                      <a:lum bright="48000" contrast="54000"/>
                    </a:blip>
                    <a:srcRect l="6540" t="262" r="5176" b="-3625"/>
                    <a:stretch>
                      <a:fillRect/>
                    </a:stretch>
                  </pic:blipFill>
                  <pic:spPr bwMode="auto">
                    <a:xfrm>
                      <a:off x="0" y="0"/>
                      <a:ext cx="3219450" cy="2466975"/>
                    </a:xfrm>
                    <a:prstGeom prst="rect">
                      <a:avLst/>
                    </a:prstGeom>
                    <a:noFill/>
                    <a:ln w="9525">
                      <a:noFill/>
                      <a:miter lim="800000"/>
                      <a:headEnd/>
                      <a:tailEnd/>
                    </a:ln>
                  </pic:spPr>
                </pic:pic>
              </a:graphicData>
            </a:graphic>
          </wp:anchor>
        </w:drawing>
      </w:r>
    </w:p>
    <w:p w:rsidR="00EA2929" w:rsidRPr="00EA2929" w:rsidRDefault="00EA2929" w:rsidP="00EA2929">
      <w:pPr>
        <w:pStyle w:val="a6"/>
        <w:tabs>
          <w:tab w:val="left" w:pos="5760"/>
        </w:tabs>
        <w:ind w:left="5664" w:right="533"/>
        <w:jc w:val="center"/>
        <w:rPr>
          <w:b/>
          <w:sz w:val="28"/>
          <w:szCs w:val="28"/>
          <w:lang w:val="uk-UA"/>
        </w:rPr>
      </w:pPr>
      <w:r w:rsidRPr="00EA2929">
        <w:rPr>
          <w:i/>
          <w:sz w:val="28"/>
          <w:szCs w:val="28"/>
          <w:lang w:val="uk-UA"/>
        </w:rPr>
        <w:t>Рис. 8</w:t>
      </w:r>
      <w:r>
        <w:rPr>
          <w:sz w:val="28"/>
          <w:szCs w:val="28"/>
          <w:lang w:val="uk-UA"/>
        </w:rPr>
        <w:t xml:space="preserve"> – </w:t>
      </w:r>
      <w:r w:rsidRPr="00EA2929">
        <w:rPr>
          <w:b/>
          <w:sz w:val="28"/>
          <w:szCs w:val="28"/>
          <w:lang w:val="uk-UA"/>
        </w:rPr>
        <w:t xml:space="preserve">Ультрасонограма </w:t>
      </w:r>
    </w:p>
    <w:p w:rsidR="00EA2929" w:rsidRPr="00EA2929" w:rsidRDefault="0032403E" w:rsidP="00EA2929">
      <w:pPr>
        <w:pStyle w:val="a6"/>
        <w:tabs>
          <w:tab w:val="left" w:pos="5760"/>
        </w:tabs>
        <w:ind w:left="5664" w:right="533"/>
        <w:jc w:val="center"/>
        <w:rPr>
          <w:b/>
          <w:sz w:val="28"/>
          <w:szCs w:val="28"/>
          <w:lang w:val="uk-UA"/>
        </w:rPr>
      </w:pPr>
      <w:r w:rsidRPr="0032403E">
        <w:rPr>
          <w:b/>
          <w:noProof/>
          <w:sz w:val="28"/>
          <w:szCs w:val="28"/>
        </w:rPr>
        <w:pict>
          <v:line id="_x0000_s1202" style="position:absolute;left:0;text-align:left;flip:x;z-index:251805696" from="-135.05pt,18.6pt" to="-.05pt,54.6pt" strokeweight="2.25pt">
            <v:stroke endarrow="block"/>
          </v:line>
        </w:pict>
      </w:r>
      <w:r w:rsidRPr="0032403E">
        <w:rPr>
          <w:b/>
          <w:noProof/>
          <w:sz w:val="28"/>
          <w:szCs w:val="28"/>
        </w:rPr>
        <w:pict>
          <v:line id="_x0000_s1201" style="position:absolute;left:0;text-align:left;flip:x;z-index:251804672" from="-135.05pt,18.6pt" to="-.05pt,18.6pt" strokeweight="2.25pt">
            <v:stroke endarrow="block"/>
          </v:line>
        </w:pict>
      </w:r>
      <w:r w:rsidRPr="0032403E">
        <w:rPr>
          <w:b/>
          <w:noProof/>
          <w:sz w:val="28"/>
          <w:szCs w:val="28"/>
        </w:rPr>
        <w:pict>
          <v:shape id="_x0000_s1200" type="#_x0000_t202" style="position:absolute;left:0;text-align:left;margin-left:-.05pt;margin-top:9.6pt;width:18pt;height:19.05pt;z-index:251802624">
            <v:textbox style="mso-next-textbox:#_x0000_s1200">
              <w:txbxContent>
                <w:p w:rsidR="007C06DB" w:rsidRPr="0030338A" w:rsidRDefault="007C06DB" w:rsidP="00EA2929">
                  <w:pPr>
                    <w:rPr>
                      <w:sz w:val="28"/>
                      <w:szCs w:val="28"/>
                      <w:lang w:val="uk-UA"/>
                    </w:rPr>
                  </w:pPr>
                  <w:r w:rsidRPr="0030338A">
                    <w:rPr>
                      <w:sz w:val="28"/>
                      <w:szCs w:val="28"/>
                      <w:lang w:val="uk-UA"/>
                    </w:rPr>
                    <w:t>1</w:t>
                  </w:r>
                </w:p>
              </w:txbxContent>
            </v:textbox>
          </v:shape>
        </w:pict>
      </w:r>
      <w:r w:rsidR="00EA2929" w:rsidRPr="00EA2929">
        <w:rPr>
          <w:b/>
          <w:sz w:val="28"/>
          <w:szCs w:val="28"/>
          <w:lang w:val="uk-UA"/>
        </w:rPr>
        <w:t xml:space="preserve">нирки кота віком 4 роки, </w:t>
      </w:r>
    </w:p>
    <w:p w:rsidR="00EA2929" w:rsidRPr="00EA2929" w:rsidRDefault="00EA2929" w:rsidP="00EA2929">
      <w:pPr>
        <w:pStyle w:val="a6"/>
        <w:tabs>
          <w:tab w:val="left" w:pos="5760"/>
        </w:tabs>
        <w:ind w:left="5664" w:right="533"/>
        <w:jc w:val="center"/>
        <w:rPr>
          <w:b/>
          <w:sz w:val="28"/>
          <w:szCs w:val="28"/>
          <w:lang w:val="uk-UA"/>
        </w:rPr>
      </w:pPr>
      <w:r w:rsidRPr="00EA2929">
        <w:rPr>
          <w:b/>
          <w:sz w:val="28"/>
          <w:szCs w:val="28"/>
          <w:lang w:val="uk-UA"/>
        </w:rPr>
        <w:t xml:space="preserve">хворого на гострий </w:t>
      </w:r>
    </w:p>
    <w:p w:rsidR="00EA2929" w:rsidRPr="00EA2929" w:rsidRDefault="00EA2929" w:rsidP="00EA2929">
      <w:pPr>
        <w:pStyle w:val="a6"/>
        <w:tabs>
          <w:tab w:val="left" w:pos="5760"/>
        </w:tabs>
        <w:ind w:left="5664" w:right="533"/>
        <w:jc w:val="center"/>
        <w:rPr>
          <w:b/>
          <w:sz w:val="28"/>
          <w:szCs w:val="28"/>
          <w:lang w:val="uk-UA"/>
        </w:rPr>
      </w:pPr>
      <w:r w:rsidRPr="00EA2929">
        <w:rPr>
          <w:b/>
          <w:sz w:val="28"/>
          <w:szCs w:val="28"/>
          <w:lang w:val="uk-UA"/>
        </w:rPr>
        <w:t xml:space="preserve">гломерулонефрит: </w:t>
      </w:r>
    </w:p>
    <w:p w:rsidR="00EA2929" w:rsidRDefault="00EA2929" w:rsidP="00EA2929">
      <w:pPr>
        <w:pStyle w:val="a6"/>
        <w:tabs>
          <w:tab w:val="left" w:pos="5760"/>
        </w:tabs>
        <w:ind w:left="5664"/>
        <w:jc w:val="center"/>
        <w:rPr>
          <w:sz w:val="28"/>
          <w:szCs w:val="28"/>
          <w:lang w:val="uk-UA"/>
        </w:rPr>
      </w:pPr>
      <w:r w:rsidRPr="00B36AC4">
        <w:rPr>
          <w:lang w:val="uk-UA"/>
        </w:rPr>
        <w:t>1 – порушення кірково-мозкового диференціювання</w:t>
      </w:r>
    </w:p>
    <w:p w:rsidR="00EA2929" w:rsidRDefault="00EA2929" w:rsidP="00EA2929">
      <w:pPr>
        <w:pStyle w:val="a6"/>
        <w:tabs>
          <w:tab w:val="left" w:pos="5760"/>
        </w:tabs>
        <w:spacing w:line="360" w:lineRule="auto"/>
        <w:ind w:firstLine="720"/>
        <w:jc w:val="both"/>
        <w:rPr>
          <w:sz w:val="28"/>
          <w:szCs w:val="28"/>
          <w:lang w:val="uk-UA"/>
        </w:rPr>
      </w:pPr>
    </w:p>
    <w:p w:rsidR="00EA2929" w:rsidRDefault="00EA2929" w:rsidP="00EA2929">
      <w:pPr>
        <w:pStyle w:val="a6"/>
        <w:tabs>
          <w:tab w:val="left" w:pos="5760"/>
        </w:tabs>
        <w:spacing w:line="360" w:lineRule="auto"/>
        <w:ind w:firstLine="720"/>
        <w:jc w:val="both"/>
        <w:rPr>
          <w:sz w:val="28"/>
          <w:szCs w:val="28"/>
          <w:lang w:val="uk-UA"/>
        </w:rPr>
      </w:pPr>
    </w:p>
    <w:p w:rsidR="00EA2929" w:rsidRPr="0060463E" w:rsidRDefault="00EA2929" w:rsidP="00EA2929">
      <w:pPr>
        <w:pStyle w:val="a6"/>
        <w:spacing w:line="360" w:lineRule="auto"/>
        <w:ind w:firstLine="720"/>
        <w:jc w:val="both"/>
        <w:rPr>
          <w:sz w:val="16"/>
          <w:szCs w:val="16"/>
          <w:lang w:val="uk-UA"/>
        </w:rPr>
      </w:pPr>
    </w:p>
    <w:p w:rsidR="00330129" w:rsidRPr="00330129" w:rsidRDefault="00330129" w:rsidP="00EE4550">
      <w:pPr>
        <w:pStyle w:val="a6"/>
        <w:spacing w:after="0" w:line="360" w:lineRule="auto"/>
        <w:ind w:firstLine="720"/>
        <w:jc w:val="both"/>
        <w:rPr>
          <w:sz w:val="28"/>
          <w:szCs w:val="28"/>
          <w:lang w:val="uk-UA"/>
        </w:rPr>
      </w:pPr>
      <w:r w:rsidRPr="00330129">
        <w:rPr>
          <w:sz w:val="28"/>
          <w:szCs w:val="28"/>
          <w:lang w:val="uk-UA"/>
        </w:rPr>
        <w:t>При прогресуванні патологічного процесу ехосонографічні зміни ставали більш помітними: виявляли збільшення лінійних розмірів нирок (частіше в довжину), порушення кірково-мозкового диференціювання, збільшення паренхіми нирки за нормальної величини структурних елементів та об’єму кіркової речовини і зміна її ехогенності. Характер зміни ехогенності залежить від характеру запального процесу. Частіше ехогенність стає змішаною, і кірковий шар набуває мозаїчного малюнка (рис. 9).</w:t>
      </w:r>
    </w:p>
    <w:p w:rsidR="00330129" w:rsidRDefault="00330129" w:rsidP="00EE4550">
      <w:pPr>
        <w:pStyle w:val="a6"/>
        <w:spacing w:after="0" w:line="360" w:lineRule="auto"/>
        <w:ind w:firstLine="720"/>
        <w:jc w:val="both"/>
        <w:rPr>
          <w:sz w:val="28"/>
          <w:szCs w:val="28"/>
          <w:lang w:val="uk-UA"/>
        </w:rPr>
      </w:pPr>
      <w:r w:rsidRPr="00330129">
        <w:rPr>
          <w:sz w:val="28"/>
          <w:szCs w:val="28"/>
          <w:lang w:val="uk-UA"/>
        </w:rPr>
        <w:t>Інколи за гострого процесу відмічають виникнення так званого «ореолу розрідження» навколо ураженої нирки, поява якого зумовлена значним набряком навколониркової клітковини. Застосування ехографії дозволяє міркувати про вираженість фіксації нирки в набряклій клітковині. Різке обмеження або повна відсутність рухливості нирки є однією із додаткових ознак гострого запального процесу.</w:t>
      </w:r>
    </w:p>
    <w:p w:rsidR="00491896" w:rsidRPr="00330129" w:rsidRDefault="00491896" w:rsidP="00491896">
      <w:pPr>
        <w:pStyle w:val="a6"/>
        <w:spacing w:after="0" w:line="360" w:lineRule="auto"/>
        <w:ind w:firstLine="720"/>
        <w:jc w:val="both"/>
        <w:rPr>
          <w:sz w:val="28"/>
          <w:szCs w:val="28"/>
          <w:lang w:val="uk-UA"/>
        </w:rPr>
      </w:pPr>
      <w:r w:rsidRPr="00330129">
        <w:rPr>
          <w:sz w:val="28"/>
          <w:szCs w:val="28"/>
          <w:lang w:val="uk-UA"/>
        </w:rPr>
        <w:t xml:space="preserve">По мірі зниження гостроти процесу ехогенність підвищується, а мозаїчний характер малюнка може змінюватися вогнищевим. Об’єм ділянок </w:t>
      </w:r>
      <w:r w:rsidRPr="00330129">
        <w:rPr>
          <w:sz w:val="28"/>
          <w:szCs w:val="28"/>
          <w:lang w:val="uk-UA"/>
        </w:rPr>
        <w:lastRenderedPageBreak/>
        <w:t xml:space="preserve">підвищеної ехогенності зростає і наприкінці може займати обширні ділянки кіркового шару. </w:t>
      </w:r>
    </w:p>
    <w:p w:rsidR="00491896" w:rsidRPr="00330129" w:rsidRDefault="00491896" w:rsidP="00491896">
      <w:pPr>
        <w:pStyle w:val="a6"/>
        <w:spacing w:after="0" w:line="360" w:lineRule="auto"/>
        <w:ind w:firstLine="720"/>
        <w:jc w:val="both"/>
        <w:rPr>
          <w:sz w:val="28"/>
          <w:szCs w:val="28"/>
          <w:lang w:val="uk-UA"/>
        </w:rPr>
      </w:pPr>
      <w:r w:rsidRPr="00330129">
        <w:rPr>
          <w:sz w:val="28"/>
          <w:szCs w:val="28"/>
          <w:lang w:val="uk-UA"/>
        </w:rPr>
        <w:t xml:space="preserve">Отже, при проведенні сонографічних досліджень нирок котів, хворих на гломерулонефрит, встановлено збільшення їх розмірів, порушення диференціації мозкової і кіркової речовини, а також різке зменшення рухливості нирки. </w:t>
      </w:r>
    </w:p>
    <w:p w:rsidR="00491896" w:rsidRDefault="00491896" w:rsidP="00491896">
      <w:pPr>
        <w:pStyle w:val="a6"/>
        <w:spacing w:line="360" w:lineRule="auto"/>
        <w:ind w:firstLine="720"/>
        <w:jc w:val="both"/>
        <w:rPr>
          <w:sz w:val="28"/>
          <w:szCs w:val="28"/>
          <w:lang w:val="uk-UA"/>
        </w:rPr>
      </w:pPr>
      <w:r>
        <w:rPr>
          <w:noProof/>
          <w:sz w:val="28"/>
          <w:szCs w:val="28"/>
          <w:lang w:val="uk-UA" w:eastAsia="uk-UA"/>
        </w:rPr>
        <w:drawing>
          <wp:anchor distT="0" distB="0" distL="114300" distR="114300" simplePos="0" relativeHeight="251810816" behindDoc="0" locked="0" layoutInCell="1" allowOverlap="1">
            <wp:simplePos x="0" y="0"/>
            <wp:positionH relativeFrom="column">
              <wp:posOffset>175260</wp:posOffset>
            </wp:positionH>
            <wp:positionV relativeFrom="paragraph">
              <wp:posOffset>158115</wp:posOffset>
            </wp:positionV>
            <wp:extent cx="3324225" cy="2419350"/>
            <wp:effectExtent l="19050" t="0" r="9525" b="0"/>
            <wp:wrapSquare wrapText="bothSides"/>
            <wp:docPr id="16" name="Рисунок 108"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14"/>
                    <pic:cNvPicPr>
                      <a:picLocks noChangeAspect="1" noChangeArrowheads="1"/>
                    </pic:cNvPicPr>
                  </pic:nvPicPr>
                  <pic:blipFill>
                    <a:blip r:embed="rId13">
                      <a:lum bright="12000" contrast="-18000"/>
                    </a:blip>
                    <a:srcRect/>
                    <a:stretch>
                      <a:fillRect/>
                    </a:stretch>
                  </pic:blipFill>
                  <pic:spPr bwMode="auto">
                    <a:xfrm>
                      <a:off x="0" y="0"/>
                      <a:ext cx="3324225" cy="2419350"/>
                    </a:xfrm>
                    <a:prstGeom prst="rect">
                      <a:avLst/>
                    </a:prstGeom>
                    <a:noFill/>
                    <a:ln w="9525">
                      <a:noFill/>
                      <a:miter lim="800000"/>
                      <a:headEnd/>
                      <a:tailEnd/>
                    </a:ln>
                  </pic:spPr>
                </pic:pic>
              </a:graphicData>
            </a:graphic>
          </wp:anchor>
        </w:drawing>
      </w:r>
    </w:p>
    <w:p w:rsidR="00491896" w:rsidRPr="00491896" w:rsidRDefault="0032403E" w:rsidP="00491896">
      <w:pPr>
        <w:pStyle w:val="a6"/>
        <w:jc w:val="center"/>
        <w:rPr>
          <w:b/>
          <w:sz w:val="28"/>
          <w:szCs w:val="28"/>
          <w:lang w:val="uk-UA"/>
        </w:rPr>
      </w:pPr>
      <w:r w:rsidRPr="0032403E">
        <w:rPr>
          <w:i/>
          <w:noProof/>
        </w:rPr>
        <w:pict>
          <v:line id="_x0000_s1207" style="position:absolute;left:0;text-align:left;flip:x y;z-index:251812864" from="-64.55pt,50.85pt" to="-1.55pt,86.85pt" strokeweight="2.25pt">
            <v:stroke endarrow="block"/>
          </v:line>
        </w:pict>
      </w:r>
      <w:r w:rsidRPr="0032403E">
        <w:rPr>
          <w:i/>
          <w:noProof/>
          <w:sz w:val="28"/>
          <w:szCs w:val="28"/>
        </w:rPr>
        <w:pict>
          <v:shape id="_x0000_s1205" type="#_x0000_t202" style="position:absolute;left:0;text-align:left;margin-left:405pt;margin-top:81pt;width:18pt;height:18pt;z-index:251809792">
            <v:textbox style="mso-next-textbox:#_x0000_s1205">
              <w:txbxContent>
                <w:p w:rsidR="007C06DB" w:rsidRPr="0030338A" w:rsidRDefault="007C06DB" w:rsidP="00491896">
                  <w:pPr>
                    <w:rPr>
                      <w:sz w:val="28"/>
                      <w:szCs w:val="28"/>
                      <w:lang w:val="uk-UA"/>
                    </w:rPr>
                  </w:pPr>
                  <w:r>
                    <w:rPr>
                      <w:sz w:val="28"/>
                      <w:szCs w:val="28"/>
                      <w:lang w:val="uk-UA"/>
                    </w:rPr>
                    <w:t>1</w:t>
                  </w:r>
                </w:p>
              </w:txbxContent>
            </v:textbox>
          </v:shape>
        </w:pict>
      </w:r>
      <w:r w:rsidRPr="0032403E">
        <w:rPr>
          <w:i/>
          <w:noProof/>
          <w:sz w:val="28"/>
          <w:szCs w:val="28"/>
        </w:rPr>
        <w:pict>
          <v:line id="_x0000_s1204" style="position:absolute;left:0;text-align:left;flip:x;z-index:251808768" from="324pt,85.65pt" to="423pt,130.65pt">
            <v:stroke endarrow="block"/>
          </v:line>
        </w:pict>
      </w:r>
      <w:r w:rsidRPr="0032403E">
        <w:rPr>
          <w:i/>
          <w:noProof/>
          <w:sz w:val="28"/>
          <w:szCs w:val="28"/>
        </w:rPr>
        <w:pict>
          <v:line id="_x0000_s1203" style="position:absolute;left:0;text-align:left;flip:x y;z-index:251807744" from="306pt,67.65pt" to="423pt,85.65pt" strokeweight="2.25pt">
            <v:stroke endarrow="block"/>
          </v:line>
        </w:pict>
      </w:r>
      <w:r w:rsidR="00491896" w:rsidRPr="00491896">
        <w:rPr>
          <w:i/>
          <w:sz w:val="28"/>
          <w:szCs w:val="28"/>
          <w:lang w:val="uk-UA"/>
        </w:rPr>
        <w:t>Рис. 9</w:t>
      </w:r>
      <w:r w:rsidR="00491896">
        <w:rPr>
          <w:sz w:val="28"/>
          <w:szCs w:val="28"/>
          <w:lang w:val="uk-UA"/>
        </w:rPr>
        <w:t xml:space="preserve"> – </w:t>
      </w:r>
      <w:r w:rsidR="00491896" w:rsidRPr="00491896">
        <w:rPr>
          <w:b/>
          <w:sz w:val="28"/>
          <w:szCs w:val="28"/>
          <w:lang w:val="uk-UA"/>
        </w:rPr>
        <w:t>Ультрасонограма нирки кішки віком 5 років, хворої на гострий гломерулонефрит:</w:t>
      </w:r>
    </w:p>
    <w:p w:rsidR="00491896" w:rsidRDefault="00491896" w:rsidP="00491896">
      <w:pPr>
        <w:pStyle w:val="a6"/>
        <w:jc w:val="center"/>
        <w:rPr>
          <w:lang w:val="uk-UA"/>
        </w:rPr>
      </w:pPr>
      <w:r>
        <w:rPr>
          <w:sz w:val="28"/>
          <w:szCs w:val="28"/>
          <w:lang w:val="uk-UA"/>
        </w:rPr>
        <w:t xml:space="preserve"> </w:t>
      </w:r>
      <w:r w:rsidRPr="00B36AC4">
        <w:rPr>
          <w:lang w:val="uk-UA"/>
        </w:rPr>
        <w:t>(1 - зміни ехогенності кіркової речовини).</w:t>
      </w:r>
    </w:p>
    <w:p w:rsidR="00491896" w:rsidRDefault="0032403E" w:rsidP="00491896">
      <w:pPr>
        <w:pStyle w:val="a6"/>
        <w:ind w:left="1080" w:right="174" w:firstLine="720"/>
        <w:jc w:val="center"/>
        <w:rPr>
          <w:sz w:val="28"/>
          <w:szCs w:val="28"/>
          <w:lang w:val="uk-UA"/>
        </w:rPr>
      </w:pPr>
      <w:r w:rsidRPr="0032403E">
        <w:rPr>
          <w:noProof/>
        </w:rPr>
        <w:pict>
          <v:shape id="_x0000_s1206" type="#_x0000_t202" style="position:absolute;left:0;text-align:left;margin-left:-1.55pt;margin-top:3.75pt;width:18pt;height:27pt;z-index:251811840">
            <v:textbox style="mso-next-textbox:#_x0000_s1206">
              <w:txbxContent>
                <w:p w:rsidR="007C06DB" w:rsidRPr="0060463E" w:rsidRDefault="007C06DB" w:rsidP="00491896">
                  <w:pPr>
                    <w:rPr>
                      <w:sz w:val="28"/>
                      <w:szCs w:val="28"/>
                      <w:lang w:val="uk-UA"/>
                    </w:rPr>
                  </w:pPr>
                  <w:r w:rsidRPr="0060463E">
                    <w:rPr>
                      <w:sz w:val="28"/>
                      <w:szCs w:val="28"/>
                      <w:lang w:val="uk-UA"/>
                    </w:rPr>
                    <w:t>1</w:t>
                  </w:r>
                </w:p>
              </w:txbxContent>
            </v:textbox>
          </v:shape>
        </w:pict>
      </w:r>
    </w:p>
    <w:p w:rsidR="00491896" w:rsidRDefault="00491896" w:rsidP="00491896">
      <w:pPr>
        <w:pStyle w:val="a6"/>
        <w:spacing w:line="360" w:lineRule="auto"/>
        <w:ind w:firstLine="720"/>
        <w:jc w:val="both"/>
        <w:rPr>
          <w:sz w:val="16"/>
          <w:szCs w:val="16"/>
          <w:lang w:val="uk-UA"/>
        </w:rPr>
      </w:pPr>
    </w:p>
    <w:p w:rsidR="00491896" w:rsidRDefault="00491896" w:rsidP="00491896">
      <w:pPr>
        <w:pStyle w:val="a6"/>
        <w:spacing w:line="360" w:lineRule="auto"/>
        <w:ind w:firstLine="720"/>
        <w:jc w:val="both"/>
        <w:rPr>
          <w:sz w:val="16"/>
          <w:szCs w:val="16"/>
          <w:lang w:val="uk-UA"/>
        </w:rPr>
      </w:pPr>
    </w:p>
    <w:p w:rsidR="00491896" w:rsidRDefault="00491896" w:rsidP="00491896">
      <w:pPr>
        <w:pStyle w:val="a6"/>
        <w:spacing w:line="360" w:lineRule="auto"/>
        <w:ind w:firstLine="720"/>
        <w:jc w:val="both"/>
        <w:rPr>
          <w:sz w:val="16"/>
          <w:szCs w:val="16"/>
          <w:lang w:val="uk-UA"/>
        </w:rPr>
      </w:pPr>
    </w:p>
    <w:p w:rsidR="00491896" w:rsidRDefault="00491896" w:rsidP="00491896">
      <w:pPr>
        <w:pStyle w:val="a6"/>
        <w:spacing w:line="360" w:lineRule="auto"/>
        <w:ind w:firstLine="720"/>
        <w:jc w:val="both"/>
        <w:rPr>
          <w:sz w:val="16"/>
          <w:szCs w:val="16"/>
          <w:lang w:val="uk-UA"/>
        </w:rPr>
      </w:pPr>
    </w:p>
    <w:p w:rsidR="00330129" w:rsidRPr="00330129" w:rsidRDefault="00330129" w:rsidP="00EE4550">
      <w:pPr>
        <w:spacing w:line="360" w:lineRule="auto"/>
        <w:ind w:firstLine="720"/>
        <w:jc w:val="both"/>
        <w:rPr>
          <w:sz w:val="28"/>
          <w:szCs w:val="28"/>
          <w:lang w:val="uk-UA"/>
        </w:rPr>
      </w:pPr>
      <w:r w:rsidRPr="00491896">
        <w:rPr>
          <w:b/>
          <w:bCs/>
          <w:sz w:val="32"/>
          <w:szCs w:val="32"/>
          <w:lang w:val="uk-UA"/>
        </w:rPr>
        <w:t>Інформативність змін складу сечі для діагностики гломерулонефриту</w:t>
      </w:r>
      <w:r w:rsidRPr="00491896">
        <w:rPr>
          <w:b/>
          <w:sz w:val="32"/>
          <w:szCs w:val="32"/>
          <w:lang w:val="uk-UA"/>
        </w:rPr>
        <w:t xml:space="preserve"> у домашніх котів.</w:t>
      </w:r>
      <w:r w:rsidRPr="00330129">
        <w:rPr>
          <w:b/>
          <w:sz w:val="28"/>
          <w:szCs w:val="28"/>
          <w:lang w:val="uk-UA"/>
        </w:rPr>
        <w:t xml:space="preserve"> </w:t>
      </w:r>
      <w:r w:rsidRPr="00330129">
        <w:rPr>
          <w:sz w:val="28"/>
          <w:szCs w:val="28"/>
          <w:lang w:val="uk-UA"/>
        </w:rPr>
        <w:t xml:space="preserve">Дослідження сечі дозволяє характеризувати не лише функції нирок, але й стан ряду інших органів, таких як серце, печінка, підшлункова залоза, шлунково-кишковий тракт, гіпофіз та ін. Сеча є екскретом, в якому знаходяться у вигляді водного, а частково і колоїдного розчину різноманітні органічні та неорганічні речовини. Крім розчинених складових частин, у сечі є також нерозчинені речовини в кристалічному і аморфному стані, які називають неорганізованим осадом, і формені елементи, клітини, що отримали назву організованого осаду. </w:t>
      </w:r>
    </w:p>
    <w:p w:rsidR="00330129" w:rsidRPr="00330129" w:rsidRDefault="00330129" w:rsidP="00EE4550">
      <w:pPr>
        <w:pStyle w:val="section1"/>
        <w:spacing w:before="0" w:beforeAutospacing="0" w:after="0" w:afterAutospacing="0" w:line="360" w:lineRule="auto"/>
        <w:ind w:firstLine="720"/>
        <w:jc w:val="both"/>
        <w:rPr>
          <w:sz w:val="28"/>
          <w:szCs w:val="28"/>
          <w:lang w:val="uk-UA"/>
        </w:rPr>
      </w:pPr>
      <w:r w:rsidRPr="00330129">
        <w:rPr>
          <w:sz w:val="28"/>
          <w:szCs w:val="28"/>
          <w:lang w:val="uk-UA"/>
        </w:rPr>
        <w:t>Добова кількість сечі у клінічно здорових домашніх котів коливалася в межах 80–160 мл, що становило 20–40 мл/кг маси тіла на добу. Сеча рідкої консистенції, швидко і легко лилася через край посудини. Колір сечі коливався від світло-жовтого до бурштиново-жовтого, запах різкий і специфічний. У клінічно здорових домашніх котів сеча прозора і мутні</w:t>
      </w:r>
      <w:r w:rsidRPr="00330129">
        <w:rPr>
          <w:sz w:val="28"/>
          <w:szCs w:val="28"/>
        </w:rPr>
        <w:t>ла</w:t>
      </w:r>
      <w:r w:rsidRPr="00330129">
        <w:rPr>
          <w:sz w:val="28"/>
          <w:szCs w:val="28"/>
          <w:lang w:val="uk-UA"/>
        </w:rPr>
        <w:t xml:space="preserve"> лише після тривалого </w:t>
      </w:r>
      <w:r w:rsidRPr="00330129">
        <w:rPr>
          <w:sz w:val="28"/>
          <w:szCs w:val="28"/>
          <w:lang w:val="uk-UA"/>
        </w:rPr>
        <w:lastRenderedPageBreak/>
        <w:t>зберігання. Відносна густина сечі становила 1,030–1,045 (табл. 6). Водневий показник (рН) сечі визначали відразу після одержання проб. У клінічно здорових тварин реакція сечі кисла – 6,25±0,041. Білок, кетонові тіла, нітрити, глюкоза, білірубін, уробіліноген, еритроцити та гемоглобін у сечі клінічно здорових тварин не виявляли.</w:t>
      </w:r>
    </w:p>
    <w:p w:rsidR="00330129" w:rsidRPr="00330129" w:rsidRDefault="00330129" w:rsidP="00491896">
      <w:pPr>
        <w:ind w:firstLine="720"/>
        <w:jc w:val="right"/>
        <w:rPr>
          <w:i/>
          <w:sz w:val="28"/>
          <w:szCs w:val="28"/>
          <w:lang w:val="uk-UA"/>
        </w:rPr>
      </w:pPr>
      <w:r w:rsidRPr="00330129">
        <w:rPr>
          <w:i/>
          <w:sz w:val="28"/>
          <w:szCs w:val="28"/>
          <w:lang w:val="uk-UA"/>
        </w:rPr>
        <w:t>Таблиця 6</w:t>
      </w:r>
    </w:p>
    <w:p w:rsidR="00330129" w:rsidRPr="00330129" w:rsidRDefault="00330129" w:rsidP="00491896">
      <w:pPr>
        <w:jc w:val="center"/>
        <w:rPr>
          <w:b/>
          <w:sz w:val="28"/>
          <w:szCs w:val="28"/>
          <w:lang w:val="uk-UA"/>
        </w:rPr>
      </w:pPr>
      <w:r w:rsidRPr="00330129">
        <w:rPr>
          <w:b/>
          <w:sz w:val="28"/>
          <w:szCs w:val="28"/>
          <w:lang w:val="uk-UA"/>
        </w:rPr>
        <w:t>Показники сечі клінічно здорових домашніх котів (n = 20)</w:t>
      </w:r>
    </w:p>
    <w:tbl>
      <w:tblPr>
        <w:tblW w:w="0" w:type="auto"/>
        <w:tblInd w:w="534" w:type="dxa"/>
        <w:tblBorders>
          <w:top w:val="single" w:sz="4" w:space="0" w:color="auto"/>
          <w:left w:val="single" w:sz="4" w:space="0" w:color="auto"/>
          <w:bottom w:val="single" w:sz="4" w:space="0" w:color="auto"/>
          <w:right w:val="single" w:sz="4" w:space="0" w:color="auto"/>
        </w:tblBorders>
        <w:tblLook w:val="0000"/>
      </w:tblPr>
      <w:tblGrid>
        <w:gridCol w:w="4252"/>
        <w:gridCol w:w="2480"/>
        <w:gridCol w:w="2481"/>
      </w:tblGrid>
      <w:tr w:rsidR="00330129" w:rsidRPr="00330129" w:rsidTr="00491896">
        <w:tc>
          <w:tcPr>
            <w:tcW w:w="4252"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EE4550">
            <w:pPr>
              <w:spacing w:line="360" w:lineRule="auto"/>
              <w:jc w:val="center"/>
              <w:rPr>
                <w:bCs/>
                <w:sz w:val="28"/>
                <w:szCs w:val="28"/>
                <w:lang w:val="uk-UA"/>
              </w:rPr>
            </w:pPr>
            <w:r w:rsidRPr="00330129">
              <w:rPr>
                <w:bCs/>
                <w:sz w:val="28"/>
                <w:szCs w:val="28"/>
                <w:lang w:val="uk-UA"/>
              </w:rPr>
              <w:t>Показник</w:t>
            </w:r>
          </w:p>
        </w:tc>
        <w:tc>
          <w:tcPr>
            <w:tcW w:w="248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bCs/>
                <w:sz w:val="28"/>
                <w:szCs w:val="28"/>
                <w:lang w:val="en-US"/>
              </w:rPr>
              <w:t>Lim</w:t>
            </w:r>
          </w:p>
        </w:tc>
        <w:tc>
          <w:tcPr>
            <w:tcW w:w="2481"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bCs/>
                <w:sz w:val="28"/>
                <w:szCs w:val="28"/>
                <w:lang w:val="uk-UA"/>
              </w:rPr>
            </w:pPr>
            <w:r w:rsidRPr="00330129">
              <w:rPr>
                <w:bCs/>
                <w:sz w:val="28"/>
                <w:szCs w:val="28"/>
                <w:lang w:val="en-US"/>
              </w:rPr>
              <w:t>M</w:t>
            </w:r>
            <w:r w:rsidRPr="00330129">
              <w:rPr>
                <w:bCs/>
                <w:sz w:val="28"/>
                <w:szCs w:val="28"/>
              </w:rPr>
              <w:t>±</w:t>
            </w:r>
            <w:r w:rsidRPr="00330129">
              <w:rPr>
                <w:bCs/>
                <w:sz w:val="28"/>
                <w:szCs w:val="28"/>
                <w:lang w:val="en-US"/>
              </w:rPr>
              <w:t>m</w:t>
            </w:r>
          </w:p>
        </w:tc>
      </w:tr>
      <w:tr w:rsidR="00330129" w:rsidRPr="00330129" w:rsidTr="00491896">
        <w:trPr>
          <w:trHeight w:val="391"/>
        </w:trPr>
        <w:tc>
          <w:tcPr>
            <w:tcW w:w="4252"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EE4550">
            <w:pPr>
              <w:spacing w:line="360" w:lineRule="auto"/>
              <w:rPr>
                <w:sz w:val="28"/>
                <w:szCs w:val="28"/>
                <w:lang w:val="uk-UA"/>
              </w:rPr>
            </w:pPr>
            <w:r w:rsidRPr="00330129">
              <w:rPr>
                <w:sz w:val="28"/>
                <w:szCs w:val="28"/>
                <w:lang w:val="uk-UA"/>
              </w:rPr>
              <w:t xml:space="preserve"> Відносна густина</w:t>
            </w:r>
          </w:p>
        </w:tc>
        <w:tc>
          <w:tcPr>
            <w:tcW w:w="248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1,030–1,045</w:t>
            </w:r>
          </w:p>
        </w:tc>
        <w:tc>
          <w:tcPr>
            <w:tcW w:w="2481"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1,04±0,001</w:t>
            </w:r>
          </w:p>
        </w:tc>
      </w:tr>
      <w:tr w:rsidR="00330129" w:rsidRPr="00330129" w:rsidTr="00491896">
        <w:tc>
          <w:tcPr>
            <w:tcW w:w="4252"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EE4550">
            <w:pPr>
              <w:spacing w:line="360" w:lineRule="auto"/>
              <w:rPr>
                <w:sz w:val="28"/>
                <w:szCs w:val="28"/>
                <w:lang w:val="uk-UA"/>
              </w:rPr>
            </w:pPr>
            <w:r w:rsidRPr="00330129">
              <w:rPr>
                <w:sz w:val="28"/>
                <w:szCs w:val="28"/>
                <w:lang w:val="uk-UA"/>
              </w:rPr>
              <w:t xml:space="preserve"> Показник рН</w:t>
            </w:r>
          </w:p>
        </w:tc>
        <w:tc>
          <w:tcPr>
            <w:tcW w:w="248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5,8–6,5</w:t>
            </w:r>
          </w:p>
        </w:tc>
        <w:tc>
          <w:tcPr>
            <w:tcW w:w="2481"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6,25±0,041</w:t>
            </w:r>
          </w:p>
        </w:tc>
      </w:tr>
      <w:tr w:rsidR="00330129" w:rsidRPr="00330129" w:rsidTr="00491896">
        <w:tc>
          <w:tcPr>
            <w:tcW w:w="4252"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EE4550">
            <w:pPr>
              <w:spacing w:line="360" w:lineRule="auto"/>
              <w:rPr>
                <w:sz w:val="28"/>
                <w:szCs w:val="28"/>
                <w:lang w:val="uk-UA"/>
              </w:rPr>
            </w:pPr>
            <w:r w:rsidRPr="00330129">
              <w:rPr>
                <w:sz w:val="28"/>
                <w:szCs w:val="28"/>
                <w:lang w:val="uk-UA"/>
              </w:rPr>
              <w:t xml:space="preserve"> Білок</w:t>
            </w:r>
          </w:p>
        </w:tc>
        <w:tc>
          <w:tcPr>
            <w:tcW w:w="248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відсутній</w:t>
            </w:r>
          </w:p>
        </w:tc>
        <w:tc>
          <w:tcPr>
            <w:tcW w:w="2481"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w:t>
            </w:r>
          </w:p>
        </w:tc>
      </w:tr>
      <w:tr w:rsidR="00330129" w:rsidRPr="00330129" w:rsidTr="00491896">
        <w:tc>
          <w:tcPr>
            <w:tcW w:w="4252"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EE4550">
            <w:pPr>
              <w:spacing w:line="360" w:lineRule="auto"/>
              <w:rPr>
                <w:sz w:val="28"/>
                <w:szCs w:val="28"/>
                <w:lang w:val="uk-UA"/>
              </w:rPr>
            </w:pPr>
            <w:r w:rsidRPr="00330129">
              <w:rPr>
                <w:sz w:val="28"/>
                <w:szCs w:val="28"/>
                <w:lang w:val="uk-UA"/>
              </w:rPr>
              <w:t xml:space="preserve"> Кетони</w:t>
            </w:r>
          </w:p>
        </w:tc>
        <w:tc>
          <w:tcPr>
            <w:tcW w:w="248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відсутні</w:t>
            </w:r>
          </w:p>
        </w:tc>
        <w:tc>
          <w:tcPr>
            <w:tcW w:w="2481"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w:t>
            </w:r>
          </w:p>
        </w:tc>
      </w:tr>
      <w:tr w:rsidR="00330129" w:rsidRPr="00330129" w:rsidTr="00491896">
        <w:tc>
          <w:tcPr>
            <w:tcW w:w="4252"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EE4550">
            <w:pPr>
              <w:spacing w:line="360" w:lineRule="auto"/>
              <w:rPr>
                <w:sz w:val="28"/>
                <w:szCs w:val="28"/>
                <w:lang w:val="uk-UA"/>
              </w:rPr>
            </w:pPr>
            <w:r w:rsidRPr="00330129">
              <w:rPr>
                <w:sz w:val="28"/>
                <w:szCs w:val="28"/>
                <w:lang w:val="uk-UA"/>
              </w:rPr>
              <w:t xml:space="preserve"> Нітрити</w:t>
            </w:r>
          </w:p>
        </w:tc>
        <w:tc>
          <w:tcPr>
            <w:tcW w:w="248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відсутні</w:t>
            </w:r>
          </w:p>
        </w:tc>
        <w:tc>
          <w:tcPr>
            <w:tcW w:w="2481"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w:t>
            </w:r>
          </w:p>
        </w:tc>
      </w:tr>
    </w:tbl>
    <w:p w:rsidR="00330129" w:rsidRPr="007D550A" w:rsidRDefault="00330129" w:rsidP="00EE4550">
      <w:pPr>
        <w:spacing w:line="360" w:lineRule="auto"/>
        <w:ind w:firstLine="720"/>
        <w:jc w:val="both"/>
        <w:rPr>
          <w:sz w:val="28"/>
          <w:szCs w:val="28"/>
          <w:lang w:val="uk-UA"/>
        </w:rPr>
      </w:pPr>
    </w:p>
    <w:p w:rsidR="00330129" w:rsidRPr="00330129" w:rsidRDefault="00330129" w:rsidP="00EE4550">
      <w:pPr>
        <w:tabs>
          <w:tab w:val="num" w:pos="0"/>
        </w:tabs>
        <w:spacing w:line="360" w:lineRule="auto"/>
        <w:ind w:firstLine="720"/>
        <w:jc w:val="both"/>
        <w:rPr>
          <w:sz w:val="28"/>
          <w:szCs w:val="28"/>
          <w:lang w:val="uk-UA"/>
        </w:rPr>
      </w:pPr>
      <w:r w:rsidRPr="00330129">
        <w:rPr>
          <w:sz w:val="28"/>
          <w:szCs w:val="28"/>
          <w:lang w:val="uk-UA"/>
        </w:rPr>
        <w:t xml:space="preserve">Основною складовою частиною органічних речовин сечі є сечовина. Концентрація сечовини в сечі клінічно здорових домашніх котів становила 153,0±0,54 ммоль/л (табл. 7). Креатинін є одним із кінцевих продуктів азотного обміну і його виділення із сечею залежить від ступеня клубочкової фільтрації. Вміст креатиніну в сечі клінічно здорових тварин складав 16,3±0,81 ммоль/л. </w:t>
      </w:r>
    </w:p>
    <w:p w:rsidR="00330129" w:rsidRPr="00330129" w:rsidRDefault="00330129" w:rsidP="00491896">
      <w:pPr>
        <w:ind w:firstLine="720"/>
        <w:jc w:val="right"/>
        <w:rPr>
          <w:i/>
          <w:sz w:val="28"/>
          <w:szCs w:val="28"/>
          <w:lang w:val="uk-UA"/>
        </w:rPr>
      </w:pPr>
      <w:r w:rsidRPr="00330129">
        <w:rPr>
          <w:i/>
          <w:sz w:val="28"/>
          <w:szCs w:val="28"/>
          <w:lang w:val="uk-UA"/>
        </w:rPr>
        <w:t>Таблиця 7</w:t>
      </w:r>
    </w:p>
    <w:p w:rsidR="00491896" w:rsidRDefault="00330129" w:rsidP="00491896">
      <w:pPr>
        <w:jc w:val="center"/>
        <w:rPr>
          <w:b/>
          <w:sz w:val="28"/>
          <w:szCs w:val="28"/>
          <w:lang w:val="uk-UA"/>
        </w:rPr>
      </w:pPr>
      <w:r w:rsidRPr="00330129">
        <w:rPr>
          <w:b/>
          <w:sz w:val="28"/>
          <w:szCs w:val="28"/>
          <w:lang w:val="uk-UA"/>
        </w:rPr>
        <w:t xml:space="preserve">Рівень сечовини і креатиніну в сечі клінічно здорових </w:t>
      </w:r>
    </w:p>
    <w:p w:rsidR="00330129" w:rsidRPr="00330129" w:rsidRDefault="00330129" w:rsidP="00491896">
      <w:pPr>
        <w:jc w:val="center"/>
        <w:rPr>
          <w:b/>
          <w:sz w:val="28"/>
          <w:szCs w:val="28"/>
          <w:lang w:val="uk-UA"/>
        </w:rPr>
      </w:pPr>
      <w:r w:rsidRPr="00330129">
        <w:rPr>
          <w:b/>
          <w:sz w:val="28"/>
          <w:szCs w:val="28"/>
          <w:lang w:val="uk-UA"/>
        </w:rPr>
        <w:t xml:space="preserve">домашніх котів (n = 20) </w:t>
      </w:r>
    </w:p>
    <w:tbl>
      <w:tblPr>
        <w:tblpPr w:leftFromText="180" w:rightFromText="180" w:vertAnchor="text" w:horzAnchor="margin" w:tblpY="51"/>
        <w:tblW w:w="0" w:type="auto"/>
        <w:tblBorders>
          <w:top w:val="single" w:sz="4" w:space="0" w:color="auto"/>
          <w:left w:val="single" w:sz="4" w:space="0" w:color="auto"/>
          <w:bottom w:val="single" w:sz="4" w:space="0" w:color="auto"/>
          <w:right w:val="single" w:sz="4" w:space="0" w:color="auto"/>
        </w:tblBorders>
        <w:tblLook w:val="0000"/>
      </w:tblPr>
      <w:tblGrid>
        <w:gridCol w:w="4786"/>
        <w:gridCol w:w="2410"/>
        <w:gridCol w:w="2551"/>
      </w:tblGrid>
      <w:tr w:rsidR="00330129" w:rsidRPr="00330129" w:rsidTr="00491896">
        <w:tc>
          <w:tcPr>
            <w:tcW w:w="4786"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EE4550">
            <w:pPr>
              <w:spacing w:line="360" w:lineRule="auto"/>
              <w:jc w:val="center"/>
              <w:rPr>
                <w:bCs/>
                <w:sz w:val="28"/>
                <w:szCs w:val="28"/>
                <w:lang w:val="uk-UA"/>
              </w:rPr>
            </w:pPr>
            <w:r w:rsidRPr="00330129">
              <w:rPr>
                <w:bCs/>
                <w:sz w:val="28"/>
                <w:szCs w:val="28"/>
                <w:lang w:val="uk-UA"/>
              </w:rPr>
              <w:t>Показник</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bCs/>
                <w:sz w:val="28"/>
                <w:szCs w:val="28"/>
                <w:lang w:val="en-US"/>
              </w:rPr>
              <w:t>Lim</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bCs/>
                <w:sz w:val="28"/>
                <w:szCs w:val="28"/>
                <w:lang w:val="uk-UA"/>
              </w:rPr>
            </w:pPr>
            <w:r w:rsidRPr="00330129">
              <w:rPr>
                <w:bCs/>
                <w:sz w:val="28"/>
                <w:szCs w:val="28"/>
                <w:lang w:val="en-US"/>
              </w:rPr>
              <w:t>M</w:t>
            </w:r>
            <w:r w:rsidRPr="00330129">
              <w:rPr>
                <w:bCs/>
                <w:sz w:val="28"/>
                <w:szCs w:val="28"/>
              </w:rPr>
              <w:t>±</w:t>
            </w:r>
            <w:r w:rsidRPr="00330129">
              <w:rPr>
                <w:bCs/>
                <w:sz w:val="28"/>
                <w:szCs w:val="28"/>
                <w:lang w:val="en-US"/>
              </w:rPr>
              <w:t>m</w:t>
            </w:r>
          </w:p>
        </w:tc>
      </w:tr>
      <w:tr w:rsidR="00330129" w:rsidRPr="00330129" w:rsidTr="00491896">
        <w:tc>
          <w:tcPr>
            <w:tcW w:w="4786"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EE4550">
            <w:pPr>
              <w:spacing w:line="360" w:lineRule="auto"/>
              <w:rPr>
                <w:sz w:val="28"/>
                <w:szCs w:val="28"/>
                <w:lang w:val="uk-UA"/>
              </w:rPr>
            </w:pPr>
            <w:r w:rsidRPr="00330129">
              <w:rPr>
                <w:sz w:val="28"/>
                <w:szCs w:val="28"/>
                <w:lang w:val="uk-UA"/>
              </w:rPr>
              <w:t xml:space="preserve"> Сечовина, ммоль/л</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148,0–156,0</w:t>
            </w:r>
          </w:p>
        </w:tc>
        <w:tc>
          <w:tcPr>
            <w:tcW w:w="2551" w:type="dxa"/>
            <w:tcBorders>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153,0±0,54</w:t>
            </w:r>
          </w:p>
        </w:tc>
      </w:tr>
      <w:tr w:rsidR="00330129" w:rsidRPr="00330129" w:rsidTr="00491896">
        <w:tc>
          <w:tcPr>
            <w:tcW w:w="4786"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EE4550">
            <w:pPr>
              <w:spacing w:line="360" w:lineRule="auto"/>
              <w:rPr>
                <w:sz w:val="28"/>
                <w:szCs w:val="28"/>
                <w:lang w:val="uk-UA"/>
              </w:rPr>
            </w:pPr>
            <w:r w:rsidRPr="00330129">
              <w:rPr>
                <w:sz w:val="28"/>
                <w:szCs w:val="28"/>
                <w:lang w:val="uk-UA"/>
              </w:rPr>
              <w:t>Креатинін, ммоль/л</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15,6–16,8</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EE4550">
            <w:pPr>
              <w:spacing w:line="360" w:lineRule="auto"/>
              <w:jc w:val="center"/>
              <w:rPr>
                <w:sz w:val="28"/>
                <w:szCs w:val="28"/>
                <w:lang w:val="uk-UA"/>
              </w:rPr>
            </w:pPr>
            <w:r w:rsidRPr="00330129">
              <w:rPr>
                <w:sz w:val="28"/>
                <w:szCs w:val="28"/>
                <w:lang w:val="uk-UA"/>
              </w:rPr>
              <w:t>16,3±0,81</w:t>
            </w:r>
          </w:p>
        </w:tc>
      </w:tr>
    </w:tbl>
    <w:p w:rsidR="00491896" w:rsidRPr="007D550A" w:rsidRDefault="00491896" w:rsidP="00EE4550">
      <w:pPr>
        <w:spacing w:line="360" w:lineRule="auto"/>
        <w:ind w:firstLine="720"/>
        <w:jc w:val="both"/>
        <w:rPr>
          <w:sz w:val="28"/>
          <w:szCs w:val="28"/>
          <w:lang w:val="uk-UA"/>
        </w:rPr>
      </w:pPr>
    </w:p>
    <w:p w:rsidR="00330129" w:rsidRDefault="00330129" w:rsidP="00EE4550">
      <w:pPr>
        <w:spacing w:line="360" w:lineRule="auto"/>
        <w:ind w:firstLine="720"/>
        <w:jc w:val="both"/>
        <w:rPr>
          <w:sz w:val="28"/>
          <w:szCs w:val="28"/>
          <w:lang w:val="uk-UA"/>
        </w:rPr>
      </w:pPr>
      <w:r w:rsidRPr="00330129">
        <w:rPr>
          <w:sz w:val="28"/>
          <w:szCs w:val="28"/>
          <w:lang w:val="uk-UA"/>
        </w:rPr>
        <w:t xml:space="preserve">При мікроскопії осаду сечі знаходили поодинокі еритроцити (0–2), від </w:t>
      </w:r>
      <w:r w:rsidR="00491896">
        <w:rPr>
          <w:sz w:val="28"/>
          <w:szCs w:val="28"/>
          <w:lang w:val="uk-UA"/>
        </w:rPr>
        <w:br/>
      </w:r>
      <w:r w:rsidRPr="00330129">
        <w:rPr>
          <w:sz w:val="28"/>
          <w:szCs w:val="28"/>
          <w:lang w:val="uk-UA"/>
        </w:rPr>
        <w:t>0 до 2 лейкоцитів, 0–1 клітини епітелію нирок, сечового міхура та сечових шляхів у полі зору мікроскопа (табл. 8).</w:t>
      </w:r>
    </w:p>
    <w:p w:rsidR="007D550A" w:rsidRPr="00330129" w:rsidRDefault="007D550A" w:rsidP="00EE4550">
      <w:pPr>
        <w:spacing w:line="360" w:lineRule="auto"/>
        <w:ind w:firstLine="720"/>
        <w:jc w:val="both"/>
        <w:rPr>
          <w:sz w:val="28"/>
          <w:szCs w:val="28"/>
          <w:lang w:val="uk-UA"/>
        </w:rPr>
      </w:pPr>
      <w:r w:rsidRPr="00330129">
        <w:rPr>
          <w:sz w:val="28"/>
          <w:szCs w:val="28"/>
          <w:lang w:val="uk-UA"/>
        </w:rPr>
        <w:t xml:space="preserve">У хворих на нефрит тварин сеча мутна, містить багато клітин крові та білок; постійна ознака гострого перебігу гломерулонефриту – гематурія і </w:t>
      </w:r>
      <w:r w:rsidRPr="00330129">
        <w:rPr>
          <w:sz w:val="28"/>
          <w:szCs w:val="28"/>
          <w:lang w:val="uk-UA"/>
        </w:rPr>
        <w:lastRenderedPageBreak/>
        <w:t>набряки, можливе скопичення рідини в черевній або грудній порожнині. Колір сечі червонуватий або має вигляд “м’ясних помиїв”. При аналізі сечі виявляють протеїнурію і гематурію, циліндри, епітеліальні клітини, лейкоцити, в крові – підвищене ШОЕ [124–127].</w:t>
      </w:r>
    </w:p>
    <w:p w:rsidR="00330129" w:rsidRPr="00330129" w:rsidRDefault="00330129" w:rsidP="00491896">
      <w:pPr>
        <w:ind w:firstLine="720"/>
        <w:jc w:val="right"/>
        <w:rPr>
          <w:i/>
          <w:sz w:val="28"/>
          <w:szCs w:val="28"/>
          <w:lang w:val="uk-UA"/>
        </w:rPr>
      </w:pPr>
      <w:r w:rsidRPr="00330129">
        <w:rPr>
          <w:i/>
          <w:sz w:val="28"/>
          <w:szCs w:val="28"/>
          <w:lang w:val="uk-UA"/>
        </w:rPr>
        <w:t>Таблиця 8</w:t>
      </w:r>
    </w:p>
    <w:p w:rsidR="00330129" w:rsidRPr="00330129" w:rsidRDefault="00330129" w:rsidP="00491896">
      <w:pPr>
        <w:jc w:val="center"/>
        <w:rPr>
          <w:b/>
          <w:sz w:val="28"/>
          <w:szCs w:val="28"/>
          <w:lang w:val="uk-UA"/>
        </w:rPr>
      </w:pPr>
      <w:r w:rsidRPr="00330129">
        <w:rPr>
          <w:b/>
          <w:sz w:val="28"/>
          <w:szCs w:val="28"/>
          <w:lang w:val="uk-UA"/>
        </w:rPr>
        <w:t>Показники осаду сечі клінічно здорових домашніх котів (n = 20)</w:t>
      </w:r>
    </w:p>
    <w:tbl>
      <w:tblPr>
        <w:tblW w:w="0" w:type="auto"/>
        <w:tblBorders>
          <w:top w:val="single" w:sz="4" w:space="0" w:color="auto"/>
          <w:left w:val="single" w:sz="4" w:space="0" w:color="auto"/>
          <w:bottom w:val="single" w:sz="4" w:space="0" w:color="auto"/>
          <w:right w:val="single" w:sz="4" w:space="0" w:color="auto"/>
        </w:tblBorders>
        <w:tblLook w:val="0000"/>
      </w:tblPr>
      <w:tblGrid>
        <w:gridCol w:w="4786"/>
        <w:gridCol w:w="2410"/>
        <w:gridCol w:w="2551"/>
      </w:tblGrid>
      <w:tr w:rsidR="00330129" w:rsidRPr="00330129" w:rsidTr="00491896">
        <w:tc>
          <w:tcPr>
            <w:tcW w:w="4786"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491896">
            <w:pPr>
              <w:jc w:val="center"/>
              <w:rPr>
                <w:bCs/>
                <w:sz w:val="28"/>
                <w:szCs w:val="28"/>
                <w:lang w:val="uk-UA"/>
              </w:rPr>
            </w:pPr>
            <w:r w:rsidRPr="00330129">
              <w:rPr>
                <w:bCs/>
                <w:sz w:val="28"/>
                <w:szCs w:val="28"/>
                <w:lang w:val="uk-UA"/>
              </w:rPr>
              <w:t>Показник,</w:t>
            </w:r>
          </w:p>
          <w:p w:rsidR="00330129" w:rsidRPr="00330129" w:rsidRDefault="00330129" w:rsidP="00491896">
            <w:pPr>
              <w:jc w:val="center"/>
              <w:rPr>
                <w:bCs/>
                <w:sz w:val="28"/>
                <w:szCs w:val="28"/>
                <w:lang w:val="uk-UA"/>
              </w:rPr>
            </w:pPr>
            <w:r w:rsidRPr="00330129">
              <w:rPr>
                <w:sz w:val="28"/>
                <w:szCs w:val="28"/>
                <w:lang w:val="uk-UA"/>
              </w:rPr>
              <w:t>в одному полі зору мікроскопа</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491896">
            <w:pPr>
              <w:jc w:val="center"/>
              <w:rPr>
                <w:sz w:val="28"/>
                <w:szCs w:val="28"/>
                <w:lang w:val="uk-UA"/>
              </w:rPr>
            </w:pPr>
            <w:r w:rsidRPr="00330129">
              <w:rPr>
                <w:bCs/>
                <w:sz w:val="28"/>
                <w:szCs w:val="28"/>
                <w:lang w:val="en-US"/>
              </w:rPr>
              <w:t>Lim</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491896">
            <w:pPr>
              <w:jc w:val="center"/>
              <w:rPr>
                <w:bCs/>
                <w:sz w:val="28"/>
                <w:szCs w:val="28"/>
                <w:lang w:val="uk-UA"/>
              </w:rPr>
            </w:pPr>
            <w:r w:rsidRPr="00330129">
              <w:rPr>
                <w:bCs/>
                <w:sz w:val="28"/>
                <w:szCs w:val="28"/>
                <w:lang w:val="en-US"/>
              </w:rPr>
              <w:t>M</w:t>
            </w:r>
            <w:r w:rsidRPr="00330129">
              <w:rPr>
                <w:bCs/>
                <w:sz w:val="28"/>
                <w:szCs w:val="28"/>
                <w:lang w:val="uk-UA"/>
              </w:rPr>
              <w:t>±</w:t>
            </w:r>
            <w:r w:rsidRPr="00330129">
              <w:rPr>
                <w:bCs/>
                <w:sz w:val="28"/>
                <w:szCs w:val="28"/>
                <w:lang w:val="en-US"/>
              </w:rPr>
              <w:t>m</w:t>
            </w:r>
          </w:p>
        </w:tc>
      </w:tr>
      <w:tr w:rsidR="00330129" w:rsidRPr="00330129" w:rsidTr="00491896">
        <w:trPr>
          <w:trHeight w:val="391"/>
        </w:trPr>
        <w:tc>
          <w:tcPr>
            <w:tcW w:w="4786"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491896">
            <w:pPr>
              <w:rPr>
                <w:sz w:val="28"/>
                <w:szCs w:val="28"/>
                <w:lang w:val="uk-UA"/>
              </w:rPr>
            </w:pPr>
            <w:r w:rsidRPr="00330129">
              <w:rPr>
                <w:sz w:val="28"/>
                <w:szCs w:val="28"/>
                <w:lang w:val="uk-UA"/>
              </w:rPr>
              <w:t xml:space="preserve"> Еритроцити</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0–2</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0,65±0,181</w:t>
            </w:r>
          </w:p>
        </w:tc>
      </w:tr>
      <w:tr w:rsidR="00330129" w:rsidRPr="00330129" w:rsidTr="00491896">
        <w:tc>
          <w:tcPr>
            <w:tcW w:w="4786"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491896">
            <w:pPr>
              <w:rPr>
                <w:sz w:val="28"/>
                <w:szCs w:val="28"/>
                <w:lang w:val="uk-UA"/>
              </w:rPr>
            </w:pPr>
            <w:r w:rsidRPr="00330129">
              <w:rPr>
                <w:sz w:val="28"/>
                <w:szCs w:val="28"/>
                <w:lang w:val="uk-UA"/>
              </w:rPr>
              <w:t xml:space="preserve"> Лейкоцити</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0–2</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0,55±0,170</w:t>
            </w:r>
          </w:p>
        </w:tc>
      </w:tr>
      <w:tr w:rsidR="00330129" w:rsidRPr="00330129" w:rsidTr="00491896">
        <w:tc>
          <w:tcPr>
            <w:tcW w:w="4786"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491896">
            <w:pPr>
              <w:rPr>
                <w:sz w:val="28"/>
                <w:szCs w:val="28"/>
                <w:lang w:val="uk-UA"/>
              </w:rPr>
            </w:pPr>
            <w:r w:rsidRPr="00330129">
              <w:rPr>
                <w:sz w:val="28"/>
                <w:szCs w:val="28"/>
                <w:lang w:val="uk-UA"/>
              </w:rPr>
              <w:t xml:space="preserve"> Епітелій нирок, сечових шляхів та сечового міхура</w:t>
            </w:r>
          </w:p>
        </w:tc>
        <w:tc>
          <w:tcPr>
            <w:tcW w:w="2410" w:type="dxa"/>
            <w:tcBorders>
              <w:top w:val="single" w:sz="4" w:space="0" w:color="auto"/>
              <w:left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0–1</w:t>
            </w:r>
          </w:p>
        </w:tc>
        <w:tc>
          <w:tcPr>
            <w:tcW w:w="2551" w:type="dxa"/>
            <w:tcBorders>
              <w:top w:val="single" w:sz="4" w:space="0" w:color="auto"/>
              <w:left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0,35±0,109</w:t>
            </w:r>
          </w:p>
        </w:tc>
      </w:tr>
    </w:tbl>
    <w:p w:rsidR="00330129" w:rsidRPr="00330129" w:rsidRDefault="00330129" w:rsidP="00EE4550">
      <w:pPr>
        <w:pStyle w:val="21"/>
        <w:spacing w:after="0" w:line="360" w:lineRule="auto"/>
        <w:ind w:left="0" w:firstLine="720"/>
        <w:jc w:val="both"/>
        <w:rPr>
          <w:sz w:val="28"/>
          <w:szCs w:val="28"/>
          <w:lang w:val="uk-UA"/>
        </w:rPr>
      </w:pPr>
    </w:p>
    <w:p w:rsidR="00330129" w:rsidRPr="00330129" w:rsidRDefault="00330129" w:rsidP="00EE4550">
      <w:pPr>
        <w:pStyle w:val="21"/>
        <w:tabs>
          <w:tab w:val="left" w:pos="708"/>
        </w:tabs>
        <w:spacing w:after="0" w:line="360" w:lineRule="auto"/>
        <w:ind w:left="0" w:firstLine="720"/>
        <w:jc w:val="both"/>
        <w:rPr>
          <w:sz w:val="28"/>
          <w:szCs w:val="28"/>
          <w:lang w:val="uk-UA"/>
        </w:rPr>
      </w:pPr>
      <w:r w:rsidRPr="00330129">
        <w:rPr>
          <w:sz w:val="28"/>
          <w:szCs w:val="28"/>
          <w:lang w:val="uk-UA"/>
        </w:rPr>
        <w:t xml:space="preserve">Найбільш характерними є уремія та азотемія, наявність білка і ниркового епітелію в сечі, зниження відносної густини сечі [128–131]. Поява білка в сечі є показником клубочкових ушкоджень. У хворих з дифузним запаленням нирок та збереженою функцією клубочків виявляється помірно виражена протеїнурія. За зниженої функції клубочків у тварин, навпаки, спостерігається поява в сечі більш значної кількості білка (від 1 до 3 г і більше за добу) [132, 133]. Розрізняють селективну і неселективну протеїнурію. Селективна представлена білками сечі з низькою молекулярною масою, в основному альбуміном, неселективна характеризується підвищенням кліренсу середньо- та високомолекулярних білків. У більшості хворих на хронічний нефрит із зниженою функцією клубочків у сечі частіше виявляють підвищення глобулінової фракції білка, тоді як за збереженої функції клубочків вони зустрічаються лише в деяких випадках. Роль клубочків суттєва, але не головна в механізмі протеїнурії і глобулінурії за хронічних дифузних запальних захворювань нирок. Тут переважне значення має канальцевий фактор </w:t>
      </w:r>
      <w:r w:rsidR="00491896">
        <w:rPr>
          <w:sz w:val="28"/>
          <w:szCs w:val="28"/>
          <w:lang w:val="uk-UA"/>
        </w:rPr>
        <w:br/>
      </w:r>
      <w:r w:rsidRPr="00330129">
        <w:rPr>
          <w:sz w:val="28"/>
          <w:szCs w:val="28"/>
          <w:lang w:val="uk-UA"/>
        </w:rPr>
        <w:t xml:space="preserve">[134–137]. </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На початку хвороби діурез не порушений, і лише при втягненні в запальний процес великої кількості нефронів він зменшується. В сечі виділяється частіше альбумін і рідше глобулінові фракції, фібриноген. У крові </w:t>
      </w:r>
      <w:r w:rsidRPr="00330129">
        <w:rPr>
          <w:sz w:val="28"/>
          <w:szCs w:val="28"/>
          <w:lang w:val="uk-UA"/>
        </w:rPr>
        <w:lastRenderedPageBreak/>
        <w:t>збільшується вміст сечовини, залишкового азоту і амінокислот. Із загальних симптомів захворювання відмічається поява набряків на кінцівках, у черевній порожнині, голові (вухах, підщелеповій ділянці). Нерідко дифузний нефрит супроводжується підвищенням артеріального тиску [138–141].</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Латентний процес у тканині нирок з інтерстиціальним запаленням супроводжується оксалатно- і фосфатно-кальцієвою кристалурією, зумовленою, головним чином, руйнуванням фосфоліпідів щіточних кайомок канальцевого епітелію. Серед причин даного пошкодження на перше місце виступає спадково зумовлена нестабільність зовнішніх клітинних мембран епітеліальних клітин нирки [142–144]. Серед усіх складових сечового осаду тільки циліндри мають виключно ниркове походження. Вони утворюються в дистальному відділі нефрону і мають форму зліпка, що нагадує каналець [145, 146]. Наявність зернистих і епітеліальних циліндрів у сечі є ознакою важких дистрофічних змін епітелію канальців, і спостерігаються вони переважно при нефротичному синдромі [147–150].</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Питома вага умовно-патогенної мікрофлори як етіологічного фактору запальних захворювань нирок є досить високою. Головним шляхом проникнення мікробів у нирки є висхідний (уриногенний) шлях, гематогенний виникає набагато рідше. Це можна пояснити тим, що бактерії не можуть проникати через неушкоджені гломерулярні та канальцеві базальні мембрани, оскільки цьому перешкоджає сама структура нирок [151–153].</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Залежно від глибини ураження в сечу виділяються ферменти, що мають різну внутрішньоклітинну локалізацію. За незначних уражень зростає кількість ензимів, пов’язаних із щіткоподібною каймою (гама-глутамілтрансфераза, лужна фосфатаза), за більш значного – зростає активність цитоплазматичних (лактатдегідрогеназа, малатдегідрогеназа, лейцинамінопептидаза) та лізосомальних (арилсульфатаза, холінестераза) ферментів, а зростання активності мітохондріальних ензимів відбувається за некрозу клітин ниркової тканини [154–157].</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lastRenderedPageBreak/>
        <w:t>Гама-глутамілтранспептидаза (ГГТП) міститься майже в усіх органах, але найбільша активність її відмічається в тканині нирок, оскільки фермент переважно знаходиться в клітинах проксимальних звивистих канальців та в нисхідній частині петлі Генле [154, 158].</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Лужна фосфатаза розміщується на мембрані клітин і бере участь у транспорті фосфатів у клітину. В нирці фермент знаходиться в кірковому шарі і досить міцно зафіксований на матриксі мембран і щіткоподібної кайми нефротелію. Зростає активність лужної фосфатази в сечі при пошкодженні цитомембран кіркових структур нирки, нефротичній та гіпертонічній формах хронічного нефриту [155, 159]. </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При ураженні нирок найбільш показовим вважається збільшення активності в сечі ізоензимів (4-ї та 5-ї фракцій) лактатдегідрогенази (ЛДГ), яка міститься в цитоплазмі клітин. Близько 50 % ЛДГ потрапляє в сечу з проксимального відділу нефрону, 18 % дистального, 21 % мозкової речовини і 5 % ниркового тільця. Зростання активності ферменту в сечі констатовано практично при всіх ураженнях нирок: гострому та хронічному гломеруло- та пієлонефриті, сечокам’яній хворобі, діабетичній нефропатії, карциномі нирки та ін. Визначення ізоензимів ЛДГ та підрахунок клітинних елементів у сечі є важливими маркерами уражень нирок, як і вміст білка в сечі [160–162]. </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Холінестераза практично не міститься в нирковій тканині і її концентрацію в сечі визначають для оцінки ступеня порушення проникності гломерулярного фільтра. Активність холінестерази в сечі збільшується за всіх форм гломерулонефриту. За інтерстиціального нефриту і дисметаболічних нефропатіях у сечі зростає активність ацетилхолінестерази. При прогресуванні хронічної ниркової недостатності екскреція всіх ферментів (крім лізоциму) з сечею зменшується [161, 163, 164].</w:t>
      </w:r>
    </w:p>
    <w:p w:rsidR="00330129" w:rsidRPr="00330129" w:rsidRDefault="00330129" w:rsidP="00EE4550">
      <w:pPr>
        <w:pStyle w:val="section1"/>
        <w:spacing w:before="0" w:beforeAutospacing="0" w:after="0" w:afterAutospacing="0" w:line="360" w:lineRule="auto"/>
        <w:ind w:firstLine="720"/>
        <w:jc w:val="both"/>
        <w:rPr>
          <w:sz w:val="28"/>
          <w:szCs w:val="28"/>
          <w:lang w:val="uk-UA"/>
        </w:rPr>
      </w:pPr>
      <w:r w:rsidRPr="00330129">
        <w:rPr>
          <w:sz w:val="28"/>
          <w:szCs w:val="28"/>
          <w:lang w:val="uk-UA"/>
        </w:rPr>
        <w:t xml:space="preserve">В якості скринінг-тесту на наявність канальцевого діатезу можна рекомендувати періодичне дослідження сечового осаду для виявлення оксалатно- і фосфатно-кальцієвої кристалурії, яка є більш специфічним </w:t>
      </w:r>
      <w:r w:rsidRPr="00330129">
        <w:rPr>
          <w:sz w:val="28"/>
          <w:szCs w:val="28"/>
          <w:lang w:val="uk-UA"/>
        </w:rPr>
        <w:lastRenderedPageBreak/>
        <w:t>показником, ніж загальна величина ниркової екскреції оксалатів і дослідження екскреції азотистих компонентів фосфоліпідів із сечею [165, 166].</w:t>
      </w:r>
    </w:p>
    <w:p w:rsidR="00330129" w:rsidRPr="00330129" w:rsidRDefault="00330129" w:rsidP="00EE4550">
      <w:pPr>
        <w:pStyle w:val="31"/>
        <w:spacing w:after="0" w:line="360" w:lineRule="auto"/>
        <w:ind w:left="0" w:firstLine="720"/>
        <w:jc w:val="both"/>
        <w:rPr>
          <w:sz w:val="28"/>
          <w:szCs w:val="28"/>
          <w:lang w:val="uk-UA"/>
        </w:rPr>
      </w:pPr>
      <w:r w:rsidRPr="00330129">
        <w:rPr>
          <w:sz w:val="28"/>
          <w:szCs w:val="28"/>
          <w:lang w:val="uk-UA"/>
        </w:rPr>
        <w:t xml:space="preserve">В сечі хворих котів ми визначали рівень креатиніну, сечовини, хлоридів, відносну густину, нітрити, рН, глюкозу, кетони, уробіліноген, білірубін, білок, досліджували осад сечі. </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Відносна густина сечі збільшилась і у 59,3 % хворих на нефрит домашніх котів перевищувала верхню межу норми клінічно здорових (табл. 9). Вона складала 1,05±0,001 (1,040–1,060) у хворих тварин порівняно із 1,04±0,002 (1,030–1,045) у клінічно здорових. Збільшення відносної густини сечі супроводжувалося збільшенням умісту білка та глюкози, яких у сечі клінічно здорових домашніх котів не виявляли. </w:t>
      </w:r>
    </w:p>
    <w:p w:rsidR="00330129" w:rsidRPr="00330129" w:rsidRDefault="00330129" w:rsidP="00491896">
      <w:pPr>
        <w:ind w:firstLine="720"/>
        <w:jc w:val="right"/>
        <w:rPr>
          <w:i/>
          <w:sz w:val="28"/>
          <w:szCs w:val="28"/>
          <w:lang w:val="uk-UA"/>
        </w:rPr>
      </w:pPr>
      <w:r w:rsidRPr="00330129">
        <w:rPr>
          <w:i/>
          <w:sz w:val="28"/>
          <w:szCs w:val="28"/>
          <w:lang w:val="uk-UA"/>
        </w:rPr>
        <w:t>Таблиця 9</w:t>
      </w:r>
    </w:p>
    <w:p w:rsidR="00330129" w:rsidRPr="00330129" w:rsidRDefault="00330129" w:rsidP="00491896">
      <w:pPr>
        <w:jc w:val="center"/>
        <w:rPr>
          <w:b/>
          <w:sz w:val="28"/>
          <w:szCs w:val="28"/>
          <w:lang w:val="uk-UA"/>
        </w:rPr>
      </w:pPr>
      <w:r w:rsidRPr="00330129">
        <w:rPr>
          <w:b/>
          <w:sz w:val="28"/>
          <w:szCs w:val="28"/>
          <w:lang w:val="uk-UA"/>
        </w:rPr>
        <w:t>Показники сечі домашніх котів, хворих на гломерулонефрит</w:t>
      </w:r>
    </w:p>
    <w:tbl>
      <w:tblPr>
        <w:tblStyle w:val="a3"/>
        <w:tblW w:w="9644" w:type="dxa"/>
        <w:tblLayout w:type="fixed"/>
        <w:tblCellMar>
          <w:left w:w="0" w:type="dxa"/>
          <w:right w:w="0" w:type="dxa"/>
        </w:tblCellMar>
        <w:tblLook w:val="01E0"/>
      </w:tblPr>
      <w:tblGrid>
        <w:gridCol w:w="2273"/>
        <w:gridCol w:w="1843"/>
        <w:gridCol w:w="1701"/>
        <w:gridCol w:w="1276"/>
        <w:gridCol w:w="1276"/>
        <w:gridCol w:w="1275"/>
      </w:tblGrid>
      <w:tr w:rsidR="00491896" w:rsidRPr="00330129" w:rsidTr="00491896">
        <w:tc>
          <w:tcPr>
            <w:tcW w:w="2273" w:type="dxa"/>
            <w:vAlign w:val="center"/>
          </w:tcPr>
          <w:p w:rsidR="00330129" w:rsidRPr="00330129" w:rsidRDefault="00330129" w:rsidP="00491896">
            <w:pPr>
              <w:pStyle w:val="a4"/>
              <w:spacing w:after="0"/>
              <w:ind w:left="0"/>
              <w:jc w:val="center"/>
              <w:rPr>
                <w:sz w:val="28"/>
                <w:szCs w:val="28"/>
                <w:lang w:val="uk-UA"/>
              </w:rPr>
            </w:pPr>
            <w:r w:rsidRPr="00330129">
              <w:rPr>
                <w:sz w:val="28"/>
                <w:szCs w:val="28"/>
                <w:lang w:val="uk-UA"/>
              </w:rPr>
              <w:t>Група котів</w:t>
            </w:r>
          </w:p>
        </w:tc>
        <w:tc>
          <w:tcPr>
            <w:tcW w:w="1843" w:type="dxa"/>
            <w:vAlign w:val="center"/>
          </w:tcPr>
          <w:p w:rsidR="00330129" w:rsidRPr="00330129" w:rsidRDefault="00330129" w:rsidP="00491896">
            <w:pPr>
              <w:pStyle w:val="a4"/>
              <w:spacing w:after="0"/>
              <w:ind w:left="0"/>
              <w:jc w:val="center"/>
              <w:rPr>
                <w:sz w:val="28"/>
                <w:szCs w:val="28"/>
                <w:lang w:val="uk-UA"/>
              </w:rPr>
            </w:pPr>
            <w:r w:rsidRPr="00330129">
              <w:rPr>
                <w:sz w:val="28"/>
                <w:szCs w:val="28"/>
                <w:lang w:val="uk-UA"/>
              </w:rPr>
              <w:t>Біометричні показники</w:t>
            </w:r>
          </w:p>
        </w:tc>
        <w:tc>
          <w:tcPr>
            <w:tcW w:w="1701" w:type="dxa"/>
            <w:vAlign w:val="center"/>
          </w:tcPr>
          <w:p w:rsidR="00330129" w:rsidRPr="00330129" w:rsidRDefault="00330129" w:rsidP="00491896">
            <w:pPr>
              <w:pStyle w:val="a4"/>
              <w:spacing w:after="0"/>
              <w:ind w:left="0"/>
              <w:jc w:val="center"/>
              <w:rPr>
                <w:sz w:val="28"/>
                <w:szCs w:val="28"/>
                <w:lang w:val="uk-UA"/>
              </w:rPr>
            </w:pPr>
            <w:r w:rsidRPr="00330129">
              <w:rPr>
                <w:sz w:val="28"/>
                <w:szCs w:val="28"/>
                <w:lang w:val="uk-UA"/>
              </w:rPr>
              <w:t>Відносна густина</w:t>
            </w:r>
          </w:p>
        </w:tc>
        <w:tc>
          <w:tcPr>
            <w:tcW w:w="1276" w:type="dxa"/>
            <w:vAlign w:val="center"/>
          </w:tcPr>
          <w:p w:rsidR="00330129" w:rsidRPr="00330129" w:rsidRDefault="00330129" w:rsidP="00491896">
            <w:pPr>
              <w:pStyle w:val="a4"/>
              <w:spacing w:after="0"/>
              <w:ind w:left="0"/>
              <w:jc w:val="center"/>
              <w:rPr>
                <w:sz w:val="28"/>
                <w:szCs w:val="28"/>
                <w:lang w:val="uk-UA"/>
              </w:rPr>
            </w:pPr>
            <w:r w:rsidRPr="00330129">
              <w:rPr>
                <w:sz w:val="28"/>
                <w:szCs w:val="28"/>
                <w:lang w:val="uk-UA"/>
              </w:rPr>
              <w:t>рН</w:t>
            </w:r>
          </w:p>
        </w:tc>
        <w:tc>
          <w:tcPr>
            <w:tcW w:w="1276" w:type="dxa"/>
            <w:vAlign w:val="center"/>
          </w:tcPr>
          <w:p w:rsidR="00491896" w:rsidRDefault="00330129" w:rsidP="00491896">
            <w:pPr>
              <w:pStyle w:val="a4"/>
              <w:spacing w:after="0"/>
              <w:ind w:left="0"/>
              <w:jc w:val="center"/>
              <w:rPr>
                <w:sz w:val="28"/>
                <w:szCs w:val="28"/>
                <w:lang w:val="uk-UA"/>
              </w:rPr>
            </w:pPr>
            <w:r w:rsidRPr="00330129">
              <w:rPr>
                <w:sz w:val="28"/>
                <w:szCs w:val="28"/>
                <w:lang w:val="uk-UA"/>
              </w:rPr>
              <w:t xml:space="preserve">Білок, </w:t>
            </w:r>
          </w:p>
          <w:p w:rsidR="00330129" w:rsidRPr="00330129" w:rsidRDefault="00330129" w:rsidP="00491896">
            <w:pPr>
              <w:pStyle w:val="a4"/>
              <w:spacing w:after="0"/>
              <w:ind w:left="0"/>
              <w:jc w:val="center"/>
              <w:rPr>
                <w:sz w:val="28"/>
                <w:szCs w:val="28"/>
                <w:lang w:val="uk-UA"/>
              </w:rPr>
            </w:pPr>
            <w:r w:rsidRPr="00330129">
              <w:rPr>
                <w:sz w:val="28"/>
                <w:szCs w:val="28"/>
                <w:lang w:val="uk-UA"/>
              </w:rPr>
              <w:t>г/л</w:t>
            </w:r>
          </w:p>
        </w:tc>
        <w:tc>
          <w:tcPr>
            <w:tcW w:w="1275" w:type="dxa"/>
            <w:vAlign w:val="center"/>
          </w:tcPr>
          <w:p w:rsidR="00491896" w:rsidRDefault="00330129" w:rsidP="00491896">
            <w:pPr>
              <w:pStyle w:val="a4"/>
              <w:spacing w:after="0"/>
              <w:ind w:left="0"/>
              <w:jc w:val="center"/>
              <w:rPr>
                <w:sz w:val="28"/>
                <w:szCs w:val="28"/>
                <w:lang w:val="uk-UA"/>
              </w:rPr>
            </w:pPr>
            <w:r w:rsidRPr="00330129">
              <w:rPr>
                <w:sz w:val="28"/>
                <w:szCs w:val="28"/>
                <w:lang w:val="uk-UA"/>
              </w:rPr>
              <w:t xml:space="preserve">Глюкоза, </w:t>
            </w:r>
          </w:p>
          <w:p w:rsidR="00330129" w:rsidRPr="00330129" w:rsidRDefault="00330129" w:rsidP="00491896">
            <w:pPr>
              <w:pStyle w:val="a4"/>
              <w:spacing w:after="0"/>
              <w:ind w:left="0"/>
              <w:jc w:val="center"/>
              <w:rPr>
                <w:sz w:val="28"/>
                <w:szCs w:val="28"/>
                <w:lang w:val="uk-UA"/>
              </w:rPr>
            </w:pPr>
            <w:r w:rsidRPr="00330129">
              <w:rPr>
                <w:sz w:val="28"/>
                <w:szCs w:val="28"/>
                <w:lang w:val="uk-UA"/>
              </w:rPr>
              <w:t>ммоль/л</w:t>
            </w:r>
          </w:p>
        </w:tc>
      </w:tr>
      <w:tr w:rsidR="00491896" w:rsidRPr="00330129" w:rsidTr="00491896">
        <w:trPr>
          <w:trHeight w:val="295"/>
        </w:trPr>
        <w:tc>
          <w:tcPr>
            <w:tcW w:w="2273" w:type="dxa"/>
            <w:vMerge w:val="restart"/>
            <w:shd w:val="clear" w:color="auto" w:fill="auto"/>
            <w:vAlign w:val="center"/>
          </w:tcPr>
          <w:p w:rsidR="00330129" w:rsidRPr="00330129" w:rsidRDefault="00330129" w:rsidP="00491896">
            <w:pPr>
              <w:pStyle w:val="a4"/>
              <w:spacing w:after="0"/>
              <w:ind w:left="0"/>
              <w:jc w:val="center"/>
              <w:rPr>
                <w:sz w:val="28"/>
                <w:szCs w:val="28"/>
                <w:lang w:val="uk-UA"/>
              </w:rPr>
            </w:pPr>
            <w:r w:rsidRPr="00330129">
              <w:rPr>
                <w:sz w:val="28"/>
                <w:szCs w:val="28"/>
                <w:lang w:val="uk-UA"/>
              </w:rPr>
              <w:t>Клінічно здорові,</w:t>
            </w:r>
          </w:p>
          <w:p w:rsidR="00330129" w:rsidRPr="00330129" w:rsidRDefault="00330129" w:rsidP="00491896">
            <w:pPr>
              <w:pStyle w:val="a4"/>
              <w:spacing w:after="0"/>
              <w:ind w:left="0"/>
              <w:jc w:val="center"/>
              <w:rPr>
                <w:sz w:val="28"/>
                <w:szCs w:val="28"/>
                <w:lang w:val="uk-UA"/>
              </w:rPr>
            </w:pPr>
            <w:r w:rsidRPr="00330129">
              <w:rPr>
                <w:sz w:val="28"/>
                <w:szCs w:val="28"/>
                <w:lang w:val="en-US"/>
              </w:rPr>
              <w:t>n</w:t>
            </w:r>
            <w:r w:rsidRPr="00330129">
              <w:rPr>
                <w:sz w:val="28"/>
                <w:szCs w:val="28"/>
                <w:lang w:val="uk-UA"/>
              </w:rPr>
              <w:t xml:space="preserve"> = 20</w:t>
            </w:r>
          </w:p>
        </w:tc>
        <w:tc>
          <w:tcPr>
            <w:tcW w:w="1843" w:type="dxa"/>
            <w:vAlign w:val="center"/>
          </w:tcPr>
          <w:p w:rsidR="00330129" w:rsidRPr="00330129" w:rsidRDefault="00330129" w:rsidP="007D550A">
            <w:pPr>
              <w:pStyle w:val="a4"/>
              <w:spacing w:after="0" w:line="360" w:lineRule="auto"/>
              <w:ind w:left="0"/>
              <w:jc w:val="center"/>
              <w:rPr>
                <w:sz w:val="28"/>
                <w:szCs w:val="28"/>
                <w:lang w:val="en-US"/>
              </w:rPr>
            </w:pPr>
            <w:r w:rsidRPr="00330129">
              <w:rPr>
                <w:sz w:val="28"/>
                <w:szCs w:val="28"/>
                <w:lang w:val="en-US"/>
              </w:rPr>
              <w:t>Lim</w:t>
            </w:r>
          </w:p>
        </w:tc>
        <w:tc>
          <w:tcPr>
            <w:tcW w:w="1701"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1,030–1,045</w:t>
            </w:r>
          </w:p>
        </w:tc>
        <w:tc>
          <w:tcPr>
            <w:tcW w:w="1276"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5,8–6,5</w:t>
            </w:r>
          </w:p>
        </w:tc>
        <w:tc>
          <w:tcPr>
            <w:tcW w:w="1276"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відсутній</w:t>
            </w:r>
          </w:p>
        </w:tc>
        <w:tc>
          <w:tcPr>
            <w:tcW w:w="1275"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відсутня</w:t>
            </w:r>
          </w:p>
        </w:tc>
      </w:tr>
      <w:tr w:rsidR="00491896" w:rsidRPr="00330129" w:rsidTr="00491896">
        <w:trPr>
          <w:trHeight w:val="259"/>
        </w:trPr>
        <w:tc>
          <w:tcPr>
            <w:tcW w:w="2273" w:type="dxa"/>
            <w:vMerge/>
            <w:vAlign w:val="center"/>
          </w:tcPr>
          <w:p w:rsidR="00330129" w:rsidRPr="00330129" w:rsidRDefault="00330129" w:rsidP="00491896">
            <w:pPr>
              <w:pStyle w:val="a4"/>
              <w:spacing w:after="0"/>
              <w:ind w:left="0" w:firstLine="720"/>
              <w:jc w:val="center"/>
              <w:rPr>
                <w:sz w:val="28"/>
                <w:szCs w:val="28"/>
                <w:lang w:val="uk-UA"/>
              </w:rPr>
            </w:pPr>
          </w:p>
        </w:tc>
        <w:tc>
          <w:tcPr>
            <w:tcW w:w="1843" w:type="dxa"/>
            <w:vAlign w:val="center"/>
          </w:tcPr>
          <w:p w:rsidR="00330129" w:rsidRPr="00330129" w:rsidRDefault="00330129" w:rsidP="007D550A">
            <w:pPr>
              <w:pStyle w:val="a4"/>
              <w:spacing w:after="0" w:line="360" w:lineRule="auto"/>
              <w:ind w:left="0"/>
              <w:jc w:val="center"/>
              <w:rPr>
                <w:sz w:val="28"/>
                <w:szCs w:val="28"/>
                <w:lang w:val="en-US"/>
              </w:rPr>
            </w:pPr>
            <w:r w:rsidRPr="00330129">
              <w:rPr>
                <w:sz w:val="28"/>
                <w:szCs w:val="28"/>
                <w:lang w:val="en-US"/>
              </w:rPr>
              <w:t>M±m</w:t>
            </w:r>
          </w:p>
        </w:tc>
        <w:tc>
          <w:tcPr>
            <w:tcW w:w="1701"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1,04±0,002</w:t>
            </w:r>
          </w:p>
        </w:tc>
        <w:tc>
          <w:tcPr>
            <w:tcW w:w="127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6,3±0,0</w:t>
            </w:r>
            <w:r w:rsidRPr="00330129">
              <w:rPr>
                <w:sz w:val="28"/>
                <w:szCs w:val="28"/>
                <w:lang w:val="en-US"/>
              </w:rPr>
              <w:t>6</w:t>
            </w:r>
          </w:p>
        </w:tc>
        <w:tc>
          <w:tcPr>
            <w:tcW w:w="127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w:t>
            </w:r>
          </w:p>
        </w:tc>
        <w:tc>
          <w:tcPr>
            <w:tcW w:w="1275"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w:t>
            </w:r>
          </w:p>
        </w:tc>
      </w:tr>
      <w:tr w:rsidR="00491896" w:rsidRPr="00330129" w:rsidTr="00491896">
        <w:trPr>
          <w:trHeight w:val="433"/>
        </w:trPr>
        <w:tc>
          <w:tcPr>
            <w:tcW w:w="2273" w:type="dxa"/>
            <w:vMerge w:val="restart"/>
            <w:shd w:val="clear" w:color="auto" w:fill="auto"/>
            <w:vAlign w:val="center"/>
          </w:tcPr>
          <w:p w:rsidR="00330129" w:rsidRPr="00330129" w:rsidRDefault="00330129" w:rsidP="00491896">
            <w:pPr>
              <w:pStyle w:val="a4"/>
              <w:spacing w:after="0"/>
              <w:ind w:left="0"/>
              <w:jc w:val="center"/>
              <w:rPr>
                <w:sz w:val="28"/>
                <w:szCs w:val="28"/>
                <w:lang w:val="uk-UA"/>
              </w:rPr>
            </w:pPr>
            <w:r w:rsidRPr="00330129">
              <w:rPr>
                <w:sz w:val="28"/>
                <w:szCs w:val="28"/>
                <w:lang w:val="uk-UA"/>
              </w:rPr>
              <w:t>Хворі на нефрит,</w:t>
            </w:r>
          </w:p>
          <w:p w:rsidR="00330129" w:rsidRPr="00330129" w:rsidRDefault="00330129" w:rsidP="00491896">
            <w:pPr>
              <w:pStyle w:val="a4"/>
              <w:spacing w:after="0"/>
              <w:ind w:left="0"/>
              <w:jc w:val="center"/>
              <w:rPr>
                <w:sz w:val="28"/>
                <w:szCs w:val="28"/>
                <w:lang w:val="uk-UA"/>
              </w:rPr>
            </w:pPr>
            <w:r w:rsidRPr="00330129">
              <w:rPr>
                <w:sz w:val="28"/>
                <w:szCs w:val="28"/>
                <w:lang w:val="en-US"/>
              </w:rPr>
              <w:t xml:space="preserve">n = </w:t>
            </w:r>
            <w:r w:rsidRPr="00330129">
              <w:rPr>
                <w:sz w:val="28"/>
                <w:szCs w:val="28"/>
                <w:lang w:val="uk-UA"/>
              </w:rPr>
              <w:t>27</w:t>
            </w:r>
          </w:p>
        </w:tc>
        <w:tc>
          <w:tcPr>
            <w:tcW w:w="1843" w:type="dxa"/>
            <w:vAlign w:val="center"/>
          </w:tcPr>
          <w:p w:rsidR="00330129" w:rsidRPr="00330129" w:rsidRDefault="00330129" w:rsidP="007D550A">
            <w:pPr>
              <w:pStyle w:val="a4"/>
              <w:spacing w:after="0" w:line="360" w:lineRule="auto"/>
              <w:ind w:left="0"/>
              <w:jc w:val="center"/>
              <w:rPr>
                <w:sz w:val="28"/>
                <w:szCs w:val="28"/>
                <w:lang w:val="en-US"/>
              </w:rPr>
            </w:pPr>
            <w:r w:rsidRPr="00330129">
              <w:rPr>
                <w:sz w:val="28"/>
                <w:szCs w:val="28"/>
                <w:lang w:val="en-US"/>
              </w:rPr>
              <w:t>Lim</w:t>
            </w:r>
          </w:p>
        </w:tc>
        <w:tc>
          <w:tcPr>
            <w:tcW w:w="1701"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1,040–1,060</w:t>
            </w:r>
          </w:p>
        </w:tc>
        <w:tc>
          <w:tcPr>
            <w:tcW w:w="1276"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6,8–7,8</w:t>
            </w:r>
          </w:p>
        </w:tc>
        <w:tc>
          <w:tcPr>
            <w:tcW w:w="1276"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5–15</w:t>
            </w:r>
          </w:p>
        </w:tc>
        <w:tc>
          <w:tcPr>
            <w:tcW w:w="1275"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5,5–8,5</w:t>
            </w:r>
          </w:p>
        </w:tc>
      </w:tr>
      <w:tr w:rsidR="00491896" w:rsidRPr="00330129" w:rsidTr="00491896">
        <w:trPr>
          <w:trHeight w:val="412"/>
        </w:trPr>
        <w:tc>
          <w:tcPr>
            <w:tcW w:w="2273" w:type="dxa"/>
            <w:vMerge/>
            <w:vAlign w:val="center"/>
          </w:tcPr>
          <w:p w:rsidR="00330129" w:rsidRPr="00330129" w:rsidRDefault="00330129" w:rsidP="00491896">
            <w:pPr>
              <w:pStyle w:val="a4"/>
              <w:spacing w:after="0"/>
              <w:ind w:left="0" w:firstLine="720"/>
              <w:jc w:val="center"/>
              <w:rPr>
                <w:sz w:val="28"/>
                <w:szCs w:val="28"/>
                <w:lang w:val="uk-UA"/>
              </w:rPr>
            </w:pPr>
          </w:p>
        </w:tc>
        <w:tc>
          <w:tcPr>
            <w:tcW w:w="1843" w:type="dxa"/>
            <w:vAlign w:val="center"/>
          </w:tcPr>
          <w:p w:rsidR="00330129" w:rsidRPr="00330129" w:rsidRDefault="00330129" w:rsidP="007D550A">
            <w:pPr>
              <w:pStyle w:val="a4"/>
              <w:spacing w:after="0" w:line="360" w:lineRule="auto"/>
              <w:ind w:left="0"/>
              <w:jc w:val="center"/>
              <w:rPr>
                <w:sz w:val="28"/>
                <w:szCs w:val="28"/>
                <w:lang w:val="en-US"/>
              </w:rPr>
            </w:pPr>
            <w:r w:rsidRPr="00330129">
              <w:rPr>
                <w:sz w:val="28"/>
                <w:szCs w:val="28"/>
                <w:lang w:val="en-US"/>
              </w:rPr>
              <w:t>M±m</w:t>
            </w:r>
          </w:p>
        </w:tc>
        <w:tc>
          <w:tcPr>
            <w:tcW w:w="1701"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1,05±0,00</w:t>
            </w:r>
            <w:r w:rsidRPr="00330129">
              <w:rPr>
                <w:sz w:val="28"/>
                <w:szCs w:val="28"/>
                <w:lang w:val="en-US"/>
              </w:rPr>
              <w:t>1</w:t>
            </w:r>
          </w:p>
        </w:tc>
        <w:tc>
          <w:tcPr>
            <w:tcW w:w="1276"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7,2±0,0</w:t>
            </w:r>
            <w:r w:rsidRPr="00330129">
              <w:rPr>
                <w:sz w:val="28"/>
                <w:szCs w:val="28"/>
                <w:lang w:val="en-US"/>
              </w:rPr>
              <w:t>6</w:t>
            </w:r>
          </w:p>
        </w:tc>
        <w:tc>
          <w:tcPr>
            <w:tcW w:w="1276"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8,4±0,</w:t>
            </w:r>
            <w:r w:rsidRPr="00330129">
              <w:rPr>
                <w:sz w:val="28"/>
                <w:szCs w:val="28"/>
                <w:lang w:val="en-US"/>
              </w:rPr>
              <w:t>5</w:t>
            </w:r>
            <w:r w:rsidRPr="00330129">
              <w:rPr>
                <w:sz w:val="28"/>
                <w:szCs w:val="28"/>
                <w:lang w:val="uk-UA"/>
              </w:rPr>
              <w:t>5</w:t>
            </w:r>
          </w:p>
        </w:tc>
        <w:tc>
          <w:tcPr>
            <w:tcW w:w="1275"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7,0±0,</w:t>
            </w:r>
            <w:r w:rsidRPr="00330129">
              <w:rPr>
                <w:sz w:val="28"/>
                <w:szCs w:val="28"/>
                <w:lang w:val="en-US"/>
              </w:rPr>
              <w:t>1</w:t>
            </w:r>
            <w:r w:rsidRPr="00330129">
              <w:rPr>
                <w:sz w:val="28"/>
                <w:szCs w:val="28"/>
                <w:lang w:val="uk-UA"/>
              </w:rPr>
              <w:t>7</w:t>
            </w:r>
          </w:p>
        </w:tc>
      </w:tr>
      <w:tr w:rsidR="00491896" w:rsidRPr="00330129" w:rsidTr="00491896">
        <w:trPr>
          <w:trHeight w:val="275"/>
        </w:trPr>
        <w:tc>
          <w:tcPr>
            <w:tcW w:w="2273" w:type="dxa"/>
            <w:vAlign w:val="center"/>
          </w:tcPr>
          <w:p w:rsidR="00330129" w:rsidRPr="00330129" w:rsidRDefault="00330129" w:rsidP="00491896">
            <w:pPr>
              <w:pStyle w:val="a4"/>
              <w:spacing w:after="0"/>
              <w:ind w:left="0"/>
              <w:jc w:val="center"/>
              <w:rPr>
                <w:sz w:val="28"/>
                <w:szCs w:val="28"/>
                <w:lang w:val="uk-UA"/>
              </w:rPr>
            </w:pPr>
            <w:r w:rsidRPr="00330129">
              <w:rPr>
                <w:sz w:val="28"/>
                <w:szCs w:val="28"/>
                <w:lang w:val="uk-UA"/>
              </w:rPr>
              <w:t>р&lt;</w:t>
            </w:r>
          </w:p>
        </w:tc>
        <w:tc>
          <w:tcPr>
            <w:tcW w:w="1843" w:type="dxa"/>
            <w:vAlign w:val="center"/>
          </w:tcPr>
          <w:p w:rsidR="00330129" w:rsidRPr="00330129" w:rsidRDefault="00330129" w:rsidP="007D550A">
            <w:pPr>
              <w:pStyle w:val="a4"/>
              <w:spacing w:after="0" w:line="360" w:lineRule="auto"/>
              <w:ind w:left="0"/>
              <w:jc w:val="center"/>
              <w:rPr>
                <w:sz w:val="28"/>
                <w:szCs w:val="28"/>
                <w:lang w:val="uk-UA"/>
              </w:rPr>
            </w:pPr>
          </w:p>
        </w:tc>
        <w:tc>
          <w:tcPr>
            <w:tcW w:w="1701"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0,001</w:t>
            </w:r>
          </w:p>
        </w:tc>
        <w:tc>
          <w:tcPr>
            <w:tcW w:w="127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0,001</w:t>
            </w:r>
          </w:p>
        </w:tc>
        <w:tc>
          <w:tcPr>
            <w:tcW w:w="127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w:t>
            </w:r>
          </w:p>
        </w:tc>
        <w:tc>
          <w:tcPr>
            <w:tcW w:w="1275"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w:t>
            </w:r>
          </w:p>
        </w:tc>
      </w:tr>
      <w:tr w:rsidR="00491896" w:rsidRPr="00330129" w:rsidTr="00491896">
        <w:trPr>
          <w:trHeight w:val="338"/>
        </w:trPr>
        <w:tc>
          <w:tcPr>
            <w:tcW w:w="2273" w:type="dxa"/>
            <w:vMerge w:val="restart"/>
            <w:vAlign w:val="center"/>
          </w:tcPr>
          <w:p w:rsidR="00330129" w:rsidRPr="00330129" w:rsidRDefault="00330129" w:rsidP="00491896">
            <w:pPr>
              <w:pStyle w:val="a4"/>
              <w:spacing w:after="0"/>
              <w:ind w:left="0"/>
              <w:jc w:val="center"/>
              <w:rPr>
                <w:sz w:val="28"/>
                <w:szCs w:val="28"/>
                <w:lang w:val="uk-UA"/>
              </w:rPr>
            </w:pPr>
            <w:r w:rsidRPr="00330129">
              <w:rPr>
                <w:sz w:val="28"/>
                <w:szCs w:val="28"/>
                <w:lang w:val="uk-UA"/>
              </w:rPr>
              <w:t>Виходить за межі норми</w:t>
            </w:r>
          </w:p>
        </w:tc>
        <w:tc>
          <w:tcPr>
            <w:tcW w:w="1843"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en-US"/>
              </w:rPr>
              <w:t>К</w:t>
            </w:r>
            <w:r w:rsidRPr="00330129">
              <w:rPr>
                <w:sz w:val="28"/>
                <w:szCs w:val="28"/>
                <w:lang w:val="uk-UA"/>
              </w:rPr>
              <w:t>-</w:t>
            </w:r>
            <w:r w:rsidRPr="00330129">
              <w:rPr>
                <w:sz w:val="28"/>
                <w:szCs w:val="28"/>
                <w:lang w:val="en-US"/>
              </w:rPr>
              <w:t xml:space="preserve">ть </w:t>
            </w:r>
            <w:r w:rsidRPr="00330129">
              <w:rPr>
                <w:sz w:val="28"/>
                <w:szCs w:val="28"/>
                <w:lang w:val="uk-UA"/>
              </w:rPr>
              <w:t>тварин</w:t>
            </w:r>
          </w:p>
        </w:tc>
        <w:tc>
          <w:tcPr>
            <w:tcW w:w="1701"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16</w:t>
            </w:r>
          </w:p>
        </w:tc>
        <w:tc>
          <w:tcPr>
            <w:tcW w:w="127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27</w:t>
            </w:r>
          </w:p>
        </w:tc>
        <w:tc>
          <w:tcPr>
            <w:tcW w:w="127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27</w:t>
            </w:r>
          </w:p>
        </w:tc>
        <w:tc>
          <w:tcPr>
            <w:tcW w:w="1275"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27</w:t>
            </w:r>
          </w:p>
        </w:tc>
      </w:tr>
      <w:tr w:rsidR="00491896" w:rsidRPr="00330129" w:rsidTr="00491896">
        <w:trPr>
          <w:trHeight w:val="272"/>
        </w:trPr>
        <w:tc>
          <w:tcPr>
            <w:tcW w:w="2273" w:type="dxa"/>
            <w:vMerge/>
            <w:vAlign w:val="center"/>
          </w:tcPr>
          <w:p w:rsidR="00330129" w:rsidRPr="00330129" w:rsidRDefault="00330129" w:rsidP="00491896">
            <w:pPr>
              <w:pStyle w:val="a4"/>
              <w:spacing w:after="0"/>
              <w:ind w:left="0" w:firstLine="720"/>
              <w:jc w:val="center"/>
              <w:rPr>
                <w:sz w:val="28"/>
                <w:szCs w:val="28"/>
                <w:lang w:val="uk-UA"/>
              </w:rPr>
            </w:pPr>
          </w:p>
        </w:tc>
        <w:tc>
          <w:tcPr>
            <w:tcW w:w="1843"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у %</w:t>
            </w:r>
          </w:p>
        </w:tc>
        <w:tc>
          <w:tcPr>
            <w:tcW w:w="1701"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59,3</w:t>
            </w:r>
          </w:p>
        </w:tc>
        <w:tc>
          <w:tcPr>
            <w:tcW w:w="127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100</w:t>
            </w:r>
          </w:p>
        </w:tc>
        <w:tc>
          <w:tcPr>
            <w:tcW w:w="127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100</w:t>
            </w:r>
          </w:p>
        </w:tc>
        <w:tc>
          <w:tcPr>
            <w:tcW w:w="1275"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100</w:t>
            </w:r>
          </w:p>
        </w:tc>
      </w:tr>
    </w:tbl>
    <w:p w:rsidR="00330129" w:rsidRPr="00330129"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У хворих на нефрит тварин уміст білка в сечі коливався від 5 до 15 г/л і в середньому становив 8,4±0,55 г/л, а уміст глюкози був у межах 5,5–8,5 ммоль/л (7,0±0,17 ммоль/л). </w:t>
      </w:r>
    </w:p>
    <w:p w:rsidR="00330129" w:rsidRPr="00330129" w:rsidRDefault="00330129" w:rsidP="00EE4550">
      <w:pPr>
        <w:spacing w:line="360" w:lineRule="auto"/>
        <w:ind w:firstLine="720"/>
        <w:jc w:val="both"/>
        <w:rPr>
          <w:sz w:val="28"/>
          <w:szCs w:val="28"/>
          <w:lang w:val="uk-UA"/>
        </w:rPr>
      </w:pPr>
      <w:r w:rsidRPr="00330129">
        <w:rPr>
          <w:sz w:val="28"/>
          <w:szCs w:val="28"/>
          <w:lang w:val="uk-UA"/>
        </w:rPr>
        <w:t>Реакція сечі у всіх хворих котів змістилася в лужну сторону. У клінічно здорових тварин величина рН коливалася у межах від 5,8 до 6,5 (в середньому 6,3±0,06), а у котів, хворих на гломерулонефрит, становила 7,2±0,06 (6,8–7,8).</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У сечі хворих на нефрит домашніх котів виявили значне зменшення, порівняно з клінічно здоровими, умісту сечовини та креатиніну. Вміст сечовини </w:t>
      </w:r>
      <w:r w:rsidRPr="00330129">
        <w:rPr>
          <w:sz w:val="28"/>
          <w:szCs w:val="28"/>
          <w:lang w:val="uk-UA"/>
        </w:rPr>
        <w:lastRenderedPageBreak/>
        <w:t xml:space="preserve">знизився на 37,9, креатиніну – 43,8 %, і у всіх досліджених хворих тварин обидва показники були нижче фізіологічної межі (табл. 10). </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Уміст сечовини в клінічно здорових котів був у межах </w:t>
      </w:r>
      <w:r w:rsidR="0064161E">
        <w:rPr>
          <w:sz w:val="28"/>
          <w:szCs w:val="28"/>
          <w:lang w:val="uk-UA"/>
        </w:rPr>
        <w:br/>
      </w:r>
      <w:r w:rsidRPr="00330129">
        <w:rPr>
          <w:sz w:val="28"/>
          <w:szCs w:val="28"/>
          <w:lang w:val="uk-UA"/>
        </w:rPr>
        <w:t xml:space="preserve">148,0–156,0 ммоль/л, а у хворих – 44,9–148,0 ммоль/л. Креатиніну в сечі хворих котів було 9,1±1,71 ммоль/л (7,6–10,5 ммоль/л), а у клінічно здорових на 44,1 % більше – 16,2±0,81 ммоль/л (15,6 – 16,8 ммоль/л). Нітритів, кетонів та білірубіну в сечі не виявляли, а проба на уробіліноген була слабо позитивною. </w:t>
      </w:r>
    </w:p>
    <w:p w:rsidR="00330129" w:rsidRPr="00330129" w:rsidRDefault="00330129" w:rsidP="0064161E">
      <w:pPr>
        <w:ind w:firstLine="720"/>
        <w:jc w:val="right"/>
        <w:rPr>
          <w:i/>
          <w:sz w:val="28"/>
          <w:szCs w:val="28"/>
          <w:lang w:val="uk-UA"/>
        </w:rPr>
      </w:pPr>
      <w:r w:rsidRPr="00330129">
        <w:rPr>
          <w:i/>
          <w:sz w:val="28"/>
          <w:szCs w:val="28"/>
          <w:lang w:val="uk-UA"/>
        </w:rPr>
        <w:t>Таблиця 10</w:t>
      </w:r>
    </w:p>
    <w:p w:rsidR="0064161E" w:rsidRDefault="00330129" w:rsidP="0064161E">
      <w:pPr>
        <w:jc w:val="center"/>
        <w:rPr>
          <w:b/>
          <w:sz w:val="28"/>
          <w:szCs w:val="28"/>
          <w:lang w:val="uk-UA"/>
        </w:rPr>
      </w:pPr>
      <w:r w:rsidRPr="00330129">
        <w:rPr>
          <w:b/>
          <w:sz w:val="28"/>
          <w:szCs w:val="28"/>
          <w:lang w:val="uk-UA"/>
        </w:rPr>
        <w:t>Зміни сечовини та креатиніну в с</w:t>
      </w:r>
      <w:r w:rsidRPr="00330129">
        <w:rPr>
          <w:b/>
          <w:sz w:val="28"/>
          <w:szCs w:val="28"/>
        </w:rPr>
        <w:t>еч</w:t>
      </w:r>
      <w:r w:rsidRPr="00330129">
        <w:rPr>
          <w:b/>
          <w:sz w:val="28"/>
          <w:szCs w:val="28"/>
          <w:lang w:val="uk-UA"/>
        </w:rPr>
        <w:t>і домашніх котів,</w:t>
      </w:r>
      <w:r w:rsidRPr="00330129">
        <w:rPr>
          <w:b/>
          <w:sz w:val="28"/>
          <w:szCs w:val="28"/>
        </w:rPr>
        <w:t xml:space="preserve"> </w:t>
      </w:r>
    </w:p>
    <w:p w:rsidR="00330129" w:rsidRPr="00330129" w:rsidRDefault="00330129" w:rsidP="0064161E">
      <w:pPr>
        <w:jc w:val="center"/>
        <w:rPr>
          <w:b/>
          <w:sz w:val="28"/>
          <w:szCs w:val="28"/>
          <w:lang w:val="uk-UA"/>
        </w:rPr>
      </w:pPr>
      <w:r w:rsidRPr="00330129">
        <w:rPr>
          <w:b/>
          <w:sz w:val="28"/>
          <w:szCs w:val="28"/>
        </w:rPr>
        <w:t>хворих</w:t>
      </w:r>
      <w:r w:rsidRPr="00330129">
        <w:rPr>
          <w:b/>
          <w:sz w:val="28"/>
          <w:szCs w:val="28"/>
          <w:lang w:val="uk-UA"/>
        </w:rPr>
        <w:t xml:space="preserve"> на гломерулонефрит</w:t>
      </w:r>
    </w:p>
    <w:tbl>
      <w:tblPr>
        <w:tblStyle w:val="a3"/>
        <w:tblW w:w="0" w:type="auto"/>
        <w:jc w:val="center"/>
        <w:tblLook w:val="01E0"/>
      </w:tblPr>
      <w:tblGrid>
        <w:gridCol w:w="2506"/>
        <w:gridCol w:w="1984"/>
        <w:gridCol w:w="2386"/>
        <w:gridCol w:w="2387"/>
      </w:tblGrid>
      <w:tr w:rsidR="00330129" w:rsidRPr="00330129" w:rsidTr="0064161E">
        <w:trPr>
          <w:jc w:val="center"/>
        </w:trPr>
        <w:tc>
          <w:tcPr>
            <w:tcW w:w="2506" w:type="dxa"/>
            <w:vAlign w:val="center"/>
          </w:tcPr>
          <w:p w:rsidR="00330129" w:rsidRPr="00330129" w:rsidRDefault="00330129" w:rsidP="0064161E">
            <w:pPr>
              <w:pStyle w:val="a4"/>
              <w:spacing w:after="0"/>
              <w:ind w:left="0"/>
              <w:jc w:val="center"/>
              <w:rPr>
                <w:sz w:val="28"/>
                <w:szCs w:val="28"/>
                <w:lang w:val="uk-UA"/>
              </w:rPr>
            </w:pPr>
            <w:r w:rsidRPr="00330129">
              <w:rPr>
                <w:sz w:val="28"/>
                <w:szCs w:val="28"/>
                <w:lang w:val="uk-UA"/>
              </w:rPr>
              <w:t>Група котів</w:t>
            </w:r>
          </w:p>
        </w:tc>
        <w:tc>
          <w:tcPr>
            <w:tcW w:w="1984" w:type="dxa"/>
            <w:vAlign w:val="center"/>
          </w:tcPr>
          <w:p w:rsidR="00330129" w:rsidRPr="00330129" w:rsidRDefault="00330129" w:rsidP="0064161E">
            <w:pPr>
              <w:pStyle w:val="a4"/>
              <w:spacing w:after="0"/>
              <w:ind w:left="0"/>
              <w:jc w:val="center"/>
              <w:rPr>
                <w:sz w:val="28"/>
                <w:szCs w:val="28"/>
                <w:lang w:val="uk-UA"/>
              </w:rPr>
            </w:pPr>
            <w:r w:rsidRPr="00330129">
              <w:rPr>
                <w:sz w:val="28"/>
                <w:szCs w:val="28"/>
                <w:lang w:val="uk-UA"/>
              </w:rPr>
              <w:t>Біометричні показники</w:t>
            </w:r>
          </w:p>
        </w:tc>
        <w:tc>
          <w:tcPr>
            <w:tcW w:w="2386" w:type="dxa"/>
            <w:vAlign w:val="center"/>
          </w:tcPr>
          <w:p w:rsidR="00330129" w:rsidRPr="00330129" w:rsidRDefault="00330129" w:rsidP="0064161E">
            <w:pPr>
              <w:pStyle w:val="a4"/>
              <w:spacing w:after="0"/>
              <w:ind w:left="0"/>
              <w:jc w:val="center"/>
              <w:rPr>
                <w:sz w:val="28"/>
                <w:szCs w:val="28"/>
                <w:lang w:val="uk-UA"/>
              </w:rPr>
            </w:pPr>
            <w:r w:rsidRPr="00330129">
              <w:rPr>
                <w:sz w:val="28"/>
                <w:szCs w:val="28"/>
                <w:lang w:val="uk-UA"/>
              </w:rPr>
              <w:t>Сечовина, ммоль/л</w:t>
            </w:r>
          </w:p>
        </w:tc>
        <w:tc>
          <w:tcPr>
            <w:tcW w:w="2387" w:type="dxa"/>
            <w:vAlign w:val="center"/>
          </w:tcPr>
          <w:p w:rsidR="00330129" w:rsidRPr="00330129" w:rsidRDefault="00330129" w:rsidP="0064161E">
            <w:pPr>
              <w:pStyle w:val="a4"/>
              <w:spacing w:after="0"/>
              <w:ind w:left="0"/>
              <w:jc w:val="center"/>
              <w:rPr>
                <w:sz w:val="28"/>
                <w:szCs w:val="28"/>
                <w:lang w:val="uk-UA"/>
              </w:rPr>
            </w:pPr>
            <w:r w:rsidRPr="00330129">
              <w:rPr>
                <w:sz w:val="28"/>
                <w:szCs w:val="28"/>
                <w:lang w:val="uk-UA"/>
              </w:rPr>
              <w:t>Креатинін, ммоль/л</w:t>
            </w:r>
          </w:p>
        </w:tc>
      </w:tr>
      <w:tr w:rsidR="00330129" w:rsidRPr="00330129" w:rsidTr="0064161E">
        <w:trPr>
          <w:trHeight w:val="360"/>
          <w:jc w:val="center"/>
        </w:trPr>
        <w:tc>
          <w:tcPr>
            <w:tcW w:w="2506" w:type="dxa"/>
            <w:vMerge w:val="restart"/>
            <w:shd w:val="clear" w:color="auto" w:fill="auto"/>
            <w:vAlign w:val="center"/>
          </w:tcPr>
          <w:p w:rsidR="00330129" w:rsidRPr="00330129" w:rsidRDefault="00330129" w:rsidP="0064161E">
            <w:pPr>
              <w:pStyle w:val="a4"/>
              <w:spacing w:after="0"/>
              <w:ind w:left="0"/>
              <w:jc w:val="center"/>
              <w:rPr>
                <w:sz w:val="28"/>
                <w:szCs w:val="28"/>
                <w:lang w:val="en-US"/>
              </w:rPr>
            </w:pPr>
            <w:r w:rsidRPr="00330129">
              <w:rPr>
                <w:sz w:val="28"/>
                <w:szCs w:val="28"/>
                <w:lang w:val="uk-UA"/>
              </w:rPr>
              <w:t>Клінічно здорові</w:t>
            </w:r>
          </w:p>
          <w:p w:rsidR="00330129" w:rsidRPr="00330129" w:rsidRDefault="00330129" w:rsidP="0064161E">
            <w:pPr>
              <w:pStyle w:val="a4"/>
              <w:spacing w:after="0"/>
              <w:ind w:left="0"/>
              <w:jc w:val="center"/>
              <w:rPr>
                <w:sz w:val="28"/>
                <w:szCs w:val="28"/>
                <w:lang w:val="en-US"/>
              </w:rPr>
            </w:pPr>
            <w:r w:rsidRPr="00330129">
              <w:rPr>
                <w:sz w:val="28"/>
                <w:szCs w:val="28"/>
                <w:lang w:val="en-US"/>
              </w:rPr>
              <w:t xml:space="preserve">n = </w:t>
            </w:r>
            <w:r w:rsidRPr="00330129">
              <w:rPr>
                <w:sz w:val="28"/>
                <w:szCs w:val="28"/>
                <w:lang w:val="uk-UA"/>
              </w:rPr>
              <w:t>20</w:t>
            </w:r>
          </w:p>
        </w:tc>
        <w:tc>
          <w:tcPr>
            <w:tcW w:w="1984" w:type="dxa"/>
            <w:vAlign w:val="center"/>
          </w:tcPr>
          <w:p w:rsidR="00330129" w:rsidRPr="00330129" w:rsidRDefault="00330129" w:rsidP="0064161E">
            <w:pPr>
              <w:pStyle w:val="a4"/>
              <w:spacing w:after="0"/>
              <w:ind w:left="0"/>
              <w:jc w:val="center"/>
              <w:rPr>
                <w:sz w:val="28"/>
                <w:szCs w:val="28"/>
                <w:lang w:val="en-US"/>
              </w:rPr>
            </w:pPr>
            <w:r w:rsidRPr="00330129">
              <w:rPr>
                <w:sz w:val="28"/>
                <w:szCs w:val="28"/>
                <w:lang w:val="en-US"/>
              </w:rPr>
              <w:t>Lim</w:t>
            </w:r>
          </w:p>
        </w:tc>
        <w:tc>
          <w:tcPr>
            <w:tcW w:w="238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148,0–156,0</w:t>
            </w:r>
          </w:p>
        </w:tc>
        <w:tc>
          <w:tcPr>
            <w:tcW w:w="2387"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15,6–16,8</w:t>
            </w:r>
          </w:p>
        </w:tc>
      </w:tr>
      <w:tr w:rsidR="00330129" w:rsidRPr="00330129" w:rsidTr="0064161E">
        <w:trPr>
          <w:jc w:val="center"/>
        </w:trPr>
        <w:tc>
          <w:tcPr>
            <w:tcW w:w="2506" w:type="dxa"/>
            <w:vMerge/>
            <w:vAlign w:val="center"/>
          </w:tcPr>
          <w:p w:rsidR="00330129" w:rsidRPr="00330129" w:rsidRDefault="00330129" w:rsidP="0064161E">
            <w:pPr>
              <w:pStyle w:val="a4"/>
              <w:spacing w:after="0"/>
              <w:ind w:left="0" w:firstLine="720"/>
              <w:jc w:val="center"/>
              <w:rPr>
                <w:sz w:val="28"/>
                <w:szCs w:val="28"/>
                <w:lang w:val="uk-UA"/>
              </w:rPr>
            </w:pPr>
          </w:p>
        </w:tc>
        <w:tc>
          <w:tcPr>
            <w:tcW w:w="1984" w:type="dxa"/>
            <w:vAlign w:val="center"/>
          </w:tcPr>
          <w:p w:rsidR="00330129" w:rsidRPr="00330129" w:rsidRDefault="00330129" w:rsidP="0064161E">
            <w:pPr>
              <w:pStyle w:val="a4"/>
              <w:spacing w:after="0"/>
              <w:ind w:left="0"/>
              <w:jc w:val="center"/>
              <w:rPr>
                <w:sz w:val="28"/>
                <w:szCs w:val="28"/>
                <w:lang w:val="en-US"/>
              </w:rPr>
            </w:pPr>
            <w:r w:rsidRPr="00330129">
              <w:rPr>
                <w:sz w:val="28"/>
                <w:szCs w:val="28"/>
                <w:lang w:val="en-US"/>
              </w:rPr>
              <w:t>M±m</w:t>
            </w:r>
          </w:p>
        </w:tc>
        <w:tc>
          <w:tcPr>
            <w:tcW w:w="2386" w:type="dxa"/>
            <w:vAlign w:val="center"/>
          </w:tcPr>
          <w:p w:rsidR="00330129" w:rsidRPr="00330129" w:rsidRDefault="00330129" w:rsidP="007D550A">
            <w:pPr>
              <w:pStyle w:val="a4"/>
              <w:spacing w:after="0" w:line="360" w:lineRule="auto"/>
              <w:ind w:left="0"/>
              <w:jc w:val="center"/>
              <w:rPr>
                <w:sz w:val="28"/>
                <w:szCs w:val="28"/>
                <w:lang w:val="en-US"/>
              </w:rPr>
            </w:pPr>
            <w:r w:rsidRPr="00330129">
              <w:rPr>
                <w:sz w:val="28"/>
                <w:szCs w:val="28"/>
                <w:lang w:val="uk-UA"/>
              </w:rPr>
              <w:t>153,0±0,</w:t>
            </w:r>
            <w:r w:rsidRPr="00330129">
              <w:rPr>
                <w:sz w:val="28"/>
                <w:szCs w:val="28"/>
                <w:lang w:val="en-US"/>
              </w:rPr>
              <w:t>54</w:t>
            </w:r>
          </w:p>
        </w:tc>
        <w:tc>
          <w:tcPr>
            <w:tcW w:w="2387" w:type="dxa"/>
            <w:vAlign w:val="center"/>
          </w:tcPr>
          <w:p w:rsidR="00330129" w:rsidRPr="00330129" w:rsidRDefault="00330129" w:rsidP="007D550A">
            <w:pPr>
              <w:pStyle w:val="a4"/>
              <w:spacing w:after="0" w:line="360" w:lineRule="auto"/>
              <w:ind w:left="0"/>
              <w:jc w:val="center"/>
              <w:rPr>
                <w:sz w:val="28"/>
                <w:szCs w:val="28"/>
                <w:lang w:val="en-US"/>
              </w:rPr>
            </w:pPr>
            <w:r w:rsidRPr="00330129">
              <w:rPr>
                <w:sz w:val="28"/>
                <w:szCs w:val="28"/>
                <w:lang w:val="uk-UA"/>
              </w:rPr>
              <w:t>16,</w:t>
            </w:r>
            <w:r w:rsidRPr="00330129">
              <w:rPr>
                <w:sz w:val="28"/>
                <w:szCs w:val="28"/>
                <w:lang w:val="en-US"/>
              </w:rPr>
              <w:t>2</w:t>
            </w:r>
            <w:r w:rsidRPr="00330129">
              <w:rPr>
                <w:sz w:val="28"/>
                <w:szCs w:val="28"/>
                <w:lang w:val="uk-UA"/>
              </w:rPr>
              <w:t>±0,</w:t>
            </w:r>
            <w:r w:rsidRPr="00330129">
              <w:rPr>
                <w:sz w:val="28"/>
                <w:szCs w:val="28"/>
                <w:lang w:val="en-US"/>
              </w:rPr>
              <w:t>81</w:t>
            </w:r>
          </w:p>
        </w:tc>
      </w:tr>
      <w:tr w:rsidR="00330129" w:rsidRPr="00330129" w:rsidTr="0064161E">
        <w:trPr>
          <w:trHeight w:val="370"/>
          <w:jc w:val="center"/>
        </w:trPr>
        <w:tc>
          <w:tcPr>
            <w:tcW w:w="2506" w:type="dxa"/>
            <w:vMerge w:val="restart"/>
            <w:shd w:val="clear" w:color="auto" w:fill="auto"/>
            <w:vAlign w:val="center"/>
          </w:tcPr>
          <w:p w:rsidR="00330129" w:rsidRPr="00330129" w:rsidRDefault="00330129" w:rsidP="0064161E">
            <w:pPr>
              <w:pStyle w:val="a4"/>
              <w:spacing w:after="0"/>
              <w:ind w:left="0"/>
              <w:jc w:val="center"/>
              <w:rPr>
                <w:sz w:val="28"/>
                <w:szCs w:val="28"/>
                <w:lang w:val="en-US"/>
              </w:rPr>
            </w:pPr>
            <w:r w:rsidRPr="00330129">
              <w:rPr>
                <w:sz w:val="28"/>
                <w:szCs w:val="28"/>
                <w:lang w:val="uk-UA"/>
              </w:rPr>
              <w:t>Хворі на нефрит</w:t>
            </w:r>
          </w:p>
          <w:p w:rsidR="00330129" w:rsidRPr="00330129" w:rsidRDefault="00330129" w:rsidP="0064161E">
            <w:pPr>
              <w:pStyle w:val="a4"/>
              <w:spacing w:after="0"/>
              <w:ind w:left="0"/>
              <w:jc w:val="center"/>
              <w:rPr>
                <w:sz w:val="28"/>
                <w:szCs w:val="28"/>
                <w:lang w:val="uk-UA"/>
              </w:rPr>
            </w:pPr>
            <w:r w:rsidRPr="00330129">
              <w:rPr>
                <w:sz w:val="28"/>
                <w:szCs w:val="28"/>
                <w:lang w:val="en-US"/>
              </w:rPr>
              <w:t xml:space="preserve">n = </w:t>
            </w:r>
            <w:r w:rsidRPr="00330129">
              <w:rPr>
                <w:sz w:val="28"/>
                <w:szCs w:val="28"/>
                <w:lang w:val="uk-UA"/>
              </w:rPr>
              <w:t>27</w:t>
            </w:r>
          </w:p>
        </w:tc>
        <w:tc>
          <w:tcPr>
            <w:tcW w:w="1984" w:type="dxa"/>
            <w:vAlign w:val="center"/>
          </w:tcPr>
          <w:p w:rsidR="00330129" w:rsidRPr="00330129" w:rsidRDefault="00330129" w:rsidP="0064161E">
            <w:pPr>
              <w:pStyle w:val="a4"/>
              <w:spacing w:after="0"/>
              <w:ind w:left="0"/>
              <w:jc w:val="center"/>
              <w:rPr>
                <w:sz w:val="28"/>
                <w:szCs w:val="28"/>
                <w:lang w:val="en-US"/>
              </w:rPr>
            </w:pPr>
            <w:r w:rsidRPr="00330129">
              <w:rPr>
                <w:sz w:val="28"/>
                <w:szCs w:val="28"/>
                <w:lang w:val="en-US"/>
              </w:rPr>
              <w:t>Lim</w:t>
            </w:r>
          </w:p>
        </w:tc>
        <w:tc>
          <w:tcPr>
            <w:tcW w:w="2386"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44,9–148,0</w:t>
            </w:r>
          </w:p>
        </w:tc>
        <w:tc>
          <w:tcPr>
            <w:tcW w:w="2387"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7,6–10,5</w:t>
            </w:r>
          </w:p>
        </w:tc>
      </w:tr>
      <w:tr w:rsidR="00330129" w:rsidRPr="00330129" w:rsidTr="0064161E">
        <w:trPr>
          <w:jc w:val="center"/>
        </w:trPr>
        <w:tc>
          <w:tcPr>
            <w:tcW w:w="2506" w:type="dxa"/>
            <w:vMerge/>
            <w:vAlign w:val="center"/>
          </w:tcPr>
          <w:p w:rsidR="00330129" w:rsidRPr="00330129" w:rsidRDefault="00330129" w:rsidP="0064161E">
            <w:pPr>
              <w:pStyle w:val="a4"/>
              <w:spacing w:after="0"/>
              <w:ind w:left="0" w:firstLine="720"/>
              <w:jc w:val="center"/>
              <w:rPr>
                <w:sz w:val="28"/>
                <w:szCs w:val="28"/>
                <w:lang w:val="uk-UA"/>
              </w:rPr>
            </w:pPr>
          </w:p>
        </w:tc>
        <w:tc>
          <w:tcPr>
            <w:tcW w:w="1984" w:type="dxa"/>
            <w:vAlign w:val="center"/>
          </w:tcPr>
          <w:p w:rsidR="00330129" w:rsidRPr="00330129" w:rsidRDefault="00330129" w:rsidP="0064161E">
            <w:pPr>
              <w:pStyle w:val="a4"/>
              <w:spacing w:after="0"/>
              <w:ind w:left="0"/>
              <w:jc w:val="center"/>
              <w:rPr>
                <w:sz w:val="28"/>
                <w:szCs w:val="28"/>
                <w:lang w:val="en-US"/>
              </w:rPr>
            </w:pPr>
            <w:r w:rsidRPr="00330129">
              <w:rPr>
                <w:sz w:val="28"/>
                <w:szCs w:val="28"/>
                <w:lang w:val="en-US"/>
              </w:rPr>
              <w:t>M±m</w:t>
            </w:r>
          </w:p>
        </w:tc>
        <w:tc>
          <w:tcPr>
            <w:tcW w:w="2386"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94,</w:t>
            </w:r>
            <w:r w:rsidRPr="00330129">
              <w:rPr>
                <w:sz w:val="28"/>
                <w:szCs w:val="28"/>
                <w:lang w:val="en-US"/>
              </w:rPr>
              <w:t>7</w:t>
            </w:r>
            <w:r w:rsidRPr="00330129">
              <w:rPr>
                <w:sz w:val="28"/>
                <w:szCs w:val="28"/>
                <w:lang w:val="uk-UA"/>
              </w:rPr>
              <w:t>±</w:t>
            </w:r>
            <w:r w:rsidRPr="00330129">
              <w:rPr>
                <w:sz w:val="28"/>
                <w:szCs w:val="28"/>
                <w:lang w:val="en-US"/>
              </w:rPr>
              <w:t>4</w:t>
            </w:r>
            <w:r w:rsidRPr="00330129">
              <w:rPr>
                <w:sz w:val="28"/>
                <w:szCs w:val="28"/>
                <w:lang w:val="uk-UA"/>
              </w:rPr>
              <w:t>,31</w:t>
            </w:r>
          </w:p>
        </w:tc>
        <w:tc>
          <w:tcPr>
            <w:tcW w:w="2387"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9,1±1,71</w:t>
            </w:r>
          </w:p>
        </w:tc>
      </w:tr>
      <w:tr w:rsidR="00330129" w:rsidRPr="00330129" w:rsidTr="0064161E">
        <w:trPr>
          <w:jc w:val="center"/>
        </w:trPr>
        <w:tc>
          <w:tcPr>
            <w:tcW w:w="2506" w:type="dxa"/>
            <w:vAlign w:val="center"/>
          </w:tcPr>
          <w:p w:rsidR="00330129" w:rsidRPr="00330129" w:rsidRDefault="00330129" w:rsidP="0064161E">
            <w:pPr>
              <w:pStyle w:val="a4"/>
              <w:spacing w:after="0"/>
              <w:ind w:left="0"/>
              <w:jc w:val="center"/>
              <w:rPr>
                <w:sz w:val="28"/>
                <w:szCs w:val="28"/>
                <w:lang w:val="uk-UA"/>
              </w:rPr>
            </w:pPr>
            <w:r w:rsidRPr="00330129">
              <w:rPr>
                <w:sz w:val="28"/>
                <w:szCs w:val="28"/>
                <w:lang w:val="uk-UA"/>
              </w:rPr>
              <w:t>р&lt;</w:t>
            </w:r>
          </w:p>
        </w:tc>
        <w:tc>
          <w:tcPr>
            <w:tcW w:w="1984" w:type="dxa"/>
            <w:vAlign w:val="center"/>
          </w:tcPr>
          <w:p w:rsidR="00330129" w:rsidRPr="00330129" w:rsidRDefault="00330129" w:rsidP="0064161E">
            <w:pPr>
              <w:pStyle w:val="a4"/>
              <w:spacing w:after="0"/>
              <w:ind w:left="0"/>
              <w:jc w:val="center"/>
              <w:rPr>
                <w:sz w:val="28"/>
                <w:szCs w:val="28"/>
                <w:lang w:val="uk-UA"/>
              </w:rPr>
            </w:pPr>
          </w:p>
        </w:tc>
        <w:tc>
          <w:tcPr>
            <w:tcW w:w="238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en-US"/>
              </w:rPr>
              <w:t>0,001</w:t>
            </w:r>
          </w:p>
        </w:tc>
        <w:tc>
          <w:tcPr>
            <w:tcW w:w="2387"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0,001</w:t>
            </w:r>
          </w:p>
        </w:tc>
      </w:tr>
      <w:tr w:rsidR="00330129" w:rsidRPr="00330129" w:rsidTr="0064161E">
        <w:trPr>
          <w:jc w:val="center"/>
        </w:trPr>
        <w:tc>
          <w:tcPr>
            <w:tcW w:w="2506" w:type="dxa"/>
            <w:vMerge w:val="restart"/>
            <w:vAlign w:val="center"/>
          </w:tcPr>
          <w:p w:rsidR="00330129" w:rsidRPr="00330129" w:rsidRDefault="00330129" w:rsidP="0064161E">
            <w:pPr>
              <w:pStyle w:val="a4"/>
              <w:spacing w:after="0"/>
              <w:ind w:left="0"/>
              <w:jc w:val="center"/>
              <w:rPr>
                <w:sz w:val="28"/>
                <w:szCs w:val="28"/>
                <w:lang w:val="uk-UA"/>
              </w:rPr>
            </w:pPr>
            <w:r w:rsidRPr="00330129">
              <w:rPr>
                <w:sz w:val="28"/>
                <w:szCs w:val="28"/>
                <w:lang w:val="uk-UA"/>
              </w:rPr>
              <w:t>Виходить за межі норми</w:t>
            </w:r>
          </w:p>
        </w:tc>
        <w:tc>
          <w:tcPr>
            <w:tcW w:w="1984" w:type="dxa"/>
            <w:vAlign w:val="center"/>
          </w:tcPr>
          <w:p w:rsidR="00330129" w:rsidRPr="00330129" w:rsidRDefault="00330129" w:rsidP="0064161E">
            <w:pPr>
              <w:pStyle w:val="a4"/>
              <w:spacing w:after="0"/>
              <w:ind w:left="0"/>
              <w:jc w:val="center"/>
              <w:rPr>
                <w:sz w:val="28"/>
                <w:szCs w:val="28"/>
                <w:lang w:val="uk-UA"/>
              </w:rPr>
            </w:pPr>
            <w:r w:rsidRPr="00330129">
              <w:rPr>
                <w:sz w:val="28"/>
                <w:szCs w:val="28"/>
                <w:lang w:val="uk-UA"/>
              </w:rPr>
              <w:t>кількість тварин</w:t>
            </w:r>
          </w:p>
        </w:tc>
        <w:tc>
          <w:tcPr>
            <w:tcW w:w="238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27</w:t>
            </w:r>
          </w:p>
        </w:tc>
        <w:tc>
          <w:tcPr>
            <w:tcW w:w="2387"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27</w:t>
            </w:r>
          </w:p>
        </w:tc>
      </w:tr>
      <w:tr w:rsidR="00330129" w:rsidRPr="00330129" w:rsidTr="0064161E">
        <w:trPr>
          <w:jc w:val="center"/>
        </w:trPr>
        <w:tc>
          <w:tcPr>
            <w:tcW w:w="2506" w:type="dxa"/>
            <w:vMerge/>
            <w:vAlign w:val="center"/>
          </w:tcPr>
          <w:p w:rsidR="00330129" w:rsidRPr="00330129" w:rsidRDefault="00330129" w:rsidP="0064161E">
            <w:pPr>
              <w:pStyle w:val="a4"/>
              <w:spacing w:after="0"/>
              <w:ind w:left="0" w:firstLine="720"/>
              <w:jc w:val="center"/>
              <w:rPr>
                <w:sz w:val="28"/>
                <w:szCs w:val="28"/>
                <w:lang w:val="uk-UA"/>
              </w:rPr>
            </w:pPr>
          </w:p>
        </w:tc>
        <w:tc>
          <w:tcPr>
            <w:tcW w:w="1984" w:type="dxa"/>
            <w:vAlign w:val="center"/>
          </w:tcPr>
          <w:p w:rsidR="00330129" w:rsidRPr="00330129" w:rsidRDefault="0064161E" w:rsidP="0064161E">
            <w:pPr>
              <w:pStyle w:val="a4"/>
              <w:spacing w:after="0"/>
              <w:ind w:left="0"/>
              <w:jc w:val="center"/>
              <w:rPr>
                <w:sz w:val="28"/>
                <w:szCs w:val="28"/>
                <w:lang w:val="uk-UA"/>
              </w:rPr>
            </w:pPr>
            <w:r>
              <w:rPr>
                <w:sz w:val="28"/>
                <w:szCs w:val="28"/>
                <w:lang w:val="uk-UA"/>
              </w:rPr>
              <w:t>у %</w:t>
            </w:r>
          </w:p>
        </w:tc>
        <w:tc>
          <w:tcPr>
            <w:tcW w:w="2386"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100</w:t>
            </w:r>
          </w:p>
        </w:tc>
        <w:tc>
          <w:tcPr>
            <w:tcW w:w="2387" w:type="dxa"/>
            <w:vAlign w:val="center"/>
          </w:tcPr>
          <w:p w:rsidR="00330129" w:rsidRPr="00330129" w:rsidRDefault="00330129" w:rsidP="007D550A">
            <w:pPr>
              <w:pStyle w:val="a4"/>
              <w:spacing w:after="0" w:line="360" w:lineRule="auto"/>
              <w:ind w:left="0"/>
              <w:jc w:val="center"/>
              <w:rPr>
                <w:sz w:val="28"/>
                <w:szCs w:val="28"/>
                <w:lang w:val="uk-UA"/>
              </w:rPr>
            </w:pPr>
            <w:r w:rsidRPr="00330129">
              <w:rPr>
                <w:sz w:val="28"/>
                <w:szCs w:val="28"/>
                <w:lang w:val="uk-UA"/>
              </w:rPr>
              <w:t>100</w:t>
            </w:r>
          </w:p>
        </w:tc>
      </w:tr>
    </w:tbl>
    <w:p w:rsidR="00330129" w:rsidRPr="007D550A" w:rsidRDefault="00330129" w:rsidP="00EE4550">
      <w:pPr>
        <w:spacing w:line="360" w:lineRule="auto"/>
        <w:ind w:firstLine="720"/>
        <w:jc w:val="both"/>
        <w:rPr>
          <w:sz w:val="28"/>
          <w:szCs w:val="28"/>
          <w:lang w:val="uk-UA"/>
        </w:rPr>
      </w:pPr>
    </w:p>
    <w:p w:rsidR="00330129" w:rsidRDefault="00330129" w:rsidP="00EE4550">
      <w:pPr>
        <w:spacing w:line="360" w:lineRule="auto"/>
        <w:ind w:firstLine="720"/>
        <w:jc w:val="both"/>
        <w:rPr>
          <w:sz w:val="28"/>
          <w:szCs w:val="28"/>
          <w:lang w:val="uk-UA"/>
        </w:rPr>
      </w:pPr>
      <w:r w:rsidRPr="00330129">
        <w:rPr>
          <w:sz w:val="28"/>
          <w:szCs w:val="28"/>
          <w:lang w:val="uk-UA"/>
        </w:rPr>
        <w:t>При дослідженні осаду сечі котів, хворих на нефрит, знаходили підвищену кількість клітин епітелію нирок та сечового міхура (20,7±1,01 в одному полі зору мікроскопа), еритроцитів (30,7±1,25) і лейкоцитів (37,8±1,54). Також виявляли 3,2±0,24 в полі зору мікроскопа зернистих циліндрів, 33,6±1,67 – кристалів трипельфосфату (табл. 11).</w:t>
      </w:r>
      <w:r w:rsidR="0064161E">
        <w:rPr>
          <w:sz w:val="28"/>
          <w:szCs w:val="28"/>
          <w:lang w:val="uk-UA"/>
        </w:rPr>
        <w:t xml:space="preserve"> </w:t>
      </w:r>
    </w:p>
    <w:p w:rsidR="007D550A" w:rsidRDefault="007D550A" w:rsidP="00EE4550">
      <w:pPr>
        <w:spacing w:line="360" w:lineRule="auto"/>
        <w:ind w:firstLine="720"/>
        <w:jc w:val="both"/>
        <w:rPr>
          <w:sz w:val="28"/>
          <w:szCs w:val="28"/>
          <w:lang w:val="uk-UA"/>
        </w:rPr>
      </w:pPr>
      <w:r w:rsidRPr="00330129">
        <w:rPr>
          <w:sz w:val="28"/>
          <w:szCs w:val="28"/>
          <w:lang w:val="uk-UA"/>
        </w:rPr>
        <w:t>Аналізуючи отримані нами результати, можна зробити висновок, що за первинного дослідженя тварин найбільш показовими є зміни концентрації в сечі сечовини, креатиніну та поява білка. У хворих котів рівень сечовини знизився на 37,9 %, а креатиніну – на 44,1 %, що зумовлено зниженням рівня клубочкової фільтрації. Інформативною також виявилася поява в осаді сечі еритроцитів, лейкоцитів, клітин ниркового епітелію та кристалів.</w:t>
      </w:r>
    </w:p>
    <w:p w:rsidR="00330129" w:rsidRPr="00330129" w:rsidRDefault="00330129" w:rsidP="0064161E">
      <w:pPr>
        <w:ind w:firstLine="720"/>
        <w:jc w:val="right"/>
        <w:rPr>
          <w:i/>
          <w:sz w:val="28"/>
          <w:szCs w:val="28"/>
          <w:lang w:val="uk-UA"/>
        </w:rPr>
      </w:pPr>
      <w:r w:rsidRPr="00330129">
        <w:rPr>
          <w:i/>
          <w:sz w:val="28"/>
          <w:szCs w:val="28"/>
          <w:lang w:val="uk-UA"/>
        </w:rPr>
        <w:lastRenderedPageBreak/>
        <w:t>Таблиця 11</w:t>
      </w:r>
    </w:p>
    <w:p w:rsidR="00330129" w:rsidRPr="00330129" w:rsidRDefault="00330129" w:rsidP="0064161E">
      <w:pPr>
        <w:jc w:val="center"/>
        <w:rPr>
          <w:b/>
          <w:sz w:val="28"/>
          <w:szCs w:val="28"/>
          <w:lang w:val="uk-UA"/>
        </w:rPr>
      </w:pPr>
      <w:r w:rsidRPr="00330129">
        <w:rPr>
          <w:b/>
          <w:sz w:val="28"/>
          <w:szCs w:val="28"/>
          <w:lang w:val="uk-UA"/>
        </w:rPr>
        <w:t>Показники осаду сечі котів, хворих на гломерулонефрит</w:t>
      </w:r>
    </w:p>
    <w:tbl>
      <w:tblPr>
        <w:tblStyle w:val="a3"/>
        <w:tblW w:w="0" w:type="auto"/>
        <w:tblCellMar>
          <w:left w:w="57" w:type="dxa"/>
          <w:right w:w="57" w:type="dxa"/>
        </w:tblCellMar>
        <w:tblLook w:val="01E0"/>
      </w:tblPr>
      <w:tblGrid>
        <w:gridCol w:w="3743"/>
        <w:gridCol w:w="1276"/>
        <w:gridCol w:w="2338"/>
        <w:gridCol w:w="2339"/>
      </w:tblGrid>
      <w:tr w:rsidR="00330129" w:rsidRPr="00330129" w:rsidTr="0064161E">
        <w:tc>
          <w:tcPr>
            <w:tcW w:w="3743" w:type="dxa"/>
            <w:vAlign w:val="center"/>
          </w:tcPr>
          <w:p w:rsidR="00330129" w:rsidRPr="00330129" w:rsidRDefault="00330129" w:rsidP="0064161E">
            <w:pPr>
              <w:jc w:val="center"/>
              <w:rPr>
                <w:sz w:val="28"/>
                <w:szCs w:val="28"/>
                <w:lang w:val="uk-UA"/>
              </w:rPr>
            </w:pPr>
            <w:r w:rsidRPr="00330129">
              <w:rPr>
                <w:sz w:val="28"/>
                <w:szCs w:val="28"/>
                <w:lang w:val="uk-UA"/>
              </w:rPr>
              <w:t>Показник,</w:t>
            </w:r>
          </w:p>
          <w:p w:rsidR="00330129" w:rsidRPr="00330129" w:rsidRDefault="00330129" w:rsidP="0064161E">
            <w:pPr>
              <w:jc w:val="center"/>
              <w:rPr>
                <w:sz w:val="28"/>
                <w:szCs w:val="28"/>
                <w:lang w:val="uk-UA"/>
              </w:rPr>
            </w:pPr>
            <w:r w:rsidRPr="00330129">
              <w:rPr>
                <w:sz w:val="28"/>
                <w:szCs w:val="28"/>
                <w:lang w:val="uk-UA"/>
              </w:rPr>
              <w:t>кількість в одному полі зору мікроскопа</w:t>
            </w:r>
          </w:p>
        </w:tc>
        <w:tc>
          <w:tcPr>
            <w:tcW w:w="1276" w:type="dxa"/>
          </w:tcPr>
          <w:p w:rsidR="00330129" w:rsidRPr="00330129" w:rsidRDefault="00330129" w:rsidP="0064161E">
            <w:pPr>
              <w:rPr>
                <w:sz w:val="28"/>
                <w:szCs w:val="28"/>
                <w:lang w:val="uk-UA"/>
              </w:rPr>
            </w:pPr>
          </w:p>
        </w:tc>
        <w:tc>
          <w:tcPr>
            <w:tcW w:w="2338" w:type="dxa"/>
            <w:vAlign w:val="center"/>
          </w:tcPr>
          <w:p w:rsidR="00330129" w:rsidRPr="00330129" w:rsidRDefault="00330129" w:rsidP="0064161E">
            <w:pPr>
              <w:jc w:val="center"/>
              <w:rPr>
                <w:sz w:val="28"/>
                <w:szCs w:val="28"/>
                <w:lang w:val="uk-UA"/>
              </w:rPr>
            </w:pPr>
            <w:r w:rsidRPr="00330129">
              <w:rPr>
                <w:sz w:val="28"/>
                <w:szCs w:val="28"/>
                <w:lang w:val="uk-UA"/>
              </w:rPr>
              <w:t>Здорові тварини</w:t>
            </w:r>
          </w:p>
          <w:p w:rsidR="00330129" w:rsidRPr="00330129" w:rsidRDefault="00330129" w:rsidP="0064161E">
            <w:pPr>
              <w:jc w:val="center"/>
              <w:rPr>
                <w:sz w:val="28"/>
                <w:szCs w:val="28"/>
                <w:lang w:val="uk-UA"/>
              </w:rPr>
            </w:pPr>
            <w:r w:rsidRPr="00330129">
              <w:rPr>
                <w:sz w:val="28"/>
                <w:szCs w:val="28"/>
                <w:lang w:val="uk-UA"/>
              </w:rPr>
              <w:t>(</w:t>
            </w:r>
            <w:r w:rsidRPr="00330129">
              <w:rPr>
                <w:sz w:val="28"/>
                <w:szCs w:val="28"/>
                <w:lang w:val="en-US"/>
              </w:rPr>
              <w:t>n</w:t>
            </w:r>
            <w:r w:rsidRPr="00330129">
              <w:rPr>
                <w:sz w:val="28"/>
                <w:szCs w:val="28"/>
                <w:lang w:val="uk-UA"/>
              </w:rPr>
              <w:t xml:space="preserve"> = 20)</w:t>
            </w:r>
          </w:p>
        </w:tc>
        <w:tc>
          <w:tcPr>
            <w:tcW w:w="2339" w:type="dxa"/>
            <w:shd w:val="clear" w:color="auto" w:fill="auto"/>
            <w:vAlign w:val="center"/>
          </w:tcPr>
          <w:p w:rsidR="00330129" w:rsidRPr="00330129" w:rsidRDefault="00330129" w:rsidP="0064161E">
            <w:pPr>
              <w:jc w:val="center"/>
              <w:rPr>
                <w:sz w:val="28"/>
                <w:szCs w:val="28"/>
                <w:lang w:val="en-US"/>
              </w:rPr>
            </w:pPr>
            <w:r w:rsidRPr="00330129">
              <w:rPr>
                <w:sz w:val="28"/>
                <w:szCs w:val="28"/>
                <w:lang w:val="uk-UA"/>
              </w:rPr>
              <w:t>Хворі тварини</w:t>
            </w:r>
          </w:p>
          <w:p w:rsidR="00330129" w:rsidRPr="00330129" w:rsidRDefault="00330129" w:rsidP="0064161E">
            <w:pPr>
              <w:jc w:val="center"/>
              <w:rPr>
                <w:sz w:val="28"/>
                <w:szCs w:val="28"/>
                <w:lang w:val="uk-UA"/>
              </w:rPr>
            </w:pPr>
            <w:r w:rsidRPr="00330129">
              <w:rPr>
                <w:sz w:val="28"/>
                <w:szCs w:val="28"/>
                <w:lang w:val="uk-UA"/>
              </w:rPr>
              <w:t>(</w:t>
            </w:r>
            <w:r w:rsidRPr="00330129">
              <w:rPr>
                <w:sz w:val="28"/>
                <w:szCs w:val="28"/>
                <w:lang w:val="en-US"/>
              </w:rPr>
              <w:t>n</w:t>
            </w:r>
            <w:r w:rsidRPr="00330129">
              <w:rPr>
                <w:sz w:val="28"/>
                <w:szCs w:val="28"/>
                <w:lang w:val="uk-UA"/>
              </w:rPr>
              <w:t xml:space="preserve"> = 27)</w:t>
            </w:r>
          </w:p>
        </w:tc>
      </w:tr>
      <w:tr w:rsidR="00330129" w:rsidRPr="00330129" w:rsidTr="0064161E">
        <w:trPr>
          <w:trHeight w:val="158"/>
        </w:trPr>
        <w:tc>
          <w:tcPr>
            <w:tcW w:w="3743" w:type="dxa"/>
            <w:vMerge w:val="restart"/>
            <w:vAlign w:val="center"/>
          </w:tcPr>
          <w:p w:rsidR="00330129" w:rsidRPr="00330129" w:rsidRDefault="00330129" w:rsidP="0064161E">
            <w:pPr>
              <w:rPr>
                <w:sz w:val="28"/>
                <w:szCs w:val="28"/>
                <w:lang w:val="uk-UA"/>
              </w:rPr>
            </w:pPr>
            <w:r w:rsidRPr="00330129">
              <w:rPr>
                <w:sz w:val="28"/>
                <w:szCs w:val="28"/>
                <w:lang w:val="uk-UA"/>
              </w:rPr>
              <w:t xml:space="preserve"> Еритроцити</w:t>
            </w:r>
          </w:p>
        </w:tc>
        <w:tc>
          <w:tcPr>
            <w:tcW w:w="1276" w:type="dxa"/>
            <w:vAlign w:val="center"/>
          </w:tcPr>
          <w:p w:rsidR="00330129" w:rsidRPr="00330129" w:rsidRDefault="00330129" w:rsidP="0064161E">
            <w:pPr>
              <w:jc w:val="center"/>
              <w:rPr>
                <w:sz w:val="28"/>
                <w:szCs w:val="28"/>
                <w:lang w:val="uk-UA"/>
              </w:rPr>
            </w:pPr>
            <w:r w:rsidRPr="00330129">
              <w:rPr>
                <w:sz w:val="28"/>
                <w:szCs w:val="28"/>
                <w:lang w:val="en-US"/>
              </w:rPr>
              <w:t>Lim</w:t>
            </w:r>
          </w:p>
        </w:tc>
        <w:tc>
          <w:tcPr>
            <w:tcW w:w="2338"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0–2</w:t>
            </w:r>
          </w:p>
        </w:tc>
        <w:tc>
          <w:tcPr>
            <w:tcW w:w="2339"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10–50</w:t>
            </w:r>
          </w:p>
        </w:tc>
      </w:tr>
      <w:tr w:rsidR="00330129" w:rsidRPr="00330129" w:rsidTr="0064161E">
        <w:trPr>
          <w:trHeight w:val="157"/>
        </w:trPr>
        <w:tc>
          <w:tcPr>
            <w:tcW w:w="3743" w:type="dxa"/>
            <w:vMerge/>
            <w:vAlign w:val="center"/>
          </w:tcPr>
          <w:p w:rsidR="00330129" w:rsidRPr="00330129" w:rsidRDefault="00330129" w:rsidP="0064161E">
            <w:pPr>
              <w:ind w:firstLine="720"/>
              <w:jc w:val="center"/>
              <w:rPr>
                <w:sz w:val="28"/>
                <w:szCs w:val="28"/>
                <w:lang w:val="uk-UA"/>
              </w:rPr>
            </w:pPr>
          </w:p>
        </w:tc>
        <w:tc>
          <w:tcPr>
            <w:tcW w:w="1276" w:type="dxa"/>
            <w:vAlign w:val="center"/>
          </w:tcPr>
          <w:p w:rsidR="00330129" w:rsidRPr="00330129" w:rsidRDefault="00330129" w:rsidP="0064161E">
            <w:pPr>
              <w:jc w:val="center"/>
              <w:rPr>
                <w:sz w:val="28"/>
                <w:szCs w:val="28"/>
                <w:lang w:val="uk-UA"/>
              </w:rPr>
            </w:pPr>
            <w:r w:rsidRPr="00330129">
              <w:rPr>
                <w:sz w:val="28"/>
                <w:szCs w:val="28"/>
                <w:lang w:val="en-US"/>
              </w:rPr>
              <w:t>M</w:t>
            </w:r>
            <w:r w:rsidRPr="00330129">
              <w:rPr>
                <w:sz w:val="28"/>
                <w:szCs w:val="28"/>
                <w:lang w:val="uk-UA"/>
              </w:rPr>
              <w:t>±</w:t>
            </w:r>
            <w:r w:rsidRPr="00330129">
              <w:rPr>
                <w:sz w:val="28"/>
                <w:szCs w:val="28"/>
                <w:lang w:val="en-US"/>
              </w:rPr>
              <w:t>m</w:t>
            </w:r>
          </w:p>
        </w:tc>
        <w:tc>
          <w:tcPr>
            <w:tcW w:w="2338"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0,65±0,18</w:t>
            </w:r>
          </w:p>
        </w:tc>
        <w:tc>
          <w:tcPr>
            <w:tcW w:w="2339"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30,7±1,25***</w:t>
            </w:r>
          </w:p>
        </w:tc>
      </w:tr>
      <w:tr w:rsidR="00330129" w:rsidRPr="00330129" w:rsidTr="0064161E">
        <w:trPr>
          <w:trHeight w:val="158"/>
        </w:trPr>
        <w:tc>
          <w:tcPr>
            <w:tcW w:w="3743" w:type="dxa"/>
            <w:vMerge w:val="restart"/>
            <w:vAlign w:val="center"/>
          </w:tcPr>
          <w:p w:rsidR="00330129" w:rsidRPr="00330129" w:rsidRDefault="00330129" w:rsidP="0064161E">
            <w:pPr>
              <w:rPr>
                <w:sz w:val="28"/>
                <w:szCs w:val="28"/>
                <w:lang w:val="uk-UA"/>
              </w:rPr>
            </w:pPr>
            <w:r w:rsidRPr="00330129">
              <w:rPr>
                <w:sz w:val="28"/>
                <w:szCs w:val="28"/>
                <w:lang w:val="uk-UA"/>
              </w:rPr>
              <w:t xml:space="preserve"> Лейкоцити</w:t>
            </w:r>
          </w:p>
        </w:tc>
        <w:tc>
          <w:tcPr>
            <w:tcW w:w="1276" w:type="dxa"/>
            <w:vAlign w:val="center"/>
          </w:tcPr>
          <w:p w:rsidR="00330129" w:rsidRPr="00330129" w:rsidRDefault="00330129" w:rsidP="0064161E">
            <w:pPr>
              <w:jc w:val="center"/>
              <w:rPr>
                <w:sz w:val="28"/>
                <w:szCs w:val="28"/>
                <w:lang w:val="uk-UA"/>
              </w:rPr>
            </w:pPr>
            <w:r w:rsidRPr="00330129">
              <w:rPr>
                <w:sz w:val="28"/>
                <w:szCs w:val="28"/>
                <w:lang w:val="en-US"/>
              </w:rPr>
              <w:t>Lim</w:t>
            </w:r>
          </w:p>
        </w:tc>
        <w:tc>
          <w:tcPr>
            <w:tcW w:w="2338"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0–2</w:t>
            </w:r>
          </w:p>
        </w:tc>
        <w:tc>
          <w:tcPr>
            <w:tcW w:w="2339"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25–50</w:t>
            </w:r>
          </w:p>
        </w:tc>
      </w:tr>
      <w:tr w:rsidR="00330129" w:rsidRPr="00330129" w:rsidTr="0064161E">
        <w:trPr>
          <w:trHeight w:val="157"/>
        </w:trPr>
        <w:tc>
          <w:tcPr>
            <w:tcW w:w="3743" w:type="dxa"/>
            <w:vMerge/>
            <w:vAlign w:val="center"/>
          </w:tcPr>
          <w:p w:rsidR="00330129" w:rsidRPr="00330129" w:rsidRDefault="00330129" w:rsidP="0064161E">
            <w:pPr>
              <w:ind w:firstLine="720"/>
              <w:jc w:val="center"/>
              <w:rPr>
                <w:sz w:val="28"/>
                <w:szCs w:val="28"/>
                <w:lang w:val="uk-UA"/>
              </w:rPr>
            </w:pPr>
          </w:p>
        </w:tc>
        <w:tc>
          <w:tcPr>
            <w:tcW w:w="1276" w:type="dxa"/>
            <w:vAlign w:val="center"/>
          </w:tcPr>
          <w:p w:rsidR="00330129" w:rsidRPr="00330129" w:rsidRDefault="00330129" w:rsidP="0064161E">
            <w:pPr>
              <w:jc w:val="center"/>
              <w:rPr>
                <w:sz w:val="28"/>
                <w:szCs w:val="28"/>
                <w:lang w:val="uk-UA"/>
              </w:rPr>
            </w:pPr>
            <w:r w:rsidRPr="00330129">
              <w:rPr>
                <w:sz w:val="28"/>
                <w:szCs w:val="28"/>
                <w:lang w:val="en-US"/>
              </w:rPr>
              <w:t>M</w:t>
            </w:r>
            <w:r w:rsidRPr="00330129">
              <w:rPr>
                <w:sz w:val="28"/>
                <w:szCs w:val="28"/>
                <w:lang w:val="uk-UA"/>
              </w:rPr>
              <w:t>±</w:t>
            </w:r>
            <w:r w:rsidRPr="00330129">
              <w:rPr>
                <w:sz w:val="28"/>
                <w:szCs w:val="28"/>
                <w:lang w:val="en-US"/>
              </w:rPr>
              <w:t>m</w:t>
            </w:r>
          </w:p>
        </w:tc>
        <w:tc>
          <w:tcPr>
            <w:tcW w:w="2338"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0,55±0,17</w:t>
            </w:r>
          </w:p>
        </w:tc>
        <w:tc>
          <w:tcPr>
            <w:tcW w:w="2339"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37,8±1,54***</w:t>
            </w:r>
          </w:p>
        </w:tc>
      </w:tr>
      <w:tr w:rsidR="00330129" w:rsidRPr="00330129" w:rsidTr="0064161E">
        <w:trPr>
          <w:trHeight w:val="157"/>
        </w:trPr>
        <w:tc>
          <w:tcPr>
            <w:tcW w:w="3743" w:type="dxa"/>
            <w:vMerge w:val="restart"/>
            <w:vAlign w:val="center"/>
          </w:tcPr>
          <w:p w:rsidR="00330129" w:rsidRPr="00330129" w:rsidRDefault="00330129" w:rsidP="0064161E">
            <w:pPr>
              <w:rPr>
                <w:sz w:val="28"/>
                <w:szCs w:val="28"/>
                <w:lang w:val="uk-UA"/>
              </w:rPr>
            </w:pPr>
            <w:r w:rsidRPr="00330129">
              <w:rPr>
                <w:sz w:val="28"/>
                <w:szCs w:val="28"/>
                <w:lang w:val="uk-UA"/>
              </w:rPr>
              <w:t xml:space="preserve"> Епітелій нирок, сечових шляхів та сечового міхура</w:t>
            </w:r>
          </w:p>
        </w:tc>
        <w:tc>
          <w:tcPr>
            <w:tcW w:w="1276" w:type="dxa"/>
            <w:vAlign w:val="center"/>
          </w:tcPr>
          <w:p w:rsidR="00330129" w:rsidRPr="00330129" w:rsidRDefault="00330129" w:rsidP="0064161E">
            <w:pPr>
              <w:jc w:val="center"/>
              <w:rPr>
                <w:sz w:val="28"/>
                <w:szCs w:val="28"/>
                <w:lang w:val="uk-UA"/>
              </w:rPr>
            </w:pPr>
            <w:r w:rsidRPr="00330129">
              <w:rPr>
                <w:sz w:val="28"/>
                <w:szCs w:val="28"/>
                <w:lang w:val="en-US"/>
              </w:rPr>
              <w:t>Lim</w:t>
            </w:r>
          </w:p>
        </w:tc>
        <w:tc>
          <w:tcPr>
            <w:tcW w:w="2338"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0–1</w:t>
            </w:r>
          </w:p>
        </w:tc>
        <w:tc>
          <w:tcPr>
            <w:tcW w:w="2339"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14–32</w:t>
            </w:r>
          </w:p>
        </w:tc>
      </w:tr>
      <w:tr w:rsidR="00330129" w:rsidRPr="00330129" w:rsidTr="0064161E">
        <w:trPr>
          <w:trHeight w:val="157"/>
        </w:trPr>
        <w:tc>
          <w:tcPr>
            <w:tcW w:w="3743" w:type="dxa"/>
            <w:vMerge/>
            <w:vAlign w:val="center"/>
          </w:tcPr>
          <w:p w:rsidR="00330129" w:rsidRPr="00330129" w:rsidRDefault="00330129" w:rsidP="0064161E">
            <w:pPr>
              <w:ind w:firstLine="720"/>
              <w:jc w:val="center"/>
              <w:rPr>
                <w:sz w:val="28"/>
                <w:szCs w:val="28"/>
                <w:lang w:val="uk-UA"/>
              </w:rPr>
            </w:pPr>
          </w:p>
        </w:tc>
        <w:tc>
          <w:tcPr>
            <w:tcW w:w="1276" w:type="dxa"/>
            <w:vAlign w:val="center"/>
          </w:tcPr>
          <w:p w:rsidR="00330129" w:rsidRPr="00330129" w:rsidRDefault="00330129" w:rsidP="0064161E">
            <w:pPr>
              <w:jc w:val="center"/>
              <w:rPr>
                <w:sz w:val="28"/>
                <w:szCs w:val="28"/>
                <w:lang w:val="uk-UA"/>
              </w:rPr>
            </w:pPr>
            <w:r w:rsidRPr="00330129">
              <w:rPr>
                <w:sz w:val="28"/>
                <w:szCs w:val="28"/>
                <w:lang w:val="en-US"/>
              </w:rPr>
              <w:t>M</w:t>
            </w:r>
            <w:r w:rsidRPr="00330129">
              <w:rPr>
                <w:sz w:val="28"/>
                <w:szCs w:val="28"/>
                <w:lang w:val="uk-UA"/>
              </w:rPr>
              <w:t>±</w:t>
            </w:r>
            <w:r w:rsidRPr="00330129">
              <w:rPr>
                <w:sz w:val="28"/>
                <w:szCs w:val="28"/>
                <w:lang w:val="en-US"/>
              </w:rPr>
              <w:t>m</w:t>
            </w:r>
          </w:p>
        </w:tc>
        <w:tc>
          <w:tcPr>
            <w:tcW w:w="2338"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0,35±0,11</w:t>
            </w:r>
          </w:p>
        </w:tc>
        <w:tc>
          <w:tcPr>
            <w:tcW w:w="2339"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20,7±1,01***</w:t>
            </w:r>
          </w:p>
        </w:tc>
      </w:tr>
      <w:tr w:rsidR="00330129" w:rsidRPr="00330129" w:rsidTr="0064161E">
        <w:trPr>
          <w:trHeight w:val="158"/>
        </w:trPr>
        <w:tc>
          <w:tcPr>
            <w:tcW w:w="3743" w:type="dxa"/>
            <w:vMerge w:val="restart"/>
            <w:vAlign w:val="center"/>
          </w:tcPr>
          <w:p w:rsidR="00330129" w:rsidRPr="00330129" w:rsidRDefault="00330129" w:rsidP="0064161E">
            <w:pPr>
              <w:rPr>
                <w:sz w:val="28"/>
                <w:szCs w:val="28"/>
                <w:lang w:val="uk-UA"/>
              </w:rPr>
            </w:pPr>
            <w:r w:rsidRPr="00330129">
              <w:rPr>
                <w:sz w:val="28"/>
                <w:szCs w:val="28"/>
                <w:lang w:val="uk-UA"/>
              </w:rPr>
              <w:t xml:space="preserve"> Зернисті циліндри</w:t>
            </w:r>
          </w:p>
        </w:tc>
        <w:tc>
          <w:tcPr>
            <w:tcW w:w="1276" w:type="dxa"/>
            <w:vAlign w:val="center"/>
          </w:tcPr>
          <w:p w:rsidR="00330129" w:rsidRPr="00330129" w:rsidRDefault="00330129" w:rsidP="0064161E">
            <w:pPr>
              <w:jc w:val="center"/>
              <w:rPr>
                <w:sz w:val="28"/>
                <w:szCs w:val="28"/>
                <w:lang w:val="uk-UA"/>
              </w:rPr>
            </w:pPr>
            <w:r w:rsidRPr="00330129">
              <w:rPr>
                <w:sz w:val="28"/>
                <w:szCs w:val="28"/>
                <w:lang w:val="en-US"/>
              </w:rPr>
              <w:t>Lim</w:t>
            </w:r>
          </w:p>
        </w:tc>
        <w:tc>
          <w:tcPr>
            <w:tcW w:w="2338"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w:t>
            </w:r>
          </w:p>
        </w:tc>
        <w:tc>
          <w:tcPr>
            <w:tcW w:w="2339"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1–5</w:t>
            </w:r>
          </w:p>
        </w:tc>
      </w:tr>
      <w:tr w:rsidR="00330129" w:rsidRPr="00330129" w:rsidTr="0064161E">
        <w:trPr>
          <w:trHeight w:val="157"/>
        </w:trPr>
        <w:tc>
          <w:tcPr>
            <w:tcW w:w="3743" w:type="dxa"/>
            <w:vMerge/>
            <w:vAlign w:val="center"/>
          </w:tcPr>
          <w:p w:rsidR="00330129" w:rsidRPr="00330129" w:rsidRDefault="00330129" w:rsidP="0064161E">
            <w:pPr>
              <w:ind w:firstLine="720"/>
              <w:jc w:val="center"/>
              <w:rPr>
                <w:sz w:val="28"/>
                <w:szCs w:val="28"/>
                <w:lang w:val="uk-UA"/>
              </w:rPr>
            </w:pPr>
          </w:p>
        </w:tc>
        <w:tc>
          <w:tcPr>
            <w:tcW w:w="1276" w:type="dxa"/>
            <w:vAlign w:val="center"/>
          </w:tcPr>
          <w:p w:rsidR="00330129" w:rsidRPr="00330129" w:rsidRDefault="00330129" w:rsidP="0064161E">
            <w:pPr>
              <w:jc w:val="center"/>
              <w:rPr>
                <w:sz w:val="28"/>
                <w:szCs w:val="28"/>
                <w:lang w:val="uk-UA"/>
              </w:rPr>
            </w:pPr>
            <w:r w:rsidRPr="00330129">
              <w:rPr>
                <w:sz w:val="28"/>
                <w:szCs w:val="28"/>
                <w:lang w:val="en-US"/>
              </w:rPr>
              <w:t>M</w:t>
            </w:r>
            <w:r w:rsidRPr="00330129">
              <w:rPr>
                <w:sz w:val="28"/>
                <w:szCs w:val="28"/>
                <w:lang w:val="uk-UA"/>
              </w:rPr>
              <w:t>±</w:t>
            </w:r>
            <w:r w:rsidRPr="00330129">
              <w:rPr>
                <w:sz w:val="28"/>
                <w:szCs w:val="28"/>
                <w:lang w:val="en-US"/>
              </w:rPr>
              <w:t>m</w:t>
            </w:r>
          </w:p>
        </w:tc>
        <w:tc>
          <w:tcPr>
            <w:tcW w:w="2338"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w:t>
            </w:r>
          </w:p>
        </w:tc>
        <w:tc>
          <w:tcPr>
            <w:tcW w:w="2339"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3,2±0,24</w:t>
            </w:r>
          </w:p>
        </w:tc>
      </w:tr>
      <w:tr w:rsidR="00330129" w:rsidRPr="00330129" w:rsidTr="0064161E">
        <w:trPr>
          <w:trHeight w:val="158"/>
        </w:trPr>
        <w:tc>
          <w:tcPr>
            <w:tcW w:w="3743" w:type="dxa"/>
            <w:vMerge w:val="restart"/>
            <w:vAlign w:val="center"/>
          </w:tcPr>
          <w:p w:rsidR="00330129" w:rsidRPr="00330129" w:rsidRDefault="00330129" w:rsidP="0064161E">
            <w:pPr>
              <w:rPr>
                <w:sz w:val="28"/>
                <w:szCs w:val="28"/>
                <w:lang w:val="uk-UA"/>
              </w:rPr>
            </w:pPr>
            <w:r w:rsidRPr="00330129">
              <w:rPr>
                <w:sz w:val="28"/>
                <w:szCs w:val="28"/>
                <w:lang w:val="uk-UA"/>
              </w:rPr>
              <w:t xml:space="preserve"> Кристали трипельфосфату</w:t>
            </w:r>
          </w:p>
        </w:tc>
        <w:tc>
          <w:tcPr>
            <w:tcW w:w="1276" w:type="dxa"/>
            <w:vAlign w:val="center"/>
          </w:tcPr>
          <w:p w:rsidR="00330129" w:rsidRPr="00330129" w:rsidRDefault="00330129" w:rsidP="0064161E">
            <w:pPr>
              <w:jc w:val="center"/>
              <w:rPr>
                <w:sz w:val="28"/>
                <w:szCs w:val="28"/>
                <w:lang w:val="uk-UA"/>
              </w:rPr>
            </w:pPr>
            <w:r w:rsidRPr="00330129">
              <w:rPr>
                <w:sz w:val="28"/>
                <w:szCs w:val="28"/>
                <w:lang w:val="en-US"/>
              </w:rPr>
              <w:t>Lim</w:t>
            </w:r>
          </w:p>
        </w:tc>
        <w:tc>
          <w:tcPr>
            <w:tcW w:w="2338"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w:t>
            </w:r>
          </w:p>
        </w:tc>
        <w:tc>
          <w:tcPr>
            <w:tcW w:w="2339"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21–53</w:t>
            </w:r>
          </w:p>
        </w:tc>
      </w:tr>
      <w:tr w:rsidR="00330129" w:rsidRPr="00330129" w:rsidTr="0064161E">
        <w:trPr>
          <w:trHeight w:val="157"/>
        </w:trPr>
        <w:tc>
          <w:tcPr>
            <w:tcW w:w="3743" w:type="dxa"/>
            <w:vMerge/>
            <w:vAlign w:val="center"/>
          </w:tcPr>
          <w:p w:rsidR="00330129" w:rsidRPr="00330129" w:rsidRDefault="00330129" w:rsidP="0064161E">
            <w:pPr>
              <w:ind w:firstLine="720"/>
              <w:jc w:val="center"/>
              <w:rPr>
                <w:sz w:val="28"/>
                <w:szCs w:val="28"/>
                <w:lang w:val="uk-UA"/>
              </w:rPr>
            </w:pPr>
          </w:p>
        </w:tc>
        <w:tc>
          <w:tcPr>
            <w:tcW w:w="1276" w:type="dxa"/>
            <w:vAlign w:val="center"/>
          </w:tcPr>
          <w:p w:rsidR="00330129" w:rsidRPr="00330129" w:rsidRDefault="00330129" w:rsidP="0064161E">
            <w:pPr>
              <w:jc w:val="center"/>
              <w:rPr>
                <w:sz w:val="28"/>
                <w:szCs w:val="28"/>
                <w:lang w:val="uk-UA"/>
              </w:rPr>
            </w:pPr>
            <w:r w:rsidRPr="00330129">
              <w:rPr>
                <w:sz w:val="28"/>
                <w:szCs w:val="28"/>
                <w:lang w:val="en-US"/>
              </w:rPr>
              <w:t>M</w:t>
            </w:r>
            <w:r w:rsidRPr="00330129">
              <w:rPr>
                <w:sz w:val="28"/>
                <w:szCs w:val="28"/>
              </w:rPr>
              <w:t>±</w:t>
            </w:r>
            <w:r w:rsidRPr="00330129">
              <w:rPr>
                <w:sz w:val="28"/>
                <w:szCs w:val="28"/>
                <w:lang w:val="en-US"/>
              </w:rPr>
              <w:t>m</w:t>
            </w:r>
          </w:p>
        </w:tc>
        <w:tc>
          <w:tcPr>
            <w:tcW w:w="2338"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w:t>
            </w:r>
          </w:p>
        </w:tc>
        <w:tc>
          <w:tcPr>
            <w:tcW w:w="2339" w:type="dxa"/>
            <w:vAlign w:val="center"/>
          </w:tcPr>
          <w:p w:rsidR="00330129" w:rsidRPr="00330129" w:rsidRDefault="00330129" w:rsidP="007D550A">
            <w:pPr>
              <w:spacing w:line="360" w:lineRule="auto"/>
              <w:jc w:val="center"/>
              <w:rPr>
                <w:sz w:val="28"/>
                <w:szCs w:val="28"/>
                <w:lang w:val="uk-UA"/>
              </w:rPr>
            </w:pPr>
            <w:r w:rsidRPr="00330129">
              <w:rPr>
                <w:sz w:val="28"/>
                <w:szCs w:val="28"/>
                <w:lang w:val="uk-UA"/>
              </w:rPr>
              <w:t>33,6±1,67</w:t>
            </w:r>
          </w:p>
        </w:tc>
      </w:tr>
    </w:tbl>
    <w:p w:rsidR="00330129" w:rsidRPr="0064161E" w:rsidRDefault="00330129" w:rsidP="00EE4550">
      <w:pPr>
        <w:spacing w:line="360" w:lineRule="auto"/>
        <w:rPr>
          <w:lang w:val="uk-UA"/>
        </w:rPr>
      </w:pPr>
      <w:r w:rsidRPr="0064161E">
        <w:rPr>
          <w:lang w:val="uk-UA"/>
        </w:rPr>
        <w:t>Примітка: *** - р &lt; 0,001, порівняно з клінічно здоровими</w:t>
      </w:r>
    </w:p>
    <w:p w:rsidR="00330129" w:rsidRPr="00330129"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bCs/>
          <w:sz w:val="28"/>
          <w:szCs w:val="28"/>
        </w:rPr>
      </w:pPr>
      <w:r w:rsidRPr="0064161E">
        <w:rPr>
          <w:b/>
          <w:bCs/>
          <w:sz w:val="32"/>
          <w:szCs w:val="32"/>
          <w:lang w:val="uk-UA"/>
        </w:rPr>
        <w:t xml:space="preserve">Морфологічний та біохімічний склад крові у клінічно здорових та хворих на </w:t>
      </w:r>
      <w:r w:rsidRPr="0064161E">
        <w:rPr>
          <w:b/>
          <w:bCs/>
          <w:sz w:val="32"/>
          <w:szCs w:val="32"/>
        </w:rPr>
        <w:t>гломеруло</w:t>
      </w:r>
      <w:r w:rsidRPr="0064161E">
        <w:rPr>
          <w:b/>
          <w:bCs/>
          <w:sz w:val="32"/>
          <w:szCs w:val="32"/>
          <w:lang w:val="uk-UA"/>
        </w:rPr>
        <w:t>нефрит домашніх котів.</w:t>
      </w:r>
      <w:r w:rsidRPr="00330129">
        <w:rPr>
          <w:b/>
          <w:bCs/>
          <w:sz w:val="28"/>
          <w:szCs w:val="28"/>
          <w:lang w:val="uk-UA"/>
        </w:rPr>
        <w:t xml:space="preserve"> </w:t>
      </w:r>
      <w:r w:rsidRPr="00330129">
        <w:rPr>
          <w:bCs/>
          <w:sz w:val="28"/>
          <w:szCs w:val="28"/>
          <w:lang w:val="uk-UA"/>
        </w:rPr>
        <w:t xml:space="preserve">При постановці діагнозу і лікуванні хворих тварин у більшості випадків за основу беруть результати клінічних досліджень та дані анамнезу без реального врахування стану обмінних процесів в організмі [200]. Однак не у всіх видів тварин досить повно висвітлені біохімічні показники крові. І котів можна віднести саме до таких видів, хоча вони не менше, а по багатьох показниках навіть більше, ніж тварини інших видів, потребують постійного контролю біохімічних параметрів. </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При дослідженні клінічно здорових домашніх котів виявили, що вміст гемоглобіну знаходився в межах 100,0–140,0 г/л (табл. 12). Кількість еритроцитів була в межах 7,3–9,5 Т/л і в середньому становила 8,4±0,15 Т/л, швидкість осідання еритроцитів – 7,0±0,19 мм/год. Колірний показник – </w:t>
      </w:r>
      <w:r w:rsidRPr="00330129">
        <w:rPr>
          <w:sz w:val="28"/>
          <w:szCs w:val="28"/>
          <w:lang w:val="uk-UA"/>
        </w:rPr>
        <w:lastRenderedPageBreak/>
        <w:t>0,98±0,02, а середній вміст гемоглобіну в одному еритроциті коливався у клінічно здорових домашніх котів в межах 12,8–18,5 пг (14,6±0,31 пг).</w:t>
      </w:r>
      <w:r w:rsidR="009E21E9">
        <w:rPr>
          <w:sz w:val="28"/>
          <w:szCs w:val="28"/>
          <w:lang w:val="uk-UA"/>
        </w:rPr>
        <w:t xml:space="preserve"> </w:t>
      </w:r>
    </w:p>
    <w:p w:rsidR="00330129" w:rsidRPr="00330129" w:rsidRDefault="00330129" w:rsidP="0064161E">
      <w:pPr>
        <w:pStyle w:val="4"/>
        <w:ind w:firstLine="720"/>
        <w:rPr>
          <w:i/>
          <w:szCs w:val="28"/>
        </w:rPr>
      </w:pPr>
      <w:r w:rsidRPr="00330129">
        <w:rPr>
          <w:i/>
          <w:szCs w:val="28"/>
        </w:rPr>
        <w:t>Таблиця 12</w:t>
      </w:r>
    </w:p>
    <w:p w:rsidR="00330129" w:rsidRPr="00330129" w:rsidRDefault="00330129" w:rsidP="0064161E">
      <w:pPr>
        <w:pStyle w:val="4"/>
        <w:ind w:firstLine="0"/>
        <w:jc w:val="center"/>
        <w:rPr>
          <w:b/>
          <w:bCs/>
          <w:szCs w:val="28"/>
        </w:rPr>
      </w:pPr>
      <w:r w:rsidRPr="00330129">
        <w:rPr>
          <w:b/>
          <w:szCs w:val="28"/>
        </w:rPr>
        <w:t xml:space="preserve">Стан еритроцитопоезу у клінічно здорових домашніх </w:t>
      </w:r>
      <w:r w:rsidRPr="00330129">
        <w:rPr>
          <w:b/>
          <w:bCs/>
          <w:szCs w:val="28"/>
        </w:rPr>
        <w:t>котів (</w:t>
      </w:r>
      <w:r w:rsidRPr="00330129">
        <w:rPr>
          <w:b/>
          <w:bCs/>
          <w:szCs w:val="28"/>
          <w:lang w:val="en-US"/>
        </w:rPr>
        <w:t>n</w:t>
      </w:r>
      <w:r w:rsidRPr="00330129">
        <w:rPr>
          <w:b/>
          <w:bCs/>
          <w:szCs w:val="28"/>
        </w:rPr>
        <w:t xml:space="preserve"> = 20)</w:t>
      </w:r>
    </w:p>
    <w:tbl>
      <w:tblPr>
        <w:tblW w:w="9606" w:type="dxa"/>
        <w:tblBorders>
          <w:top w:val="single" w:sz="4" w:space="0" w:color="auto"/>
          <w:left w:val="single" w:sz="4" w:space="0" w:color="auto"/>
          <w:bottom w:val="single" w:sz="4" w:space="0" w:color="auto"/>
          <w:right w:val="single" w:sz="4" w:space="0" w:color="auto"/>
        </w:tblBorders>
        <w:tblLayout w:type="fixed"/>
        <w:tblLook w:val="0000"/>
      </w:tblPr>
      <w:tblGrid>
        <w:gridCol w:w="4361"/>
        <w:gridCol w:w="2410"/>
        <w:gridCol w:w="2835"/>
      </w:tblGrid>
      <w:tr w:rsidR="00330129" w:rsidRPr="00330129" w:rsidTr="0064161E">
        <w:tc>
          <w:tcPr>
            <w:tcW w:w="4361"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jc w:val="center"/>
              <w:rPr>
                <w:bCs/>
                <w:sz w:val="28"/>
                <w:szCs w:val="28"/>
                <w:lang w:val="uk-UA"/>
              </w:rPr>
            </w:pPr>
            <w:r w:rsidRPr="00330129">
              <w:rPr>
                <w:bCs/>
                <w:sz w:val="28"/>
                <w:szCs w:val="28"/>
                <w:lang w:val="uk-UA"/>
              </w:rPr>
              <w:t>Показник</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64161E">
            <w:pPr>
              <w:jc w:val="center"/>
              <w:rPr>
                <w:bCs/>
                <w:sz w:val="28"/>
                <w:szCs w:val="28"/>
                <w:lang w:val="en-US"/>
              </w:rPr>
            </w:pPr>
            <w:r w:rsidRPr="00330129">
              <w:rPr>
                <w:bCs/>
                <w:sz w:val="28"/>
                <w:szCs w:val="28"/>
                <w:lang w:val="en-US"/>
              </w:rPr>
              <w:t>Lim</w:t>
            </w:r>
          </w:p>
        </w:tc>
        <w:tc>
          <w:tcPr>
            <w:tcW w:w="2835"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jc w:val="center"/>
              <w:rPr>
                <w:bCs/>
                <w:sz w:val="28"/>
                <w:szCs w:val="28"/>
                <w:lang w:val="uk-UA"/>
              </w:rPr>
            </w:pPr>
            <w:r w:rsidRPr="00330129">
              <w:rPr>
                <w:bCs/>
                <w:sz w:val="28"/>
                <w:szCs w:val="28"/>
                <w:lang w:val="en-US"/>
              </w:rPr>
              <w:t>M</w:t>
            </w:r>
            <w:r w:rsidRPr="00330129">
              <w:rPr>
                <w:bCs/>
                <w:sz w:val="28"/>
                <w:szCs w:val="28"/>
                <w:lang w:val="uk-UA"/>
              </w:rPr>
              <w:t>±</w:t>
            </w:r>
            <w:r w:rsidRPr="00330129">
              <w:rPr>
                <w:bCs/>
                <w:sz w:val="28"/>
                <w:szCs w:val="28"/>
                <w:lang w:val="en-US"/>
              </w:rPr>
              <w:t>m</w:t>
            </w:r>
          </w:p>
        </w:tc>
      </w:tr>
      <w:tr w:rsidR="00330129" w:rsidRPr="00330129" w:rsidTr="0064161E">
        <w:tc>
          <w:tcPr>
            <w:tcW w:w="4361"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rPr>
                <w:sz w:val="28"/>
                <w:szCs w:val="28"/>
                <w:lang w:val="uk-UA"/>
              </w:rPr>
            </w:pPr>
            <w:r w:rsidRPr="00330129">
              <w:rPr>
                <w:sz w:val="28"/>
                <w:szCs w:val="28"/>
                <w:lang w:val="uk-UA"/>
              </w:rPr>
              <w:t xml:space="preserve"> Гемоглобін, г/л</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100,0–140,0</w:t>
            </w:r>
          </w:p>
        </w:tc>
        <w:tc>
          <w:tcPr>
            <w:tcW w:w="2835"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jc w:val="center"/>
              <w:rPr>
                <w:sz w:val="28"/>
                <w:szCs w:val="28"/>
                <w:lang w:val="uk-UA"/>
              </w:rPr>
            </w:pPr>
            <w:r w:rsidRPr="00330129">
              <w:rPr>
                <w:sz w:val="28"/>
                <w:szCs w:val="28"/>
                <w:lang w:val="uk-UA"/>
              </w:rPr>
              <w:t>122,0±2,60</w:t>
            </w:r>
          </w:p>
        </w:tc>
      </w:tr>
      <w:tr w:rsidR="00330129" w:rsidRPr="00330129" w:rsidTr="0064161E">
        <w:tc>
          <w:tcPr>
            <w:tcW w:w="4361"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rPr>
                <w:sz w:val="28"/>
                <w:szCs w:val="28"/>
                <w:lang w:val="uk-UA"/>
              </w:rPr>
            </w:pPr>
            <w:r w:rsidRPr="00330129">
              <w:rPr>
                <w:sz w:val="28"/>
                <w:szCs w:val="28"/>
                <w:lang w:val="uk-UA"/>
              </w:rPr>
              <w:t xml:space="preserve"> Еритроцити, Т/л</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7,3–9,5</w:t>
            </w:r>
          </w:p>
        </w:tc>
        <w:tc>
          <w:tcPr>
            <w:tcW w:w="2835"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jc w:val="center"/>
              <w:rPr>
                <w:sz w:val="28"/>
                <w:szCs w:val="28"/>
                <w:lang w:val="uk-UA"/>
              </w:rPr>
            </w:pPr>
            <w:r w:rsidRPr="00330129">
              <w:rPr>
                <w:sz w:val="28"/>
                <w:szCs w:val="28"/>
                <w:lang w:val="uk-UA"/>
              </w:rPr>
              <w:t>8,4±0,15</w:t>
            </w:r>
          </w:p>
        </w:tc>
      </w:tr>
      <w:tr w:rsidR="00330129" w:rsidRPr="00330129" w:rsidTr="0064161E">
        <w:tc>
          <w:tcPr>
            <w:tcW w:w="4361"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rPr>
                <w:sz w:val="28"/>
                <w:szCs w:val="28"/>
                <w:lang w:val="uk-UA"/>
              </w:rPr>
            </w:pPr>
            <w:r w:rsidRPr="00330129">
              <w:rPr>
                <w:sz w:val="28"/>
                <w:szCs w:val="28"/>
                <w:lang w:val="uk-UA"/>
              </w:rPr>
              <w:t xml:space="preserve"> ШОЕ, мм/год</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6,0–8,0</w:t>
            </w:r>
          </w:p>
        </w:tc>
        <w:tc>
          <w:tcPr>
            <w:tcW w:w="2835"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jc w:val="center"/>
              <w:rPr>
                <w:sz w:val="28"/>
                <w:szCs w:val="28"/>
                <w:lang w:val="uk-UA"/>
              </w:rPr>
            </w:pPr>
            <w:r w:rsidRPr="00330129">
              <w:rPr>
                <w:sz w:val="28"/>
                <w:szCs w:val="28"/>
                <w:lang w:val="uk-UA"/>
              </w:rPr>
              <w:t>7,0±0,19</w:t>
            </w:r>
          </w:p>
        </w:tc>
      </w:tr>
      <w:tr w:rsidR="00330129" w:rsidRPr="00330129" w:rsidTr="0064161E">
        <w:tc>
          <w:tcPr>
            <w:tcW w:w="4361"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rPr>
                <w:sz w:val="28"/>
                <w:szCs w:val="28"/>
                <w:lang w:val="uk-UA"/>
              </w:rPr>
            </w:pPr>
            <w:r w:rsidRPr="00330129">
              <w:rPr>
                <w:sz w:val="28"/>
                <w:szCs w:val="28"/>
                <w:lang w:val="uk-UA"/>
              </w:rPr>
              <w:t xml:space="preserve"> Колірний показник</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0,84–1,23</w:t>
            </w:r>
          </w:p>
        </w:tc>
        <w:tc>
          <w:tcPr>
            <w:tcW w:w="2835"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jc w:val="center"/>
              <w:rPr>
                <w:sz w:val="28"/>
                <w:szCs w:val="28"/>
                <w:lang w:val="uk-UA"/>
              </w:rPr>
            </w:pPr>
            <w:r w:rsidRPr="00330129">
              <w:rPr>
                <w:sz w:val="28"/>
                <w:szCs w:val="28"/>
                <w:lang w:val="uk-UA"/>
              </w:rPr>
              <w:t>0,98±0,02</w:t>
            </w:r>
          </w:p>
        </w:tc>
      </w:tr>
      <w:tr w:rsidR="00330129" w:rsidRPr="00330129" w:rsidTr="0064161E">
        <w:tc>
          <w:tcPr>
            <w:tcW w:w="4361"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rPr>
                <w:sz w:val="28"/>
                <w:szCs w:val="28"/>
                <w:lang w:val="uk-UA"/>
              </w:rPr>
            </w:pPr>
            <w:r w:rsidRPr="00330129">
              <w:rPr>
                <w:sz w:val="28"/>
                <w:szCs w:val="28"/>
                <w:lang w:val="uk-UA"/>
              </w:rPr>
              <w:t xml:space="preserve"> ВГЕ, пг</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12,8–18,5</w:t>
            </w:r>
          </w:p>
        </w:tc>
        <w:tc>
          <w:tcPr>
            <w:tcW w:w="2835"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64161E">
            <w:pPr>
              <w:jc w:val="center"/>
              <w:rPr>
                <w:sz w:val="28"/>
                <w:szCs w:val="28"/>
                <w:lang w:val="uk-UA"/>
              </w:rPr>
            </w:pPr>
            <w:r w:rsidRPr="00330129">
              <w:rPr>
                <w:sz w:val="28"/>
                <w:szCs w:val="28"/>
                <w:lang w:val="uk-UA"/>
              </w:rPr>
              <w:t>14,6±0,31</w:t>
            </w:r>
          </w:p>
        </w:tc>
      </w:tr>
    </w:tbl>
    <w:p w:rsidR="00330129" w:rsidRPr="007D550A" w:rsidRDefault="00330129" w:rsidP="00EE4550">
      <w:pPr>
        <w:spacing w:line="360" w:lineRule="auto"/>
        <w:ind w:firstLine="720"/>
        <w:jc w:val="both"/>
        <w:rPr>
          <w:sz w:val="28"/>
          <w:szCs w:val="28"/>
          <w:lang w:val="uk-UA"/>
        </w:rPr>
      </w:pPr>
    </w:p>
    <w:p w:rsidR="00330129" w:rsidRDefault="00330129" w:rsidP="00EE4550">
      <w:pPr>
        <w:spacing w:line="360" w:lineRule="auto"/>
        <w:ind w:firstLine="720"/>
        <w:jc w:val="both"/>
        <w:rPr>
          <w:sz w:val="28"/>
          <w:szCs w:val="28"/>
          <w:lang w:val="uk-UA"/>
        </w:rPr>
      </w:pPr>
      <w:r w:rsidRPr="00330129">
        <w:rPr>
          <w:sz w:val="28"/>
          <w:szCs w:val="28"/>
          <w:lang w:val="uk-UA"/>
        </w:rPr>
        <w:t xml:space="preserve">Кількість лейкоцитів у здорових тварин знаходилася в межах від 10,1 до 17,8 Г/л і в середньому становила 13,0±0,52 Г/л (табл. 13). </w:t>
      </w:r>
    </w:p>
    <w:p w:rsidR="009E21E9" w:rsidRPr="00330129" w:rsidRDefault="009E21E9" w:rsidP="00EE4550">
      <w:pPr>
        <w:spacing w:line="360" w:lineRule="auto"/>
        <w:ind w:firstLine="720"/>
        <w:jc w:val="both"/>
        <w:rPr>
          <w:sz w:val="28"/>
          <w:szCs w:val="28"/>
          <w:lang w:val="uk-UA"/>
        </w:rPr>
      </w:pPr>
      <w:r w:rsidRPr="00330129">
        <w:rPr>
          <w:sz w:val="28"/>
          <w:szCs w:val="28"/>
          <w:lang w:val="uk-UA"/>
        </w:rPr>
        <w:t>При дослідженні лейкограми крові клінічно здорових домашніх котів встановлено, що еозинофіли складають 4,9±0,44 %, базофіли – 0,3±0,09 %, нейтрофіли юні – 0,2±0,09 %, паличкоядерні – 5,7±0,48 %, сегментоядерні – 42,5±0,38 %, лімфоцити – 43,2±0,77 % і моноцити – 3,2±0,26 %. Мієлоцитів у їх крові не виявляли.</w:t>
      </w:r>
    </w:p>
    <w:p w:rsidR="00330129" w:rsidRPr="00330129" w:rsidRDefault="00330129" w:rsidP="009E21E9">
      <w:pPr>
        <w:ind w:firstLine="720"/>
        <w:jc w:val="right"/>
        <w:rPr>
          <w:i/>
          <w:sz w:val="28"/>
          <w:szCs w:val="28"/>
          <w:lang w:val="uk-UA"/>
        </w:rPr>
      </w:pPr>
      <w:r w:rsidRPr="00330129">
        <w:rPr>
          <w:i/>
          <w:sz w:val="28"/>
          <w:szCs w:val="28"/>
          <w:lang w:val="uk-UA"/>
        </w:rPr>
        <w:t>Таблиця 13</w:t>
      </w:r>
    </w:p>
    <w:p w:rsidR="00330129" w:rsidRPr="00330129" w:rsidRDefault="00330129" w:rsidP="009E21E9">
      <w:pPr>
        <w:jc w:val="center"/>
        <w:rPr>
          <w:b/>
          <w:sz w:val="28"/>
          <w:szCs w:val="28"/>
        </w:rPr>
      </w:pPr>
      <w:r w:rsidRPr="00330129">
        <w:rPr>
          <w:b/>
          <w:sz w:val="28"/>
          <w:szCs w:val="28"/>
          <w:lang w:val="uk-UA"/>
        </w:rPr>
        <w:t>Стан лейкоцитопоезу у клінічно здорових домашніх котів (n = 20)</w:t>
      </w:r>
    </w:p>
    <w:tbl>
      <w:tblPr>
        <w:tblW w:w="9747" w:type="dxa"/>
        <w:tblBorders>
          <w:top w:val="single" w:sz="4" w:space="0" w:color="auto"/>
          <w:left w:val="single" w:sz="4" w:space="0" w:color="auto"/>
          <w:bottom w:val="single" w:sz="4" w:space="0" w:color="auto"/>
          <w:right w:val="single" w:sz="4" w:space="0" w:color="auto"/>
        </w:tblBorders>
        <w:tblLayout w:type="fixed"/>
        <w:tblLook w:val="0000"/>
      </w:tblPr>
      <w:tblGrid>
        <w:gridCol w:w="648"/>
        <w:gridCol w:w="720"/>
        <w:gridCol w:w="3985"/>
        <w:gridCol w:w="2197"/>
        <w:gridCol w:w="2197"/>
      </w:tblGrid>
      <w:tr w:rsidR="00330129" w:rsidRPr="00330129" w:rsidTr="009E21E9">
        <w:trPr>
          <w:trHeight w:val="465"/>
        </w:trPr>
        <w:tc>
          <w:tcPr>
            <w:tcW w:w="5353" w:type="dxa"/>
            <w:gridSpan w:val="3"/>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uk-UA"/>
              </w:rPr>
              <w:t>Показник</w:t>
            </w:r>
          </w:p>
        </w:tc>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9E21E9">
            <w:pPr>
              <w:jc w:val="center"/>
              <w:rPr>
                <w:bCs/>
                <w:sz w:val="28"/>
                <w:szCs w:val="28"/>
              </w:rPr>
            </w:pPr>
            <w:r w:rsidRPr="00330129">
              <w:rPr>
                <w:bCs/>
                <w:sz w:val="28"/>
                <w:szCs w:val="28"/>
                <w:lang w:val="en-US"/>
              </w:rPr>
              <w:t>Lim</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en-US"/>
              </w:rPr>
              <w:t>M</w:t>
            </w:r>
            <w:r w:rsidRPr="00330129">
              <w:rPr>
                <w:bCs/>
                <w:sz w:val="28"/>
                <w:szCs w:val="28"/>
                <w:lang w:val="uk-UA"/>
              </w:rPr>
              <w:t>±</w:t>
            </w:r>
            <w:r w:rsidRPr="00330129">
              <w:rPr>
                <w:bCs/>
                <w:sz w:val="28"/>
                <w:szCs w:val="28"/>
                <w:lang w:val="en-US"/>
              </w:rPr>
              <w:t>m</w:t>
            </w:r>
          </w:p>
        </w:tc>
      </w:tr>
      <w:tr w:rsidR="00330129" w:rsidRPr="00330129" w:rsidTr="009E21E9">
        <w:trPr>
          <w:trHeight w:val="318"/>
        </w:trPr>
        <w:tc>
          <w:tcPr>
            <w:tcW w:w="5353" w:type="dxa"/>
            <w:gridSpan w:val="3"/>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Лейкоцити, Г/л</w:t>
            </w:r>
          </w:p>
        </w:tc>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rPr>
            </w:pPr>
            <w:r w:rsidRPr="00330129">
              <w:rPr>
                <w:sz w:val="28"/>
                <w:szCs w:val="28"/>
                <w:lang w:val="uk-UA"/>
              </w:rPr>
              <w:t>10,1–17,8</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13,0±0,52</w:t>
            </w:r>
          </w:p>
        </w:tc>
      </w:tr>
      <w:tr w:rsidR="00330129" w:rsidRPr="00330129" w:rsidTr="009E21E9">
        <w:trPr>
          <w:trHeight w:val="279"/>
        </w:trPr>
        <w:tc>
          <w:tcPr>
            <w:tcW w:w="648" w:type="dxa"/>
            <w:vMerge w:val="restart"/>
            <w:tcBorders>
              <w:top w:val="single" w:sz="4" w:space="0" w:color="auto"/>
              <w:left w:val="single" w:sz="4" w:space="0" w:color="auto"/>
              <w:right w:val="single" w:sz="4" w:space="0" w:color="auto"/>
            </w:tcBorders>
            <w:textDirection w:val="btLr"/>
            <w:vAlign w:val="center"/>
          </w:tcPr>
          <w:p w:rsidR="00330129" w:rsidRPr="00330129" w:rsidRDefault="00330129" w:rsidP="009E21E9">
            <w:pPr>
              <w:jc w:val="center"/>
              <w:rPr>
                <w:sz w:val="28"/>
                <w:szCs w:val="28"/>
                <w:lang w:val="uk-UA"/>
              </w:rPr>
            </w:pPr>
            <w:r w:rsidRPr="00330129">
              <w:rPr>
                <w:sz w:val="28"/>
                <w:szCs w:val="28"/>
                <w:lang w:val="uk-UA"/>
              </w:rPr>
              <w:t>Лейкограма, у %</w:t>
            </w:r>
          </w:p>
        </w:tc>
        <w:tc>
          <w:tcPr>
            <w:tcW w:w="4705" w:type="dxa"/>
            <w:gridSpan w:val="2"/>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Еозинофіли</w:t>
            </w:r>
          </w:p>
        </w:tc>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rPr>
            </w:pPr>
            <w:r w:rsidRPr="00330129">
              <w:rPr>
                <w:sz w:val="28"/>
                <w:szCs w:val="28"/>
                <w:lang w:val="uk-UA"/>
              </w:rPr>
              <w:t>2–8</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4,9±0,44</w:t>
            </w:r>
          </w:p>
        </w:tc>
      </w:tr>
      <w:tr w:rsidR="00330129" w:rsidRPr="00330129" w:rsidTr="009E21E9">
        <w:trPr>
          <w:trHeight w:val="270"/>
        </w:trPr>
        <w:tc>
          <w:tcPr>
            <w:tcW w:w="648" w:type="dxa"/>
            <w:vMerge/>
            <w:tcBorders>
              <w:left w:val="single" w:sz="4" w:space="0" w:color="auto"/>
              <w:right w:val="single" w:sz="4" w:space="0" w:color="auto"/>
            </w:tcBorders>
            <w:vAlign w:val="center"/>
          </w:tcPr>
          <w:p w:rsidR="00330129" w:rsidRPr="00330129" w:rsidRDefault="00330129" w:rsidP="009E21E9">
            <w:pPr>
              <w:pStyle w:val="2"/>
              <w:ind w:firstLine="720"/>
              <w:rPr>
                <w:sz w:val="28"/>
                <w:szCs w:val="28"/>
              </w:rPr>
            </w:pPr>
          </w:p>
        </w:tc>
        <w:tc>
          <w:tcPr>
            <w:tcW w:w="4705" w:type="dxa"/>
            <w:gridSpan w:val="2"/>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Базофіли</w:t>
            </w:r>
          </w:p>
        </w:tc>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rPr>
            </w:pPr>
            <w:r w:rsidRPr="00330129">
              <w:rPr>
                <w:sz w:val="28"/>
                <w:szCs w:val="28"/>
                <w:lang w:val="uk-UA"/>
              </w:rPr>
              <w:t>0–1</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0,3±0,09</w:t>
            </w:r>
          </w:p>
        </w:tc>
      </w:tr>
      <w:tr w:rsidR="00330129" w:rsidRPr="00330129" w:rsidTr="009E21E9">
        <w:trPr>
          <w:cantSplit/>
          <w:trHeight w:val="320"/>
        </w:trPr>
        <w:tc>
          <w:tcPr>
            <w:tcW w:w="648" w:type="dxa"/>
            <w:vMerge/>
            <w:tcBorders>
              <w:left w:val="single" w:sz="4" w:space="0" w:color="auto"/>
              <w:bottom w:val="single" w:sz="4" w:space="0" w:color="auto"/>
              <w:right w:val="single" w:sz="4" w:space="0" w:color="auto"/>
            </w:tcBorders>
            <w:vAlign w:val="center"/>
          </w:tcPr>
          <w:p w:rsidR="00330129" w:rsidRPr="00330129" w:rsidRDefault="00330129" w:rsidP="009E21E9">
            <w:pPr>
              <w:pStyle w:val="2"/>
              <w:ind w:firstLine="720"/>
              <w:rPr>
                <w:rFonts w:eastAsia="Arial Unicode MS"/>
                <w:sz w:val="28"/>
                <w:szCs w:val="28"/>
              </w:rPr>
            </w:pPr>
          </w:p>
        </w:tc>
        <w:tc>
          <w:tcPr>
            <w:tcW w:w="720" w:type="dxa"/>
            <w:vMerge w:val="restart"/>
            <w:tcBorders>
              <w:top w:val="single" w:sz="4" w:space="0" w:color="auto"/>
              <w:left w:val="single" w:sz="4" w:space="0" w:color="auto"/>
              <w:bottom w:val="single" w:sz="4" w:space="0" w:color="auto"/>
              <w:right w:val="single" w:sz="4" w:space="0" w:color="auto"/>
            </w:tcBorders>
            <w:textDirection w:val="btLr"/>
            <w:vAlign w:val="center"/>
          </w:tcPr>
          <w:p w:rsidR="00330129" w:rsidRPr="00330129" w:rsidRDefault="00330129" w:rsidP="009E21E9">
            <w:pPr>
              <w:jc w:val="center"/>
              <w:rPr>
                <w:sz w:val="28"/>
                <w:szCs w:val="28"/>
                <w:lang w:val="uk-UA"/>
              </w:rPr>
            </w:pPr>
            <w:r w:rsidRPr="00330129">
              <w:rPr>
                <w:sz w:val="28"/>
                <w:szCs w:val="28"/>
                <w:lang w:val="uk-UA"/>
              </w:rPr>
              <w:t>Нейтро</w:t>
            </w:r>
            <w:r w:rsidR="009E21E9">
              <w:rPr>
                <w:sz w:val="28"/>
                <w:szCs w:val="28"/>
                <w:lang w:val="uk-UA"/>
              </w:rPr>
              <w:t>-</w:t>
            </w:r>
            <w:r w:rsidRPr="00330129">
              <w:rPr>
                <w:sz w:val="28"/>
                <w:szCs w:val="28"/>
                <w:lang w:val="uk-UA"/>
              </w:rPr>
              <w:t>філи</w:t>
            </w:r>
          </w:p>
        </w:tc>
        <w:tc>
          <w:tcPr>
            <w:tcW w:w="3985"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Мієлоцити</w:t>
            </w:r>
          </w:p>
        </w:tc>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uk-UA"/>
              </w:rPr>
            </w:pPr>
            <w:r w:rsidRPr="00330129">
              <w:rPr>
                <w:sz w:val="28"/>
                <w:szCs w:val="28"/>
                <w:lang w:val="uk-UA"/>
              </w:rPr>
              <w:t>0</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0</w:t>
            </w:r>
          </w:p>
        </w:tc>
      </w:tr>
      <w:tr w:rsidR="00330129" w:rsidRPr="00330129" w:rsidTr="009E21E9">
        <w:trPr>
          <w:cantSplit/>
          <w:trHeight w:val="222"/>
        </w:trPr>
        <w:tc>
          <w:tcPr>
            <w:tcW w:w="648" w:type="dxa"/>
            <w:vMerge/>
            <w:tcBorders>
              <w:top w:val="single" w:sz="4" w:space="0" w:color="auto"/>
              <w:left w:val="single" w:sz="4" w:space="0" w:color="auto"/>
              <w:right w:val="single" w:sz="4" w:space="0" w:color="auto"/>
            </w:tcBorders>
            <w:vAlign w:val="center"/>
          </w:tcPr>
          <w:p w:rsidR="00330129" w:rsidRPr="00330129" w:rsidRDefault="00330129" w:rsidP="009E21E9">
            <w:pPr>
              <w:ind w:firstLine="720"/>
              <w:jc w:val="center"/>
              <w:rPr>
                <w:rFonts w:eastAsia="Arial Unicode MS"/>
                <w:sz w:val="28"/>
                <w:szCs w:val="28"/>
                <w:lang w:val="uk-UA"/>
              </w:rPr>
            </w:pPr>
          </w:p>
        </w:tc>
        <w:tc>
          <w:tcPr>
            <w:tcW w:w="720" w:type="dxa"/>
            <w:vMerge/>
            <w:tcBorders>
              <w:top w:val="single" w:sz="4" w:space="0" w:color="auto"/>
              <w:left w:val="single" w:sz="4" w:space="0" w:color="auto"/>
              <w:right w:val="single" w:sz="4" w:space="0" w:color="auto"/>
            </w:tcBorders>
            <w:vAlign w:val="center"/>
          </w:tcPr>
          <w:p w:rsidR="00330129" w:rsidRPr="00330129" w:rsidRDefault="00330129" w:rsidP="009E21E9">
            <w:pPr>
              <w:ind w:firstLine="720"/>
              <w:rPr>
                <w:sz w:val="28"/>
                <w:szCs w:val="28"/>
                <w:lang w:val="uk-UA"/>
              </w:rPr>
            </w:pPr>
          </w:p>
        </w:tc>
        <w:tc>
          <w:tcPr>
            <w:tcW w:w="3985" w:type="dxa"/>
            <w:tcBorders>
              <w:top w:val="single" w:sz="4" w:space="0" w:color="auto"/>
              <w:left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Юні</w:t>
            </w:r>
          </w:p>
        </w:tc>
        <w:tc>
          <w:tcPr>
            <w:tcW w:w="2197" w:type="dxa"/>
            <w:tcBorders>
              <w:top w:val="single" w:sz="4" w:space="0" w:color="auto"/>
              <w:left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en-US"/>
              </w:rPr>
            </w:pPr>
            <w:r w:rsidRPr="00330129">
              <w:rPr>
                <w:sz w:val="28"/>
                <w:szCs w:val="28"/>
                <w:lang w:val="uk-UA"/>
              </w:rPr>
              <w:t>0–1</w:t>
            </w:r>
          </w:p>
        </w:tc>
        <w:tc>
          <w:tcPr>
            <w:tcW w:w="2197" w:type="dxa"/>
            <w:tcBorders>
              <w:top w:val="single" w:sz="4" w:space="0" w:color="auto"/>
              <w:left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0,2±0,09</w:t>
            </w:r>
          </w:p>
        </w:tc>
      </w:tr>
      <w:tr w:rsidR="00330129" w:rsidRPr="00330129" w:rsidTr="009E21E9">
        <w:trPr>
          <w:cantSplit/>
          <w:trHeight w:val="381"/>
        </w:trPr>
        <w:tc>
          <w:tcPr>
            <w:tcW w:w="648" w:type="dxa"/>
            <w:vMerge/>
            <w:tcBorders>
              <w:left w:val="single" w:sz="4" w:space="0" w:color="auto"/>
              <w:right w:val="single" w:sz="4" w:space="0" w:color="auto"/>
            </w:tcBorders>
            <w:vAlign w:val="center"/>
          </w:tcPr>
          <w:p w:rsidR="00330129" w:rsidRPr="00330129" w:rsidRDefault="00330129" w:rsidP="009E21E9">
            <w:pPr>
              <w:ind w:firstLine="720"/>
              <w:jc w:val="center"/>
              <w:rPr>
                <w:rFonts w:eastAsia="Arial Unicode MS"/>
                <w:sz w:val="28"/>
                <w:szCs w:val="28"/>
                <w:lang w:val="uk-UA"/>
              </w:rPr>
            </w:pPr>
          </w:p>
        </w:tc>
        <w:tc>
          <w:tcPr>
            <w:tcW w:w="720" w:type="dxa"/>
            <w:vMerge/>
            <w:tcBorders>
              <w:left w:val="single" w:sz="4" w:space="0" w:color="auto"/>
              <w:right w:val="single" w:sz="4" w:space="0" w:color="auto"/>
            </w:tcBorders>
            <w:vAlign w:val="center"/>
          </w:tcPr>
          <w:p w:rsidR="00330129" w:rsidRPr="00330129" w:rsidRDefault="00330129" w:rsidP="009E21E9">
            <w:pPr>
              <w:ind w:firstLine="720"/>
              <w:rPr>
                <w:sz w:val="28"/>
                <w:szCs w:val="28"/>
                <w:lang w:val="uk-UA"/>
              </w:rPr>
            </w:pPr>
          </w:p>
        </w:tc>
        <w:tc>
          <w:tcPr>
            <w:tcW w:w="3985" w:type="dxa"/>
            <w:tcBorders>
              <w:top w:val="single" w:sz="4" w:space="0" w:color="auto"/>
              <w:left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Паличкоядерні</w:t>
            </w:r>
          </w:p>
        </w:tc>
        <w:tc>
          <w:tcPr>
            <w:tcW w:w="2197" w:type="dxa"/>
            <w:tcBorders>
              <w:top w:val="single" w:sz="4" w:space="0" w:color="auto"/>
              <w:left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en-US"/>
              </w:rPr>
            </w:pPr>
            <w:r w:rsidRPr="00330129">
              <w:rPr>
                <w:sz w:val="28"/>
                <w:szCs w:val="28"/>
                <w:lang w:val="uk-UA"/>
              </w:rPr>
              <w:t>3–9</w:t>
            </w:r>
          </w:p>
        </w:tc>
        <w:tc>
          <w:tcPr>
            <w:tcW w:w="2197" w:type="dxa"/>
            <w:tcBorders>
              <w:top w:val="single" w:sz="4" w:space="0" w:color="auto"/>
              <w:left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5,7±0,48</w:t>
            </w:r>
          </w:p>
        </w:tc>
      </w:tr>
      <w:tr w:rsidR="00330129" w:rsidRPr="00330129" w:rsidTr="009E21E9">
        <w:trPr>
          <w:cantSplit/>
          <w:trHeight w:val="275"/>
        </w:trPr>
        <w:tc>
          <w:tcPr>
            <w:tcW w:w="648" w:type="dxa"/>
            <w:vMerge/>
            <w:tcBorders>
              <w:left w:val="single" w:sz="4" w:space="0" w:color="auto"/>
              <w:bottom w:val="single" w:sz="4" w:space="0" w:color="auto"/>
              <w:right w:val="single" w:sz="4" w:space="0" w:color="auto"/>
            </w:tcBorders>
            <w:vAlign w:val="center"/>
          </w:tcPr>
          <w:p w:rsidR="00330129" w:rsidRPr="00330129" w:rsidRDefault="00330129" w:rsidP="009E21E9">
            <w:pPr>
              <w:ind w:firstLine="720"/>
              <w:jc w:val="center"/>
              <w:rPr>
                <w:rFonts w:eastAsia="Arial Unicode MS"/>
                <w:sz w:val="28"/>
                <w:szCs w:val="28"/>
                <w:lang w:val="uk-UA"/>
              </w:rPr>
            </w:pPr>
          </w:p>
        </w:tc>
        <w:tc>
          <w:tcPr>
            <w:tcW w:w="720" w:type="dxa"/>
            <w:vMerge/>
            <w:tcBorders>
              <w:left w:val="single" w:sz="4" w:space="0" w:color="auto"/>
              <w:bottom w:val="single" w:sz="4" w:space="0" w:color="auto"/>
              <w:right w:val="single" w:sz="4" w:space="0" w:color="auto"/>
            </w:tcBorders>
            <w:vAlign w:val="center"/>
          </w:tcPr>
          <w:p w:rsidR="00330129" w:rsidRPr="00330129" w:rsidRDefault="00330129" w:rsidP="009E21E9">
            <w:pPr>
              <w:ind w:firstLine="720"/>
              <w:rPr>
                <w:sz w:val="28"/>
                <w:szCs w:val="28"/>
                <w:lang w:val="uk-UA"/>
              </w:rPr>
            </w:pPr>
          </w:p>
        </w:tc>
        <w:tc>
          <w:tcPr>
            <w:tcW w:w="3985"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Сегментоядерні</w:t>
            </w:r>
          </w:p>
        </w:tc>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en-US"/>
              </w:rPr>
            </w:pPr>
            <w:r w:rsidRPr="00330129">
              <w:rPr>
                <w:sz w:val="28"/>
                <w:szCs w:val="28"/>
                <w:lang w:val="uk-UA"/>
              </w:rPr>
              <w:t>40–45</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42,5±0,38</w:t>
            </w:r>
          </w:p>
        </w:tc>
      </w:tr>
      <w:tr w:rsidR="00330129" w:rsidRPr="00330129" w:rsidTr="009E21E9">
        <w:trPr>
          <w:cantSplit/>
          <w:trHeight w:val="280"/>
        </w:trPr>
        <w:tc>
          <w:tcPr>
            <w:tcW w:w="648" w:type="dxa"/>
            <w:vMerge/>
            <w:tcBorders>
              <w:left w:val="single" w:sz="4" w:space="0" w:color="auto"/>
              <w:right w:val="single" w:sz="4" w:space="0" w:color="auto"/>
            </w:tcBorders>
            <w:vAlign w:val="center"/>
          </w:tcPr>
          <w:p w:rsidR="00330129" w:rsidRPr="00330129" w:rsidRDefault="00330129" w:rsidP="009E21E9">
            <w:pPr>
              <w:ind w:firstLine="720"/>
              <w:jc w:val="center"/>
              <w:rPr>
                <w:rFonts w:eastAsia="Arial Unicode MS"/>
                <w:sz w:val="28"/>
                <w:szCs w:val="28"/>
                <w:lang w:val="uk-UA"/>
              </w:rPr>
            </w:pPr>
          </w:p>
        </w:tc>
        <w:tc>
          <w:tcPr>
            <w:tcW w:w="4705" w:type="dxa"/>
            <w:gridSpan w:val="2"/>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Лімфоцити</w:t>
            </w:r>
          </w:p>
        </w:tc>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en-US"/>
              </w:rPr>
            </w:pPr>
            <w:r w:rsidRPr="00330129">
              <w:rPr>
                <w:sz w:val="28"/>
                <w:szCs w:val="28"/>
                <w:lang w:val="uk-UA"/>
              </w:rPr>
              <w:t>38–50</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43,2±0,77</w:t>
            </w:r>
          </w:p>
        </w:tc>
      </w:tr>
      <w:tr w:rsidR="00330129" w:rsidRPr="00330129" w:rsidTr="009E21E9">
        <w:trPr>
          <w:cantSplit/>
          <w:trHeight w:val="269"/>
        </w:trPr>
        <w:tc>
          <w:tcPr>
            <w:tcW w:w="648" w:type="dxa"/>
            <w:vMerge/>
            <w:tcBorders>
              <w:left w:val="single" w:sz="4" w:space="0" w:color="auto"/>
              <w:right w:val="single" w:sz="4" w:space="0" w:color="auto"/>
            </w:tcBorders>
            <w:vAlign w:val="center"/>
          </w:tcPr>
          <w:p w:rsidR="00330129" w:rsidRPr="00330129" w:rsidRDefault="00330129" w:rsidP="009E21E9">
            <w:pPr>
              <w:ind w:firstLine="720"/>
              <w:jc w:val="center"/>
              <w:rPr>
                <w:rFonts w:eastAsia="Arial Unicode MS"/>
                <w:sz w:val="28"/>
                <w:szCs w:val="28"/>
                <w:lang w:val="uk-UA"/>
              </w:rPr>
            </w:pPr>
          </w:p>
        </w:tc>
        <w:tc>
          <w:tcPr>
            <w:tcW w:w="4705" w:type="dxa"/>
            <w:gridSpan w:val="2"/>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Моноцити</w:t>
            </w:r>
          </w:p>
        </w:tc>
        <w:tc>
          <w:tcPr>
            <w:tcW w:w="2197" w:type="dxa"/>
            <w:tcBorders>
              <w:top w:val="single" w:sz="4" w:space="0" w:color="auto"/>
              <w:left w:val="single" w:sz="4" w:space="0" w:color="auto"/>
              <w:bottom w:val="single" w:sz="4" w:space="0" w:color="auto"/>
              <w:right w:val="single" w:sz="4" w:space="0" w:color="auto"/>
            </w:tcBorders>
            <w:shd w:val="clear" w:color="auto" w:fill="auto"/>
            <w:vAlign w:val="center"/>
          </w:tcPr>
          <w:p w:rsidR="00330129" w:rsidRPr="00330129" w:rsidRDefault="00330129" w:rsidP="007D550A">
            <w:pPr>
              <w:spacing w:line="360" w:lineRule="auto"/>
              <w:jc w:val="center"/>
              <w:rPr>
                <w:sz w:val="28"/>
                <w:szCs w:val="28"/>
                <w:lang w:val="en-US"/>
              </w:rPr>
            </w:pPr>
            <w:r w:rsidRPr="00330129">
              <w:rPr>
                <w:sz w:val="28"/>
                <w:szCs w:val="28"/>
                <w:lang w:val="uk-UA"/>
              </w:rPr>
              <w:t>2–5</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3,2±0,26</w:t>
            </w:r>
          </w:p>
        </w:tc>
      </w:tr>
    </w:tbl>
    <w:p w:rsidR="00330129" w:rsidRPr="009E21E9" w:rsidRDefault="00330129" w:rsidP="00EE4550">
      <w:pPr>
        <w:spacing w:line="360" w:lineRule="auto"/>
        <w:ind w:firstLine="720"/>
        <w:jc w:val="both"/>
        <w:rPr>
          <w:sz w:val="16"/>
          <w:szCs w:val="16"/>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en-US"/>
        </w:rPr>
        <w:lastRenderedPageBreak/>
        <w:t>A</w:t>
      </w:r>
      <w:r w:rsidRPr="00330129">
        <w:rPr>
          <w:sz w:val="28"/>
          <w:szCs w:val="28"/>
          <w:lang w:val="uk-UA"/>
        </w:rPr>
        <w:t xml:space="preserve">сАТ та </w:t>
      </w:r>
      <w:r w:rsidRPr="00330129">
        <w:rPr>
          <w:sz w:val="28"/>
          <w:szCs w:val="28"/>
          <w:lang w:val="en-US"/>
        </w:rPr>
        <w:t>A</w:t>
      </w:r>
      <w:r w:rsidRPr="00330129">
        <w:rPr>
          <w:sz w:val="28"/>
          <w:szCs w:val="28"/>
          <w:lang w:val="uk-UA"/>
        </w:rPr>
        <w:t xml:space="preserve">лАТ – внутрішньоклітинні ферменти, що беруть участь у переносі аміногруп з амінокислот на кетокислоти. Активність АсАТ та АлАТ у сироватці крові здорових котів невисока, ліміти їх однакові </w:t>
      </w:r>
      <w:r w:rsidR="009E21E9">
        <w:rPr>
          <w:sz w:val="28"/>
          <w:szCs w:val="28"/>
          <w:lang w:val="uk-UA"/>
        </w:rPr>
        <w:br/>
      </w:r>
      <w:r w:rsidRPr="00330129">
        <w:rPr>
          <w:sz w:val="28"/>
          <w:szCs w:val="28"/>
          <w:lang w:val="uk-UA"/>
        </w:rPr>
        <w:t xml:space="preserve">(0,150–0,300 мккат/л), а середні показники склали 0,205±0,0102 та 0,226±0,0108 мккат/л відповідно (табл. 14). </w:t>
      </w:r>
      <w:r w:rsidRPr="00330129">
        <w:rPr>
          <w:sz w:val="28"/>
          <w:szCs w:val="28"/>
        </w:rPr>
        <w:t>Глюкоза в організмі</w:t>
      </w:r>
      <w:r w:rsidRPr="00330129">
        <w:rPr>
          <w:sz w:val="28"/>
          <w:szCs w:val="28"/>
          <w:lang w:val="uk-UA"/>
        </w:rPr>
        <w:t xml:space="preserve"> котів є</w:t>
      </w:r>
      <w:r w:rsidRPr="00330129">
        <w:rPr>
          <w:sz w:val="28"/>
          <w:szCs w:val="28"/>
        </w:rPr>
        <w:t xml:space="preserve"> головним ендогенним субстратом енергетичного обміну. Більше половини енергії, що витрачається організмом</w:t>
      </w:r>
      <w:r w:rsidRPr="00330129">
        <w:rPr>
          <w:sz w:val="28"/>
          <w:szCs w:val="28"/>
          <w:lang w:val="uk-UA"/>
        </w:rPr>
        <w:t>,</w:t>
      </w:r>
      <w:r w:rsidRPr="00330129">
        <w:rPr>
          <w:sz w:val="28"/>
          <w:szCs w:val="28"/>
        </w:rPr>
        <w:t xml:space="preserve"> утворюється за рахунок окис</w:t>
      </w:r>
      <w:r w:rsidRPr="00330129">
        <w:rPr>
          <w:sz w:val="28"/>
          <w:szCs w:val="28"/>
          <w:lang w:val="uk-UA"/>
        </w:rPr>
        <w:t>н</w:t>
      </w:r>
      <w:r w:rsidRPr="00330129">
        <w:rPr>
          <w:sz w:val="28"/>
          <w:szCs w:val="28"/>
        </w:rPr>
        <w:t xml:space="preserve">ення глюкози. </w:t>
      </w:r>
      <w:r w:rsidRPr="00330129">
        <w:rPr>
          <w:sz w:val="28"/>
          <w:szCs w:val="28"/>
          <w:lang w:val="uk-UA"/>
        </w:rPr>
        <w:t>У сироватці крові клінічно здорових тварин вміст глюкози знаходиться в межах від 3,9 до 6,1 ммоль/л (5,1±0,16).</w:t>
      </w:r>
    </w:p>
    <w:p w:rsidR="00330129" w:rsidRPr="00330129" w:rsidRDefault="00330129" w:rsidP="009E21E9">
      <w:pPr>
        <w:pStyle w:val="4"/>
        <w:ind w:firstLine="720"/>
        <w:rPr>
          <w:i/>
          <w:szCs w:val="28"/>
        </w:rPr>
      </w:pPr>
      <w:r w:rsidRPr="00330129">
        <w:rPr>
          <w:i/>
          <w:szCs w:val="28"/>
        </w:rPr>
        <w:t>Таблиця 14</w:t>
      </w:r>
    </w:p>
    <w:p w:rsidR="009E21E9" w:rsidRDefault="00330129" w:rsidP="009E21E9">
      <w:pPr>
        <w:jc w:val="center"/>
        <w:rPr>
          <w:b/>
          <w:sz w:val="28"/>
          <w:szCs w:val="28"/>
          <w:lang w:val="uk-UA"/>
        </w:rPr>
      </w:pPr>
      <w:r w:rsidRPr="00330129">
        <w:rPr>
          <w:b/>
          <w:sz w:val="28"/>
          <w:szCs w:val="28"/>
          <w:lang w:val="uk-UA"/>
        </w:rPr>
        <w:t xml:space="preserve">Активність амінотрансфераз та вміст глюкози у сироватці крові </w:t>
      </w:r>
    </w:p>
    <w:p w:rsidR="00330129" w:rsidRPr="00330129" w:rsidRDefault="00330129" w:rsidP="009E21E9">
      <w:pPr>
        <w:jc w:val="center"/>
        <w:rPr>
          <w:b/>
          <w:sz w:val="28"/>
          <w:szCs w:val="28"/>
          <w:lang w:val="uk-UA"/>
        </w:rPr>
      </w:pPr>
      <w:r w:rsidRPr="00330129">
        <w:rPr>
          <w:b/>
          <w:sz w:val="28"/>
          <w:szCs w:val="28"/>
          <w:lang w:val="uk-UA"/>
        </w:rPr>
        <w:t>клінічно здорових домашніх котів (</w:t>
      </w:r>
      <w:r w:rsidRPr="00330129">
        <w:rPr>
          <w:b/>
          <w:sz w:val="28"/>
          <w:szCs w:val="28"/>
          <w:lang w:val="en-US"/>
        </w:rPr>
        <w:t>n</w:t>
      </w:r>
      <w:r w:rsidRPr="00330129">
        <w:rPr>
          <w:b/>
          <w:sz w:val="28"/>
          <w:szCs w:val="28"/>
          <w:lang w:val="uk-UA"/>
        </w:rPr>
        <w:t xml:space="preserve"> = 20)</w:t>
      </w:r>
    </w:p>
    <w:tbl>
      <w:tblPr>
        <w:tblW w:w="0" w:type="auto"/>
        <w:tblInd w:w="250" w:type="dxa"/>
        <w:tblBorders>
          <w:top w:val="single" w:sz="4" w:space="0" w:color="auto"/>
          <w:left w:val="single" w:sz="4" w:space="0" w:color="auto"/>
          <w:bottom w:val="single" w:sz="4" w:space="0" w:color="auto"/>
          <w:right w:val="single" w:sz="4" w:space="0" w:color="auto"/>
        </w:tblBorders>
        <w:tblLook w:val="0000"/>
      </w:tblPr>
      <w:tblGrid>
        <w:gridCol w:w="5103"/>
        <w:gridCol w:w="2197"/>
        <w:gridCol w:w="2197"/>
      </w:tblGrid>
      <w:tr w:rsidR="00330129" w:rsidRPr="00330129" w:rsidTr="009E21E9">
        <w:tc>
          <w:tcPr>
            <w:tcW w:w="5103"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uk-UA"/>
              </w:rPr>
              <w:t>Показник</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en-US"/>
              </w:rPr>
              <w:t>Lim</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en-US"/>
              </w:rPr>
              <w:t>M</w:t>
            </w:r>
            <w:r w:rsidRPr="00330129">
              <w:rPr>
                <w:bCs/>
                <w:sz w:val="28"/>
                <w:szCs w:val="28"/>
              </w:rPr>
              <w:t>±</w:t>
            </w:r>
            <w:r w:rsidRPr="00330129">
              <w:rPr>
                <w:bCs/>
                <w:sz w:val="28"/>
                <w:szCs w:val="28"/>
                <w:lang w:val="en-US"/>
              </w:rPr>
              <w:t>m</w:t>
            </w:r>
          </w:p>
        </w:tc>
      </w:tr>
      <w:tr w:rsidR="00330129" w:rsidRPr="00330129" w:rsidTr="009E21E9">
        <w:tc>
          <w:tcPr>
            <w:tcW w:w="5103"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en-US"/>
              </w:rPr>
            </w:pPr>
            <w:r w:rsidRPr="00330129">
              <w:rPr>
                <w:sz w:val="28"/>
                <w:szCs w:val="28"/>
                <w:lang w:val="uk-UA"/>
              </w:rPr>
              <w:t>АсАТ, мккат/л</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en-US"/>
              </w:rPr>
              <w:t>0</w:t>
            </w:r>
            <w:r w:rsidRPr="00330129">
              <w:rPr>
                <w:sz w:val="28"/>
                <w:szCs w:val="28"/>
                <w:lang w:val="uk-UA"/>
              </w:rPr>
              <w:t>,</w:t>
            </w:r>
            <w:r w:rsidRPr="00330129">
              <w:rPr>
                <w:sz w:val="28"/>
                <w:szCs w:val="28"/>
                <w:lang w:val="en-US"/>
              </w:rPr>
              <w:t>150–</w:t>
            </w:r>
            <w:r w:rsidRPr="00330129">
              <w:rPr>
                <w:sz w:val="28"/>
                <w:szCs w:val="28"/>
                <w:lang w:val="uk-UA"/>
              </w:rPr>
              <w:t>0,300</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0,205±0,0102</w:t>
            </w:r>
          </w:p>
        </w:tc>
      </w:tr>
      <w:tr w:rsidR="00330129" w:rsidRPr="00330129" w:rsidTr="009E21E9">
        <w:tc>
          <w:tcPr>
            <w:tcW w:w="5103"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en-US"/>
              </w:rPr>
            </w:pPr>
            <w:r w:rsidRPr="00330129">
              <w:rPr>
                <w:sz w:val="28"/>
                <w:szCs w:val="28"/>
                <w:lang w:val="uk-UA"/>
              </w:rPr>
              <w:t>АлАТ, мккат/л</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0,150–0,300</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0,226±0,0108</w:t>
            </w:r>
          </w:p>
        </w:tc>
      </w:tr>
      <w:tr w:rsidR="00330129" w:rsidRPr="00330129" w:rsidTr="009E21E9">
        <w:tc>
          <w:tcPr>
            <w:tcW w:w="5103"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en-US"/>
              </w:rPr>
            </w:pPr>
            <w:r w:rsidRPr="00330129">
              <w:rPr>
                <w:sz w:val="28"/>
                <w:szCs w:val="28"/>
                <w:lang w:val="uk-UA"/>
              </w:rPr>
              <w:t>Глюкоза, ммоль/л</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3,9–6,1</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5,1±0,16</w:t>
            </w:r>
          </w:p>
        </w:tc>
      </w:tr>
    </w:tbl>
    <w:p w:rsidR="00330129" w:rsidRPr="00330129" w:rsidRDefault="00330129" w:rsidP="00EE4550">
      <w:pPr>
        <w:spacing w:line="360" w:lineRule="auto"/>
        <w:ind w:firstLine="720"/>
        <w:jc w:val="both"/>
        <w:rPr>
          <w:sz w:val="28"/>
          <w:szCs w:val="28"/>
          <w:lang w:val="en-US"/>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Рівень білка є одним з найважливіших діагностичних параметрів за цілого ряду захворювань, особливо пов’язаних з порушеннями метаболізму. Важливе значення має визначення білкових фракцій і їх співвідношення.</w:t>
      </w:r>
    </w:p>
    <w:p w:rsidR="007C06DB" w:rsidRDefault="00330129" w:rsidP="00EE4550">
      <w:pPr>
        <w:spacing w:line="360" w:lineRule="auto"/>
        <w:ind w:firstLine="720"/>
        <w:jc w:val="both"/>
        <w:rPr>
          <w:sz w:val="28"/>
          <w:szCs w:val="28"/>
          <w:lang w:val="uk-UA"/>
        </w:rPr>
      </w:pPr>
      <w:r w:rsidRPr="00330129">
        <w:rPr>
          <w:sz w:val="28"/>
          <w:szCs w:val="28"/>
          <w:lang w:val="uk-UA"/>
        </w:rPr>
        <w:t xml:space="preserve">У сироватці крові клінічно здорових домашніх котів міститься 55,9–80,0 г/л загального білка (68,9±1,90; табл. 15). </w:t>
      </w:r>
    </w:p>
    <w:p w:rsidR="00330129" w:rsidRPr="00330129" w:rsidRDefault="00330129" w:rsidP="009E21E9">
      <w:pPr>
        <w:ind w:firstLine="720"/>
        <w:jc w:val="right"/>
        <w:rPr>
          <w:i/>
          <w:sz w:val="28"/>
          <w:szCs w:val="28"/>
          <w:lang w:val="uk-UA"/>
        </w:rPr>
      </w:pPr>
      <w:r w:rsidRPr="00330129">
        <w:rPr>
          <w:i/>
          <w:sz w:val="28"/>
          <w:szCs w:val="28"/>
          <w:lang w:val="uk-UA"/>
        </w:rPr>
        <w:t>Таблиця</w:t>
      </w:r>
      <w:r w:rsidRPr="00330129">
        <w:rPr>
          <w:i/>
          <w:sz w:val="28"/>
          <w:szCs w:val="28"/>
        </w:rPr>
        <w:t xml:space="preserve"> </w:t>
      </w:r>
      <w:r w:rsidRPr="00330129">
        <w:rPr>
          <w:i/>
          <w:sz w:val="28"/>
          <w:szCs w:val="28"/>
          <w:lang w:val="uk-UA"/>
        </w:rPr>
        <w:t>15</w:t>
      </w:r>
    </w:p>
    <w:p w:rsidR="00330129" w:rsidRPr="00330129" w:rsidRDefault="00330129" w:rsidP="009E21E9">
      <w:pPr>
        <w:jc w:val="center"/>
        <w:rPr>
          <w:b/>
          <w:sz w:val="28"/>
          <w:szCs w:val="28"/>
        </w:rPr>
      </w:pPr>
      <w:r w:rsidRPr="00330129">
        <w:rPr>
          <w:b/>
          <w:sz w:val="28"/>
          <w:szCs w:val="28"/>
          <w:lang w:val="uk-UA"/>
        </w:rPr>
        <w:t>Показники білкового обміну у клінічно здорових домашніх котів</w:t>
      </w:r>
      <w:r w:rsidRPr="00330129">
        <w:rPr>
          <w:b/>
          <w:sz w:val="28"/>
          <w:szCs w:val="28"/>
        </w:rPr>
        <w:t xml:space="preserve"> (</w:t>
      </w:r>
      <w:r w:rsidRPr="00330129">
        <w:rPr>
          <w:b/>
          <w:sz w:val="28"/>
          <w:szCs w:val="28"/>
          <w:lang w:val="en-US"/>
        </w:rPr>
        <w:t>n</w:t>
      </w:r>
      <w:r w:rsidRPr="00330129">
        <w:rPr>
          <w:b/>
          <w:sz w:val="28"/>
          <w:szCs w:val="28"/>
        </w:rPr>
        <w:t xml:space="preserve"> = 20)</w:t>
      </w:r>
    </w:p>
    <w:tbl>
      <w:tblPr>
        <w:tblW w:w="0" w:type="auto"/>
        <w:tblBorders>
          <w:top w:val="single" w:sz="4" w:space="0" w:color="auto"/>
          <w:left w:val="single" w:sz="4" w:space="0" w:color="auto"/>
          <w:bottom w:val="single" w:sz="4" w:space="0" w:color="auto"/>
          <w:right w:val="single" w:sz="4" w:space="0" w:color="auto"/>
        </w:tblBorders>
        <w:tblLook w:val="0000"/>
      </w:tblPr>
      <w:tblGrid>
        <w:gridCol w:w="5211"/>
        <w:gridCol w:w="2197"/>
        <w:gridCol w:w="2198"/>
      </w:tblGrid>
      <w:tr w:rsidR="00330129" w:rsidRPr="00330129" w:rsidTr="009E21E9">
        <w:tc>
          <w:tcPr>
            <w:tcW w:w="5211"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uk-UA"/>
              </w:rPr>
              <w:t>Показник</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en-US"/>
              </w:rPr>
              <w:t>Lim</w:t>
            </w:r>
          </w:p>
        </w:tc>
        <w:tc>
          <w:tcPr>
            <w:tcW w:w="219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en-US"/>
              </w:rPr>
              <w:t>M</w:t>
            </w:r>
            <w:r w:rsidRPr="00330129">
              <w:rPr>
                <w:bCs/>
                <w:sz w:val="28"/>
                <w:szCs w:val="28"/>
              </w:rPr>
              <w:t>±</w:t>
            </w:r>
            <w:r w:rsidRPr="00330129">
              <w:rPr>
                <w:bCs/>
                <w:sz w:val="28"/>
                <w:szCs w:val="28"/>
                <w:lang w:val="en-US"/>
              </w:rPr>
              <w:t>m</w:t>
            </w:r>
          </w:p>
        </w:tc>
      </w:tr>
      <w:tr w:rsidR="00330129" w:rsidRPr="00330129" w:rsidTr="009E21E9">
        <w:tc>
          <w:tcPr>
            <w:tcW w:w="5211"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Загальний білок, г/л</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55,9–80,0</w:t>
            </w:r>
          </w:p>
        </w:tc>
        <w:tc>
          <w:tcPr>
            <w:tcW w:w="219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uk-UA"/>
              </w:rPr>
            </w:pPr>
            <w:r w:rsidRPr="00330129">
              <w:rPr>
                <w:sz w:val="28"/>
                <w:szCs w:val="28"/>
                <w:lang w:val="uk-UA"/>
              </w:rPr>
              <w:t>68,9±1,90</w:t>
            </w:r>
          </w:p>
        </w:tc>
      </w:tr>
      <w:tr w:rsidR="00330129" w:rsidRPr="00330129" w:rsidTr="009E21E9">
        <w:trPr>
          <w:cantSplit/>
        </w:trPr>
        <w:tc>
          <w:tcPr>
            <w:tcW w:w="5211" w:type="dxa"/>
            <w:tcBorders>
              <w:top w:val="single" w:sz="4" w:space="0" w:color="auto"/>
              <w:left w:val="single" w:sz="4" w:space="0" w:color="auto"/>
              <w:bottom w:val="single" w:sz="4" w:space="0" w:color="auto"/>
              <w:right w:val="single" w:sz="4" w:space="0" w:color="auto"/>
            </w:tcBorders>
          </w:tcPr>
          <w:p w:rsidR="00330129" w:rsidRPr="00330129" w:rsidRDefault="00330129" w:rsidP="009E21E9">
            <w:pPr>
              <w:rPr>
                <w:sz w:val="28"/>
                <w:szCs w:val="28"/>
                <w:lang w:val="uk-UA"/>
              </w:rPr>
            </w:pPr>
            <w:r w:rsidRPr="00330129">
              <w:rPr>
                <w:sz w:val="28"/>
                <w:szCs w:val="28"/>
                <w:lang w:val="uk-UA"/>
              </w:rPr>
              <w:t>Альбуміни, у %</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44,0–54,0</w:t>
            </w:r>
          </w:p>
        </w:tc>
        <w:tc>
          <w:tcPr>
            <w:tcW w:w="219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uk-UA"/>
              </w:rPr>
            </w:pPr>
            <w:r w:rsidRPr="00330129">
              <w:rPr>
                <w:sz w:val="28"/>
                <w:szCs w:val="28"/>
                <w:lang w:val="uk-UA"/>
              </w:rPr>
              <w:t>50,1±0,68</w:t>
            </w:r>
          </w:p>
        </w:tc>
      </w:tr>
      <w:tr w:rsidR="00330129" w:rsidRPr="00330129" w:rsidTr="009E21E9">
        <w:trPr>
          <w:cantSplit/>
        </w:trPr>
        <w:tc>
          <w:tcPr>
            <w:tcW w:w="5211" w:type="dxa"/>
            <w:tcBorders>
              <w:top w:val="single" w:sz="4" w:space="0" w:color="auto"/>
              <w:left w:val="single" w:sz="4" w:space="0" w:color="auto"/>
              <w:bottom w:val="single" w:sz="4" w:space="0" w:color="auto"/>
              <w:right w:val="single" w:sz="4" w:space="0" w:color="auto"/>
            </w:tcBorders>
          </w:tcPr>
          <w:p w:rsidR="00330129" w:rsidRPr="00330129" w:rsidRDefault="00330129" w:rsidP="009E21E9">
            <w:pPr>
              <w:rPr>
                <w:sz w:val="28"/>
                <w:szCs w:val="28"/>
                <w:lang w:val="uk-UA"/>
              </w:rPr>
            </w:pPr>
            <w:r w:rsidRPr="00330129">
              <w:rPr>
                <w:sz w:val="28"/>
                <w:szCs w:val="28"/>
                <w:lang w:val="uk-UA"/>
              </w:rPr>
              <w:t>α-глобуліни, у %</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19,1–28,7</w:t>
            </w:r>
          </w:p>
        </w:tc>
        <w:tc>
          <w:tcPr>
            <w:tcW w:w="219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uk-UA"/>
              </w:rPr>
            </w:pPr>
            <w:r w:rsidRPr="00330129">
              <w:rPr>
                <w:sz w:val="28"/>
                <w:szCs w:val="28"/>
                <w:lang w:val="uk-UA"/>
              </w:rPr>
              <w:t>23,1±0,74</w:t>
            </w:r>
          </w:p>
        </w:tc>
      </w:tr>
      <w:tr w:rsidR="00330129" w:rsidRPr="00330129" w:rsidTr="009E21E9">
        <w:trPr>
          <w:cantSplit/>
        </w:trPr>
        <w:tc>
          <w:tcPr>
            <w:tcW w:w="5211" w:type="dxa"/>
            <w:tcBorders>
              <w:top w:val="single" w:sz="4" w:space="0" w:color="auto"/>
              <w:left w:val="single" w:sz="4" w:space="0" w:color="auto"/>
              <w:bottom w:val="single" w:sz="4" w:space="0" w:color="auto"/>
              <w:right w:val="single" w:sz="4" w:space="0" w:color="auto"/>
            </w:tcBorders>
          </w:tcPr>
          <w:p w:rsidR="00330129" w:rsidRPr="00330129" w:rsidRDefault="00330129" w:rsidP="009E21E9">
            <w:pPr>
              <w:rPr>
                <w:sz w:val="28"/>
                <w:szCs w:val="28"/>
                <w:lang w:val="uk-UA"/>
              </w:rPr>
            </w:pPr>
            <w:r w:rsidRPr="00330129">
              <w:rPr>
                <w:sz w:val="28"/>
                <w:szCs w:val="28"/>
                <w:lang w:val="uk-UA"/>
              </w:rPr>
              <w:t>β-глобуліни, у %</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8,1–10,0</w:t>
            </w:r>
          </w:p>
        </w:tc>
        <w:tc>
          <w:tcPr>
            <w:tcW w:w="219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uk-UA"/>
              </w:rPr>
            </w:pPr>
            <w:r w:rsidRPr="00330129">
              <w:rPr>
                <w:sz w:val="28"/>
                <w:szCs w:val="28"/>
                <w:lang w:val="uk-UA"/>
              </w:rPr>
              <w:t>9,2±0,11</w:t>
            </w:r>
          </w:p>
        </w:tc>
      </w:tr>
      <w:tr w:rsidR="00330129" w:rsidRPr="00330129" w:rsidTr="009E21E9">
        <w:trPr>
          <w:cantSplit/>
        </w:trPr>
        <w:tc>
          <w:tcPr>
            <w:tcW w:w="5211" w:type="dxa"/>
            <w:tcBorders>
              <w:top w:val="single" w:sz="4" w:space="0" w:color="auto"/>
              <w:left w:val="single" w:sz="4" w:space="0" w:color="auto"/>
              <w:bottom w:val="single" w:sz="4" w:space="0" w:color="auto"/>
              <w:right w:val="single" w:sz="4" w:space="0" w:color="auto"/>
            </w:tcBorders>
          </w:tcPr>
          <w:p w:rsidR="00330129" w:rsidRPr="00330129" w:rsidRDefault="00330129" w:rsidP="009E21E9">
            <w:pPr>
              <w:rPr>
                <w:sz w:val="28"/>
                <w:szCs w:val="28"/>
                <w:lang w:val="uk-UA"/>
              </w:rPr>
            </w:pPr>
            <w:r w:rsidRPr="00330129">
              <w:rPr>
                <w:sz w:val="28"/>
                <w:szCs w:val="28"/>
                <w:lang w:val="uk-UA"/>
              </w:rPr>
              <w:t>γ-глобуліни, у %</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15,3–19,0</w:t>
            </w:r>
          </w:p>
        </w:tc>
        <w:tc>
          <w:tcPr>
            <w:tcW w:w="219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uk-UA"/>
              </w:rPr>
            </w:pPr>
            <w:r w:rsidRPr="00330129">
              <w:rPr>
                <w:sz w:val="28"/>
                <w:szCs w:val="28"/>
                <w:lang w:val="uk-UA"/>
              </w:rPr>
              <w:t>17,6±0,31</w:t>
            </w:r>
          </w:p>
        </w:tc>
      </w:tr>
      <w:tr w:rsidR="00330129" w:rsidRPr="00330129" w:rsidTr="009E21E9">
        <w:trPr>
          <w:cantSplit/>
        </w:trPr>
        <w:tc>
          <w:tcPr>
            <w:tcW w:w="5211" w:type="dxa"/>
            <w:tcBorders>
              <w:top w:val="single" w:sz="4" w:space="0" w:color="auto"/>
              <w:left w:val="single" w:sz="4" w:space="0" w:color="auto"/>
              <w:bottom w:val="single" w:sz="4" w:space="0" w:color="auto"/>
              <w:right w:val="single" w:sz="4" w:space="0" w:color="auto"/>
            </w:tcBorders>
          </w:tcPr>
          <w:p w:rsidR="00330129" w:rsidRPr="00330129" w:rsidRDefault="00330129" w:rsidP="009E21E9">
            <w:pPr>
              <w:rPr>
                <w:sz w:val="28"/>
                <w:szCs w:val="28"/>
                <w:lang w:val="uk-UA"/>
              </w:rPr>
            </w:pPr>
            <w:r w:rsidRPr="00330129">
              <w:rPr>
                <w:sz w:val="28"/>
                <w:szCs w:val="28"/>
                <w:lang w:val="uk-UA"/>
              </w:rPr>
              <w:t>А/Г коефіцієнт, відн. од.</w:t>
            </w:r>
          </w:p>
        </w:tc>
        <w:tc>
          <w:tcPr>
            <w:tcW w:w="2197"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0,8–1,2</w:t>
            </w:r>
          </w:p>
        </w:tc>
        <w:tc>
          <w:tcPr>
            <w:tcW w:w="219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uk-UA"/>
              </w:rPr>
            </w:pPr>
            <w:r w:rsidRPr="00330129">
              <w:rPr>
                <w:sz w:val="28"/>
                <w:szCs w:val="28"/>
                <w:lang w:val="uk-UA"/>
              </w:rPr>
              <w:t>1,01±0,026</w:t>
            </w:r>
          </w:p>
        </w:tc>
      </w:tr>
    </w:tbl>
    <w:p w:rsidR="00330129" w:rsidRPr="009E21E9" w:rsidRDefault="00330129" w:rsidP="00EE4550">
      <w:pPr>
        <w:spacing w:line="360" w:lineRule="auto"/>
        <w:ind w:firstLine="720"/>
        <w:jc w:val="both"/>
        <w:rPr>
          <w:sz w:val="16"/>
          <w:szCs w:val="16"/>
          <w:lang w:val="uk-UA"/>
        </w:rPr>
      </w:pPr>
    </w:p>
    <w:p w:rsidR="007C06DB" w:rsidRDefault="007C06DB" w:rsidP="00EE4550">
      <w:pPr>
        <w:spacing w:line="360" w:lineRule="auto"/>
        <w:ind w:firstLine="720"/>
        <w:jc w:val="both"/>
        <w:rPr>
          <w:sz w:val="28"/>
          <w:szCs w:val="28"/>
          <w:lang w:val="uk-UA"/>
        </w:rPr>
      </w:pPr>
      <w:r w:rsidRPr="00330129">
        <w:rPr>
          <w:sz w:val="28"/>
          <w:szCs w:val="28"/>
          <w:lang w:val="uk-UA"/>
        </w:rPr>
        <w:lastRenderedPageBreak/>
        <w:t>Частка альбумінів становить 44,0–54,0 % від загальної кількості білків сироватки крові,</w:t>
      </w:r>
      <w:r w:rsidRPr="00330129">
        <w:rPr>
          <w:color w:val="000000"/>
          <w:spacing w:val="1"/>
          <w:sz w:val="28"/>
          <w:szCs w:val="28"/>
          <w:lang w:val="uk-UA"/>
        </w:rPr>
        <w:t xml:space="preserve"> α-глобулінів – </w:t>
      </w:r>
      <w:r w:rsidRPr="00330129">
        <w:rPr>
          <w:sz w:val="28"/>
          <w:szCs w:val="28"/>
          <w:lang w:val="uk-UA"/>
        </w:rPr>
        <w:t xml:space="preserve">19,1–28,7 %, </w:t>
      </w:r>
      <w:r w:rsidRPr="00330129">
        <w:rPr>
          <w:color w:val="000000"/>
          <w:spacing w:val="1"/>
          <w:sz w:val="28"/>
          <w:szCs w:val="28"/>
          <w:lang w:val="uk-UA"/>
        </w:rPr>
        <w:t xml:space="preserve">β-глобулінів – </w:t>
      </w:r>
      <w:r w:rsidRPr="00330129">
        <w:rPr>
          <w:sz w:val="28"/>
          <w:szCs w:val="28"/>
          <w:lang w:val="uk-UA"/>
        </w:rPr>
        <w:t>8,1–10,0 %. Білки γ-глобулінової фракції у клінічно здорових домашніх котів знаходяться в межах 15,3–19,0 %. А/Г коефіцієнт (альбуміно-глобулінове співвідношення) у клінічно здорових тварин становив 1,01±0,026.</w:t>
      </w:r>
    </w:p>
    <w:p w:rsidR="00330129" w:rsidRPr="00330129" w:rsidRDefault="00330129" w:rsidP="00EE4550">
      <w:pPr>
        <w:spacing w:line="360" w:lineRule="auto"/>
        <w:ind w:firstLine="720"/>
        <w:jc w:val="both"/>
        <w:rPr>
          <w:sz w:val="28"/>
          <w:szCs w:val="28"/>
        </w:rPr>
      </w:pPr>
      <w:r w:rsidRPr="00330129">
        <w:rPr>
          <w:sz w:val="28"/>
          <w:szCs w:val="28"/>
          <w:lang w:val="uk-UA"/>
        </w:rPr>
        <w:t>Загальні ліпіди включають вільні (неетерифіковані) жирні кислоти, триацилгліцероли, фосфоліпіди, вільний та етерифікований холестерол, сфінгозинфосфатиди. Визначення в крові загальних ліпідів і їх окремих фракцій рекомендується проводити в крові, взятій через 12 годин після прийому корму, інакше підвищений уміст ліпідів не має діагностичного значення. При дослідженні крові клінічно здорових домашніх котів їх рівень становив 4,6</w:t>
      </w:r>
      <w:r w:rsidRPr="00330129">
        <w:rPr>
          <w:sz w:val="28"/>
          <w:szCs w:val="28"/>
        </w:rPr>
        <w:t>±</w:t>
      </w:r>
      <w:r w:rsidRPr="00330129">
        <w:rPr>
          <w:sz w:val="28"/>
          <w:szCs w:val="28"/>
          <w:lang w:val="uk-UA"/>
        </w:rPr>
        <w:t>0,20 г/л (табл. 16). β-ліпопротеїни є основною фракцією ліпідів, вміст якої в крові перевищує 50 % від їх загальної кількості. При дослідженнях крові здорових котів ми отримали 2,7</w:t>
      </w:r>
      <w:r w:rsidRPr="00330129">
        <w:rPr>
          <w:sz w:val="28"/>
          <w:szCs w:val="28"/>
        </w:rPr>
        <w:t>±</w:t>
      </w:r>
      <w:r w:rsidRPr="00330129">
        <w:rPr>
          <w:sz w:val="28"/>
          <w:szCs w:val="28"/>
          <w:lang w:val="uk-UA"/>
        </w:rPr>
        <w:t>0,13 г/л β-ліпопротеїнів.</w:t>
      </w:r>
    </w:p>
    <w:p w:rsidR="00330129" w:rsidRPr="00330129" w:rsidRDefault="00330129" w:rsidP="009E21E9">
      <w:pPr>
        <w:ind w:firstLine="720"/>
        <w:jc w:val="right"/>
        <w:rPr>
          <w:i/>
          <w:sz w:val="28"/>
          <w:szCs w:val="28"/>
          <w:lang w:val="uk-UA"/>
        </w:rPr>
      </w:pPr>
      <w:r w:rsidRPr="00330129">
        <w:rPr>
          <w:i/>
          <w:sz w:val="28"/>
          <w:szCs w:val="28"/>
          <w:lang w:val="uk-UA"/>
        </w:rPr>
        <w:t>Таблиця</w:t>
      </w:r>
      <w:r w:rsidRPr="00330129">
        <w:rPr>
          <w:i/>
          <w:sz w:val="28"/>
          <w:szCs w:val="28"/>
        </w:rPr>
        <w:t xml:space="preserve"> </w:t>
      </w:r>
      <w:r w:rsidRPr="00330129">
        <w:rPr>
          <w:i/>
          <w:sz w:val="28"/>
          <w:szCs w:val="28"/>
          <w:lang w:val="uk-UA"/>
        </w:rPr>
        <w:t>16</w:t>
      </w:r>
    </w:p>
    <w:p w:rsidR="00330129" w:rsidRPr="00330129" w:rsidRDefault="00330129" w:rsidP="009E21E9">
      <w:pPr>
        <w:jc w:val="center"/>
        <w:rPr>
          <w:b/>
          <w:sz w:val="28"/>
          <w:szCs w:val="28"/>
        </w:rPr>
      </w:pPr>
      <w:r w:rsidRPr="00330129">
        <w:rPr>
          <w:b/>
          <w:sz w:val="28"/>
          <w:szCs w:val="28"/>
          <w:lang w:val="uk-UA"/>
        </w:rPr>
        <w:t>Стан ліпідного обміну клінічно здорових домашніх котів</w:t>
      </w:r>
      <w:r w:rsidRPr="00330129">
        <w:rPr>
          <w:b/>
          <w:sz w:val="28"/>
          <w:szCs w:val="28"/>
        </w:rPr>
        <w:t xml:space="preserve"> (</w:t>
      </w:r>
      <w:r w:rsidRPr="00330129">
        <w:rPr>
          <w:b/>
          <w:sz w:val="28"/>
          <w:szCs w:val="28"/>
          <w:lang w:val="en-US"/>
        </w:rPr>
        <w:t>n</w:t>
      </w:r>
      <w:r w:rsidRPr="00330129">
        <w:rPr>
          <w:b/>
          <w:sz w:val="28"/>
          <w:szCs w:val="28"/>
        </w:rPr>
        <w:t xml:space="preserve"> = 20)</w:t>
      </w:r>
    </w:p>
    <w:tbl>
      <w:tblPr>
        <w:tblW w:w="0" w:type="auto"/>
        <w:tblInd w:w="250" w:type="dxa"/>
        <w:tblBorders>
          <w:top w:val="single" w:sz="4" w:space="0" w:color="auto"/>
          <w:left w:val="single" w:sz="4" w:space="0" w:color="auto"/>
          <w:bottom w:val="single" w:sz="4" w:space="0" w:color="auto"/>
          <w:right w:val="single" w:sz="4" w:space="0" w:color="auto"/>
        </w:tblBorders>
        <w:tblLook w:val="0000"/>
      </w:tblPr>
      <w:tblGrid>
        <w:gridCol w:w="4820"/>
        <w:gridCol w:w="2338"/>
        <w:gridCol w:w="2339"/>
      </w:tblGrid>
      <w:tr w:rsidR="00330129" w:rsidRPr="00330129" w:rsidTr="009E21E9">
        <w:tc>
          <w:tcPr>
            <w:tcW w:w="4820"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uk-UA"/>
              </w:rPr>
              <w:t>Показник</w:t>
            </w:r>
          </w:p>
        </w:tc>
        <w:tc>
          <w:tcPr>
            <w:tcW w:w="233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en-US"/>
              </w:rPr>
              <w:t>Lim</w:t>
            </w:r>
          </w:p>
        </w:tc>
        <w:tc>
          <w:tcPr>
            <w:tcW w:w="2339"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en-US"/>
              </w:rPr>
              <w:t>M</w:t>
            </w:r>
            <w:r w:rsidRPr="00330129">
              <w:rPr>
                <w:bCs/>
                <w:sz w:val="28"/>
                <w:szCs w:val="28"/>
              </w:rPr>
              <w:t>±</w:t>
            </w:r>
            <w:r w:rsidRPr="00330129">
              <w:rPr>
                <w:bCs/>
                <w:sz w:val="28"/>
                <w:szCs w:val="28"/>
                <w:lang w:val="en-US"/>
              </w:rPr>
              <w:t>m</w:t>
            </w:r>
          </w:p>
        </w:tc>
      </w:tr>
      <w:tr w:rsidR="00330129" w:rsidRPr="00330129" w:rsidTr="009E21E9">
        <w:trPr>
          <w:cantSplit/>
        </w:trPr>
        <w:tc>
          <w:tcPr>
            <w:tcW w:w="4820"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Загальні ліпіди, г/л</w:t>
            </w:r>
          </w:p>
        </w:tc>
        <w:tc>
          <w:tcPr>
            <w:tcW w:w="233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pStyle w:val="a4"/>
              <w:spacing w:after="0" w:line="360" w:lineRule="auto"/>
              <w:ind w:left="0"/>
              <w:jc w:val="center"/>
              <w:rPr>
                <w:sz w:val="28"/>
                <w:szCs w:val="28"/>
                <w:lang w:val="en-US"/>
              </w:rPr>
            </w:pPr>
            <w:r w:rsidRPr="00330129">
              <w:rPr>
                <w:sz w:val="28"/>
                <w:szCs w:val="28"/>
                <w:lang w:val="uk-UA"/>
              </w:rPr>
              <w:t>3,0–6,0</w:t>
            </w:r>
          </w:p>
        </w:tc>
        <w:tc>
          <w:tcPr>
            <w:tcW w:w="2339"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4,6</w:t>
            </w:r>
            <w:r w:rsidRPr="00330129">
              <w:rPr>
                <w:sz w:val="28"/>
                <w:szCs w:val="28"/>
                <w:lang w:val="en-US"/>
              </w:rPr>
              <w:t>±</w:t>
            </w:r>
            <w:r w:rsidRPr="00330129">
              <w:rPr>
                <w:sz w:val="28"/>
                <w:szCs w:val="28"/>
                <w:lang w:val="uk-UA"/>
              </w:rPr>
              <w:t>0,20</w:t>
            </w:r>
          </w:p>
        </w:tc>
      </w:tr>
      <w:tr w:rsidR="00330129" w:rsidRPr="00330129" w:rsidTr="009E21E9">
        <w:trPr>
          <w:cantSplit/>
        </w:trPr>
        <w:tc>
          <w:tcPr>
            <w:tcW w:w="4820"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β-ліпопротеїни, г/л</w:t>
            </w:r>
          </w:p>
        </w:tc>
        <w:tc>
          <w:tcPr>
            <w:tcW w:w="233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rPr>
              <w:t>1,6–3,9</w:t>
            </w:r>
          </w:p>
        </w:tc>
        <w:tc>
          <w:tcPr>
            <w:tcW w:w="2339"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2,7</w:t>
            </w:r>
            <w:r w:rsidRPr="00330129">
              <w:rPr>
                <w:sz w:val="28"/>
                <w:szCs w:val="28"/>
                <w:lang w:val="en-US"/>
              </w:rPr>
              <w:t>±</w:t>
            </w:r>
            <w:r w:rsidRPr="00330129">
              <w:rPr>
                <w:sz w:val="28"/>
                <w:szCs w:val="28"/>
                <w:lang w:val="uk-UA"/>
              </w:rPr>
              <w:t>0,13</w:t>
            </w:r>
          </w:p>
        </w:tc>
      </w:tr>
      <w:tr w:rsidR="00330129" w:rsidRPr="00330129" w:rsidTr="009E21E9">
        <w:trPr>
          <w:cantSplit/>
        </w:trPr>
        <w:tc>
          <w:tcPr>
            <w:tcW w:w="4820"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en-US"/>
              </w:rPr>
            </w:pPr>
            <w:r w:rsidRPr="00330129">
              <w:rPr>
                <w:sz w:val="28"/>
                <w:szCs w:val="28"/>
                <w:lang w:val="uk-UA"/>
              </w:rPr>
              <w:t>Холестерол, ммоль/л</w:t>
            </w:r>
          </w:p>
        </w:tc>
        <w:tc>
          <w:tcPr>
            <w:tcW w:w="233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1,8–4,2</w:t>
            </w:r>
          </w:p>
        </w:tc>
        <w:tc>
          <w:tcPr>
            <w:tcW w:w="2339"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3,3±0,18</w:t>
            </w:r>
          </w:p>
        </w:tc>
      </w:tr>
    </w:tbl>
    <w:p w:rsidR="00330129" w:rsidRPr="007C06DB"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Холестерол належить до групи стероїдів, у крові може бути вільним і зв’язаним з іншими речовинами. Рівень загального холестеролу при дослідженні крові клінічно здорових домашніх котів був у межах </w:t>
      </w:r>
      <w:r w:rsidR="009E21E9">
        <w:rPr>
          <w:sz w:val="28"/>
          <w:szCs w:val="28"/>
          <w:lang w:val="uk-UA"/>
        </w:rPr>
        <w:br/>
      </w:r>
      <w:r w:rsidRPr="00330129">
        <w:rPr>
          <w:sz w:val="28"/>
          <w:szCs w:val="28"/>
          <w:lang w:val="uk-UA"/>
        </w:rPr>
        <w:t xml:space="preserve">1,8–4,2 ммоль/л і в середньому становив 3,3±0,18 ммоль/л. </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Сечовина – діамід вугільної кислоти, утворюється в печінці під час знешкодження аміаку. Вона фільтрується в проксимальні канальці нирок, після чого близько 35 % її реабсорбується знову, а решта виділяється з сечею </w:t>
      </w:r>
      <w:r w:rsidRPr="00330129">
        <w:rPr>
          <w:sz w:val="28"/>
          <w:szCs w:val="28"/>
        </w:rPr>
        <w:t>[</w:t>
      </w:r>
      <w:r w:rsidRPr="00330129">
        <w:rPr>
          <w:sz w:val="28"/>
          <w:szCs w:val="28"/>
          <w:lang w:val="uk-UA"/>
        </w:rPr>
        <w:t>135</w:t>
      </w:r>
      <w:r w:rsidRPr="00330129">
        <w:rPr>
          <w:sz w:val="28"/>
          <w:szCs w:val="28"/>
        </w:rPr>
        <w:t>]</w:t>
      </w:r>
      <w:r w:rsidRPr="00330129">
        <w:rPr>
          <w:sz w:val="28"/>
          <w:szCs w:val="28"/>
          <w:lang w:val="uk-UA"/>
        </w:rPr>
        <w:t>. Рівень сечовини в крові клінічно здорових домашніх котів коливався в межах 4,0–7,5 ммоль/л і в середньому становив 5,6±0,25 ммоль/л (табл. 17).</w:t>
      </w:r>
    </w:p>
    <w:p w:rsidR="00330129" w:rsidRPr="00330129" w:rsidRDefault="00330129" w:rsidP="00EE4550">
      <w:pPr>
        <w:spacing w:line="360" w:lineRule="auto"/>
        <w:ind w:firstLine="720"/>
        <w:jc w:val="both"/>
        <w:rPr>
          <w:sz w:val="28"/>
          <w:szCs w:val="28"/>
          <w:lang w:val="uk-UA"/>
        </w:rPr>
      </w:pPr>
      <w:r w:rsidRPr="00330129">
        <w:rPr>
          <w:sz w:val="28"/>
          <w:szCs w:val="28"/>
          <w:lang w:val="uk-UA"/>
        </w:rPr>
        <w:lastRenderedPageBreak/>
        <w:t xml:space="preserve">Креатинін – кінцевий продукт перетворення креатинфосфату, який бере участь в енергетичному обміні м’язової та інших тканин. Креатинін відноситься до безпорогових речовин і в клінічно здорових тварин повністю фільтрується клубочковим апаратом нефрону та не реабсорбується в канальцях </w:t>
      </w:r>
      <w:r w:rsidRPr="00330129">
        <w:rPr>
          <w:sz w:val="28"/>
          <w:szCs w:val="28"/>
        </w:rPr>
        <w:t>[</w:t>
      </w:r>
      <w:r w:rsidRPr="00330129">
        <w:rPr>
          <w:sz w:val="28"/>
          <w:szCs w:val="28"/>
          <w:lang w:val="uk-UA"/>
        </w:rPr>
        <w:t>135</w:t>
      </w:r>
      <w:r w:rsidRPr="00330129">
        <w:rPr>
          <w:sz w:val="28"/>
          <w:szCs w:val="28"/>
        </w:rPr>
        <w:t>]</w:t>
      </w:r>
      <w:r w:rsidRPr="00330129">
        <w:rPr>
          <w:sz w:val="28"/>
          <w:szCs w:val="28"/>
          <w:lang w:val="uk-UA"/>
        </w:rPr>
        <w:t>. Визначення креатиніну використовують для визначення фільтраційної функції клубочків нирок. Його вміст у сироватці крові клінічно здорових тварин становить 80,0–150,0 мкмоль/л (96,6±5,14).</w:t>
      </w:r>
    </w:p>
    <w:p w:rsidR="00330129" w:rsidRPr="00330129" w:rsidRDefault="00330129" w:rsidP="009E21E9">
      <w:pPr>
        <w:ind w:firstLine="720"/>
        <w:jc w:val="right"/>
        <w:rPr>
          <w:i/>
          <w:sz w:val="28"/>
          <w:szCs w:val="28"/>
          <w:lang w:val="uk-UA"/>
        </w:rPr>
      </w:pPr>
      <w:r w:rsidRPr="00330129">
        <w:rPr>
          <w:i/>
          <w:sz w:val="28"/>
          <w:szCs w:val="28"/>
          <w:lang w:val="uk-UA"/>
        </w:rPr>
        <w:t>Таблиця</w:t>
      </w:r>
      <w:r w:rsidRPr="00330129">
        <w:rPr>
          <w:i/>
          <w:sz w:val="28"/>
          <w:szCs w:val="28"/>
        </w:rPr>
        <w:t xml:space="preserve"> </w:t>
      </w:r>
      <w:r w:rsidRPr="00330129">
        <w:rPr>
          <w:i/>
          <w:sz w:val="28"/>
          <w:szCs w:val="28"/>
          <w:lang w:val="uk-UA"/>
        </w:rPr>
        <w:t>17</w:t>
      </w:r>
    </w:p>
    <w:p w:rsidR="00330129" w:rsidRPr="00330129" w:rsidRDefault="00330129" w:rsidP="009E21E9">
      <w:pPr>
        <w:jc w:val="center"/>
        <w:rPr>
          <w:b/>
          <w:sz w:val="28"/>
          <w:szCs w:val="28"/>
        </w:rPr>
      </w:pPr>
      <w:r w:rsidRPr="00330129">
        <w:rPr>
          <w:b/>
          <w:sz w:val="28"/>
          <w:szCs w:val="28"/>
          <w:lang w:val="uk-UA"/>
        </w:rPr>
        <w:t>Показники азотистого обміну клінічно здорових домашніх котів</w:t>
      </w:r>
      <w:r w:rsidRPr="00330129">
        <w:rPr>
          <w:b/>
          <w:sz w:val="28"/>
          <w:szCs w:val="28"/>
        </w:rPr>
        <w:t xml:space="preserve"> (</w:t>
      </w:r>
      <w:r w:rsidRPr="00330129">
        <w:rPr>
          <w:b/>
          <w:sz w:val="28"/>
          <w:szCs w:val="28"/>
          <w:lang w:val="en-US"/>
        </w:rPr>
        <w:t>n</w:t>
      </w:r>
      <w:r w:rsidRPr="00330129">
        <w:rPr>
          <w:b/>
          <w:sz w:val="28"/>
          <w:szCs w:val="28"/>
        </w:rPr>
        <w:t xml:space="preserve"> = 20)</w:t>
      </w:r>
    </w:p>
    <w:tbl>
      <w:tblPr>
        <w:tblW w:w="0" w:type="auto"/>
        <w:tblInd w:w="250" w:type="dxa"/>
        <w:tblBorders>
          <w:top w:val="single" w:sz="4" w:space="0" w:color="auto"/>
          <w:left w:val="single" w:sz="4" w:space="0" w:color="auto"/>
          <w:bottom w:val="single" w:sz="4" w:space="0" w:color="auto"/>
          <w:right w:val="single" w:sz="4" w:space="0" w:color="auto"/>
        </w:tblBorders>
        <w:tblLook w:val="0000"/>
      </w:tblPr>
      <w:tblGrid>
        <w:gridCol w:w="4961"/>
        <w:gridCol w:w="2268"/>
        <w:gridCol w:w="2268"/>
      </w:tblGrid>
      <w:tr w:rsidR="00330129" w:rsidRPr="00330129" w:rsidTr="009E21E9">
        <w:tc>
          <w:tcPr>
            <w:tcW w:w="4961"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uk-UA"/>
              </w:rPr>
              <w:t>Показник</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en-US"/>
              </w:rPr>
              <w:t>Lim</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en-US"/>
              </w:rPr>
              <w:t>M</w:t>
            </w:r>
            <w:r w:rsidRPr="00330129">
              <w:rPr>
                <w:bCs/>
                <w:sz w:val="28"/>
                <w:szCs w:val="28"/>
              </w:rPr>
              <w:t>±</w:t>
            </w:r>
            <w:r w:rsidRPr="00330129">
              <w:rPr>
                <w:bCs/>
                <w:sz w:val="28"/>
                <w:szCs w:val="28"/>
                <w:lang w:val="en-US"/>
              </w:rPr>
              <w:t>m</w:t>
            </w:r>
          </w:p>
        </w:tc>
      </w:tr>
      <w:tr w:rsidR="00330129" w:rsidRPr="00330129" w:rsidTr="009E21E9">
        <w:tc>
          <w:tcPr>
            <w:tcW w:w="4961"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Сечовина, ммоль/л</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4,0–7,5</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5,6±0,25</w:t>
            </w:r>
          </w:p>
        </w:tc>
      </w:tr>
      <w:tr w:rsidR="00330129" w:rsidRPr="00330129" w:rsidTr="009E21E9">
        <w:tc>
          <w:tcPr>
            <w:tcW w:w="4961"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Креатинін, мкмоль/л</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80,0–150,0</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96,6±5,14</w:t>
            </w:r>
          </w:p>
        </w:tc>
      </w:tr>
    </w:tbl>
    <w:p w:rsidR="00330129" w:rsidRPr="007C06DB"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Основна маса кальцію та фосфору в тілі здорових тварин знаходиться в кістковій тканині в складі кристалів гідроксиапатиту, решта в позаклітинній рідині, у тому числі в плазмі крові. Вміст загального кальцію в крові клінічно здорових домашніх котів становить 2,5–3,1 ммоль/л (2,8±0,04; табл. 18). </w:t>
      </w:r>
    </w:p>
    <w:p w:rsidR="00330129" w:rsidRPr="00330129" w:rsidRDefault="00330129" w:rsidP="009E21E9">
      <w:pPr>
        <w:ind w:firstLine="720"/>
        <w:jc w:val="right"/>
        <w:rPr>
          <w:i/>
          <w:sz w:val="28"/>
          <w:szCs w:val="28"/>
        </w:rPr>
      </w:pPr>
      <w:r w:rsidRPr="00330129">
        <w:rPr>
          <w:i/>
          <w:sz w:val="28"/>
          <w:szCs w:val="28"/>
          <w:lang w:val="uk-UA"/>
        </w:rPr>
        <w:t>Таблиця 18</w:t>
      </w:r>
    </w:p>
    <w:p w:rsidR="00330129" w:rsidRPr="00330129" w:rsidRDefault="00330129" w:rsidP="009E21E9">
      <w:pPr>
        <w:jc w:val="center"/>
        <w:rPr>
          <w:b/>
          <w:sz w:val="28"/>
          <w:szCs w:val="28"/>
        </w:rPr>
      </w:pPr>
      <w:r w:rsidRPr="00330129">
        <w:rPr>
          <w:b/>
          <w:sz w:val="28"/>
          <w:szCs w:val="28"/>
          <w:lang w:val="uk-UA"/>
        </w:rPr>
        <w:t>Показники мінерального обміну клінічно здорових домашніх котів</w:t>
      </w:r>
      <w:r w:rsidRPr="00330129">
        <w:rPr>
          <w:b/>
          <w:sz w:val="28"/>
          <w:szCs w:val="28"/>
        </w:rPr>
        <w:t xml:space="preserve"> (</w:t>
      </w:r>
      <w:r w:rsidRPr="00330129">
        <w:rPr>
          <w:b/>
          <w:sz w:val="28"/>
          <w:szCs w:val="28"/>
          <w:lang w:val="en-US"/>
        </w:rPr>
        <w:t>n</w:t>
      </w:r>
      <w:r w:rsidRPr="00330129">
        <w:rPr>
          <w:b/>
          <w:sz w:val="28"/>
          <w:szCs w:val="28"/>
        </w:rPr>
        <w:t xml:space="preserve"> = 20)</w:t>
      </w:r>
    </w:p>
    <w:tbl>
      <w:tblPr>
        <w:tblW w:w="0" w:type="auto"/>
        <w:tblInd w:w="392" w:type="dxa"/>
        <w:tblBorders>
          <w:top w:val="single" w:sz="4" w:space="0" w:color="auto"/>
          <w:left w:val="single" w:sz="4" w:space="0" w:color="auto"/>
          <w:bottom w:val="single" w:sz="4" w:space="0" w:color="auto"/>
          <w:right w:val="single" w:sz="4" w:space="0" w:color="auto"/>
        </w:tblBorders>
        <w:tblLook w:val="0000"/>
      </w:tblPr>
      <w:tblGrid>
        <w:gridCol w:w="4819"/>
        <w:gridCol w:w="2268"/>
        <w:gridCol w:w="2268"/>
      </w:tblGrid>
      <w:tr w:rsidR="00330129" w:rsidRPr="00330129" w:rsidTr="009E21E9">
        <w:tc>
          <w:tcPr>
            <w:tcW w:w="4819"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uk-UA"/>
              </w:rPr>
              <w:t>Показник</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en-US"/>
              </w:rPr>
              <w:t>Lim</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bCs/>
                <w:sz w:val="28"/>
                <w:szCs w:val="28"/>
                <w:lang w:val="uk-UA"/>
              </w:rPr>
            </w:pPr>
            <w:r w:rsidRPr="00330129">
              <w:rPr>
                <w:bCs/>
                <w:sz w:val="28"/>
                <w:szCs w:val="28"/>
                <w:lang w:val="en-US"/>
              </w:rPr>
              <w:t>M</w:t>
            </w:r>
            <w:r w:rsidRPr="00330129">
              <w:rPr>
                <w:bCs/>
                <w:sz w:val="28"/>
                <w:szCs w:val="28"/>
              </w:rPr>
              <w:t>±</w:t>
            </w:r>
            <w:r w:rsidRPr="00330129">
              <w:rPr>
                <w:bCs/>
                <w:sz w:val="28"/>
                <w:szCs w:val="28"/>
                <w:lang w:val="en-US"/>
              </w:rPr>
              <w:t>m</w:t>
            </w:r>
          </w:p>
        </w:tc>
      </w:tr>
      <w:tr w:rsidR="00330129" w:rsidRPr="00330129" w:rsidTr="009E21E9">
        <w:tc>
          <w:tcPr>
            <w:tcW w:w="4819"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Загальний кальцій, ммоль/л</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2,5–3,1</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2,8±0,04</w:t>
            </w:r>
          </w:p>
        </w:tc>
      </w:tr>
      <w:tr w:rsidR="00330129" w:rsidRPr="00330129" w:rsidTr="009E21E9">
        <w:tc>
          <w:tcPr>
            <w:tcW w:w="4819"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Неорганічний фосфор, ммоль/л</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1,3–1,9</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1,6±0,04</w:t>
            </w:r>
          </w:p>
        </w:tc>
      </w:tr>
      <w:tr w:rsidR="00330129" w:rsidRPr="00330129" w:rsidTr="009E21E9">
        <w:tc>
          <w:tcPr>
            <w:tcW w:w="4819"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rPr>
                <w:sz w:val="28"/>
                <w:szCs w:val="28"/>
                <w:lang w:val="uk-UA"/>
              </w:rPr>
            </w:pPr>
            <w:r w:rsidRPr="00330129">
              <w:rPr>
                <w:sz w:val="28"/>
                <w:szCs w:val="28"/>
                <w:lang w:val="uk-UA"/>
              </w:rPr>
              <w:t>Хлориди, ммоль/л</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7C06DB">
            <w:pPr>
              <w:spacing w:line="360" w:lineRule="auto"/>
              <w:jc w:val="center"/>
              <w:rPr>
                <w:sz w:val="28"/>
                <w:szCs w:val="28"/>
                <w:lang w:val="en-US"/>
              </w:rPr>
            </w:pPr>
            <w:r w:rsidRPr="00330129">
              <w:rPr>
                <w:sz w:val="28"/>
                <w:szCs w:val="28"/>
                <w:lang w:val="uk-UA"/>
              </w:rPr>
              <w:t>108,0–128,0</w:t>
            </w:r>
          </w:p>
        </w:tc>
        <w:tc>
          <w:tcPr>
            <w:tcW w:w="2268" w:type="dxa"/>
            <w:tcBorders>
              <w:top w:val="single" w:sz="4" w:space="0" w:color="auto"/>
              <w:left w:val="single" w:sz="4" w:space="0" w:color="auto"/>
              <w:bottom w:val="single" w:sz="4" w:space="0" w:color="auto"/>
              <w:right w:val="single" w:sz="4" w:space="0" w:color="auto"/>
            </w:tcBorders>
            <w:vAlign w:val="center"/>
          </w:tcPr>
          <w:p w:rsidR="00330129" w:rsidRPr="00330129" w:rsidRDefault="00330129" w:rsidP="009E21E9">
            <w:pPr>
              <w:jc w:val="center"/>
              <w:rPr>
                <w:sz w:val="28"/>
                <w:szCs w:val="28"/>
                <w:lang w:val="uk-UA"/>
              </w:rPr>
            </w:pPr>
            <w:r w:rsidRPr="00330129">
              <w:rPr>
                <w:sz w:val="28"/>
                <w:szCs w:val="28"/>
                <w:lang w:val="uk-UA"/>
              </w:rPr>
              <w:t>115,0±1,46</w:t>
            </w:r>
          </w:p>
        </w:tc>
      </w:tr>
    </w:tbl>
    <w:p w:rsidR="00330129" w:rsidRPr="007C06DB"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Вміст неорганічного фосфору становить 1,3–1,9 ммоль/л (1,6±0,04). Хлор є основним аніоном позаклітинної рідини. Його головною функцією є підтримання кислотно-лужної рівноваги і осмотичного тиску. В крові клінічно здорових тварин рівень хлоридів коливається в межах 108,0–128,0 ммоль/л і в середньому становить 115,0±1,46 ммоль/л.</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За гломерулонефриту в крові відмічається збільшення залишкового азоту та індикану, кількість еритроцитів і гемоглобіну знижена, в лейкограмі визначається лімфоцитоз або моноцитоз. Гострий період продовжується 1–2 </w:t>
      </w:r>
      <w:r w:rsidRPr="00330129">
        <w:rPr>
          <w:sz w:val="28"/>
          <w:szCs w:val="28"/>
          <w:lang w:val="uk-UA"/>
        </w:rPr>
        <w:lastRenderedPageBreak/>
        <w:t>тижні, після чого тварина одужує або гине від уремії. При порушенні екскреторної функції нирок, що проявляється підвищенням рівня азотистих компонентів у крові з одночасним зменшенням їх вмісту в сечі, уремія є провідним синдромом хронічної ниркової недостатності [167].</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Креатинін має найбільше значення серед показників азотовидільної функції нирок. Він виділяється нирками шляхом клубочкової фільтрації </w:t>
      </w:r>
      <w:r w:rsidR="009E21E9">
        <w:rPr>
          <w:sz w:val="28"/>
          <w:szCs w:val="28"/>
          <w:lang w:val="uk-UA"/>
        </w:rPr>
        <w:br/>
      </w:r>
      <w:r w:rsidRPr="00330129">
        <w:rPr>
          <w:sz w:val="28"/>
          <w:szCs w:val="28"/>
          <w:lang w:val="uk-UA"/>
        </w:rPr>
        <w:t>(99,5–100 %) і в незначній кількості за рахунок секреції проксимальними канальцями. Це пояснює важливість визначення саме вмісту креатиніну, а не інших показників азотистого обміну – залишкового азоту і сечовини, величини яких залежать від балансу білків в організмі, а отже і менш точно відображають стан і динаміку екскреторної функції нирок. Вміст сечовини і залишкового азоту може збільшуватись за рахунок підвищеного катаболізму білків та при поїданні багатих на білок кормів і, навпаки, може довго утримуватися на постійному рівні, незважаючи на прогресуюче зниження екскреторної функції нирок. За гострого гломерулонефриту без проявів гострої ниркової недостатності спостерігається помірне зниження кліренсу креатиніну [135, 168, 169].</w:t>
      </w:r>
    </w:p>
    <w:p w:rsidR="00330129" w:rsidRPr="00330129" w:rsidRDefault="00330129" w:rsidP="00EE4550">
      <w:pPr>
        <w:pStyle w:val="a4"/>
        <w:spacing w:after="0" w:line="360" w:lineRule="auto"/>
        <w:ind w:left="0" w:firstLine="720"/>
        <w:jc w:val="both"/>
        <w:rPr>
          <w:sz w:val="28"/>
          <w:szCs w:val="28"/>
          <w:lang w:val="uk-UA"/>
        </w:rPr>
      </w:pPr>
      <w:r w:rsidRPr="00330129">
        <w:rPr>
          <w:sz w:val="28"/>
          <w:szCs w:val="28"/>
          <w:lang w:val="uk-UA"/>
        </w:rPr>
        <w:t xml:space="preserve">При дослідженні стану еритроцитопоезу виявили, що вміст гемоглобіну у крові хворих на нефрит домашніх котів знаходився в межах 70,3–100,0 г/л і в середньому становив 84,4±1,92 г/л (табл. 19). У 100 % хворих тварин він був </w:t>
      </w:r>
      <w:r w:rsidRPr="00330129">
        <w:rPr>
          <w:sz w:val="28"/>
          <w:szCs w:val="28"/>
        </w:rPr>
        <w:t>віро</w:t>
      </w:r>
      <w:r w:rsidRPr="00330129">
        <w:rPr>
          <w:sz w:val="28"/>
          <w:szCs w:val="28"/>
          <w:lang w:val="uk-UA"/>
        </w:rPr>
        <w:t>г</w:t>
      </w:r>
      <w:r w:rsidRPr="00330129">
        <w:rPr>
          <w:sz w:val="28"/>
          <w:szCs w:val="28"/>
        </w:rPr>
        <w:t xml:space="preserve">ідно </w:t>
      </w:r>
      <w:r w:rsidRPr="00330129">
        <w:rPr>
          <w:sz w:val="28"/>
          <w:szCs w:val="28"/>
          <w:lang w:val="uk-UA"/>
        </w:rPr>
        <w:t xml:space="preserve">меншим за величини клінічно здорових (р&lt;0,001). Кількість еритроцитів у 44,4 % тварин була нижче контролю і в середньому становила 7,2±0,11 Т/л (6,2–8,1 Т/л) (р&lt;0,001). </w:t>
      </w:r>
    </w:p>
    <w:p w:rsidR="00330129" w:rsidRPr="00330129" w:rsidRDefault="00330129" w:rsidP="00EE4550">
      <w:pPr>
        <w:pStyle w:val="a4"/>
        <w:spacing w:after="0" w:line="360" w:lineRule="auto"/>
        <w:ind w:left="0" w:firstLine="720"/>
        <w:jc w:val="both"/>
        <w:rPr>
          <w:sz w:val="28"/>
          <w:szCs w:val="28"/>
          <w:lang w:val="uk-UA"/>
        </w:rPr>
      </w:pPr>
      <w:r w:rsidRPr="00330129">
        <w:rPr>
          <w:sz w:val="28"/>
          <w:szCs w:val="28"/>
          <w:lang w:val="uk-UA"/>
        </w:rPr>
        <w:t>Найбільш вірогідно, що зменшення кількості гемоглобіну та еритроцитів у крові хворих тварин зумовлено гематурією, пригніченням ендокринної функції нирок внаслідок запального процесу та інтоксикації [124].</w:t>
      </w:r>
    </w:p>
    <w:p w:rsidR="00330129" w:rsidRPr="00330129" w:rsidRDefault="00330129" w:rsidP="00EE4550">
      <w:pPr>
        <w:pStyle w:val="a4"/>
        <w:spacing w:after="0" w:line="360" w:lineRule="auto"/>
        <w:ind w:left="0" w:firstLine="720"/>
        <w:jc w:val="both"/>
        <w:rPr>
          <w:sz w:val="28"/>
          <w:szCs w:val="28"/>
          <w:lang w:val="uk-UA"/>
        </w:rPr>
      </w:pPr>
      <w:r w:rsidRPr="00330129">
        <w:rPr>
          <w:sz w:val="28"/>
          <w:szCs w:val="28"/>
          <w:lang w:val="uk-UA"/>
        </w:rPr>
        <w:t xml:space="preserve">Швидкість осідання еритроцитів збільшилась у 20 із 27 хворих котів і в середньому становила 10,3±0,43 мм/год, що значно більше величини норми (р&lt;0,001). Колірний показник крові коливався в межах від 0,60 до 1,03 і в середньому становив 0,78±0,022, що на 20,4 % менше, ніж у клінічно здорових </w:t>
      </w:r>
      <w:r w:rsidRPr="00330129">
        <w:rPr>
          <w:sz w:val="28"/>
          <w:szCs w:val="28"/>
          <w:lang w:val="uk-UA"/>
        </w:rPr>
        <w:lastRenderedPageBreak/>
        <w:t>(р&lt;0,001). Вміст гемоглобіну в одному еритроциті у 81,5 % хворих котів теж був нижчим за індекси клінічно здорових і становив 11,7±0,33 пг порівняно із 14,6±0,31 пг (р&lt;0,001), що свідчить про наявність гіпохромної анемії.</w:t>
      </w:r>
    </w:p>
    <w:p w:rsidR="00330129" w:rsidRPr="00330129" w:rsidRDefault="00330129" w:rsidP="009E21E9">
      <w:pPr>
        <w:pStyle w:val="a4"/>
        <w:spacing w:after="0"/>
        <w:ind w:left="0" w:firstLine="720"/>
        <w:jc w:val="right"/>
        <w:rPr>
          <w:i/>
          <w:sz w:val="28"/>
          <w:szCs w:val="28"/>
          <w:lang w:val="uk-UA"/>
        </w:rPr>
      </w:pPr>
      <w:r w:rsidRPr="00330129">
        <w:rPr>
          <w:i/>
          <w:sz w:val="28"/>
          <w:szCs w:val="28"/>
          <w:lang w:val="uk-UA"/>
        </w:rPr>
        <w:t>Таблиця 19</w:t>
      </w:r>
    </w:p>
    <w:p w:rsidR="00330129" w:rsidRPr="00330129" w:rsidRDefault="00330129" w:rsidP="009E21E9">
      <w:pPr>
        <w:pStyle w:val="a4"/>
        <w:spacing w:after="0"/>
        <w:ind w:left="0"/>
        <w:jc w:val="center"/>
        <w:rPr>
          <w:b/>
          <w:sz w:val="28"/>
          <w:szCs w:val="28"/>
          <w:lang w:val="uk-UA"/>
        </w:rPr>
      </w:pPr>
      <w:r w:rsidRPr="00330129">
        <w:rPr>
          <w:b/>
          <w:sz w:val="28"/>
          <w:szCs w:val="28"/>
        </w:rPr>
        <w:t>Стан еритро</w:t>
      </w:r>
      <w:r w:rsidRPr="00330129">
        <w:rPr>
          <w:b/>
          <w:sz w:val="28"/>
          <w:szCs w:val="28"/>
          <w:lang w:val="uk-UA"/>
        </w:rPr>
        <w:t>цито</w:t>
      </w:r>
      <w:r w:rsidRPr="00330129">
        <w:rPr>
          <w:b/>
          <w:sz w:val="28"/>
          <w:szCs w:val="28"/>
        </w:rPr>
        <w:t xml:space="preserve">поезу </w:t>
      </w:r>
      <w:r w:rsidRPr="00330129">
        <w:rPr>
          <w:b/>
          <w:sz w:val="28"/>
          <w:szCs w:val="28"/>
          <w:lang w:val="uk-UA"/>
        </w:rPr>
        <w:t>у хворих на нефрит</w:t>
      </w:r>
      <w:r w:rsidRPr="00330129">
        <w:rPr>
          <w:b/>
          <w:sz w:val="28"/>
          <w:szCs w:val="28"/>
        </w:rPr>
        <w:t xml:space="preserve"> домашніх </w:t>
      </w:r>
      <w:r w:rsidRPr="00330129">
        <w:rPr>
          <w:b/>
          <w:bCs/>
          <w:sz w:val="28"/>
          <w:szCs w:val="28"/>
        </w:rPr>
        <w:t>котів</w:t>
      </w:r>
    </w:p>
    <w:tbl>
      <w:tblPr>
        <w:tblStyle w:val="a3"/>
        <w:tblW w:w="9497" w:type="dxa"/>
        <w:tblInd w:w="153" w:type="dxa"/>
        <w:tblLayout w:type="fixed"/>
        <w:tblCellMar>
          <w:left w:w="11" w:type="dxa"/>
          <w:right w:w="11" w:type="dxa"/>
        </w:tblCellMar>
        <w:tblLook w:val="01E0"/>
      </w:tblPr>
      <w:tblGrid>
        <w:gridCol w:w="1843"/>
        <w:gridCol w:w="1417"/>
        <w:gridCol w:w="1247"/>
        <w:gridCol w:w="1247"/>
        <w:gridCol w:w="1248"/>
        <w:gridCol w:w="1247"/>
        <w:gridCol w:w="1248"/>
      </w:tblGrid>
      <w:tr w:rsidR="000110C3" w:rsidRPr="00330129" w:rsidTr="000110C3">
        <w:tc>
          <w:tcPr>
            <w:tcW w:w="1843"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Група котів</w:t>
            </w:r>
          </w:p>
        </w:tc>
        <w:tc>
          <w:tcPr>
            <w:tcW w:w="1417" w:type="dxa"/>
            <w:vAlign w:val="center"/>
          </w:tcPr>
          <w:p w:rsidR="00330129" w:rsidRPr="00330129" w:rsidRDefault="009E21E9" w:rsidP="009E21E9">
            <w:pPr>
              <w:pStyle w:val="a4"/>
              <w:spacing w:after="0"/>
              <w:ind w:left="0"/>
              <w:jc w:val="center"/>
              <w:rPr>
                <w:sz w:val="28"/>
                <w:szCs w:val="28"/>
                <w:lang w:val="uk-UA"/>
              </w:rPr>
            </w:pPr>
            <w:r>
              <w:rPr>
                <w:sz w:val="28"/>
                <w:szCs w:val="28"/>
                <w:lang w:val="uk-UA"/>
              </w:rPr>
              <w:t>Біо-метричні показни</w:t>
            </w:r>
            <w:r w:rsidR="00330129" w:rsidRPr="00330129">
              <w:rPr>
                <w:sz w:val="28"/>
                <w:szCs w:val="28"/>
                <w:lang w:val="uk-UA"/>
              </w:rPr>
              <w:t>ки</w:t>
            </w:r>
          </w:p>
        </w:tc>
        <w:tc>
          <w:tcPr>
            <w:tcW w:w="1247" w:type="dxa"/>
            <w:vAlign w:val="center"/>
          </w:tcPr>
          <w:p w:rsidR="00330129" w:rsidRPr="00330129" w:rsidRDefault="009E21E9" w:rsidP="009E21E9">
            <w:pPr>
              <w:pStyle w:val="a4"/>
              <w:spacing w:after="0"/>
              <w:ind w:left="0"/>
              <w:jc w:val="center"/>
              <w:rPr>
                <w:sz w:val="28"/>
                <w:szCs w:val="28"/>
                <w:lang w:val="uk-UA"/>
              </w:rPr>
            </w:pPr>
            <w:r>
              <w:rPr>
                <w:sz w:val="28"/>
                <w:szCs w:val="28"/>
                <w:lang w:val="uk-UA"/>
              </w:rPr>
              <w:t>Гемо</w:t>
            </w:r>
            <w:r w:rsidR="000110C3">
              <w:rPr>
                <w:sz w:val="28"/>
                <w:szCs w:val="28"/>
                <w:lang w:val="uk-UA"/>
              </w:rPr>
              <w:t>-</w:t>
            </w:r>
            <w:r w:rsidR="00330129" w:rsidRPr="00330129">
              <w:rPr>
                <w:sz w:val="28"/>
                <w:szCs w:val="28"/>
                <w:lang w:val="uk-UA"/>
              </w:rPr>
              <w:t>глобін, г/л</w:t>
            </w:r>
          </w:p>
        </w:tc>
        <w:tc>
          <w:tcPr>
            <w:tcW w:w="1247" w:type="dxa"/>
            <w:vAlign w:val="center"/>
          </w:tcPr>
          <w:p w:rsidR="00330129" w:rsidRPr="00330129" w:rsidRDefault="009E21E9" w:rsidP="009E21E9">
            <w:pPr>
              <w:pStyle w:val="a4"/>
              <w:spacing w:after="0"/>
              <w:ind w:left="0"/>
              <w:jc w:val="center"/>
              <w:rPr>
                <w:sz w:val="28"/>
                <w:szCs w:val="28"/>
                <w:lang w:val="uk-UA"/>
              </w:rPr>
            </w:pPr>
            <w:r>
              <w:rPr>
                <w:sz w:val="28"/>
                <w:szCs w:val="28"/>
                <w:lang w:val="uk-UA"/>
              </w:rPr>
              <w:t>Еритро</w:t>
            </w:r>
            <w:r w:rsidR="000110C3">
              <w:rPr>
                <w:sz w:val="28"/>
                <w:szCs w:val="28"/>
                <w:lang w:val="uk-UA"/>
              </w:rPr>
              <w:t>-</w:t>
            </w:r>
            <w:r w:rsidR="00330129" w:rsidRPr="00330129">
              <w:rPr>
                <w:sz w:val="28"/>
                <w:szCs w:val="28"/>
                <w:lang w:val="uk-UA"/>
              </w:rPr>
              <w:t>цити, Т/л</w:t>
            </w:r>
          </w:p>
        </w:tc>
        <w:tc>
          <w:tcPr>
            <w:tcW w:w="1248"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ШОЕ, мм/год</w:t>
            </w:r>
          </w:p>
        </w:tc>
        <w:tc>
          <w:tcPr>
            <w:tcW w:w="1247"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КП</w:t>
            </w:r>
          </w:p>
        </w:tc>
        <w:tc>
          <w:tcPr>
            <w:tcW w:w="1248"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ВГЕ</w:t>
            </w:r>
          </w:p>
        </w:tc>
      </w:tr>
      <w:tr w:rsidR="000110C3" w:rsidRPr="00330129" w:rsidTr="000110C3">
        <w:trPr>
          <w:trHeight w:val="415"/>
        </w:trPr>
        <w:tc>
          <w:tcPr>
            <w:tcW w:w="1843" w:type="dxa"/>
            <w:vMerge w:val="restart"/>
            <w:shd w:val="clear" w:color="auto" w:fill="auto"/>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Клінічно здорові</w:t>
            </w:r>
          </w:p>
          <w:p w:rsidR="00330129" w:rsidRPr="00330129" w:rsidRDefault="00330129" w:rsidP="009E21E9">
            <w:pPr>
              <w:pStyle w:val="a4"/>
              <w:spacing w:after="0"/>
              <w:ind w:left="0"/>
              <w:jc w:val="center"/>
              <w:rPr>
                <w:sz w:val="28"/>
                <w:szCs w:val="28"/>
                <w:lang w:val="uk-UA"/>
              </w:rPr>
            </w:pPr>
            <w:r w:rsidRPr="00330129">
              <w:rPr>
                <w:sz w:val="28"/>
                <w:szCs w:val="28"/>
                <w:lang w:val="en-US"/>
              </w:rPr>
              <w:t>n</w:t>
            </w:r>
            <w:r w:rsidRPr="00330129">
              <w:rPr>
                <w:sz w:val="28"/>
                <w:szCs w:val="28"/>
                <w:lang w:val="uk-UA"/>
              </w:rPr>
              <w:t xml:space="preserve"> = 20</w:t>
            </w:r>
          </w:p>
        </w:tc>
        <w:tc>
          <w:tcPr>
            <w:tcW w:w="1417" w:type="dxa"/>
            <w:vAlign w:val="center"/>
          </w:tcPr>
          <w:p w:rsidR="00330129" w:rsidRPr="00330129" w:rsidRDefault="00330129" w:rsidP="009E21E9">
            <w:pPr>
              <w:pStyle w:val="a4"/>
              <w:spacing w:after="0"/>
              <w:ind w:left="0"/>
              <w:jc w:val="center"/>
              <w:rPr>
                <w:sz w:val="28"/>
                <w:szCs w:val="28"/>
                <w:lang w:val="en-US"/>
              </w:rPr>
            </w:pPr>
            <w:r w:rsidRPr="00330129">
              <w:rPr>
                <w:sz w:val="28"/>
                <w:szCs w:val="28"/>
                <w:lang w:val="en-US"/>
              </w:rPr>
              <w:t>Lim</w:t>
            </w:r>
          </w:p>
        </w:tc>
        <w:tc>
          <w:tcPr>
            <w:tcW w:w="1247"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100,0–140,0</w:t>
            </w:r>
          </w:p>
        </w:tc>
        <w:tc>
          <w:tcPr>
            <w:tcW w:w="1247" w:type="dxa"/>
            <w:vAlign w:val="center"/>
          </w:tcPr>
          <w:p w:rsidR="00330129" w:rsidRPr="00330129" w:rsidRDefault="00330129" w:rsidP="007C06DB">
            <w:pPr>
              <w:spacing w:line="360" w:lineRule="auto"/>
              <w:jc w:val="center"/>
              <w:rPr>
                <w:sz w:val="28"/>
                <w:szCs w:val="28"/>
                <w:lang w:val="uk-UA"/>
              </w:rPr>
            </w:pPr>
            <w:r w:rsidRPr="00330129">
              <w:rPr>
                <w:sz w:val="28"/>
                <w:szCs w:val="28"/>
                <w:lang w:val="uk-UA"/>
              </w:rPr>
              <w:t>7,3–9,5</w:t>
            </w:r>
          </w:p>
        </w:tc>
        <w:tc>
          <w:tcPr>
            <w:tcW w:w="1248" w:type="dxa"/>
            <w:vAlign w:val="center"/>
          </w:tcPr>
          <w:p w:rsidR="00330129" w:rsidRPr="00330129" w:rsidRDefault="00330129" w:rsidP="007C06DB">
            <w:pPr>
              <w:spacing w:line="360" w:lineRule="auto"/>
              <w:jc w:val="center"/>
              <w:rPr>
                <w:sz w:val="28"/>
                <w:szCs w:val="28"/>
                <w:lang w:val="uk-UA"/>
              </w:rPr>
            </w:pPr>
            <w:r w:rsidRPr="00330129">
              <w:rPr>
                <w:sz w:val="28"/>
                <w:szCs w:val="28"/>
                <w:lang w:val="uk-UA"/>
              </w:rPr>
              <w:t>6–8</w:t>
            </w:r>
          </w:p>
        </w:tc>
        <w:tc>
          <w:tcPr>
            <w:tcW w:w="1247" w:type="dxa"/>
            <w:vAlign w:val="center"/>
          </w:tcPr>
          <w:p w:rsidR="00330129" w:rsidRPr="00330129" w:rsidRDefault="00330129" w:rsidP="009E21E9">
            <w:pPr>
              <w:jc w:val="center"/>
              <w:rPr>
                <w:sz w:val="28"/>
                <w:szCs w:val="28"/>
                <w:lang w:val="uk-UA"/>
              </w:rPr>
            </w:pPr>
            <w:r w:rsidRPr="00330129">
              <w:rPr>
                <w:sz w:val="28"/>
                <w:szCs w:val="28"/>
                <w:lang w:val="uk-UA"/>
              </w:rPr>
              <w:t>0,84–1,23</w:t>
            </w:r>
          </w:p>
        </w:tc>
        <w:tc>
          <w:tcPr>
            <w:tcW w:w="1248" w:type="dxa"/>
            <w:vAlign w:val="center"/>
          </w:tcPr>
          <w:p w:rsidR="00330129" w:rsidRPr="00330129" w:rsidRDefault="00330129" w:rsidP="009E21E9">
            <w:pPr>
              <w:jc w:val="center"/>
              <w:rPr>
                <w:sz w:val="28"/>
                <w:szCs w:val="28"/>
                <w:lang w:val="uk-UA"/>
              </w:rPr>
            </w:pPr>
            <w:r w:rsidRPr="00330129">
              <w:rPr>
                <w:sz w:val="28"/>
                <w:szCs w:val="28"/>
                <w:lang w:val="uk-UA"/>
              </w:rPr>
              <w:t>12,8–18,5</w:t>
            </w:r>
          </w:p>
        </w:tc>
      </w:tr>
      <w:tr w:rsidR="000110C3" w:rsidRPr="00330129" w:rsidTr="000110C3">
        <w:trPr>
          <w:trHeight w:val="366"/>
        </w:trPr>
        <w:tc>
          <w:tcPr>
            <w:tcW w:w="1843" w:type="dxa"/>
            <w:vMerge/>
            <w:vAlign w:val="center"/>
          </w:tcPr>
          <w:p w:rsidR="00330129" w:rsidRPr="00330129" w:rsidRDefault="00330129" w:rsidP="009E21E9">
            <w:pPr>
              <w:pStyle w:val="a4"/>
              <w:spacing w:after="0"/>
              <w:ind w:left="0" w:firstLine="720"/>
              <w:jc w:val="center"/>
              <w:rPr>
                <w:sz w:val="28"/>
                <w:szCs w:val="28"/>
                <w:lang w:val="uk-UA"/>
              </w:rPr>
            </w:pPr>
          </w:p>
        </w:tc>
        <w:tc>
          <w:tcPr>
            <w:tcW w:w="1417" w:type="dxa"/>
            <w:vAlign w:val="center"/>
          </w:tcPr>
          <w:p w:rsidR="00330129" w:rsidRPr="00330129" w:rsidRDefault="00330129" w:rsidP="009E21E9">
            <w:pPr>
              <w:pStyle w:val="a4"/>
              <w:spacing w:after="0"/>
              <w:ind w:left="0"/>
              <w:jc w:val="center"/>
              <w:rPr>
                <w:sz w:val="28"/>
                <w:szCs w:val="28"/>
                <w:lang w:val="en-US"/>
              </w:rPr>
            </w:pPr>
            <w:r w:rsidRPr="00330129">
              <w:rPr>
                <w:sz w:val="28"/>
                <w:szCs w:val="28"/>
                <w:lang w:val="en-US"/>
              </w:rPr>
              <w:t>M±m</w:t>
            </w:r>
          </w:p>
        </w:tc>
        <w:tc>
          <w:tcPr>
            <w:tcW w:w="1247" w:type="dxa"/>
            <w:vAlign w:val="center"/>
          </w:tcPr>
          <w:p w:rsidR="000110C3" w:rsidRDefault="00330129" w:rsidP="009E21E9">
            <w:pPr>
              <w:pStyle w:val="a4"/>
              <w:spacing w:after="0"/>
              <w:ind w:left="0"/>
              <w:jc w:val="center"/>
              <w:rPr>
                <w:sz w:val="28"/>
                <w:szCs w:val="28"/>
                <w:lang w:val="uk-UA"/>
              </w:rPr>
            </w:pPr>
            <w:r w:rsidRPr="00330129">
              <w:rPr>
                <w:sz w:val="28"/>
                <w:szCs w:val="28"/>
                <w:lang w:val="uk-UA"/>
              </w:rPr>
              <w:t>122,0±</w:t>
            </w:r>
          </w:p>
          <w:p w:rsidR="00330129" w:rsidRPr="00330129" w:rsidRDefault="00330129" w:rsidP="009E21E9">
            <w:pPr>
              <w:pStyle w:val="a4"/>
              <w:spacing w:after="0"/>
              <w:ind w:left="0"/>
              <w:jc w:val="center"/>
              <w:rPr>
                <w:sz w:val="28"/>
                <w:szCs w:val="28"/>
                <w:lang w:val="en-US"/>
              </w:rPr>
            </w:pPr>
            <w:r w:rsidRPr="00330129">
              <w:rPr>
                <w:sz w:val="28"/>
                <w:szCs w:val="28"/>
                <w:lang w:val="uk-UA"/>
              </w:rPr>
              <w:t>2,56</w:t>
            </w:r>
          </w:p>
        </w:tc>
        <w:tc>
          <w:tcPr>
            <w:tcW w:w="1247" w:type="dxa"/>
            <w:vAlign w:val="center"/>
          </w:tcPr>
          <w:p w:rsidR="000110C3" w:rsidRDefault="00330129" w:rsidP="009E21E9">
            <w:pPr>
              <w:pStyle w:val="a4"/>
              <w:spacing w:after="0"/>
              <w:ind w:left="0"/>
              <w:jc w:val="center"/>
              <w:rPr>
                <w:sz w:val="28"/>
                <w:szCs w:val="28"/>
                <w:lang w:val="uk-UA"/>
              </w:rPr>
            </w:pPr>
            <w:r w:rsidRPr="00330129">
              <w:rPr>
                <w:sz w:val="28"/>
                <w:szCs w:val="28"/>
                <w:lang w:val="uk-UA"/>
              </w:rPr>
              <w:t>8,4±</w:t>
            </w:r>
          </w:p>
          <w:p w:rsidR="00330129" w:rsidRPr="00330129" w:rsidRDefault="00330129" w:rsidP="009E21E9">
            <w:pPr>
              <w:pStyle w:val="a4"/>
              <w:spacing w:after="0"/>
              <w:ind w:left="0"/>
              <w:jc w:val="center"/>
              <w:rPr>
                <w:sz w:val="28"/>
                <w:szCs w:val="28"/>
                <w:lang w:val="uk-UA"/>
              </w:rPr>
            </w:pPr>
            <w:r w:rsidRPr="00330129">
              <w:rPr>
                <w:sz w:val="28"/>
                <w:szCs w:val="28"/>
                <w:lang w:val="uk-UA"/>
              </w:rPr>
              <w:t>0,15</w:t>
            </w:r>
          </w:p>
        </w:tc>
        <w:tc>
          <w:tcPr>
            <w:tcW w:w="1248"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7,0±</w:t>
            </w:r>
          </w:p>
          <w:p w:rsidR="00330129" w:rsidRPr="00330129" w:rsidRDefault="00330129" w:rsidP="009E21E9">
            <w:pPr>
              <w:pStyle w:val="a4"/>
              <w:spacing w:after="0"/>
              <w:ind w:left="0"/>
              <w:jc w:val="center"/>
              <w:rPr>
                <w:sz w:val="28"/>
                <w:szCs w:val="28"/>
                <w:lang w:val="uk-UA"/>
              </w:rPr>
            </w:pPr>
            <w:r w:rsidRPr="00330129">
              <w:rPr>
                <w:sz w:val="28"/>
                <w:szCs w:val="28"/>
                <w:lang w:val="uk-UA"/>
              </w:rPr>
              <w:t>0,19</w:t>
            </w:r>
          </w:p>
        </w:tc>
        <w:tc>
          <w:tcPr>
            <w:tcW w:w="1247" w:type="dxa"/>
            <w:vAlign w:val="center"/>
          </w:tcPr>
          <w:p w:rsidR="000110C3" w:rsidRDefault="00330129" w:rsidP="009E21E9">
            <w:pPr>
              <w:pStyle w:val="a4"/>
              <w:spacing w:after="0"/>
              <w:ind w:left="0"/>
              <w:jc w:val="center"/>
              <w:rPr>
                <w:sz w:val="28"/>
                <w:szCs w:val="28"/>
                <w:lang w:val="uk-UA"/>
              </w:rPr>
            </w:pPr>
            <w:r w:rsidRPr="00330129">
              <w:rPr>
                <w:sz w:val="28"/>
                <w:szCs w:val="28"/>
                <w:lang w:val="uk-UA"/>
              </w:rPr>
              <w:t>0,98±</w:t>
            </w:r>
          </w:p>
          <w:p w:rsidR="00330129" w:rsidRPr="00330129" w:rsidRDefault="00330129" w:rsidP="009E21E9">
            <w:pPr>
              <w:pStyle w:val="a4"/>
              <w:spacing w:after="0"/>
              <w:ind w:left="0"/>
              <w:jc w:val="center"/>
              <w:rPr>
                <w:sz w:val="28"/>
                <w:szCs w:val="28"/>
                <w:lang w:val="uk-UA"/>
              </w:rPr>
            </w:pPr>
            <w:r w:rsidRPr="00330129">
              <w:rPr>
                <w:sz w:val="28"/>
                <w:szCs w:val="28"/>
                <w:lang w:val="uk-UA"/>
              </w:rPr>
              <w:t>0,021</w:t>
            </w:r>
          </w:p>
        </w:tc>
        <w:tc>
          <w:tcPr>
            <w:tcW w:w="1248" w:type="dxa"/>
            <w:vAlign w:val="center"/>
          </w:tcPr>
          <w:p w:rsidR="000110C3" w:rsidRDefault="00330129" w:rsidP="009E21E9">
            <w:pPr>
              <w:pStyle w:val="a4"/>
              <w:spacing w:after="0"/>
              <w:ind w:left="0"/>
              <w:jc w:val="center"/>
              <w:rPr>
                <w:sz w:val="28"/>
                <w:szCs w:val="28"/>
                <w:lang w:val="uk-UA"/>
              </w:rPr>
            </w:pPr>
            <w:r w:rsidRPr="00330129">
              <w:rPr>
                <w:sz w:val="28"/>
                <w:szCs w:val="28"/>
                <w:lang w:val="uk-UA"/>
              </w:rPr>
              <w:t>14,6±</w:t>
            </w:r>
          </w:p>
          <w:p w:rsidR="00330129" w:rsidRPr="00330129" w:rsidRDefault="00330129" w:rsidP="009E21E9">
            <w:pPr>
              <w:pStyle w:val="a4"/>
              <w:spacing w:after="0"/>
              <w:ind w:left="0"/>
              <w:jc w:val="center"/>
              <w:rPr>
                <w:sz w:val="28"/>
                <w:szCs w:val="28"/>
                <w:lang w:val="uk-UA"/>
              </w:rPr>
            </w:pPr>
            <w:r w:rsidRPr="00330129">
              <w:rPr>
                <w:sz w:val="28"/>
                <w:szCs w:val="28"/>
                <w:lang w:val="uk-UA"/>
              </w:rPr>
              <w:t>0,31</w:t>
            </w:r>
          </w:p>
        </w:tc>
      </w:tr>
      <w:tr w:rsidR="000110C3" w:rsidRPr="00330129" w:rsidTr="000110C3">
        <w:trPr>
          <w:trHeight w:val="471"/>
        </w:trPr>
        <w:tc>
          <w:tcPr>
            <w:tcW w:w="1843" w:type="dxa"/>
            <w:vMerge w:val="restart"/>
            <w:shd w:val="clear" w:color="auto" w:fill="auto"/>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Хворі на нефрит</w:t>
            </w:r>
          </w:p>
          <w:p w:rsidR="00330129" w:rsidRPr="00330129" w:rsidRDefault="00330129" w:rsidP="009E21E9">
            <w:pPr>
              <w:pStyle w:val="a4"/>
              <w:spacing w:after="0"/>
              <w:ind w:left="0"/>
              <w:jc w:val="center"/>
              <w:rPr>
                <w:sz w:val="28"/>
                <w:szCs w:val="28"/>
                <w:lang w:val="uk-UA"/>
              </w:rPr>
            </w:pPr>
            <w:r w:rsidRPr="00330129">
              <w:rPr>
                <w:sz w:val="28"/>
                <w:szCs w:val="28"/>
                <w:lang w:val="en-US"/>
              </w:rPr>
              <w:t>n</w:t>
            </w:r>
            <w:r w:rsidRPr="00330129">
              <w:rPr>
                <w:sz w:val="28"/>
                <w:szCs w:val="28"/>
                <w:lang w:val="uk-UA"/>
              </w:rPr>
              <w:t xml:space="preserve"> = 27</w:t>
            </w:r>
          </w:p>
        </w:tc>
        <w:tc>
          <w:tcPr>
            <w:tcW w:w="1417" w:type="dxa"/>
            <w:vAlign w:val="center"/>
          </w:tcPr>
          <w:p w:rsidR="00330129" w:rsidRPr="00330129" w:rsidRDefault="00330129" w:rsidP="009E21E9">
            <w:pPr>
              <w:pStyle w:val="a4"/>
              <w:spacing w:after="0"/>
              <w:ind w:left="0"/>
              <w:jc w:val="center"/>
              <w:rPr>
                <w:sz w:val="28"/>
                <w:szCs w:val="28"/>
                <w:lang w:val="en-US"/>
              </w:rPr>
            </w:pPr>
            <w:r w:rsidRPr="00330129">
              <w:rPr>
                <w:sz w:val="28"/>
                <w:szCs w:val="28"/>
                <w:lang w:val="en-US"/>
              </w:rPr>
              <w:t>Lim</w:t>
            </w:r>
          </w:p>
        </w:tc>
        <w:tc>
          <w:tcPr>
            <w:tcW w:w="1247" w:type="dxa"/>
            <w:vAlign w:val="center"/>
          </w:tcPr>
          <w:p w:rsidR="00330129" w:rsidRPr="00330129" w:rsidRDefault="00330129" w:rsidP="009E21E9">
            <w:pPr>
              <w:jc w:val="center"/>
              <w:rPr>
                <w:sz w:val="28"/>
                <w:szCs w:val="28"/>
                <w:lang w:val="uk-UA"/>
              </w:rPr>
            </w:pPr>
            <w:r w:rsidRPr="00330129">
              <w:rPr>
                <w:sz w:val="28"/>
                <w:szCs w:val="28"/>
                <w:lang w:val="uk-UA"/>
              </w:rPr>
              <w:t>70,3–100,0</w:t>
            </w:r>
          </w:p>
        </w:tc>
        <w:tc>
          <w:tcPr>
            <w:tcW w:w="1247" w:type="dxa"/>
            <w:vAlign w:val="center"/>
          </w:tcPr>
          <w:p w:rsidR="00330129" w:rsidRPr="00330129" w:rsidRDefault="00330129" w:rsidP="009E21E9">
            <w:pPr>
              <w:jc w:val="center"/>
              <w:rPr>
                <w:sz w:val="28"/>
                <w:szCs w:val="28"/>
                <w:lang w:val="uk-UA"/>
              </w:rPr>
            </w:pPr>
            <w:r w:rsidRPr="00330129">
              <w:rPr>
                <w:sz w:val="28"/>
                <w:szCs w:val="28"/>
                <w:lang w:val="uk-UA"/>
              </w:rPr>
              <w:t>6,2–8,1</w:t>
            </w:r>
          </w:p>
        </w:tc>
        <w:tc>
          <w:tcPr>
            <w:tcW w:w="1248" w:type="dxa"/>
            <w:vAlign w:val="center"/>
          </w:tcPr>
          <w:p w:rsidR="00330129" w:rsidRPr="00330129" w:rsidRDefault="00330129" w:rsidP="009E21E9">
            <w:pPr>
              <w:jc w:val="center"/>
              <w:rPr>
                <w:sz w:val="28"/>
                <w:szCs w:val="28"/>
                <w:lang w:val="uk-UA"/>
              </w:rPr>
            </w:pPr>
            <w:r w:rsidRPr="00330129">
              <w:rPr>
                <w:sz w:val="28"/>
                <w:szCs w:val="28"/>
                <w:lang w:val="uk-UA"/>
              </w:rPr>
              <w:t>7–14</w:t>
            </w:r>
          </w:p>
        </w:tc>
        <w:tc>
          <w:tcPr>
            <w:tcW w:w="1247" w:type="dxa"/>
            <w:vAlign w:val="center"/>
          </w:tcPr>
          <w:p w:rsidR="00330129" w:rsidRPr="00330129" w:rsidRDefault="00330129" w:rsidP="009E21E9">
            <w:pPr>
              <w:jc w:val="center"/>
              <w:rPr>
                <w:sz w:val="28"/>
                <w:szCs w:val="28"/>
                <w:lang w:val="uk-UA"/>
              </w:rPr>
            </w:pPr>
            <w:r w:rsidRPr="00330129">
              <w:rPr>
                <w:sz w:val="28"/>
                <w:szCs w:val="28"/>
                <w:lang w:val="uk-UA"/>
              </w:rPr>
              <w:t>0,60–1,03</w:t>
            </w:r>
          </w:p>
        </w:tc>
        <w:tc>
          <w:tcPr>
            <w:tcW w:w="1248" w:type="dxa"/>
            <w:vAlign w:val="center"/>
          </w:tcPr>
          <w:p w:rsidR="00330129" w:rsidRPr="00330129" w:rsidRDefault="00330129" w:rsidP="009E21E9">
            <w:pPr>
              <w:jc w:val="center"/>
              <w:rPr>
                <w:sz w:val="28"/>
                <w:szCs w:val="28"/>
                <w:lang w:val="uk-UA"/>
              </w:rPr>
            </w:pPr>
            <w:r w:rsidRPr="00330129">
              <w:rPr>
                <w:sz w:val="28"/>
                <w:szCs w:val="28"/>
                <w:lang w:val="uk-UA"/>
              </w:rPr>
              <w:t>9,0–15,4</w:t>
            </w:r>
          </w:p>
        </w:tc>
      </w:tr>
      <w:tr w:rsidR="000110C3" w:rsidRPr="00330129" w:rsidTr="000110C3">
        <w:trPr>
          <w:trHeight w:val="407"/>
        </w:trPr>
        <w:tc>
          <w:tcPr>
            <w:tcW w:w="1843" w:type="dxa"/>
            <w:vMerge/>
            <w:vAlign w:val="center"/>
          </w:tcPr>
          <w:p w:rsidR="00330129" w:rsidRPr="00330129" w:rsidRDefault="00330129" w:rsidP="009E21E9">
            <w:pPr>
              <w:pStyle w:val="a4"/>
              <w:spacing w:after="0"/>
              <w:ind w:left="0" w:firstLine="720"/>
              <w:jc w:val="center"/>
              <w:rPr>
                <w:sz w:val="28"/>
                <w:szCs w:val="28"/>
                <w:lang w:val="uk-UA"/>
              </w:rPr>
            </w:pPr>
          </w:p>
        </w:tc>
        <w:tc>
          <w:tcPr>
            <w:tcW w:w="1417" w:type="dxa"/>
            <w:vAlign w:val="center"/>
          </w:tcPr>
          <w:p w:rsidR="00330129" w:rsidRPr="00330129" w:rsidRDefault="00330129" w:rsidP="009E21E9">
            <w:pPr>
              <w:pStyle w:val="a4"/>
              <w:spacing w:after="0"/>
              <w:ind w:left="0"/>
              <w:jc w:val="center"/>
              <w:rPr>
                <w:sz w:val="28"/>
                <w:szCs w:val="28"/>
                <w:lang w:val="en-US"/>
              </w:rPr>
            </w:pPr>
            <w:r w:rsidRPr="00330129">
              <w:rPr>
                <w:sz w:val="28"/>
                <w:szCs w:val="28"/>
                <w:lang w:val="en-US"/>
              </w:rPr>
              <w:t>M±m</w:t>
            </w:r>
          </w:p>
        </w:tc>
        <w:tc>
          <w:tcPr>
            <w:tcW w:w="1247" w:type="dxa"/>
            <w:vAlign w:val="center"/>
          </w:tcPr>
          <w:p w:rsidR="000110C3" w:rsidRDefault="00330129" w:rsidP="009E21E9">
            <w:pPr>
              <w:jc w:val="center"/>
              <w:rPr>
                <w:sz w:val="28"/>
                <w:szCs w:val="28"/>
                <w:lang w:val="uk-UA"/>
              </w:rPr>
            </w:pPr>
            <w:r w:rsidRPr="00330129">
              <w:rPr>
                <w:sz w:val="28"/>
                <w:szCs w:val="28"/>
                <w:lang w:val="uk-UA"/>
              </w:rPr>
              <w:t>84,4±</w:t>
            </w:r>
          </w:p>
          <w:p w:rsidR="00330129" w:rsidRPr="00330129" w:rsidRDefault="00330129" w:rsidP="009E21E9">
            <w:pPr>
              <w:jc w:val="center"/>
              <w:rPr>
                <w:sz w:val="28"/>
                <w:szCs w:val="28"/>
                <w:lang w:val="uk-UA"/>
              </w:rPr>
            </w:pPr>
            <w:r w:rsidRPr="00330129">
              <w:rPr>
                <w:sz w:val="28"/>
                <w:szCs w:val="28"/>
                <w:lang w:val="uk-UA"/>
              </w:rPr>
              <w:t>1,92</w:t>
            </w:r>
          </w:p>
        </w:tc>
        <w:tc>
          <w:tcPr>
            <w:tcW w:w="1247" w:type="dxa"/>
            <w:vAlign w:val="center"/>
          </w:tcPr>
          <w:p w:rsidR="000110C3" w:rsidRDefault="00330129" w:rsidP="009E21E9">
            <w:pPr>
              <w:jc w:val="center"/>
              <w:rPr>
                <w:sz w:val="28"/>
                <w:szCs w:val="28"/>
                <w:lang w:val="uk-UA"/>
              </w:rPr>
            </w:pPr>
            <w:r w:rsidRPr="00330129">
              <w:rPr>
                <w:sz w:val="28"/>
                <w:szCs w:val="28"/>
                <w:lang w:val="en-US"/>
              </w:rPr>
              <w:t>7</w:t>
            </w:r>
            <w:r w:rsidRPr="00330129">
              <w:rPr>
                <w:sz w:val="28"/>
                <w:szCs w:val="28"/>
                <w:lang w:val="uk-UA"/>
              </w:rPr>
              <w:t>,</w:t>
            </w:r>
            <w:r w:rsidRPr="00330129">
              <w:rPr>
                <w:sz w:val="28"/>
                <w:szCs w:val="28"/>
                <w:lang w:val="en-US"/>
              </w:rPr>
              <w:t>2</w:t>
            </w:r>
            <w:r w:rsidRPr="00330129">
              <w:rPr>
                <w:sz w:val="28"/>
                <w:szCs w:val="28"/>
                <w:lang w:val="uk-UA"/>
              </w:rPr>
              <w:t>±</w:t>
            </w:r>
          </w:p>
          <w:p w:rsidR="00330129" w:rsidRPr="00330129" w:rsidRDefault="00330129" w:rsidP="009E21E9">
            <w:pPr>
              <w:jc w:val="center"/>
              <w:rPr>
                <w:sz w:val="28"/>
                <w:szCs w:val="28"/>
                <w:lang w:val="uk-UA"/>
              </w:rPr>
            </w:pPr>
            <w:r w:rsidRPr="00330129">
              <w:rPr>
                <w:sz w:val="28"/>
                <w:szCs w:val="28"/>
                <w:lang w:val="uk-UA"/>
              </w:rPr>
              <w:t>0,11</w:t>
            </w:r>
          </w:p>
        </w:tc>
        <w:tc>
          <w:tcPr>
            <w:tcW w:w="1248" w:type="dxa"/>
            <w:vAlign w:val="center"/>
          </w:tcPr>
          <w:p w:rsidR="00330129" w:rsidRPr="00330129" w:rsidRDefault="00330129" w:rsidP="009E21E9">
            <w:pPr>
              <w:jc w:val="center"/>
              <w:rPr>
                <w:sz w:val="28"/>
                <w:szCs w:val="28"/>
                <w:lang w:val="uk-UA"/>
              </w:rPr>
            </w:pPr>
            <w:r w:rsidRPr="00330129">
              <w:rPr>
                <w:sz w:val="28"/>
                <w:szCs w:val="28"/>
                <w:lang w:val="uk-UA"/>
              </w:rPr>
              <w:t>10,3±</w:t>
            </w:r>
          </w:p>
          <w:p w:rsidR="00330129" w:rsidRPr="00330129" w:rsidRDefault="00330129" w:rsidP="009E21E9">
            <w:pPr>
              <w:jc w:val="center"/>
              <w:rPr>
                <w:sz w:val="28"/>
                <w:szCs w:val="28"/>
                <w:lang w:val="uk-UA"/>
              </w:rPr>
            </w:pPr>
            <w:r w:rsidRPr="00330129">
              <w:rPr>
                <w:sz w:val="28"/>
                <w:szCs w:val="28"/>
                <w:lang w:val="uk-UA"/>
              </w:rPr>
              <w:t>0,43</w:t>
            </w:r>
          </w:p>
        </w:tc>
        <w:tc>
          <w:tcPr>
            <w:tcW w:w="1247" w:type="dxa"/>
            <w:vAlign w:val="bottom"/>
          </w:tcPr>
          <w:p w:rsidR="000110C3" w:rsidRDefault="00330129" w:rsidP="009E21E9">
            <w:pPr>
              <w:pStyle w:val="a4"/>
              <w:spacing w:after="0"/>
              <w:ind w:left="0"/>
              <w:jc w:val="center"/>
              <w:rPr>
                <w:sz w:val="28"/>
                <w:szCs w:val="28"/>
                <w:lang w:val="uk-UA"/>
              </w:rPr>
            </w:pPr>
            <w:r w:rsidRPr="00330129">
              <w:rPr>
                <w:sz w:val="28"/>
                <w:szCs w:val="28"/>
                <w:lang w:val="uk-UA"/>
              </w:rPr>
              <w:t>0,78±</w:t>
            </w:r>
          </w:p>
          <w:p w:rsidR="00330129" w:rsidRPr="00330129" w:rsidRDefault="00330129" w:rsidP="009E21E9">
            <w:pPr>
              <w:pStyle w:val="a4"/>
              <w:spacing w:after="0"/>
              <w:ind w:left="0"/>
              <w:jc w:val="center"/>
              <w:rPr>
                <w:sz w:val="28"/>
                <w:szCs w:val="28"/>
                <w:lang w:val="uk-UA"/>
              </w:rPr>
            </w:pPr>
            <w:r w:rsidRPr="00330129">
              <w:rPr>
                <w:sz w:val="28"/>
                <w:szCs w:val="28"/>
                <w:lang w:val="uk-UA"/>
              </w:rPr>
              <w:t>0,022</w:t>
            </w:r>
          </w:p>
        </w:tc>
        <w:tc>
          <w:tcPr>
            <w:tcW w:w="1248" w:type="dxa"/>
            <w:vAlign w:val="bottom"/>
          </w:tcPr>
          <w:p w:rsidR="000110C3" w:rsidRDefault="00330129" w:rsidP="009E21E9">
            <w:pPr>
              <w:pStyle w:val="a4"/>
              <w:spacing w:after="0"/>
              <w:ind w:left="0"/>
              <w:jc w:val="center"/>
              <w:rPr>
                <w:sz w:val="28"/>
                <w:szCs w:val="28"/>
                <w:lang w:val="uk-UA"/>
              </w:rPr>
            </w:pPr>
            <w:r w:rsidRPr="00330129">
              <w:rPr>
                <w:sz w:val="28"/>
                <w:szCs w:val="28"/>
                <w:lang w:val="uk-UA"/>
              </w:rPr>
              <w:t>11,7±</w:t>
            </w:r>
          </w:p>
          <w:p w:rsidR="00330129" w:rsidRPr="00330129" w:rsidRDefault="00330129" w:rsidP="009E21E9">
            <w:pPr>
              <w:pStyle w:val="a4"/>
              <w:spacing w:after="0"/>
              <w:ind w:left="0"/>
              <w:jc w:val="center"/>
              <w:rPr>
                <w:sz w:val="28"/>
                <w:szCs w:val="28"/>
                <w:lang w:val="uk-UA"/>
              </w:rPr>
            </w:pPr>
            <w:r w:rsidRPr="00330129">
              <w:rPr>
                <w:sz w:val="28"/>
                <w:szCs w:val="28"/>
                <w:lang w:val="uk-UA"/>
              </w:rPr>
              <w:t>0,33</w:t>
            </w:r>
          </w:p>
        </w:tc>
      </w:tr>
      <w:tr w:rsidR="000110C3" w:rsidRPr="00330129" w:rsidTr="000110C3">
        <w:tc>
          <w:tcPr>
            <w:tcW w:w="1843"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р&lt;</w:t>
            </w:r>
          </w:p>
        </w:tc>
        <w:tc>
          <w:tcPr>
            <w:tcW w:w="1417" w:type="dxa"/>
            <w:vAlign w:val="center"/>
          </w:tcPr>
          <w:p w:rsidR="00330129" w:rsidRPr="00330129" w:rsidRDefault="00330129" w:rsidP="009E21E9">
            <w:pPr>
              <w:pStyle w:val="a4"/>
              <w:spacing w:after="0"/>
              <w:ind w:left="0"/>
              <w:jc w:val="center"/>
              <w:rPr>
                <w:sz w:val="28"/>
                <w:szCs w:val="28"/>
                <w:lang w:val="uk-UA"/>
              </w:rPr>
            </w:pPr>
          </w:p>
        </w:tc>
        <w:tc>
          <w:tcPr>
            <w:tcW w:w="1247"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0,001</w:t>
            </w:r>
          </w:p>
        </w:tc>
        <w:tc>
          <w:tcPr>
            <w:tcW w:w="1247"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0,001</w:t>
            </w:r>
          </w:p>
        </w:tc>
        <w:tc>
          <w:tcPr>
            <w:tcW w:w="124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0,001</w:t>
            </w:r>
          </w:p>
        </w:tc>
        <w:tc>
          <w:tcPr>
            <w:tcW w:w="1247"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0,001</w:t>
            </w:r>
          </w:p>
        </w:tc>
        <w:tc>
          <w:tcPr>
            <w:tcW w:w="124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0,001</w:t>
            </w:r>
          </w:p>
        </w:tc>
      </w:tr>
      <w:tr w:rsidR="000110C3" w:rsidRPr="00330129" w:rsidTr="000110C3">
        <w:trPr>
          <w:trHeight w:val="418"/>
        </w:trPr>
        <w:tc>
          <w:tcPr>
            <w:tcW w:w="1843" w:type="dxa"/>
            <w:vMerge w:val="restart"/>
            <w:vAlign w:val="center"/>
          </w:tcPr>
          <w:p w:rsidR="00330129" w:rsidRPr="00330129" w:rsidRDefault="000110C3" w:rsidP="009E21E9">
            <w:pPr>
              <w:pStyle w:val="a4"/>
              <w:spacing w:after="0"/>
              <w:ind w:left="0"/>
              <w:jc w:val="center"/>
              <w:rPr>
                <w:sz w:val="28"/>
                <w:szCs w:val="28"/>
                <w:lang w:val="uk-UA"/>
              </w:rPr>
            </w:pPr>
            <w:r>
              <w:rPr>
                <w:sz w:val="28"/>
                <w:szCs w:val="28"/>
                <w:lang w:val="uk-UA"/>
              </w:rPr>
              <w:t>Виходить за межі контроль</w:t>
            </w:r>
            <w:r w:rsidR="00330129" w:rsidRPr="00330129">
              <w:rPr>
                <w:sz w:val="28"/>
                <w:szCs w:val="28"/>
                <w:lang w:val="uk-UA"/>
              </w:rPr>
              <w:t>ної групи</w:t>
            </w:r>
          </w:p>
        </w:tc>
        <w:tc>
          <w:tcPr>
            <w:tcW w:w="1417"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всього</w:t>
            </w:r>
            <w:r w:rsidRPr="00330129">
              <w:rPr>
                <w:sz w:val="28"/>
                <w:szCs w:val="28"/>
                <w:lang w:val="en-US"/>
              </w:rPr>
              <w:t xml:space="preserve"> </w:t>
            </w:r>
            <w:r w:rsidRPr="00330129">
              <w:rPr>
                <w:sz w:val="28"/>
                <w:szCs w:val="28"/>
                <w:lang w:val="uk-UA"/>
              </w:rPr>
              <w:t>тварин</w:t>
            </w:r>
          </w:p>
        </w:tc>
        <w:tc>
          <w:tcPr>
            <w:tcW w:w="1247"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27</w:t>
            </w:r>
          </w:p>
        </w:tc>
        <w:tc>
          <w:tcPr>
            <w:tcW w:w="1247"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12</w:t>
            </w:r>
          </w:p>
        </w:tc>
        <w:tc>
          <w:tcPr>
            <w:tcW w:w="1248"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20</w:t>
            </w:r>
          </w:p>
        </w:tc>
        <w:tc>
          <w:tcPr>
            <w:tcW w:w="1247"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9</w:t>
            </w:r>
          </w:p>
        </w:tc>
        <w:tc>
          <w:tcPr>
            <w:tcW w:w="1248"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22</w:t>
            </w:r>
          </w:p>
        </w:tc>
      </w:tr>
      <w:tr w:rsidR="000110C3" w:rsidRPr="00330129" w:rsidTr="000110C3">
        <w:tc>
          <w:tcPr>
            <w:tcW w:w="1843" w:type="dxa"/>
            <w:vMerge/>
            <w:vAlign w:val="center"/>
          </w:tcPr>
          <w:p w:rsidR="00330129" w:rsidRPr="00330129" w:rsidRDefault="00330129" w:rsidP="009E21E9">
            <w:pPr>
              <w:pStyle w:val="a4"/>
              <w:spacing w:after="0"/>
              <w:ind w:left="0" w:firstLine="720"/>
              <w:jc w:val="center"/>
              <w:rPr>
                <w:sz w:val="28"/>
                <w:szCs w:val="28"/>
                <w:lang w:val="uk-UA"/>
              </w:rPr>
            </w:pPr>
          </w:p>
        </w:tc>
        <w:tc>
          <w:tcPr>
            <w:tcW w:w="1417"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у %</w:t>
            </w:r>
          </w:p>
        </w:tc>
        <w:tc>
          <w:tcPr>
            <w:tcW w:w="1247"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100</w:t>
            </w:r>
          </w:p>
        </w:tc>
        <w:tc>
          <w:tcPr>
            <w:tcW w:w="1247"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44,4</w:t>
            </w:r>
          </w:p>
        </w:tc>
        <w:tc>
          <w:tcPr>
            <w:tcW w:w="1248"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74,1</w:t>
            </w:r>
          </w:p>
        </w:tc>
        <w:tc>
          <w:tcPr>
            <w:tcW w:w="1247"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33,3</w:t>
            </w:r>
          </w:p>
        </w:tc>
        <w:tc>
          <w:tcPr>
            <w:tcW w:w="1248" w:type="dxa"/>
            <w:vAlign w:val="center"/>
          </w:tcPr>
          <w:p w:rsidR="00330129" w:rsidRPr="00330129" w:rsidRDefault="00330129" w:rsidP="009E21E9">
            <w:pPr>
              <w:pStyle w:val="a4"/>
              <w:spacing w:after="0"/>
              <w:ind w:left="0"/>
              <w:jc w:val="center"/>
              <w:rPr>
                <w:sz w:val="28"/>
                <w:szCs w:val="28"/>
                <w:lang w:val="uk-UA"/>
              </w:rPr>
            </w:pPr>
            <w:r w:rsidRPr="00330129">
              <w:rPr>
                <w:sz w:val="28"/>
                <w:szCs w:val="28"/>
                <w:lang w:val="uk-UA"/>
              </w:rPr>
              <w:t>81,5</w:t>
            </w:r>
          </w:p>
        </w:tc>
      </w:tr>
    </w:tbl>
    <w:p w:rsidR="00330129" w:rsidRPr="000110C3" w:rsidRDefault="00330129" w:rsidP="00EE4550">
      <w:pPr>
        <w:spacing w:line="360" w:lineRule="auto"/>
        <w:ind w:firstLine="720"/>
        <w:jc w:val="both"/>
        <w:rPr>
          <w:lang w:val="uk-UA"/>
        </w:rPr>
      </w:pPr>
      <w:r w:rsidRPr="000110C3">
        <w:rPr>
          <w:lang w:val="uk-UA"/>
        </w:rPr>
        <w:t>Примітка: *** - р &lt; 0,001, порівняно з клінічно здоровими</w:t>
      </w:r>
    </w:p>
    <w:p w:rsidR="00330129" w:rsidRPr="007C06DB" w:rsidRDefault="00330129" w:rsidP="00EE4550">
      <w:pPr>
        <w:pStyle w:val="a4"/>
        <w:spacing w:after="0" w:line="360" w:lineRule="auto"/>
        <w:ind w:left="0" w:firstLine="720"/>
        <w:jc w:val="both"/>
        <w:rPr>
          <w:sz w:val="28"/>
          <w:szCs w:val="28"/>
          <w:lang w:val="uk-UA"/>
        </w:rPr>
      </w:pPr>
    </w:p>
    <w:p w:rsidR="00330129" w:rsidRPr="00330129" w:rsidRDefault="00330129" w:rsidP="00EE4550">
      <w:pPr>
        <w:pStyle w:val="a4"/>
        <w:spacing w:after="0" w:line="360" w:lineRule="auto"/>
        <w:ind w:left="0" w:firstLine="720"/>
        <w:jc w:val="both"/>
        <w:rPr>
          <w:sz w:val="28"/>
          <w:szCs w:val="28"/>
          <w:lang w:val="uk-UA"/>
        </w:rPr>
      </w:pPr>
      <w:r w:rsidRPr="00330129">
        <w:rPr>
          <w:sz w:val="28"/>
          <w:szCs w:val="28"/>
        </w:rPr>
        <w:t xml:space="preserve">Кількість </w:t>
      </w:r>
      <w:r w:rsidRPr="00330129">
        <w:rPr>
          <w:sz w:val="28"/>
          <w:szCs w:val="28"/>
          <w:lang w:val="uk-UA"/>
        </w:rPr>
        <w:t>лейкоцитів у крові котів, хворих на гломерулонефрит, зросла майже удвічі і становила 26,0±0,52 Г/л (19,5–30,2 Г/л; рис. 10). Слід зазначити, що лейкоцитоз виявили у 100 % тварин, що свідчить про розвиток гострого запального процесу. У лейкограмі встановлено значне зростання кількості паличкоядерних нейтрофілів – 2,9±0,43 Г/л, що у 4 рази більше, ніж у клінічно здорових. У 18 з 27 тварин їх кількість перевищувала максимальну межу норми. Кількість сегментоядерних нейтрофілів була збільшеною у 23 хворих котів (85,2 %) і в середньому становила 8,9±0,65 Г/л, що у 1,6 рази більше, ніж у клінічно здорових. У хворих виявили лімфоцитоз (12,0±1,93 Г/л) порівняно з клінічно здоровими (5,6±0,77 Г/л). У п’яти хворих тварин спостерігали збільшення кількості моноцитів, проте їх зміни не були достовірними. Такі зрушення в лейкограмі характерні для запальних процесів.</w:t>
      </w:r>
    </w:p>
    <w:p w:rsidR="000110C3" w:rsidRDefault="00330129" w:rsidP="00EE4550">
      <w:pPr>
        <w:pStyle w:val="a4"/>
        <w:spacing w:after="0" w:line="360" w:lineRule="auto"/>
        <w:ind w:left="0"/>
        <w:jc w:val="center"/>
        <w:rPr>
          <w:i/>
          <w:sz w:val="28"/>
          <w:szCs w:val="28"/>
          <w:lang w:val="uk-UA"/>
        </w:rPr>
      </w:pPr>
      <w:r w:rsidRPr="00330129">
        <w:rPr>
          <w:noProof/>
          <w:sz w:val="28"/>
          <w:szCs w:val="28"/>
          <w:lang w:val="uk-UA" w:eastAsia="uk-UA"/>
        </w:rPr>
        <w:lastRenderedPageBreak/>
        <w:drawing>
          <wp:inline distT="0" distB="0" distL="0" distR="0">
            <wp:extent cx="6421427" cy="4467225"/>
            <wp:effectExtent l="0" t="0" r="0" b="0"/>
            <wp:docPr id="65"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30129" w:rsidRPr="00330129" w:rsidRDefault="00330129" w:rsidP="00EE4550">
      <w:pPr>
        <w:pStyle w:val="a4"/>
        <w:spacing w:after="0" w:line="360" w:lineRule="auto"/>
        <w:ind w:left="0"/>
        <w:jc w:val="center"/>
        <w:rPr>
          <w:sz w:val="28"/>
          <w:szCs w:val="28"/>
          <w:lang w:val="uk-UA"/>
        </w:rPr>
      </w:pPr>
      <w:r w:rsidRPr="00330129">
        <w:rPr>
          <w:i/>
          <w:sz w:val="28"/>
          <w:szCs w:val="28"/>
          <w:lang w:val="uk-UA"/>
        </w:rPr>
        <w:t>Рис 10</w:t>
      </w:r>
      <w:r w:rsidRPr="00330129">
        <w:rPr>
          <w:sz w:val="28"/>
          <w:szCs w:val="28"/>
          <w:lang w:val="uk-UA"/>
        </w:rPr>
        <w:t xml:space="preserve"> – </w:t>
      </w:r>
      <w:r w:rsidRPr="00330129">
        <w:rPr>
          <w:b/>
          <w:sz w:val="28"/>
          <w:szCs w:val="28"/>
          <w:lang w:val="uk-UA"/>
        </w:rPr>
        <w:t>Лейкограма котів, хворих на гломерулонефрит</w:t>
      </w:r>
      <w:r w:rsidRPr="00330129">
        <w:rPr>
          <w:sz w:val="28"/>
          <w:szCs w:val="28"/>
          <w:lang w:val="uk-UA"/>
        </w:rPr>
        <w:t xml:space="preserve"> </w:t>
      </w:r>
    </w:p>
    <w:p w:rsidR="00330129" w:rsidRPr="00202778" w:rsidRDefault="00330129" w:rsidP="00EE4550">
      <w:pPr>
        <w:pStyle w:val="a4"/>
        <w:spacing w:after="0" w:line="360" w:lineRule="auto"/>
        <w:ind w:left="0" w:firstLine="720"/>
        <w:jc w:val="center"/>
        <w:rPr>
          <w:sz w:val="28"/>
          <w:szCs w:val="28"/>
          <w:lang w:val="uk-UA"/>
        </w:rPr>
      </w:pPr>
    </w:p>
    <w:p w:rsidR="00330129" w:rsidRPr="00330129" w:rsidRDefault="00330129" w:rsidP="000110C3">
      <w:pPr>
        <w:pStyle w:val="a4"/>
        <w:spacing w:after="0" w:line="360" w:lineRule="auto"/>
        <w:ind w:left="0" w:firstLine="720"/>
        <w:jc w:val="both"/>
        <w:rPr>
          <w:sz w:val="28"/>
          <w:szCs w:val="28"/>
          <w:lang w:val="uk-UA"/>
        </w:rPr>
      </w:pPr>
      <w:r w:rsidRPr="00330129">
        <w:rPr>
          <w:sz w:val="28"/>
          <w:szCs w:val="28"/>
          <w:lang w:val="uk-UA"/>
        </w:rPr>
        <w:t xml:space="preserve">При дослідженні крові хворих на нефрит домашніх котів спостерігали значне підвищення активності ферментів – АсАТ та АлАТ, а також умісту глюкози (табл. 20). Активність ферментів підвищувалась у крові всіх хворих тварин: АлАТ – у 2,6, а АсАТ – 2,7 рази перевищували величини у здорових тварин (р&lt;0,001). Верхня межа досягала значення 0,759 мккат/л, тоді як верхня межа у клінічно здорових тварин становить 0,300 мккат/л. В середньому гіперферментемія становила 0,537±0,0115 мккат/л для АлАТ та </w:t>
      </w:r>
      <w:r w:rsidR="000110C3">
        <w:rPr>
          <w:sz w:val="28"/>
          <w:szCs w:val="28"/>
          <w:lang w:val="uk-UA"/>
        </w:rPr>
        <w:br/>
      </w:r>
      <w:r w:rsidRPr="00330129">
        <w:rPr>
          <w:sz w:val="28"/>
          <w:szCs w:val="28"/>
          <w:lang w:val="uk-UA"/>
        </w:rPr>
        <w:t xml:space="preserve">0,606±0,0177 мккат/л для АсАТ. </w:t>
      </w:r>
    </w:p>
    <w:p w:rsidR="00330129" w:rsidRDefault="00330129" w:rsidP="000110C3">
      <w:pPr>
        <w:pStyle w:val="a4"/>
        <w:spacing w:after="0" w:line="360" w:lineRule="auto"/>
        <w:ind w:left="0" w:firstLine="720"/>
        <w:jc w:val="both"/>
        <w:rPr>
          <w:sz w:val="28"/>
          <w:szCs w:val="28"/>
          <w:lang w:val="uk-UA"/>
        </w:rPr>
      </w:pPr>
      <w:r w:rsidRPr="00330129">
        <w:rPr>
          <w:sz w:val="28"/>
          <w:szCs w:val="28"/>
          <w:lang w:val="uk-UA"/>
        </w:rPr>
        <w:t>Спостерігалася тенденція (р&lt;0,1) до зменшення вмісту глюкози в крові хворих домашніх котів, оскільки лише у 22,2 % котів глюкози було менше нижньої межі норми.</w:t>
      </w:r>
    </w:p>
    <w:p w:rsidR="007C06DB" w:rsidRDefault="007C06DB" w:rsidP="000110C3">
      <w:pPr>
        <w:pStyle w:val="a4"/>
        <w:spacing w:after="0" w:line="360" w:lineRule="auto"/>
        <w:ind w:left="0" w:firstLine="720"/>
        <w:jc w:val="both"/>
        <w:rPr>
          <w:sz w:val="28"/>
          <w:szCs w:val="28"/>
          <w:lang w:val="uk-UA"/>
        </w:rPr>
      </w:pPr>
    </w:p>
    <w:p w:rsidR="007C06DB" w:rsidRPr="00330129" w:rsidRDefault="007C06DB" w:rsidP="000110C3">
      <w:pPr>
        <w:pStyle w:val="a4"/>
        <w:spacing w:after="0" w:line="360" w:lineRule="auto"/>
        <w:ind w:left="0" w:firstLine="720"/>
        <w:jc w:val="both"/>
        <w:rPr>
          <w:sz w:val="28"/>
          <w:szCs w:val="28"/>
          <w:lang w:val="uk-UA"/>
        </w:rPr>
      </w:pPr>
    </w:p>
    <w:p w:rsidR="00330129" w:rsidRPr="00330129" w:rsidRDefault="00330129" w:rsidP="000110C3">
      <w:pPr>
        <w:pStyle w:val="a4"/>
        <w:spacing w:after="0"/>
        <w:ind w:left="0" w:firstLine="720"/>
        <w:jc w:val="right"/>
        <w:rPr>
          <w:i/>
          <w:sz w:val="28"/>
          <w:szCs w:val="28"/>
        </w:rPr>
      </w:pPr>
      <w:r w:rsidRPr="00330129">
        <w:rPr>
          <w:i/>
          <w:sz w:val="28"/>
          <w:szCs w:val="28"/>
        </w:rPr>
        <w:lastRenderedPageBreak/>
        <w:t>Таблиця</w:t>
      </w:r>
      <w:r w:rsidRPr="00330129">
        <w:rPr>
          <w:i/>
          <w:sz w:val="28"/>
          <w:szCs w:val="28"/>
          <w:lang w:val="uk-UA"/>
        </w:rPr>
        <w:t xml:space="preserve"> 20</w:t>
      </w:r>
    </w:p>
    <w:p w:rsidR="000110C3" w:rsidRDefault="00330129" w:rsidP="000110C3">
      <w:pPr>
        <w:jc w:val="center"/>
        <w:rPr>
          <w:b/>
          <w:sz w:val="28"/>
          <w:szCs w:val="28"/>
          <w:lang w:val="uk-UA"/>
        </w:rPr>
      </w:pPr>
      <w:r w:rsidRPr="00330129">
        <w:rPr>
          <w:b/>
          <w:sz w:val="28"/>
          <w:szCs w:val="28"/>
          <w:lang w:val="uk-UA"/>
        </w:rPr>
        <w:t xml:space="preserve">Показники функціонального стану печінки </w:t>
      </w:r>
    </w:p>
    <w:p w:rsidR="00330129" w:rsidRPr="00330129" w:rsidRDefault="00330129" w:rsidP="000110C3">
      <w:pPr>
        <w:jc w:val="center"/>
        <w:rPr>
          <w:b/>
          <w:sz w:val="28"/>
          <w:szCs w:val="28"/>
          <w:lang w:val="uk-UA"/>
        </w:rPr>
      </w:pPr>
      <w:r w:rsidRPr="00330129">
        <w:rPr>
          <w:b/>
          <w:sz w:val="28"/>
          <w:szCs w:val="28"/>
          <w:lang w:val="uk-UA"/>
        </w:rPr>
        <w:t>хворих на нефрит домашніх котів</w:t>
      </w:r>
    </w:p>
    <w:tbl>
      <w:tblPr>
        <w:tblStyle w:val="a3"/>
        <w:tblW w:w="9214" w:type="dxa"/>
        <w:tblInd w:w="295" w:type="dxa"/>
        <w:tblCellMar>
          <w:left w:w="11" w:type="dxa"/>
          <w:right w:w="11" w:type="dxa"/>
        </w:tblCellMar>
        <w:tblLook w:val="01E0"/>
      </w:tblPr>
      <w:tblGrid>
        <w:gridCol w:w="2202"/>
        <w:gridCol w:w="1625"/>
        <w:gridCol w:w="1795"/>
        <w:gridCol w:w="1796"/>
        <w:gridCol w:w="1796"/>
      </w:tblGrid>
      <w:tr w:rsidR="00330129" w:rsidRPr="00330129" w:rsidTr="000110C3">
        <w:tc>
          <w:tcPr>
            <w:tcW w:w="2202"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Група котів</w:t>
            </w:r>
          </w:p>
        </w:tc>
        <w:tc>
          <w:tcPr>
            <w:tcW w:w="1625" w:type="dxa"/>
            <w:vAlign w:val="center"/>
          </w:tcPr>
          <w:p w:rsidR="00330129" w:rsidRPr="00330129" w:rsidRDefault="000110C3" w:rsidP="000110C3">
            <w:pPr>
              <w:pStyle w:val="a4"/>
              <w:spacing w:after="0"/>
              <w:ind w:left="0"/>
              <w:jc w:val="center"/>
              <w:rPr>
                <w:sz w:val="28"/>
                <w:szCs w:val="28"/>
                <w:lang w:val="uk-UA"/>
              </w:rPr>
            </w:pPr>
            <w:r>
              <w:rPr>
                <w:sz w:val="28"/>
                <w:szCs w:val="28"/>
                <w:lang w:val="uk-UA"/>
              </w:rPr>
              <w:t>Біо</w:t>
            </w:r>
            <w:r w:rsidR="00330129" w:rsidRPr="00330129">
              <w:rPr>
                <w:sz w:val="28"/>
                <w:szCs w:val="28"/>
                <w:lang w:val="uk-UA"/>
              </w:rPr>
              <w:t>метричні пок</w:t>
            </w:r>
            <w:r>
              <w:rPr>
                <w:sz w:val="28"/>
                <w:szCs w:val="28"/>
                <w:lang w:val="uk-UA"/>
              </w:rPr>
              <w:t>азни</w:t>
            </w:r>
            <w:r w:rsidR="00330129" w:rsidRPr="00330129">
              <w:rPr>
                <w:sz w:val="28"/>
                <w:szCs w:val="28"/>
                <w:lang w:val="uk-UA"/>
              </w:rPr>
              <w:t>ки</w:t>
            </w:r>
          </w:p>
        </w:tc>
        <w:tc>
          <w:tcPr>
            <w:tcW w:w="1795" w:type="dxa"/>
            <w:vAlign w:val="center"/>
          </w:tcPr>
          <w:p w:rsidR="000110C3" w:rsidRDefault="00330129" w:rsidP="000110C3">
            <w:pPr>
              <w:pStyle w:val="a4"/>
              <w:spacing w:after="0"/>
              <w:ind w:left="0"/>
              <w:jc w:val="center"/>
              <w:rPr>
                <w:sz w:val="28"/>
                <w:szCs w:val="28"/>
                <w:lang w:val="uk-UA"/>
              </w:rPr>
            </w:pPr>
            <w:r w:rsidRPr="00330129">
              <w:rPr>
                <w:sz w:val="28"/>
                <w:szCs w:val="28"/>
                <w:lang w:val="en-US"/>
              </w:rPr>
              <w:t>A</w:t>
            </w:r>
            <w:r w:rsidRPr="00330129">
              <w:rPr>
                <w:sz w:val="28"/>
                <w:szCs w:val="28"/>
                <w:lang w:val="uk-UA"/>
              </w:rPr>
              <w:t>лА</w:t>
            </w:r>
            <w:r w:rsidRPr="00330129">
              <w:rPr>
                <w:sz w:val="28"/>
                <w:szCs w:val="28"/>
                <w:lang w:val="en-US"/>
              </w:rPr>
              <w:t>T</w:t>
            </w:r>
            <w:r w:rsidRPr="00330129">
              <w:rPr>
                <w:sz w:val="28"/>
                <w:szCs w:val="28"/>
                <w:lang w:val="uk-UA"/>
              </w:rPr>
              <w:t>,</w:t>
            </w:r>
          </w:p>
          <w:p w:rsidR="00330129" w:rsidRPr="00330129" w:rsidRDefault="00330129" w:rsidP="000110C3">
            <w:pPr>
              <w:pStyle w:val="a4"/>
              <w:spacing w:after="0"/>
              <w:ind w:left="0"/>
              <w:jc w:val="center"/>
              <w:rPr>
                <w:sz w:val="28"/>
                <w:szCs w:val="28"/>
                <w:lang w:val="uk-UA"/>
              </w:rPr>
            </w:pPr>
            <w:r w:rsidRPr="00330129">
              <w:rPr>
                <w:sz w:val="28"/>
                <w:szCs w:val="28"/>
                <w:lang w:val="uk-UA"/>
              </w:rPr>
              <w:t xml:space="preserve"> мккат/л</w:t>
            </w:r>
          </w:p>
        </w:tc>
        <w:tc>
          <w:tcPr>
            <w:tcW w:w="1796" w:type="dxa"/>
            <w:vAlign w:val="center"/>
          </w:tcPr>
          <w:p w:rsidR="000110C3" w:rsidRDefault="00330129" w:rsidP="000110C3">
            <w:pPr>
              <w:pStyle w:val="a4"/>
              <w:spacing w:after="0"/>
              <w:ind w:left="0"/>
              <w:jc w:val="center"/>
              <w:rPr>
                <w:sz w:val="28"/>
                <w:szCs w:val="28"/>
                <w:lang w:val="uk-UA"/>
              </w:rPr>
            </w:pPr>
            <w:r w:rsidRPr="00330129">
              <w:rPr>
                <w:sz w:val="28"/>
                <w:szCs w:val="28"/>
                <w:lang w:val="en-US"/>
              </w:rPr>
              <w:t>A</w:t>
            </w:r>
            <w:r w:rsidRPr="00330129">
              <w:rPr>
                <w:sz w:val="28"/>
                <w:szCs w:val="28"/>
                <w:lang w:val="uk-UA"/>
              </w:rPr>
              <w:t>сА</w:t>
            </w:r>
            <w:r w:rsidRPr="00330129">
              <w:rPr>
                <w:sz w:val="28"/>
                <w:szCs w:val="28"/>
                <w:lang w:val="en-US"/>
              </w:rPr>
              <w:t>T</w:t>
            </w:r>
            <w:r w:rsidRPr="00330129">
              <w:rPr>
                <w:sz w:val="28"/>
                <w:szCs w:val="28"/>
                <w:lang w:val="uk-UA"/>
              </w:rPr>
              <w:t xml:space="preserve">, </w:t>
            </w:r>
          </w:p>
          <w:p w:rsidR="00330129" w:rsidRPr="00330129" w:rsidRDefault="00330129" w:rsidP="000110C3">
            <w:pPr>
              <w:pStyle w:val="a4"/>
              <w:spacing w:after="0"/>
              <w:ind w:left="0"/>
              <w:jc w:val="center"/>
              <w:rPr>
                <w:sz w:val="28"/>
                <w:szCs w:val="28"/>
                <w:lang w:val="uk-UA"/>
              </w:rPr>
            </w:pPr>
            <w:r w:rsidRPr="00330129">
              <w:rPr>
                <w:sz w:val="28"/>
                <w:szCs w:val="28"/>
                <w:lang w:val="uk-UA"/>
              </w:rPr>
              <w:t>мккат/л</w:t>
            </w:r>
          </w:p>
        </w:tc>
        <w:tc>
          <w:tcPr>
            <w:tcW w:w="1796"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Глюкоза, ммоль/л</w:t>
            </w:r>
          </w:p>
        </w:tc>
      </w:tr>
      <w:tr w:rsidR="00330129" w:rsidRPr="00330129" w:rsidTr="000110C3">
        <w:trPr>
          <w:trHeight w:val="334"/>
        </w:trPr>
        <w:tc>
          <w:tcPr>
            <w:tcW w:w="2202" w:type="dxa"/>
            <w:vMerge w:val="restart"/>
            <w:shd w:val="clear" w:color="auto" w:fill="auto"/>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 xml:space="preserve">Клінічно здорові, </w:t>
            </w:r>
          </w:p>
          <w:p w:rsidR="00330129" w:rsidRPr="00330129" w:rsidRDefault="00330129" w:rsidP="000110C3">
            <w:pPr>
              <w:pStyle w:val="a4"/>
              <w:spacing w:after="0"/>
              <w:ind w:left="0"/>
              <w:jc w:val="center"/>
              <w:rPr>
                <w:sz w:val="28"/>
                <w:szCs w:val="28"/>
                <w:lang w:val="uk-UA"/>
              </w:rPr>
            </w:pPr>
            <w:r w:rsidRPr="00330129">
              <w:rPr>
                <w:sz w:val="28"/>
                <w:szCs w:val="28"/>
                <w:lang w:val="en-US"/>
              </w:rPr>
              <w:t>n</w:t>
            </w:r>
            <w:r w:rsidRPr="00330129">
              <w:rPr>
                <w:sz w:val="28"/>
                <w:szCs w:val="28"/>
                <w:lang w:val="uk-UA"/>
              </w:rPr>
              <w:t xml:space="preserve"> = 20</w:t>
            </w:r>
          </w:p>
        </w:tc>
        <w:tc>
          <w:tcPr>
            <w:tcW w:w="1625" w:type="dxa"/>
            <w:vAlign w:val="center"/>
          </w:tcPr>
          <w:p w:rsidR="00330129" w:rsidRPr="00330129" w:rsidRDefault="00330129" w:rsidP="000110C3">
            <w:pPr>
              <w:pStyle w:val="a4"/>
              <w:spacing w:after="0"/>
              <w:ind w:left="0"/>
              <w:jc w:val="center"/>
              <w:rPr>
                <w:sz w:val="28"/>
                <w:szCs w:val="28"/>
                <w:lang w:val="en-US"/>
              </w:rPr>
            </w:pPr>
            <w:r w:rsidRPr="00330129">
              <w:rPr>
                <w:sz w:val="28"/>
                <w:szCs w:val="28"/>
                <w:lang w:val="en-US"/>
              </w:rPr>
              <w:t>Lim</w:t>
            </w:r>
          </w:p>
        </w:tc>
        <w:tc>
          <w:tcPr>
            <w:tcW w:w="1795" w:type="dxa"/>
            <w:vAlign w:val="center"/>
          </w:tcPr>
          <w:p w:rsidR="00330129" w:rsidRPr="00330129" w:rsidRDefault="00330129" w:rsidP="007C06DB">
            <w:pPr>
              <w:spacing w:line="360" w:lineRule="auto"/>
              <w:jc w:val="center"/>
              <w:rPr>
                <w:sz w:val="28"/>
                <w:szCs w:val="28"/>
                <w:lang w:val="uk-UA"/>
              </w:rPr>
            </w:pPr>
            <w:r w:rsidRPr="00330129">
              <w:rPr>
                <w:sz w:val="28"/>
                <w:szCs w:val="28"/>
                <w:lang w:val="en-US"/>
              </w:rPr>
              <w:t>0</w:t>
            </w:r>
            <w:r w:rsidRPr="00330129">
              <w:rPr>
                <w:sz w:val="28"/>
                <w:szCs w:val="28"/>
                <w:lang w:val="uk-UA"/>
              </w:rPr>
              <w:t>,</w:t>
            </w:r>
            <w:r w:rsidRPr="00330129">
              <w:rPr>
                <w:sz w:val="28"/>
                <w:szCs w:val="28"/>
                <w:lang w:val="en-US"/>
              </w:rPr>
              <w:t>150–</w:t>
            </w:r>
            <w:r w:rsidRPr="00330129">
              <w:rPr>
                <w:sz w:val="28"/>
                <w:szCs w:val="28"/>
                <w:lang w:val="uk-UA"/>
              </w:rPr>
              <w:t>0,300</w:t>
            </w:r>
          </w:p>
        </w:tc>
        <w:tc>
          <w:tcPr>
            <w:tcW w:w="1796" w:type="dxa"/>
            <w:vAlign w:val="center"/>
          </w:tcPr>
          <w:p w:rsidR="00330129" w:rsidRPr="00330129" w:rsidRDefault="00330129" w:rsidP="000110C3">
            <w:pPr>
              <w:jc w:val="center"/>
              <w:rPr>
                <w:sz w:val="28"/>
                <w:szCs w:val="28"/>
                <w:lang w:val="uk-UA"/>
              </w:rPr>
            </w:pPr>
            <w:r w:rsidRPr="00330129">
              <w:rPr>
                <w:sz w:val="28"/>
                <w:szCs w:val="28"/>
                <w:lang w:val="uk-UA"/>
              </w:rPr>
              <w:t>0,150–0,300</w:t>
            </w:r>
          </w:p>
        </w:tc>
        <w:tc>
          <w:tcPr>
            <w:tcW w:w="1796" w:type="dxa"/>
            <w:vAlign w:val="center"/>
          </w:tcPr>
          <w:p w:rsidR="00330129" w:rsidRPr="00330129" w:rsidRDefault="00330129" w:rsidP="000110C3">
            <w:pPr>
              <w:jc w:val="center"/>
              <w:rPr>
                <w:sz w:val="28"/>
                <w:szCs w:val="28"/>
                <w:lang w:val="uk-UA"/>
              </w:rPr>
            </w:pPr>
            <w:r w:rsidRPr="00330129">
              <w:rPr>
                <w:sz w:val="28"/>
                <w:szCs w:val="28"/>
                <w:lang w:val="uk-UA"/>
              </w:rPr>
              <w:t>3,9–6,1</w:t>
            </w:r>
          </w:p>
        </w:tc>
      </w:tr>
      <w:tr w:rsidR="00330129" w:rsidRPr="00330129" w:rsidTr="000110C3">
        <w:trPr>
          <w:trHeight w:val="379"/>
        </w:trPr>
        <w:tc>
          <w:tcPr>
            <w:tcW w:w="2202" w:type="dxa"/>
            <w:vMerge/>
            <w:vAlign w:val="center"/>
          </w:tcPr>
          <w:p w:rsidR="00330129" w:rsidRPr="00330129" w:rsidRDefault="00330129" w:rsidP="000110C3">
            <w:pPr>
              <w:pStyle w:val="a4"/>
              <w:spacing w:after="0"/>
              <w:ind w:left="0" w:firstLine="720"/>
              <w:jc w:val="center"/>
              <w:rPr>
                <w:sz w:val="28"/>
                <w:szCs w:val="28"/>
                <w:lang w:val="uk-UA"/>
              </w:rPr>
            </w:pPr>
          </w:p>
        </w:tc>
        <w:tc>
          <w:tcPr>
            <w:tcW w:w="1625" w:type="dxa"/>
            <w:vAlign w:val="center"/>
          </w:tcPr>
          <w:p w:rsidR="00330129" w:rsidRPr="00330129" w:rsidRDefault="00330129" w:rsidP="000110C3">
            <w:pPr>
              <w:pStyle w:val="a4"/>
              <w:spacing w:after="0"/>
              <w:ind w:left="0"/>
              <w:jc w:val="center"/>
              <w:rPr>
                <w:sz w:val="28"/>
                <w:szCs w:val="28"/>
                <w:lang w:val="en-US"/>
              </w:rPr>
            </w:pPr>
            <w:r w:rsidRPr="00330129">
              <w:rPr>
                <w:sz w:val="28"/>
                <w:szCs w:val="28"/>
                <w:lang w:val="en-US"/>
              </w:rPr>
              <w:t>M±m</w:t>
            </w:r>
          </w:p>
        </w:tc>
        <w:tc>
          <w:tcPr>
            <w:tcW w:w="1795"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0,205±0,0102</w:t>
            </w:r>
          </w:p>
        </w:tc>
        <w:tc>
          <w:tcPr>
            <w:tcW w:w="1796"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0,226±0,0108</w:t>
            </w:r>
          </w:p>
        </w:tc>
        <w:tc>
          <w:tcPr>
            <w:tcW w:w="1796"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5,1±0,16</w:t>
            </w:r>
          </w:p>
        </w:tc>
      </w:tr>
      <w:tr w:rsidR="00330129" w:rsidRPr="00330129" w:rsidTr="000110C3">
        <w:trPr>
          <w:trHeight w:val="315"/>
        </w:trPr>
        <w:tc>
          <w:tcPr>
            <w:tcW w:w="2202" w:type="dxa"/>
            <w:vMerge w:val="restart"/>
            <w:shd w:val="clear" w:color="auto" w:fill="auto"/>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 xml:space="preserve">Хворі на нефрит, </w:t>
            </w:r>
          </w:p>
          <w:p w:rsidR="00330129" w:rsidRPr="00330129" w:rsidRDefault="00330129" w:rsidP="000110C3">
            <w:pPr>
              <w:pStyle w:val="a4"/>
              <w:spacing w:after="0"/>
              <w:ind w:left="0"/>
              <w:jc w:val="center"/>
              <w:rPr>
                <w:sz w:val="28"/>
                <w:szCs w:val="28"/>
                <w:lang w:val="uk-UA"/>
              </w:rPr>
            </w:pPr>
            <w:r w:rsidRPr="00330129">
              <w:rPr>
                <w:sz w:val="28"/>
                <w:szCs w:val="28"/>
                <w:lang w:val="en-US"/>
              </w:rPr>
              <w:t>n</w:t>
            </w:r>
            <w:r w:rsidRPr="00330129">
              <w:rPr>
                <w:sz w:val="28"/>
                <w:szCs w:val="28"/>
                <w:lang w:val="uk-UA"/>
              </w:rPr>
              <w:t xml:space="preserve"> = 27</w:t>
            </w:r>
          </w:p>
        </w:tc>
        <w:tc>
          <w:tcPr>
            <w:tcW w:w="1625" w:type="dxa"/>
            <w:vAlign w:val="center"/>
          </w:tcPr>
          <w:p w:rsidR="00330129" w:rsidRPr="00330129" w:rsidRDefault="00330129" w:rsidP="000110C3">
            <w:pPr>
              <w:pStyle w:val="a4"/>
              <w:spacing w:after="0"/>
              <w:ind w:left="0"/>
              <w:jc w:val="center"/>
              <w:rPr>
                <w:sz w:val="28"/>
                <w:szCs w:val="28"/>
                <w:lang w:val="en-US"/>
              </w:rPr>
            </w:pPr>
            <w:r w:rsidRPr="00330129">
              <w:rPr>
                <w:sz w:val="28"/>
                <w:szCs w:val="28"/>
                <w:lang w:val="en-US"/>
              </w:rPr>
              <w:t>Lim</w:t>
            </w:r>
          </w:p>
        </w:tc>
        <w:tc>
          <w:tcPr>
            <w:tcW w:w="1795" w:type="dxa"/>
            <w:vAlign w:val="center"/>
          </w:tcPr>
          <w:p w:rsidR="00330129" w:rsidRPr="00330129" w:rsidRDefault="00330129" w:rsidP="007C06DB">
            <w:pPr>
              <w:spacing w:line="360" w:lineRule="auto"/>
              <w:jc w:val="center"/>
              <w:rPr>
                <w:sz w:val="28"/>
                <w:szCs w:val="28"/>
                <w:lang w:val="uk-UA"/>
              </w:rPr>
            </w:pPr>
            <w:r w:rsidRPr="00330129">
              <w:rPr>
                <w:sz w:val="28"/>
                <w:szCs w:val="28"/>
                <w:lang w:val="uk-UA"/>
              </w:rPr>
              <w:t>0,446–0,759</w:t>
            </w:r>
          </w:p>
        </w:tc>
        <w:tc>
          <w:tcPr>
            <w:tcW w:w="1796" w:type="dxa"/>
            <w:vAlign w:val="center"/>
          </w:tcPr>
          <w:p w:rsidR="00330129" w:rsidRPr="00330129" w:rsidRDefault="00330129" w:rsidP="000110C3">
            <w:pPr>
              <w:jc w:val="center"/>
              <w:rPr>
                <w:sz w:val="28"/>
                <w:szCs w:val="28"/>
                <w:lang w:val="uk-UA"/>
              </w:rPr>
            </w:pPr>
            <w:r w:rsidRPr="00330129">
              <w:rPr>
                <w:sz w:val="28"/>
                <w:szCs w:val="28"/>
                <w:lang w:val="uk-UA"/>
              </w:rPr>
              <w:t>0,479–0,759</w:t>
            </w:r>
          </w:p>
        </w:tc>
        <w:tc>
          <w:tcPr>
            <w:tcW w:w="1796" w:type="dxa"/>
            <w:vAlign w:val="center"/>
          </w:tcPr>
          <w:p w:rsidR="00330129" w:rsidRPr="00330129" w:rsidRDefault="00330129" w:rsidP="000110C3">
            <w:pPr>
              <w:jc w:val="center"/>
              <w:rPr>
                <w:sz w:val="28"/>
                <w:szCs w:val="28"/>
                <w:lang w:val="uk-UA"/>
              </w:rPr>
            </w:pPr>
            <w:r w:rsidRPr="00330129">
              <w:rPr>
                <w:sz w:val="28"/>
                <w:szCs w:val="28"/>
                <w:lang w:val="uk-UA"/>
              </w:rPr>
              <w:t>3,5–6</w:t>
            </w:r>
            <w:r w:rsidRPr="00330129">
              <w:rPr>
                <w:sz w:val="28"/>
                <w:szCs w:val="28"/>
                <w:lang w:val="en-US"/>
              </w:rPr>
              <w:t>,0</w:t>
            </w:r>
          </w:p>
        </w:tc>
      </w:tr>
      <w:tr w:rsidR="00330129" w:rsidRPr="00330129" w:rsidTr="000110C3">
        <w:tc>
          <w:tcPr>
            <w:tcW w:w="2202" w:type="dxa"/>
            <w:vMerge/>
            <w:vAlign w:val="center"/>
          </w:tcPr>
          <w:p w:rsidR="00330129" w:rsidRPr="00330129" w:rsidRDefault="00330129" w:rsidP="000110C3">
            <w:pPr>
              <w:pStyle w:val="a4"/>
              <w:spacing w:after="0"/>
              <w:ind w:left="0" w:firstLine="720"/>
              <w:jc w:val="center"/>
              <w:rPr>
                <w:sz w:val="28"/>
                <w:szCs w:val="28"/>
                <w:lang w:val="uk-UA"/>
              </w:rPr>
            </w:pPr>
          </w:p>
        </w:tc>
        <w:tc>
          <w:tcPr>
            <w:tcW w:w="1625" w:type="dxa"/>
            <w:vAlign w:val="center"/>
          </w:tcPr>
          <w:p w:rsidR="00330129" w:rsidRPr="00330129" w:rsidRDefault="00330129" w:rsidP="000110C3">
            <w:pPr>
              <w:pStyle w:val="a4"/>
              <w:spacing w:after="0"/>
              <w:ind w:left="0"/>
              <w:jc w:val="center"/>
              <w:rPr>
                <w:sz w:val="28"/>
                <w:szCs w:val="28"/>
                <w:lang w:val="en-US"/>
              </w:rPr>
            </w:pPr>
            <w:r w:rsidRPr="00330129">
              <w:rPr>
                <w:sz w:val="28"/>
                <w:szCs w:val="28"/>
                <w:lang w:val="en-US"/>
              </w:rPr>
              <w:t>M±m</w:t>
            </w:r>
          </w:p>
        </w:tc>
        <w:tc>
          <w:tcPr>
            <w:tcW w:w="1795" w:type="dxa"/>
            <w:vAlign w:val="center"/>
          </w:tcPr>
          <w:p w:rsidR="00330129" w:rsidRPr="00330129" w:rsidRDefault="00330129" w:rsidP="007C06DB">
            <w:pPr>
              <w:spacing w:line="360" w:lineRule="auto"/>
              <w:jc w:val="center"/>
              <w:rPr>
                <w:sz w:val="28"/>
                <w:szCs w:val="28"/>
                <w:lang w:val="uk-UA"/>
              </w:rPr>
            </w:pPr>
            <w:r w:rsidRPr="00330129">
              <w:rPr>
                <w:sz w:val="28"/>
                <w:szCs w:val="28"/>
                <w:lang w:val="uk-UA"/>
              </w:rPr>
              <w:t>0,537±0,0115</w:t>
            </w:r>
          </w:p>
        </w:tc>
        <w:tc>
          <w:tcPr>
            <w:tcW w:w="1796" w:type="dxa"/>
            <w:vAlign w:val="center"/>
          </w:tcPr>
          <w:p w:rsidR="00330129" w:rsidRPr="00330129" w:rsidRDefault="00330129" w:rsidP="000110C3">
            <w:pPr>
              <w:jc w:val="center"/>
              <w:rPr>
                <w:sz w:val="28"/>
                <w:szCs w:val="28"/>
                <w:lang w:val="uk-UA"/>
              </w:rPr>
            </w:pPr>
            <w:r w:rsidRPr="00330129">
              <w:rPr>
                <w:sz w:val="28"/>
                <w:szCs w:val="28"/>
                <w:lang w:val="uk-UA"/>
              </w:rPr>
              <w:t>0,606±0,0177</w:t>
            </w:r>
          </w:p>
        </w:tc>
        <w:tc>
          <w:tcPr>
            <w:tcW w:w="1796"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4,7±0,16</w:t>
            </w:r>
          </w:p>
        </w:tc>
      </w:tr>
      <w:tr w:rsidR="00330129" w:rsidRPr="00330129" w:rsidTr="000110C3">
        <w:tc>
          <w:tcPr>
            <w:tcW w:w="2202"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р&lt;</w:t>
            </w:r>
          </w:p>
        </w:tc>
        <w:tc>
          <w:tcPr>
            <w:tcW w:w="1625" w:type="dxa"/>
            <w:vAlign w:val="center"/>
          </w:tcPr>
          <w:p w:rsidR="00330129" w:rsidRPr="00330129" w:rsidRDefault="00330129" w:rsidP="000110C3">
            <w:pPr>
              <w:pStyle w:val="a4"/>
              <w:spacing w:after="0"/>
              <w:ind w:left="0"/>
              <w:jc w:val="center"/>
              <w:rPr>
                <w:sz w:val="28"/>
                <w:szCs w:val="28"/>
                <w:lang w:val="uk-UA"/>
              </w:rPr>
            </w:pPr>
          </w:p>
        </w:tc>
        <w:tc>
          <w:tcPr>
            <w:tcW w:w="1795"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0,001</w:t>
            </w:r>
          </w:p>
        </w:tc>
        <w:tc>
          <w:tcPr>
            <w:tcW w:w="1796"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0,001</w:t>
            </w:r>
          </w:p>
        </w:tc>
        <w:tc>
          <w:tcPr>
            <w:tcW w:w="1796"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0,1</w:t>
            </w:r>
          </w:p>
        </w:tc>
      </w:tr>
      <w:tr w:rsidR="00330129" w:rsidRPr="00330129" w:rsidTr="000110C3">
        <w:trPr>
          <w:trHeight w:val="372"/>
        </w:trPr>
        <w:tc>
          <w:tcPr>
            <w:tcW w:w="2202" w:type="dxa"/>
            <w:vMerge w:val="restart"/>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Виходить за межі контрольної групи</w:t>
            </w:r>
          </w:p>
        </w:tc>
        <w:tc>
          <w:tcPr>
            <w:tcW w:w="1625"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к</w:t>
            </w:r>
            <w:r w:rsidRPr="00330129">
              <w:rPr>
                <w:sz w:val="28"/>
                <w:szCs w:val="28"/>
                <w:lang w:val="en-US"/>
              </w:rPr>
              <w:t xml:space="preserve">ількість </w:t>
            </w:r>
            <w:r w:rsidRPr="00330129">
              <w:rPr>
                <w:sz w:val="28"/>
                <w:szCs w:val="28"/>
                <w:lang w:val="uk-UA"/>
              </w:rPr>
              <w:t>тварин</w:t>
            </w:r>
          </w:p>
        </w:tc>
        <w:tc>
          <w:tcPr>
            <w:tcW w:w="1795"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27</w:t>
            </w:r>
          </w:p>
        </w:tc>
        <w:tc>
          <w:tcPr>
            <w:tcW w:w="1796"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27</w:t>
            </w:r>
          </w:p>
        </w:tc>
        <w:tc>
          <w:tcPr>
            <w:tcW w:w="1796"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6</w:t>
            </w:r>
          </w:p>
        </w:tc>
      </w:tr>
      <w:tr w:rsidR="00330129" w:rsidRPr="00330129" w:rsidTr="000110C3">
        <w:trPr>
          <w:trHeight w:val="463"/>
        </w:trPr>
        <w:tc>
          <w:tcPr>
            <w:tcW w:w="2202" w:type="dxa"/>
            <w:vMerge/>
            <w:vAlign w:val="center"/>
          </w:tcPr>
          <w:p w:rsidR="00330129" w:rsidRPr="00330129" w:rsidRDefault="00330129" w:rsidP="000110C3">
            <w:pPr>
              <w:pStyle w:val="a4"/>
              <w:spacing w:after="0"/>
              <w:ind w:left="0" w:firstLine="720"/>
              <w:jc w:val="center"/>
              <w:rPr>
                <w:sz w:val="28"/>
                <w:szCs w:val="28"/>
                <w:lang w:val="uk-UA"/>
              </w:rPr>
            </w:pPr>
          </w:p>
        </w:tc>
        <w:tc>
          <w:tcPr>
            <w:tcW w:w="1625"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в %</w:t>
            </w:r>
          </w:p>
        </w:tc>
        <w:tc>
          <w:tcPr>
            <w:tcW w:w="1795"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100</w:t>
            </w:r>
          </w:p>
        </w:tc>
        <w:tc>
          <w:tcPr>
            <w:tcW w:w="1796"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100</w:t>
            </w:r>
          </w:p>
        </w:tc>
        <w:tc>
          <w:tcPr>
            <w:tcW w:w="1796"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22,2</w:t>
            </w:r>
          </w:p>
        </w:tc>
      </w:tr>
    </w:tbl>
    <w:p w:rsidR="00330129" w:rsidRPr="00202778" w:rsidRDefault="00330129" w:rsidP="00EE4550">
      <w:pPr>
        <w:pStyle w:val="a4"/>
        <w:spacing w:after="0" w:line="360" w:lineRule="auto"/>
        <w:ind w:left="0" w:firstLine="720"/>
        <w:jc w:val="both"/>
        <w:rPr>
          <w:sz w:val="28"/>
          <w:szCs w:val="28"/>
          <w:lang w:val="en-US"/>
        </w:rPr>
      </w:pPr>
    </w:p>
    <w:p w:rsidR="007C06DB" w:rsidRDefault="00330129" w:rsidP="00EE4550">
      <w:pPr>
        <w:pStyle w:val="a4"/>
        <w:spacing w:after="0" w:line="360" w:lineRule="auto"/>
        <w:ind w:left="0" w:firstLine="720"/>
        <w:jc w:val="both"/>
        <w:rPr>
          <w:sz w:val="28"/>
          <w:szCs w:val="28"/>
          <w:lang w:val="uk-UA"/>
        </w:rPr>
      </w:pPr>
      <w:r w:rsidRPr="00330129">
        <w:rPr>
          <w:sz w:val="28"/>
          <w:szCs w:val="28"/>
          <w:lang w:val="uk-UA"/>
        </w:rPr>
        <w:t xml:space="preserve">Вміст загального білка як у здорових, так і хворих істотно не змінювався (р&lt;0,5; табл. 21). Однак змінювався якісний його стан. Стосується це в першу чергу альбумінів. Уміст їх у хворих котів у середньому становив 42,6±0,62 %, що на 7,5 % менше, ніж у клінічно здорових (р&lt;0,001). </w:t>
      </w:r>
    </w:p>
    <w:p w:rsidR="00330129" w:rsidRPr="00330129" w:rsidRDefault="00330129" w:rsidP="000110C3">
      <w:pPr>
        <w:ind w:firstLine="720"/>
        <w:jc w:val="right"/>
        <w:rPr>
          <w:i/>
          <w:sz w:val="28"/>
          <w:szCs w:val="28"/>
          <w:lang w:val="uk-UA"/>
        </w:rPr>
      </w:pPr>
      <w:r w:rsidRPr="00330129">
        <w:rPr>
          <w:i/>
          <w:sz w:val="28"/>
          <w:szCs w:val="28"/>
          <w:lang w:val="uk-UA"/>
        </w:rPr>
        <w:t>Таблиця 21</w:t>
      </w:r>
    </w:p>
    <w:p w:rsidR="00330129" w:rsidRPr="00330129" w:rsidRDefault="00330129" w:rsidP="000110C3">
      <w:pPr>
        <w:jc w:val="center"/>
        <w:rPr>
          <w:b/>
          <w:sz w:val="28"/>
          <w:szCs w:val="28"/>
          <w:lang w:val="uk-UA"/>
        </w:rPr>
      </w:pPr>
      <w:r w:rsidRPr="00330129">
        <w:rPr>
          <w:b/>
          <w:sz w:val="28"/>
          <w:szCs w:val="28"/>
          <w:lang w:val="uk-UA"/>
        </w:rPr>
        <w:t>Загальний білок та протеїнограма сироватки крові хворих на гломерулонефрит домашніх котів</w:t>
      </w:r>
    </w:p>
    <w:tbl>
      <w:tblPr>
        <w:tblStyle w:val="a3"/>
        <w:tblW w:w="9367" w:type="dxa"/>
        <w:tblLayout w:type="fixed"/>
        <w:tblCellMar>
          <w:left w:w="11" w:type="dxa"/>
          <w:right w:w="11" w:type="dxa"/>
        </w:tblCellMar>
        <w:tblLook w:val="01E0"/>
      </w:tblPr>
      <w:tblGrid>
        <w:gridCol w:w="1854"/>
        <w:gridCol w:w="1418"/>
        <w:gridCol w:w="1134"/>
        <w:gridCol w:w="1417"/>
        <w:gridCol w:w="1134"/>
        <w:gridCol w:w="1559"/>
        <w:gridCol w:w="851"/>
      </w:tblGrid>
      <w:tr w:rsidR="00330129" w:rsidRPr="00330129" w:rsidTr="00202778">
        <w:tc>
          <w:tcPr>
            <w:tcW w:w="1854" w:type="dxa"/>
            <w:vMerge w:val="restart"/>
            <w:vAlign w:val="center"/>
          </w:tcPr>
          <w:p w:rsidR="00330129" w:rsidRPr="00330129" w:rsidRDefault="00330129" w:rsidP="000110C3">
            <w:pPr>
              <w:jc w:val="center"/>
              <w:rPr>
                <w:sz w:val="28"/>
                <w:szCs w:val="28"/>
                <w:lang w:val="uk-UA"/>
              </w:rPr>
            </w:pPr>
            <w:r w:rsidRPr="00330129">
              <w:rPr>
                <w:sz w:val="28"/>
                <w:szCs w:val="28"/>
                <w:lang w:val="uk-UA"/>
              </w:rPr>
              <w:t>Показник</w:t>
            </w:r>
          </w:p>
        </w:tc>
        <w:tc>
          <w:tcPr>
            <w:tcW w:w="2552" w:type="dxa"/>
            <w:gridSpan w:val="2"/>
            <w:vAlign w:val="center"/>
          </w:tcPr>
          <w:p w:rsidR="00330129" w:rsidRPr="00330129" w:rsidRDefault="00330129" w:rsidP="000110C3">
            <w:pPr>
              <w:jc w:val="center"/>
              <w:rPr>
                <w:sz w:val="28"/>
                <w:szCs w:val="28"/>
                <w:lang w:val="uk-UA"/>
              </w:rPr>
            </w:pPr>
            <w:r w:rsidRPr="00330129">
              <w:rPr>
                <w:sz w:val="28"/>
                <w:szCs w:val="28"/>
                <w:lang w:val="uk-UA"/>
              </w:rPr>
              <w:t>Клінічно здорові</w:t>
            </w:r>
          </w:p>
          <w:p w:rsidR="00330129" w:rsidRPr="00330129" w:rsidRDefault="00330129" w:rsidP="000110C3">
            <w:pPr>
              <w:jc w:val="center"/>
              <w:rPr>
                <w:sz w:val="28"/>
                <w:szCs w:val="28"/>
                <w:lang w:val="uk-UA"/>
              </w:rPr>
            </w:pPr>
            <w:r w:rsidRPr="00330129">
              <w:rPr>
                <w:sz w:val="28"/>
                <w:szCs w:val="28"/>
                <w:lang w:val="uk-UA"/>
              </w:rPr>
              <w:t>(</w:t>
            </w:r>
            <w:r w:rsidRPr="00330129">
              <w:rPr>
                <w:sz w:val="28"/>
                <w:szCs w:val="28"/>
                <w:lang w:val="en-US"/>
              </w:rPr>
              <w:t>n</w:t>
            </w:r>
            <w:r w:rsidRPr="00330129">
              <w:rPr>
                <w:sz w:val="28"/>
                <w:szCs w:val="28"/>
                <w:lang w:val="uk-UA"/>
              </w:rPr>
              <w:t xml:space="preserve"> = 20)</w:t>
            </w:r>
          </w:p>
        </w:tc>
        <w:tc>
          <w:tcPr>
            <w:tcW w:w="2551" w:type="dxa"/>
            <w:gridSpan w:val="2"/>
            <w:vAlign w:val="center"/>
          </w:tcPr>
          <w:p w:rsidR="00330129" w:rsidRPr="00330129" w:rsidRDefault="00330129" w:rsidP="000110C3">
            <w:pPr>
              <w:jc w:val="center"/>
              <w:rPr>
                <w:sz w:val="28"/>
                <w:szCs w:val="28"/>
                <w:lang w:val="uk-UA"/>
              </w:rPr>
            </w:pPr>
            <w:r w:rsidRPr="00330129">
              <w:rPr>
                <w:sz w:val="28"/>
                <w:szCs w:val="28"/>
                <w:lang w:val="uk-UA"/>
              </w:rPr>
              <w:t>Хворі на нефрит</w:t>
            </w:r>
          </w:p>
          <w:p w:rsidR="00330129" w:rsidRPr="00330129" w:rsidRDefault="00330129" w:rsidP="000110C3">
            <w:pPr>
              <w:jc w:val="center"/>
              <w:rPr>
                <w:sz w:val="28"/>
                <w:szCs w:val="28"/>
                <w:lang w:val="uk-UA"/>
              </w:rPr>
            </w:pPr>
            <w:r w:rsidRPr="00330129">
              <w:rPr>
                <w:sz w:val="28"/>
                <w:szCs w:val="28"/>
                <w:lang w:val="uk-UA"/>
              </w:rPr>
              <w:t>(</w:t>
            </w:r>
            <w:r w:rsidRPr="00330129">
              <w:rPr>
                <w:sz w:val="28"/>
                <w:szCs w:val="28"/>
                <w:lang w:val="en-US"/>
              </w:rPr>
              <w:t>n</w:t>
            </w:r>
            <w:r w:rsidRPr="00330129">
              <w:rPr>
                <w:sz w:val="28"/>
                <w:szCs w:val="28"/>
                <w:lang w:val="uk-UA"/>
              </w:rPr>
              <w:t xml:space="preserve"> = 27)</w:t>
            </w:r>
          </w:p>
        </w:tc>
        <w:tc>
          <w:tcPr>
            <w:tcW w:w="2410" w:type="dxa"/>
            <w:gridSpan w:val="2"/>
            <w:vAlign w:val="center"/>
          </w:tcPr>
          <w:p w:rsidR="00330129" w:rsidRPr="00330129" w:rsidRDefault="00330129" w:rsidP="000110C3">
            <w:pPr>
              <w:jc w:val="center"/>
              <w:rPr>
                <w:sz w:val="28"/>
                <w:szCs w:val="28"/>
                <w:lang w:val="uk-UA"/>
              </w:rPr>
            </w:pPr>
            <w:r w:rsidRPr="00330129">
              <w:rPr>
                <w:sz w:val="28"/>
                <w:szCs w:val="28"/>
                <w:lang w:val="uk-UA"/>
              </w:rPr>
              <w:t>Виходить за межі контрольної групи</w:t>
            </w:r>
          </w:p>
        </w:tc>
      </w:tr>
      <w:tr w:rsidR="000110C3" w:rsidRPr="00330129" w:rsidTr="00202778">
        <w:tc>
          <w:tcPr>
            <w:tcW w:w="1854" w:type="dxa"/>
            <w:vMerge/>
            <w:vAlign w:val="center"/>
          </w:tcPr>
          <w:p w:rsidR="00330129" w:rsidRPr="00330129" w:rsidRDefault="00330129" w:rsidP="000110C3">
            <w:pPr>
              <w:ind w:firstLine="720"/>
              <w:jc w:val="center"/>
              <w:rPr>
                <w:sz w:val="28"/>
                <w:szCs w:val="28"/>
                <w:lang w:val="uk-UA"/>
              </w:rPr>
            </w:pPr>
          </w:p>
        </w:tc>
        <w:tc>
          <w:tcPr>
            <w:tcW w:w="1418" w:type="dxa"/>
            <w:vAlign w:val="center"/>
          </w:tcPr>
          <w:p w:rsidR="00330129" w:rsidRPr="00330129" w:rsidRDefault="00330129" w:rsidP="000110C3">
            <w:pPr>
              <w:jc w:val="center"/>
              <w:rPr>
                <w:sz w:val="28"/>
                <w:szCs w:val="28"/>
                <w:lang w:val="uk-UA"/>
              </w:rPr>
            </w:pPr>
            <w:r w:rsidRPr="00330129">
              <w:rPr>
                <w:sz w:val="28"/>
                <w:szCs w:val="28"/>
                <w:lang w:val="en-US"/>
              </w:rPr>
              <w:t>Lim</w:t>
            </w:r>
          </w:p>
        </w:tc>
        <w:tc>
          <w:tcPr>
            <w:tcW w:w="1134" w:type="dxa"/>
            <w:vAlign w:val="center"/>
          </w:tcPr>
          <w:p w:rsidR="00330129" w:rsidRPr="00330129" w:rsidRDefault="00330129" w:rsidP="000110C3">
            <w:pPr>
              <w:jc w:val="center"/>
              <w:rPr>
                <w:sz w:val="28"/>
                <w:szCs w:val="28"/>
                <w:lang w:val="uk-UA"/>
              </w:rPr>
            </w:pPr>
            <w:r w:rsidRPr="00330129">
              <w:rPr>
                <w:sz w:val="28"/>
                <w:szCs w:val="28"/>
                <w:lang w:val="en-US"/>
              </w:rPr>
              <w:t>M±m</w:t>
            </w:r>
          </w:p>
        </w:tc>
        <w:tc>
          <w:tcPr>
            <w:tcW w:w="1417" w:type="dxa"/>
            <w:vAlign w:val="center"/>
          </w:tcPr>
          <w:p w:rsidR="00330129" w:rsidRPr="00330129" w:rsidRDefault="00330129" w:rsidP="000110C3">
            <w:pPr>
              <w:jc w:val="center"/>
              <w:rPr>
                <w:sz w:val="28"/>
                <w:szCs w:val="28"/>
                <w:lang w:val="uk-UA"/>
              </w:rPr>
            </w:pPr>
            <w:r w:rsidRPr="00330129">
              <w:rPr>
                <w:sz w:val="28"/>
                <w:szCs w:val="28"/>
                <w:lang w:val="en-US"/>
              </w:rPr>
              <w:t>Lim</w:t>
            </w:r>
          </w:p>
        </w:tc>
        <w:tc>
          <w:tcPr>
            <w:tcW w:w="1134" w:type="dxa"/>
            <w:vAlign w:val="center"/>
          </w:tcPr>
          <w:p w:rsidR="00330129" w:rsidRPr="00330129" w:rsidRDefault="00330129" w:rsidP="000110C3">
            <w:pPr>
              <w:jc w:val="center"/>
              <w:rPr>
                <w:sz w:val="28"/>
                <w:szCs w:val="28"/>
                <w:lang w:val="uk-UA"/>
              </w:rPr>
            </w:pPr>
            <w:r w:rsidRPr="00330129">
              <w:rPr>
                <w:sz w:val="28"/>
                <w:szCs w:val="28"/>
                <w:lang w:val="en-US"/>
              </w:rPr>
              <w:t>M±m</w:t>
            </w:r>
          </w:p>
        </w:tc>
        <w:tc>
          <w:tcPr>
            <w:tcW w:w="1559" w:type="dxa"/>
            <w:vAlign w:val="center"/>
          </w:tcPr>
          <w:p w:rsidR="00330129" w:rsidRPr="00330129" w:rsidRDefault="00330129" w:rsidP="000110C3">
            <w:pPr>
              <w:jc w:val="center"/>
              <w:rPr>
                <w:sz w:val="28"/>
                <w:szCs w:val="28"/>
                <w:lang w:val="uk-UA"/>
              </w:rPr>
            </w:pPr>
            <w:r w:rsidRPr="00330129">
              <w:rPr>
                <w:sz w:val="28"/>
                <w:szCs w:val="28"/>
                <w:lang w:val="en-US"/>
              </w:rPr>
              <w:t>К</w:t>
            </w:r>
            <w:r w:rsidRPr="00330129">
              <w:rPr>
                <w:sz w:val="28"/>
                <w:szCs w:val="28"/>
                <w:lang w:val="uk-UA"/>
              </w:rPr>
              <w:t>-</w:t>
            </w:r>
            <w:r w:rsidRPr="00330129">
              <w:rPr>
                <w:sz w:val="28"/>
                <w:szCs w:val="28"/>
                <w:lang w:val="en-US"/>
              </w:rPr>
              <w:t xml:space="preserve">ть </w:t>
            </w:r>
            <w:r w:rsidRPr="00330129">
              <w:rPr>
                <w:sz w:val="28"/>
                <w:szCs w:val="28"/>
                <w:lang w:val="uk-UA"/>
              </w:rPr>
              <w:t>тварин</w:t>
            </w:r>
          </w:p>
        </w:tc>
        <w:tc>
          <w:tcPr>
            <w:tcW w:w="851" w:type="dxa"/>
            <w:vAlign w:val="center"/>
          </w:tcPr>
          <w:p w:rsidR="00330129" w:rsidRPr="00330129" w:rsidRDefault="00330129" w:rsidP="000110C3">
            <w:pPr>
              <w:jc w:val="center"/>
              <w:rPr>
                <w:sz w:val="28"/>
                <w:szCs w:val="28"/>
                <w:lang w:val="uk-UA"/>
              </w:rPr>
            </w:pPr>
            <w:r w:rsidRPr="00330129">
              <w:rPr>
                <w:sz w:val="28"/>
                <w:szCs w:val="28"/>
                <w:lang w:val="uk-UA"/>
              </w:rPr>
              <w:t>у %</w:t>
            </w:r>
          </w:p>
        </w:tc>
      </w:tr>
      <w:tr w:rsidR="000110C3" w:rsidRPr="00330129" w:rsidTr="00202778">
        <w:tc>
          <w:tcPr>
            <w:tcW w:w="1854" w:type="dxa"/>
            <w:vAlign w:val="center"/>
          </w:tcPr>
          <w:p w:rsidR="00330129" w:rsidRPr="00330129" w:rsidRDefault="00330129" w:rsidP="000110C3">
            <w:pPr>
              <w:jc w:val="center"/>
              <w:rPr>
                <w:sz w:val="28"/>
                <w:szCs w:val="28"/>
                <w:lang w:val="uk-UA"/>
              </w:rPr>
            </w:pPr>
            <w:r w:rsidRPr="00330129">
              <w:rPr>
                <w:sz w:val="28"/>
                <w:szCs w:val="28"/>
                <w:lang w:val="uk-UA"/>
              </w:rPr>
              <w:t>Загальний білок, г/л</w:t>
            </w:r>
          </w:p>
        </w:tc>
        <w:tc>
          <w:tcPr>
            <w:tcW w:w="1418"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56,0–80,0</w:t>
            </w:r>
          </w:p>
        </w:tc>
        <w:tc>
          <w:tcPr>
            <w:tcW w:w="1134" w:type="dxa"/>
            <w:vAlign w:val="center"/>
          </w:tcPr>
          <w:p w:rsidR="00330129" w:rsidRPr="00330129" w:rsidRDefault="00330129" w:rsidP="000110C3">
            <w:pPr>
              <w:jc w:val="center"/>
              <w:rPr>
                <w:sz w:val="28"/>
                <w:szCs w:val="28"/>
                <w:lang w:val="uk-UA"/>
              </w:rPr>
            </w:pPr>
            <w:r w:rsidRPr="00330129">
              <w:rPr>
                <w:sz w:val="28"/>
                <w:szCs w:val="28"/>
                <w:lang w:val="uk-UA"/>
              </w:rPr>
              <w:t>68,9±</w:t>
            </w:r>
          </w:p>
          <w:p w:rsidR="00330129" w:rsidRPr="00330129" w:rsidRDefault="00330129" w:rsidP="000110C3">
            <w:pPr>
              <w:jc w:val="center"/>
              <w:rPr>
                <w:sz w:val="28"/>
                <w:szCs w:val="28"/>
                <w:lang w:val="uk-UA"/>
              </w:rPr>
            </w:pPr>
            <w:r w:rsidRPr="00330129">
              <w:rPr>
                <w:sz w:val="28"/>
                <w:szCs w:val="28"/>
                <w:lang w:val="uk-UA"/>
              </w:rPr>
              <w:t>1,90</w:t>
            </w:r>
          </w:p>
        </w:tc>
        <w:tc>
          <w:tcPr>
            <w:tcW w:w="1417" w:type="dxa"/>
            <w:vAlign w:val="center"/>
          </w:tcPr>
          <w:p w:rsidR="00330129" w:rsidRPr="00330129" w:rsidRDefault="00330129" w:rsidP="000110C3">
            <w:pPr>
              <w:jc w:val="center"/>
              <w:rPr>
                <w:sz w:val="28"/>
                <w:szCs w:val="28"/>
                <w:lang w:val="uk-UA"/>
              </w:rPr>
            </w:pPr>
            <w:r w:rsidRPr="00330129">
              <w:rPr>
                <w:sz w:val="28"/>
                <w:szCs w:val="28"/>
                <w:lang w:val="uk-UA"/>
              </w:rPr>
              <w:t>48,4–87,0</w:t>
            </w:r>
          </w:p>
        </w:tc>
        <w:tc>
          <w:tcPr>
            <w:tcW w:w="1134" w:type="dxa"/>
            <w:vAlign w:val="center"/>
          </w:tcPr>
          <w:p w:rsidR="00330129" w:rsidRPr="00330129" w:rsidRDefault="00330129" w:rsidP="000110C3">
            <w:pPr>
              <w:jc w:val="center"/>
              <w:rPr>
                <w:sz w:val="28"/>
                <w:szCs w:val="28"/>
                <w:lang w:val="uk-UA"/>
              </w:rPr>
            </w:pPr>
            <w:r w:rsidRPr="00330129">
              <w:rPr>
                <w:sz w:val="28"/>
                <w:szCs w:val="28"/>
                <w:lang w:val="uk-UA"/>
              </w:rPr>
              <w:t>64,0±</w:t>
            </w:r>
          </w:p>
          <w:p w:rsidR="00330129" w:rsidRPr="00330129" w:rsidRDefault="00330129" w:rsidP="000110C3">
            <w:pPr>
              <w:jc w:val="center"/>
              <w:rPr>
                <w:sz w:val="28"/>
                <w:szCs w:val="28"/>
                <w:lang w:val="uk-UA"/>
              </w:rPr>
            </w:pPr>
            <w:r w:rsidRPr="00330129">
              <w:rPr>
                <w:sz w:val="28"/>
                <w:szCs w:val="28"/>
                <w:lang w:val="uk-UA"/>
              </w:rPr>
              <w:t>2,81</w:t>
            </w:r>
          </w:p>
        </w:tc>
        <w:tc>
          <w:tcPr>
            <w:tcW w:w="1559" w:type="dxa"/>
            <w:vAlign w:val="center"/>
          </w:tcPr>
          <w:p w:rsidR="00330129" w:rsidRPr="00330129" w:rsidRDefault="00330129" w:rsidP="000110C3">
            <w:pPr>
              <w:jc w:val="center"/>
              <w:rPr>
                <w:sz w:val="28"/>
                <w:szCs w:val="28"/>
                <w:lang w:val="uk-UA"/>
              </w:rPr>
            </w:pPr>
            <w:r w:rsidRPr="00330129">
              <w:rPr>
                <w:sz w:val="28"/>
                <w:szCs w:val="28"/>
                <w:lang w:val="uk-UA"/>
              </w:rPr>
              <w:t>18</w:t>
            </w:r>
          </w:p>
        </w:tc>
        <w:tc>
          <w:tcPr>
            <w:tcW w:w="851" w:type="dxa"/>
            <w:vAlign w:val="center"/>
          </w:tcPr>
          <w:p w:rsidR="00330129" w:rsidRPr="00330129" w:rsidRDefault="00330129" w:rsidP="000110C3">
            <w:pPr>
              <w:jc w:val="center"/>
              <w:rPr>
                <w:sz w:val="28"/>
                <w:szCs w:val="28"/>
                <w:lang w:val="uk-UA"/>
              </w:rPr>
            </w:pPr>
            <w:r w:rsidRPr="00330129">
              <w:rPr>
                <w:sz w:val="28"/>
                <w:szCs w:val="28"/>
                <w:lang w:val="uk-UA"/>
              </w:rPr>
              <w:t>66,7</w:t>
            </w:r>
          </w:p>
        </w:tc>
      </w:tr>
      <w:tr w:rsidR="000110C3" w:rsidRPr="00330129" w:rsidTr="00202778">
        <w:tc>
          <w:tcPr>
            <w:tcW w:w="1854"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альбуміни, %</w:t>
            </w:r>
          </w:p>
        </w:tc>
        <w:tc>
          <w:tcPr>
            <w:tcW w:w="1418"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44,0–54,0</w:t>
            </w:r>
          </w:p>
        </w:tc>
        <w:tc>
          <w:tcPr>
            <w:tcW w:w="1134" w:type="dxa"/>
            <w:vAlign w:val="center"/>
          </w:tcPr>
          <w:p w:rsidR="00330129" w:rsidRPr="00330129" w:rsidRDefault="00330129" w:rsidP="000110C3">
            <w:pPr>
              <w:jc w:val="center"/>
              <w:rPr>
                <w:sz w:val="28"/>
                <w:szCs w:val="28"/>
                <w:lang w:val="uk-UA"/>
              </w:rPr>
            </w:pPr>
            <w:r w:rsidRPr="00330129">
              <w:rPr>
                <w:sz w:val="28"/>
                <w:szCs w:val="28"/>
                <w:lang w:val="uk-UA"/>
              </w:rPr>
              <w:t>50,1±</w:t>
            </w:r>
          </w:p>
          <w:p w:rsidR="00330129" w:rsidRPr="00330129" w:rsidRDefault="00330129" w:rsidP="000110C3">
            <w:pPr>
              <w:jc w:val="center"/>
              <w:rPr>
                <w:sz w:val="28"/>
                <w:szCs w:val="28"/>
                <w:lang w:val="uk-UA"/>
              </w:rPr>
            </w:pPr>
            <w:r w:rsidRPr="00330129">
              <w:rPr>
                <w:sz w:val="28"/>
                <w:szCs w:val="28"/>
                <w:lang w:val="uk-UA"/>
              </w:rPr>
              <w:t>0,68</w:t>
            </w:r>
          </w:p>
        </w:tc>
        <w:tc>
          <w:tcPr>
            <w:tcW w:w="1417" w:type="dxa"/>
            <w:vAlign w:val="center"/>
          </w:tcPr>
          <w:p w:rsidR="00330129" w:rsidRPr="00330129" w:rsidRDefault="00330129" w:rsidP="000110C3">
            <w:pPr>
              <w:jc w:val="center"/>
              <w:rPr>
                <w:sz w:val="28"/>
                <w:szCs w:val="28"/>
                <w:lang w:val="uk-UA"/>
              </w:rPr>
            </w:pPr>
            <w:r w:rsidRPr="00330129">
              <w:rPr>
                <w:sz w:val="28"/>
                <w:szCs w:val="28"/>
                <w:lang w:val="uk-UA"/>
              </w:rPr>
              <w:t>36,7–47,3</w:t>
            </w:r>
          </w:p>
        </w:tc>
        <w:tc>
          <w:tcPr>
            <w:tcW w:w="1134" w:type="dxa"/>
            <w:vAlign w:val="center"/>
          </w:tcPr>
          <w:p w:rsidR="00330129" w:rsidRPr="00330129" w:rsidRDefault="00330129" w:rsidP="000110C3">
            <w:pPr>
              <w:jc w:val="center"/>
              <w:rPr>
                <w:sz w:val="28"/>
                <w:szCs w:val="28"/>
                <w:lang w:val="uk-UA"/>
              </w:rPr>
            </w:pPr>
            <w:r w:rsidRPr="00330129">
              <w:rPr>
                <w:sz w:val="28"/>
                <w:szCs w:val="28"/>
                <w:lang w:val="uk-UA"/>
              </w:rPr>
              <w:t>42,6±</w:t>
            </w:r>
          </w:p>
          <w:p w:rsidR="00330129" w:rsidRPr="00330129" w:rsidRDefault="00330129" w:rsidP="000110C3">
            <w:pPr>
              <w:jc w:val="center"/>
              <w:rPr>
                <w:sz w:val="28"/>
                <w:szCs w:val="28"/>
                <w:lang w:val="uk-UA"/>
              </w:rPr>
            </w:pPr>
            <w:r w:rsidRPr="00330129">
              <w:rPr>
                <w:sz w:val="28"/>
                <w:szCs w:val="28"/>
                <w:lang w:val="uk-UA"/>
              </w:rPr>
              <w:t>0,62***</w:t>
            </w:r>
          </w:p>
        </w:tc>
        <w:tc>
          <w:tcPr>
            <w:tcW w:w="1559" w:type="dxa"/>
            <w:vAlign w:val="center"/>
          </w:tcPr>
          <w:p w:rsidR="00330129" w:rsidRPr="00330129" w:rsidRDefault="00330129" w:rsidP="000110C3">
            <w:pPr>
              <w:jc w:val="center"/>
              <w:rPr>
                <w:sz w:val="28"/>
                <w:szCs w:val="28"/>
                <w:lang w:val="uk-UA"/>
              </w:rPr>
            </w:pPr>
            <w:r w:rsidRPr="00330129">
              <w:rPr>
                <w:sz w:val="28"/>
                <w:szCs w:val="28"/>
                <w:lang w:val="uk-UA"/>
              </w:rPr>
              <w:t>17</w:t>
            </w:r>
          </w:p>
        </w:tc>
        <w:tc>
          <w:tcPr>
            <w:tcW w:w="851" w:type="dxa"/>
            <w:vAlign w:val="center"/>
          </w:tcPr>
          <w:p w:rsidR="00330129" w:rsidRPr="00330129" w:rsidRDefault="00330129" w:rsidP="000110C3">
            <w:pPr>
              <w:jc w:val="center"/>
              <w:rPr>
                <w:sz w:val="28"/>
                <w:szCs w:val="28"/>
                <w:lang w:val="uk-UA"/>
              </w:rPr>
            </w:pPr>
            <w:r w:rsidRPr="00330129">
              <w:rPr>
                <w:sz w:val="28"/>
                <w:szCs w:val="28"/>
                <w:lang w:val="uk-UA"/>
              </w:rPr>
              <w:t>63</w:t>
            </w:r>
          </w:p>
        </w:tc>
      </w:tr>
      <w:tr w:rsidR="000110C3" w:rsidRPr="00330129" w:rsidTr="00202778">
        <w:tc>
          <w:tcPr>
            <w:tcW w:w="1854" w:type="dxa"/>
            <w:vAlign w:val="center"/>
          </w:tcPr>
          <w:p w:rsidR="00330129" w:rsidRPr="00330129" w:rsidRDefault="00330129" w:rsidP="000110C3">
            <w:pPr>
              <w:jc w:val="center"/>
              <w:rPr>
                <w:sz w:val="28"/>
                <w:szCs w:val="28"/>
                <w:lang w:val="uk-UA"/>
              </w:rPr>
            </w:pPr>
            <w:r w:rsidRPr="00330129">
              <w:rPr>
                <w:sz w:val="28"/>
                <w:szCs w:val="28"/>
                <w:lang w:val="uk-UA"/>
              </w:rPr>
              <w:t>α-глобуліни, %</w:t>
            </w:r>
          </w:p>
        </w:tc>
        <w:tc>
          <w:tcPr>
            <w:tcW w:w="1418"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19,1–28,7</w:t>
            </w:r>
          </w:p>
        </w:tc>
        <w:tc>
          <w:tcPr>
            <w:tcW w:w="1134" w:type="dxa"/>
            <w:vAlign w:val="center"/>
          </w:tcPr>
          <w:p w:rsidR="00330129" w:rsidRPr="00330129" w:rsidRDefault="00330129" w:rsidP="000110C3">
            <w:pPr>
              <w:jc w:val="center"/>
              <w:rPr>
                <w:sz w:val="28"/>
                <w:szCs w:val="28"/>
                <w:lang w:val="uk-UA"/>
              </w:rPr>
            </w:pPr>
            <w:r w:rsidRPr="00330129">
              <w:rPr>
                <w:sz w:val="28"/>
                <w:szCs w:val="28"/>
                <w:lang w:val="uk-UA"/>
              </w:rPr>
              <w:t>23,1±</w:t>
            </w:r>
          </w:p>
          <w:p w:rsidR="00330129" w:rsidRPr="00330129" w:rsidRDefault="00330129" w:rsidP="000110C3">
            <w:pPr>
              <w:jc w:val="center"/>
              <w:rPr>
                <w:sz w:val="28"/>
                <w:szCs w:val="28"/>
                <w:lang w:val="uk-UA"/>
              </w:rPr>
            </w:pPr>
            <w:r w:rsidRPr="00330129">
              <w:rPr>
                <w:sz w:val="28"/>
                <w:szCs w:val="28"/>
                <w:lang w:val="uk-UA"/>
              </w:rPr>
              <w:t>0,74</w:t>
            </w:r>
          </w:p>
        </w:tc>
        <w:tc>
          <w:tcPr>
            <w:tcW w:w="1417" w:type="dxa"/>
            <w:vAlign w:val="center"/>
          </w:tcPr>
          <w:p w:rsidR="00330129" w:rsidRPr="00330129" w:rsidRDefault="00330129" w:rsidP="000110C3">
            <w:pPr>
              <w:jc w:val="center"/>
              <w:rPr>
                <w:sz w:val="28"/>
                <w:szCs w:val="28"/>
                <w:lang w:val="uk-UA"/>
              </w:rPr>
            </w:pPr>
            <w:r w:rsidRPr="00330129">
              <w:rPr>
                <w:sz w:val="28"/>
                <w:szCs w:val="28"/>
                <w:lang w:val="uk-UA"/>
              </w:rPr>
              <w:t>23,7–35,6</w:t>
            </w:r>
          </w:p>
        </w:tc>
        <w:tc>
          <w:tcPr>
            <w:tcW w:w="1134" w:type="dxa"/>
            <w:vAlign w:val="center"/>
          </w:tcPr>
          <w:p w:rsidR="00330129" w:rsidRPr="00330129" w:rsidRDefault="00330129" w:rsidP="000110C3">
            <w:pPr>
              <w:jc w:val="center"/>
              <w:rPr>
                <w:sz w:val="28"/>
                <w:szCs w:val="28"/>
                <w:lang w:val="uk-UA"/>
              </w:rPr>
            </w:pPr>
            <w:r w:rsidRPr="00330129">
              <w:rPr>
                <w:sz w:val="28"/>
                <w:szCs w:val="28"/>
                <w:lang w:val="uk-UA"/>
              </w:rPr>
              <w:t>30,2±</w:t>
            </w:r>
          </w:p>
          <w:p w:rsidR="00330129" w:rsidRPr="00330129" w:rsidRDefault="00330129" w:rsidP="000110C3">
            <w:pPr>
              <w:jc w:val="center"/>
              <w:rPr>
                <w:sz w:val="28"/>
                <w:szCs w:val="28"/>
                <w:lang w:val="uk-UA"/>
              </w:rPr>
            </w:pPr>
            <w:r w:rsidRPr="00330129">
              <w:rPr>
                <w:sz w:val="28"/>
                <w:szCs w:val="28"/>
                <w:lang w:val="uk-UA"/>
              </w:rPr>
              <w:t>0,57***</w:t>
            </w:r>
          </w:p>
        </w:tc>
        <w:tc>
          <w:tcPr>
            <w:tcW w:w="1559" w:type="dxa"/>
            <w:vAlign w:val="center"/>
          </w:tcPr>
          <w:p w:rsidR="00330129" w:rsidRPr="00330129" w:rsidRDefault="00330129" w:rsidP="000110C3">
            <w:pPr>
              <w:jc w:val="center"/>
              <w:rPr>
                <w:sz w:val="28"/>
                <w:szCs w:val="28"/>
                <w:lang w:val="uk-UA"/>
              </w:rPr>
            </w:pPr>
            <w:r w:rsidRPr="00330129">
              <w:rPr>
                <w:sz w:val="28"/>
                <w:szCs w:val="28"/>
                <w:lang w:val="uk-UA"/>
              </w:rPr>
              <w:t>18</w:t>
            </w:r>
          </w:p>
        </w:tc>
        <w:tc>
          <w:tcPr>
            <w:tcW w:w="851" w:type="dxa"/>
            <w:vAlign w:val="center"/>
          </w:tcPr>
          <w:p w:rsidR="00330129" w:rsidRPr="00330129" w:rsidRDefault="00330129" w:rsidP="000110C3">
            <w:pPr>
              <w:jc w:val="center"/>
              <w:rPr>
                <w:sz w:val="28"/>
                <w:szCs w:val="28"/>
                <w:lang w:val="uk-UA"/>
              </w:rPr>
            </w:pPr>
            <w:r w:rsidRPr="00330129">
              <w:rPr>
                <w:sz w:val="28"/>
                <w:szCs w:val="28"/>
                <w:lang w:val="uk-UA"/>
              </w:rPr>
              <w:t>66,7</w:t>
            </w:r>
          </w:p>
        </w:tc>
      </w:tr>
      <w:tr w:rsidR="000110C3" w:rsidRPr="00330129" w:rsidTr="00202778">
        <w:tc>
          <w:tcPr>
            <w:tcW w:w="1854"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β-глобуліни, %</w:t>
            </w:r>
          </w:p>
        </w:tc>
        <w:tc>
          <w:tcPr>
            <w:tcW w:w="1418"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8,1–10,0</w:t>
            </w:r>
          </w:p>
        </w:tc>
        <w:tc>
          <w:tcPr>
            <w:tcW w:w="1134"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9,2±</w:t>
            </w:r>
          </w:p>
          <w:p w:rsidR="00330129" w:rsidRPr="00330129" w:rsidRDefault="00330129" w:rsidP="000110C3">
            <w:pPr>
              <w:pStyle w:val="a4"/>
              <w:spacing w:after="0"/>
              <w:ind w:left="0"/>
              <w:jc w:val="center"/>
              <w:rPr>
                <w:sz w:val="28"/>
                <w:szCs w:val="28"/>
                <w:lang w:val="uk-UA"/>
              </w:rPr>
            </w:pPr>
            <w:r w:rsidRPr="00330129">
              <w:rPr>
                <w:sz w:val="28"/>
                <w:szCs w:val="28"/>
                <w:lang w:val="uk-UA"/>
              </w:rPr>
              <w:t>0,11</w:t>
            </w:r>
          </w:p>
        </w:tc>
        <w:tc>
          <w:tcPr>
            <w:tcW w:w="1417" w:type="dxa"/>
            <w:vAlign w:val="center"/>
          </w:tcPr>
          <w:p w:rsidR="00330129" w:rsidRPr="00330129" w:rsidRDefault="00330129" w:rsidP="000110C3">
            <w:pPr>
              <w:jc w:val="center"/>
              <w:rPr>
                <w:sz w:val="28"/>
                <w:szCs w:val="28"/>
                <w:lang w:val="uk-UA"/>
              </w:rPr>
            </w:pPr>
            <w:r w:rsidRPr="00330129">
              <w:rPr>
                <w:sz w:val="28"/>
                <w:szCs w:val="28"/>
                <w:lang w:val="uk-UA"/>
              </w:rPr>
              <w:t>8,2–13,9</w:t>
            </w:r>
          </w:p>
        </w:tc>
        <w:tc>
          <w:tcPr>
            <w:tcW w:w="1134" w:type="dxa"/>
            <w:vAlign w:val="center"/>
          </w:tcPr>
          <w:p w:rsidR="00330129" w:rsidRPr="00330129" w:rsidRDefault="00330129" w:rsidP="000110C3">
            <w:pPr>
              <w:jc w:val="center"/>
              <w:rPr>
                <w:sz w:val="28"/>
                <w:szCs w:val="28"/>
                <w:lang w:val="uk-UA"/>
              </w:rPr>
            </w:pPr>
            <w:r w:rsidRPr="00330129">
              <w:rPr>
                <w:sz w:val="28"/>
                <w:szCs w:val="28"/>
                <w:lang w:val="uk-UA"/>
              </w:rPr>
              <w:t>9,8±</w:t>
            </w:r>
          </w:p>
          <w:p w:rsidR="00330129" w:rsidRPr="00330129" w:rsidRDefault="00330129" w:rsidP="000110C3">
            <w:pPr>
              <w:jc w:val="center"/>
              <w:rPr>
                <w:sz w:val="28"/>
                <w:szCs w:val="28"/>
                <w:lang w:val="uk-UA"/>
              </w:rPr>
            </w:pPr>
            <w:r w:rsidRPr="00330129">
              <w:rPr>
                <w:sz w:val="28"/>
                <w:szCs w:val="28"/>
                <w:lang w:val="uk-UA"/>
              </w:rPr>
              <w:t>0,26*</w:t>
            </w:r>
          </w:p>
        </w:tc>
        <w:tc>
          <w:tcPr>
            <w:tcW w:w="1559" w:type="dxa"/>
            <w:vAlign w:val="center"/>
          </w:tcPr>
          <w:p w:rsidR="00330129" w:rsidRPr="00330129" w:rsidRDefault="00330129" w:rsidP="000110C3">
            <w:pPr>
              <w:jc w:val="center"/>
              <w:rPr>
                <w:sz w:val="28"/>
                <w:szCs w:val="28"/>
                <w:lang w:val="uk-UA"/>
              </w:rPr>
            </w:pPr>
            <w:r w:rsidRPr="00330129">
              <w:rPr>
                <w:sz w:val="28"/>
                <w:szCs w:val="28"/>
                <w:lang w:val="uk-UA"/>
              </w:rPr>
              <w:t>12</w:t>
            </w:r>
          </w:p>
        </w:tc>
        <w:tc>
          <w:tcPr>
            <w:tcW w:w="851" w:type="dxa"/>
            <w:vAlign w:val="center"/>
          </w:tcPr>
          <w:p w:rsidR="00330129" w:rsidRPr="00330129" w:rsidRDefault="00330129" w:rsidP="000110C3">
            <w:pPr>
              <w:jc w:val="center"/>
              <w:rPr>
                <w:sz w:val="28"/>
                <w:szCs w:val="28"/>
                <w:lang w:val="uk-UA"/>
              </w:rPr>
            </w:pPr>
            <w:r w:rsidRPr="00330129">
              <w:rPr>
                <w:sz w:val="28"/>
                <w:szCs w:val="28"/>
                <w:lang w:val="uk-UA"/>
              </w:rPr>
              <w:t>44,4</w:t>
            </w:r>
          </w:p>
        </w:tc>
      </w:tr>
      <w:tr w:rsidR="000110C3" w:rsidRPr="00330129" w:rsidTr="00202778">
        <w:tc>
          <w:tcPr>
            <w:tcW w:w="1854" w:type="dxa"/>
            <w:vAlign w:val="center"/>
          </w:tcPr>
          <w:p w:rsidR="00330129" w:rsidRPr="00330129" w:rsidRDefault="00330129" w:rsidP="000110C3">
            <w:pPr>
              <w:jc w:val="center"/>
              <w:rPr>
                <w:sz w:val="28"/>
                <w:szCs w:val="28"/>
                <w:lang w:val="uk-UA"/>
              </w:rPr>
            </w:pPr>
            <w:r w:rsidRPr="00330129">
              <w:rPr>
                <w:sz w:val="28"/>
                <w:szCs w:val="28"/>
                <w:lang w:val="uk-UA"/>
              </w:rPr>
              <w:t>γ-глобуліни, %</w:t>
            </w:r>
          </w:p>
        </w:tc>
        <w:tc>
          <w:tcPr>
            <w:tcW w:w="1418"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15,3–19,0</w:t>
            </w:r>
          </w:p>
        </w:tc>
        <w:tc>
          <w:tcPr>
            <w:tcW w:w="1134" w:type="dxa"/>
            <w:vAlign w:val="center"/>
          </w:tcPr>
          <w:p w:rsidR="00330129" w:rsidRPr="00330129" w:rsidRDefault="00330129" w:rsidP="000110C3">
            <w:pPr>
              <w:jc w:val="center"/>
              <w:rPr>
                <w:sz w:val="28"/>
                <w:szCs w:val="28"/>
                <w:lang w:val="uk-UA"/>
              </w:rPr>
            </w:pPr>
            <w:r w:rsidRPr="00330129">
              <w:rPr>
                <w:sz w:val="28"/>
                <w:szCs w:val="28"/>
                <w:lang w:val="uk-UA"/>
              </w:rPr>
              <w:t>17,6±</w:t>
            </w:r>
          </w:p>
          <w:p w:rsidR="00330129" w:rsidRPr="00330129" w:rsidRDefault="00330129" w:rsidP="000110C3">
            <w:pPr>
              <w:jc w:val="center"/>
              <w:rPr>
                <w:sz w:val="28"/>
                <w:szCs w:val="28"/>
                <w:lang w:val="uk-UA"/>
              </w:rPr>
            </w:pPr>
            <w:r w:rsidRPr="00330129">
              <w:rPr>
                <w:sz w:val="28"/>
                <w:szCs w:val="28"/>
                <w:lang w:val="uk-UA"/>
              </w:rPr>
              <w:t>0,31</w:t>
            </w:r>
          </w:p>
        </w:tc>
        <w:tc>
          <w:tcPr>
            <w:tcW w:w="1417" w:type="dxa"/>
            <w:vAlign w:val="center"/>
          </w:tcPr>
          <w:p w:rsidR="00330129" w:rsidRPr="00330129" w:rsidRDefault="00330129" w:rsidP="000110C3">
            <w:pPr>
              <w:jc w:val="center"/>
              <w:rPr>
                <w:sz w:val="28"/>
                <w:szCs w:val="28"/>
                <w:lang w:val="uk-UA"/>
              </w:rPr>
            </w:pPr>
            <w:r w:rsidRPr="00330129">
              <w:rPr>
                <w:sz w:val="28"/>
                <w:szCs w:val="28"/>
                <w:lang w:val="uk-UA"/>
              </w:rPr>
              <w:t>14,1–1,8</w:t>
            </w:r>
          </w:p>
        </w:tc>
        <w:tc>
          <w:tcPr>
            <w:tcW w:w="1134" w:type="dxa"/>
            <w:vAlign w:val="center"/>
          </w:tcPr>
          <w:p w:rsidR="00330129" w:rsidRPr="00330129" w:rsidRDefault="00330129" w:rsidP="000110C3">
            <w:pPr>
              <w:jc w:val="center"/>
              <w:rPr>
                <w:sz w:val="28"/>
                <w:szCs w:val="28"/>
                <w:lang w:val="uk-UA"/>
              </w:rPr>
            </w:pPr>
            <w:r w:rsidRPr="00330129">
              <w:rPr>
                <w:sz w:val="28"/>
                <w:szCs w:val="28"/>
                <w:lang w:val="uk-UA"/>
              </w:rPr>
              <w:t>17,4±</w:t>
            </w:r>
          </w:p>
          <w:p w:rsidR="00330129" w:rsidRPr="00330129" w:rsidRDefault="00330129" w:rsidP="000110C3">
            <w:pPr>
              <w:jc w:val="center"/>
              <w:rPr>
                <w:sz w:val="28"/>
                <w:szCs w:val="28"/>
                <w:lang w:val="uk-UA"/>
              </w:rPr>
            </w:pPr>
            <w:r w:rsidRPr="00330129">
              <w:rPr>
                <w:sz w:val="28"/>
                <w:szCs w:val="28"/>
                <w:lang w:val="uk-UA"/>
              </w:rPr>
              <w:t>0,36</w:t>
            </w:r>
          </w:p>
        </w:tc>
        <w:tc>
          <w:tcPr>
            <w:tcW w:w="1559" w:type="dxa"/>
            <w:vAlign w:val="center"/>
          </w:tcPr>
          <w:p w:rsidR="00330129" w:rsidRPr="00330129" w:rsidRDefault="00330129" w:rsidP="000110C3">
            <w:pPr>
              <w:jc w:val="center"/>
              <w:rPr>
                <w:sz w:val="28"/>
                <w:szCs w:val="28"/>
                <w:lang w:val="uk-UA"/>
              </w:rPr>
            </w:pPr>
            <w:r w:rsidRPr="00330129">
              <w:rPr>
                <w:sz w:val="28"/>
                <w:szCs w:val="28"/>
                <w:lang w:val="uk-UA"/>
              </w:rPr>
              <w:t>6</w:t>
            </w:r>
          </w:p>
        </w:tc>
        <w:tc>
          <w:tcPr>
            <w:tcW w:w="851" w:type="dxa"/>
            <w:vAlign w:val="center"/>
          </w:tcPr>
          <w:p w:rsidR="00330129" w:rsidRPr="00330129" w:rsidRDefault="00330129" w:rsidP="000110C3">
            <w:pPr>
              <w:jc w:val="center"/>
              <w:rPr>
                <w:sz w:val="28"/>
                <w:szCs w:val="28"/>
                <w:lang w:val="uk-UA"/>
              </w:rPr>
            </w:pPr>
            <w:r w:rsidRPr="00330129">
              <w:rPr>
                <w:sz w:val="28"/>
                <w:szCs w:val="28"/>
                <w:lang w:val="uk-UA"/>
              </w:rPr>
              <w:t>22,2</w:t>
            </w:r>
          </w:p>
        </w:tc>
      </w:tr>
      <w:tr w:rsidR="000110C3" w:rsidRPr="00330129" w:rsidTr="00202778">
        <w:tc>
          <w:tcPr>
            <w:tcW w:w="1854" w:type="dxa"/>
            <w:vAlign w:val="center"/>
          </w:tcPr>
          <w:p w:rsidR="00330129" w:rsidRPr="00330129" w:rsidRDefault="00330129" w:rsidP="000110C3">
            <w:pPr>
              <w:jc w:val="center"/>
              <w:rPr>
                <w:sz w:val="28"/>
                <w:szCs w:val="28"/>
                <w:lang w:val="uk-UA"/>
              </w:rPr>
            </w:pPr>
            <w:r w:rsidRPr="00330129">
              <w:rPr>
                <w:sz w:val="28"/>
                <w:szCs w:val="28"/>
                <w:lang w:val="uk-UA"/>
              </w:rPr>
              <w:t>А/Г коефіцієнт, відн.од.</w:t>
            </w:r>
          </w:p>
        </w:tc>
        <w:tc>
          <w:tcPr>
            <w:tcW w:w="1418"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0,8–1,2</w:t>
            </w:r>
          </w:p>
        </w:tc>
        <w:tc>
          <w:tcPr>
            <w:tcW w:w="1134" w:type="dxa"/>
            <w:vAlign w:val="center"/>
          </w:tcPr>
          <w:p w:rsidR="00330129" w:rsidRPr="00330129" w:rsidRDefault="00330129" w:rsidP="000110C3">
            <w:pPr>
              <w:jc w:val="center"/>
              <w:rPr>
                <w:sz w:val="28"/>
                <w:szCs w:val="28"/>
                <w:lang w:val="uk-UA"/>
              </w:rPr>
            </w:pPr>
            <w:r w:rsidRPr="00330129">
              <w:rPr>
                <w:sz w:val="28"/>
                <w:szCs w:val="28"/>
                <w:lang w:val="uk-UA"/>
              </w:rPr>
              <w:t>1,01±</w:t>
            </w:r>
          </w:p>
          <w:p w:rsidR="00330129" w:rsidRPr="00330129" w:rsidRDefault="00330129" w:rsidP="000110C3">
            <w:pPr>
              <w:jc w:val="center"/>
              <w:rPr>
                <w:sz w:val="28"/>
                <w:szCs w:val="28"/>
                <w:lang w:val="uk-UA"/>
              </w:rPr>
            </w:pPr>
            <w:r w:rsidRPr="00330129">
              <w:rPr>
                <w:sz w:val="28"/>
                <w:szCs w:val="28"/>
                <w:lang w:val="uk-UA"/>
              </w:rPr>
              <w:t>0,026</w:t>
            </w:r>
          </w:p>
        </w:tc>
        <w:tc>
          <w:tcPr>
            <w:tcW w:w="1417" w:type="dxa"/>
            <w:vAlign w:val="center"/>
          </w:tcPr>
          <w:p w:rsidR="00330129" w:rsidRPr="00330129" w:rsidRDefault="00330129" w:rsidP="000110C3">
            <w:pPr>
              <w:pStyle w:val="a4"/>
              <w:spacing w:after="0"/>
              <w:ind w:left="0"/>
              <w:jc w:val="center"/>
              <w:rPr>
                <w:sz w:val="28"/>
                <w:szCs w:val="28"/>
                <w:lang w:val="uk-UA"/>
              </w:rPr>
            </w:pPr>
            <w:r w:rsidRPr="00330129">
              <w:rPr>
                <w:sz w:val="28"/>
                <w:szCs w:val="28"/>
                <w:lang w:val="uk-UA"/>
              </w:rPr>
              <w:t>0,6–0,9</w:t>
            </w:r>
          </w:p>
        </w:tc>
        <w:tc>
          <w:tcPr>
            <w:tcW w:w="1134" w:type="dxa"/>
            <w:vAlign w:val="center"/>
          </w:tcPr>
          <w:p w:rsidR="00330129" w:rsidRPr="00330129" w:rsidRDefault="00330129" w:rsidP="000110C3">
            <w:pPr>
              <w:jc w:val="center"/>
              <w:rPr>
                <w:sz w:val="28"/>
                <w:szCs w:val="28"/>
                <w:lang w:val="uk-UA"/>
              </w:rPr>
            </w:pPr>
            <w:r w:rsidRPr="00330129">
              <w:rPr>
                <w:sz w:val="28"/>
                <w:szCs w:val="28"/>
                <w:lang w:val="uk-UA"/>
              </w:rPr>
              <w:t>0,76±</w:t>
            </w:r>
          </w:p>
          <w:p w:rsidR="00330129" w:rsidRPr="00330129" w:rsidRDefault="00330129" w:rsidP="000110C3">
            <w:pPr>
              <w:jc w:val="center"/>
              <w:rPr>
                <w:sz w:val="28"/>
                <w:szCs w:val="28"/>
                <w:lang w:val="uk-UA"/>
              </w:rPr>
            </w:pPr>
            <w:r w:rsidRPr="00330129">
              <w:rPr>
                <w:sz w:val="28"/>
                <w:szCs w:val="28"/>
                <w:lang w:val="uk-UA"/>
              </w:rPr>
              <w:t>0,019***</w:t>
            </w:r>
          </w:p>
        </w:tc>
        <w:tc>
          <w:tcPr>
            <w:tcW w:w="1559" w:type="dxa"/>
            <w:vAlign w:val="center"/>
          </w:tcPr>
          <w:p w:rsidR="00330129" w:rsidRPr="00330129" w:rsidRDefault="00330129" w:rsidP="000110C3">
            <w:pPr>
              <w:jc w:val="center"/>
              <w:rPr>
                <w:sz w:val="28"/>
                <w:szCs w:val="28"/>
                <w:lang w:val="uk-UA"/>
              </w:rPr>
            </w:pPr>
            <w:r w:rsidRPr="00330129">
              <w:rPr>
                <w:sz w:val="28"/>
                <w:szCs w:val="28"/>
                <w:lang w:val="uk-UA"/>
              </w:rPr>
              <w:t>15</w:t>
            </w:r>
          </w:p>
        </w:tc>
        <w:tc>
          <w:tcPr>
            <w:tcW w:w="851" w:type="dxa"/>
            <w:vAlign w:val="center"/>
          </w:tcPr>
          <w:p w:rsidR="00330129" w:rsidRPr="00330129" w:rsidRDefault="00330129" w:rsidP="000110C3">
            <w:pPr>
              <w:jc w:val="center"/>
              <w:rPr>
                <w:sz w:val="28"/>
                <w:szCs w:val="28"/>
                <w:lang w:val="uk-UA"/>
              </w:rPr>
            </w:pPr>
            <w:r w:rsidRPr="00330129">
              <w:rPr>
                <w:sz w:val="28"/>
                <w:szCs w:val="28"/>
                <w:lang w:val="uk-UA"/>
              </w:rPr>
              <w:t>55,6</w:t>
            </w:r>
          </w:p>
        </w:tc>
      </w:tr>
    </w:tbl>
    <w:p w:rsidR="00330129" w:rsidRPr="00202778" w:rsidRDefault="00330129" w:rsidP="007C06DB">
      <w:pPr>
        <w:spacing w:line="360" w:lineRule="auto"/>
        <w:ind w:firstLine="709"/>
        <w:jc w:val="both"/>
        <w:rPr>
          <w:lang w:val="uk-UA"/>
        </w:rPr>
      </w:pPr>
      <w:r w:rsidRPr="00202778">
        <w:rPr>
          <w:lang w:val="uk-UA"/>
        </w:rPr>
        <w:t>Примітки: * - р&lt;0,05, ***р&lt;0,001 порівняно з клінічно здоровими</w:t>
      </w:r>
    </w:p>
    <w:p w:rsidR="007C06DB" w:rsidRDefault="007C06DB" w:rsidP="007C06DB">
      <w:pPr>
        <w:pStyle w:val="a4"/>
        <w:spacing w:after="0" w:line="360" w:lineRule="auto"/>
        <w:ind w:left="0" w:firstLine="720"/>
        <w:jc w:val="both"/>
        <w:rPr>
          <w:sz w:val="28"/>
          <w:szCs w:val="28"/>
          <w:lang w:val="uk-UA"/>
        </w:rPr>
      </w:pPr>
      <w:r w:rsidRPr="00330129">
        <w:rPr>
          <w:sz w:val="28"/>
          <w:szCs w:val="28"/>
          <w:lang w:val="uk-UA"/>
        </w:rPr>
        <w:lastRenderedPageBreak/>
        <w:t>Кількість α-глобулінів була вірогідно більшою порівняно із здоровими і становила 30,2±0,57 %. Достовірно вищою у хворих на нефрит котів була і фракція β-глобулінів – 9,8±0,26 % (р&lt;0,05), у 12 тварин вона перевищувала верхню межу норми. Вміст γ-глобулінів у 22,2 % хворих тварин виходив за межі значень клінічно здорових тварин. А/Г коефіцієнт зменшився з 1,01±0,026 у клінічно здорових котів до 0,76±0,019 у хворих на гломерулонефрит (р&lt;0,001) і в 55,6 % тварин виходив за межу мінімальної норми. Зменшення фракції альбумінів зумовлено, очевидно, протеїнурією та порушеннями функцій печінки, в якій вони синтезуються. Зростання фракцій α-глобулінів є показником запалення в нирках, що є типовим для діагнозу – гострий гломерулонефрит.</w:t>
      </w:r>
    </w:p>
    <w:p w:rsidR="00330129" w:rsidRPr="00202778" w:rsidRDefault="007C06DB" w:rsidP="007C06DB">
      <w:pPr>
        <w:pStyle w:val="a4"/>
        <w:spacing w:after="0" w:line="360" w:lineRule="auto"/>
        <w:ind w:left="0" w:firstLine="720"/>
        <w:jc w:val="both"/>
        <w:rPr>
          <w:sz w:val="28"/>
          <w:szCs w:val="28"/>
          <w:lang w:val="uk-UA"/>
        </w:rPr>
      </w:pPr>
      <w:r w:rsidRPr="00330129">
        <w:rPr>
          <w:sz w:val="28"/>
          <w:szCs w:val="28"/>
          <w:lang w:val="uk-UA"/>
        </w:rPr>
        <w:t>Уміст загальних ліпідів та β-ліпопротеїнів у крові хворих на гломерулонефрит домашніх котів, порівняно із здоровими тваринами, зріс майже в 2,8 рази (р&lt;0,001), що свідчить про ураження як печінки, так і нирок. Загальних ліпідів у сироватці крові хворих тварин було 8,1–16,7 г/л, в середньому – 11,8±0,47 г/л (табл. 22). Уміст β-ліпопротеїнів зріс від 2,7</w:t>
      </w:r>
      <w:r w:rsidRPr="00330129">
        <w:rPr>
          <w:sz w:val="28"/>
          <w:szCs w:val="28"/>
        </w:rPr>
        <w:t>±</w:t>
      </w:r>
      <w:r w:rsidRPr="00330129">
        <w:rPr>
          <w:sz w:val="28"/>
          <w:szCs w:val="28"/>
          <w:lang w:val="uk-UA"/>
        </w:rPr>
        <w:t>0,13 г/л у клінічно здорових котів до 7,9±0,31 г/л у тварин, хворих на нефрит.</w:t>
      </w:r>
    </w:p>
    <w:p w:rsidR="00330129" w:rsidRPr="00330129" w:rsidRDefault="00330129" w:rsidP="00202778">
      <w:pPr>
        <w:ind w:firstLine="720"/>
        <w:jc w:val="right"/>
        <w:rPr>
          <w:i/>
          <w:sz w:val="28"/>
          <w:szCs w:val="28"/>
          <w:lang w:val="uk-UA"/>
        </w:rPr>
      </w:pPr>
      <w:r w:rsidRPr="00330129">
        <w:rPr>
          <w:i/>
          <w:sz w:val="28"/>
          <w:szCs w:val="28"/>
          <w:lang w:val="uk-UA"/>
        </w:rPr>
        <w:t>Таблиця 22</w:t>
      </w:r>
    </w:p>
    <w:p w:rsidR="00330129" w:rsidRPr="00330129" w:rsidRDefault="00330129" w:rsidP="00202778">
      <w:pPr>
        <w:jc w:val="center"/>
        <w:rPr>
          <w:b/>
          <w:sz w:val="28"/>
          <w:szCs w:val="28"/>
          <w:lang w:val="uk-UA"/>
        </w:rPr>
      </w:pPr>
      <w:r w:rsidRPr="00330129">
        <w:rPr>
          <w:b/>
          <w:sz w:val="28"/>
          <w:szCs w:val="28"/>
          <w:lang w:val="uk-UA"/>
        </w:rPr>
        <w:t>Показники обміну ліпідів хворин на гломерулонефрит домашніх котів</w:t>
      </w:r>
    </w:p>
    <w:tbl>
      <w:tblPr>
        <w:tblStyle w:val="a3"/>
        <w:tblW w:w="9509" w:type="dxa"/>
        <w:tblLayout w:type="fixed"/>
        <w:tblCellMar>
          <w:left w:w="11" w:type="dxa"/>
          <w:right w:w="11" w:type="dxa"/>
        </w:tblCellMar>
        <w:tblLook w:val="01E0"/>
      </w:tblPr>
      <w:tblGrid>
        <w:gridCol w:w="2421"/>
        <w:gridCol w:w="2126"/>
        <w:gridCol w:w="1418"/>
        <w:gridCol w:w="1984"/>
        <w:gridCol w:w="1560"/>
      </w:tblGrid>
      <w:tr w:rsidR="00330129" w:rsidRPr="00330129" w:rsidTr="00175ACF">
        <w:tc>
          <w:tcPr>
            <w:tcW w:w="2421"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Група котів</w:t>
            </w:r>
          </w:p>
        </w:tc>
        <w:tc>
          <w:tcPr>
            <w:tcW w:w="2126"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Біометричні показники</w:t>
            </w:r>
          </w:p>
        </w:tc>
        <w:tc>
          <w:tcPr>
            <w:tcW w:w="141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Загальні ліпіди,</w:t>
            </w:r>
            <w:r w:rsidR="00175ACF">
              <w:rPr>
                <w:sz w:val="28"/>
                <w:szCs w:val="28"/>
                <w:lang w:val="uk-UA"/>
              </w:rPr>
              <w:t xml:space="preserve"> </w:t>
            </w:r>
            <w:r w:rsidRPr="00330129">
              <w:rPr>
                <w:sz w:val="28"/>
                <w:szCs w:val="28"/>
                <w:lang w:val="uk-UA"/>
              </w:rPr>
              <w:t>г/л</w:t>
            </w:r>
          </w:p>
        </w:tc>
        <w:tc>
          <w:tcPr>
            <w:tcW w:w="1984"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β-ліпопротеїни, г/л</w:t>
            </w:r>
          </w:p>
        </w:tc>
        <w:tc>
          <w:tcPr>
            <w:tcW w:w="1560"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Холестерол, ммоль/л</w:t>
            </w:r>
          </w:p>
        </w:tc>
      </w:tr>
      <w:tr w:rsidR="00330129" w:rsidRPr="00330129" w:rsidTr="00175ACF">
        <w:tc>
          <w:tcPr>
            <w:tcW w:w="2421" w:type="dxa"/>
            <w:vMerge w:val="restart"/>
            <w:shd w:val="clear" w:color="auto" w:fill="auto"/>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Клінічно здорові,</w:t>
            </w:r>
          </w:p>
          <w:p w:rsidR="00330129" w:rsidRPr="00330129" w:rsidRDefault="00330129" w:rsidP="00175ACF">
            <w:pPr>
              <w:pStyle w:val="a4"/>
              <w:spacing w:after="0"/>
              <w:ind w:left="0"/>
              <w:jc w:val="center"/>
              <w:rPr>
                <w:sz w:val="28"/>
                <w:szCs w:val="28"/>
                <w:lang w:val="uk-UA"/>
              </w:rPr>
            </w:pPr>
            <w:r w:rsidRPr="00330129">
              <w:rPr>
                <w:sz w:val="28"/>
                <w:szCs w:val="28"/>
                <w:lang w:val="en-US"/>
              </w:rPr>
              <w:t>n</w:t>
            </w:r>
            <w:r w:rsidRPr="00330129">
              <w:rPr>
                <w:sz w:val="28"/>
                <w:szCs w:val="28"/>
                <w:lang w:val="uk-UA"/>
              </w:rPr>
              <w:t xml:space="preserve"> = 20</w:t>
            </w:r>
          </w:p>
        </w:tc>
        <w:tc>
          <w:tcPr>
            <w:tcW w:w="2126"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Lim</w:t>
            </w:r>
          </w:p>
        </w:tc>
        <w:tc>
          <w:tcPr>
            <w:tcW w:w="141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3,0–6,0</w:t>
            </w:r>
          </w:p>
        </w:tc>
        <w:tc>
          <w:tcPr>
            <w:tcW w:w="1984"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1,6–3,9</w:t>
            </w:r>
          </w:p>
        </w:tc>
        <w:tc>
          <w:tcPr>
            <w:tcW w:w="1560" w:type="dxa"/>
            <w:vAlign w:val="center"/>
          </w:tcPr>
          <w:p w:rsidR="00330129" w:rsidRPr="00330129" w:rsidRDefault="00330129" w:rsidP="00175ACF">
            <w:pPr>
              <w:jc w:val="center"/>
              <w:rPr>
                <w:sz w:val="28"/>
                <w:szCs w:val="28"/>
                <w:lang w:val="uk-UA"/>
              </w:rPr>
            </w:pPr>
            <w:r w:rsidRPr="00330129">
              <w:rPr>
                <w:sz w:val="28"/>
                <w:szCs w:val="28"/>
                <w:lang w:val="uk-UA"/>
              </w:rPr>
              <w:t>1,8–4,2</w:t>
            </w:r>
          </w:p>
        </w:tc>
      </w:tr>
      <w:tr w:rsidR="00330129" w:rsidRPr="00330129" w:rsidTr="00175ACF">
        <w:tc>
          <w:tcPr>
            <w:tcW w:w="2421" w:type="dxa"/>
            <w:vMerge/>
            <w:vAlign w:val="center"/>
          </w:tcPr>
          <w:p w:rsidR="00330129" w:rsidRPr="00330129" w:rsidRDefault="00330129" w:rsidP="00175ACF">
            <w:pPr>
              <w:pStyle w:val="a4"/>
              <w:spacing w:after="0"/>
              <w:ind w:left="0" w:firstLine="720"/>
              <w:jc w:val="center"/>
              <w:rPr>
                <w:sz w:val="28"/>
                <w:szCs w:val="28"/>
                <w:lang w:val="uk-UA"/>
              </w:rPr>
            </w:pPr>
          </w:p>
        </w:tc>
        <w:tc>
          <w:tcPr>
            <w:tcW w:w="2126"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M±m</w:t>
            </w:r>
          </w:p>
        </w:tc>
        <w:tc>
          <w:tcPr>
            <w:tcW w:w="141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4,6</w:t>
            </w:r>
            <w:r w:rsidRPr="00330129">
              <w:rPr>
                <w:sz w:val="28"/>
                <w:szCs w:val="28"/>
                <w:lang w:val="en-US"/>
              </w:rPr>
              <w:t>±</w:t>
            </w:r>
            <w:r w:rsidRPr="00330129">
              <w:rPr>
                <w:sz w:val="28"/>
                <w:szCs w:val="28"/>
                <w:lang w:val="uk-UA"/>
              </w:rPr>
              <w:t>0,20</w:t>
            </w:r>
          </w:p>
        </w:tc>
        <w:tc>
          <w:tcPr>
            <w:tcW w:w="1984"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2,7</w:t>
            </w:r>
            <w:r w:rsidRPr="00330129">
              <w:rPr>
                <w:sz w:val="28"/>
                <w:szCs w:val="28"/>
                <w:lang w:val="en-US"/>
              </w:rPr>
              <w:t>±</w:t>
            </w:r>
            <w:r w:rsidRPr="00330129">
              <w:rPr>
                <w:sz w:val="28"/>
                <w:szCs w:val="28"/>
                <w:lang w:val="uk-UA"/>
              </w:rPr>
              <w:t>0,13</w:t>
            </w:r>
          </w:p>
        </w:tc>
        <w:tc>
          <w:tcPr>
            <w:tcW w:w="1560"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3,3±0,18</w:t>
            </w:r>
          </w:p>
        </w:tc>
      </w:tr>
      <w:tr w:rsidR="00330129" w:rsidRPr="00330129" w:rsidTr="00175ACF">
        <w:tc>
          <w:tcPr>
            <w:tcW w:w="2421" w:type="dxa"/>
            <w:vMerge w:val="restart"/>
            <w:shd w:val="clear" w:color="auto" w:fill="auto"/>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 xml:space="preserve">Хворі на нефрит, </w:t>
            </w:r>
          </w:p>
          <w:p w:rsidR="00330129" w:rsidRPr="00330129" w:rsidRDefault="00330129" w:rsidP="00175ACF">
            <w:pPr>
              <w:pStyle w:val="a4"/>
              <w:spacing w:after="0"/>
              <w:ind w:left="0"/>
              <w:jc w:val="center"/>
              <w:rPr>
                <w:sz w:val="28"/>
                <w:szCs w:val="28"/>
                <w:lang w:val="uk-UA"/>
              </w:rPr>
            </w:pPr>
            <w:r w:rsidRPr="00330129">
              <w:rPr>
                <w:sz w:val="28"/>
                <w:szCs w:val="28"/>
                <w:lang w:val="en-US"/>
              </w:rPr>
              <w:t>n</w:t>
            </w:r>
            <w:r w:rsidRPr="00330129">
              <w:rPr>
                <w:sz w:val="28"/>
                <w:szCs w:val="28"/>
                <w:lang w:val="uk-UA"/>
              </w:rPr>
              <w:t xml:space="preserve"> = 27</w:t>
            </w:r>
          </w:p>
        </w:tc>
        <w:tc>
          <w:tcPr>
            <w:tcW w:w="2126"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Lim</w:t>
            </w:r>
          </w:p>
        </w:tc>
        <w:tc>
          <w:tcPr>
            <w:tcW w:w="1418" w:type="dxa"/>
            <w:vAlign w:val="center"/>
          </w:tcPr>
          <w:p w:rsidR="00330129" w:rsidRPr="00330129" w:rsidRDefault="00330129" w:rsidP="007C06DB">
            <w:pPr>
              <w:spacing w:line="360" w:lineRule="auto"/>
              <w:jc w:val="center"/>
              <w:rPr>
                <w:sz w:val="28"/>
                <w:szCs w:val="28"/>
                <w:lang w:val="uk-UA"/>
              </w:rPr>
            </w:pPr>
            <w:r w:rsidRPr="00330129">
              <w:rPr>
                <w:sz w:val="28"/>
                <w:szCs w:val="28"/>
                <w:lang w:val="uk-UA"/>
              </w:rPr>
              <w:t>8,1–16,7</w:t>
            </w:r>
          </w:p>
        </w:tc>
        <w:tc>
          <w:tcPr>
            <w:tcW w:w="1984" w:type="dxa"/>
            <w:vAlign w:val="center"/>
          </w:tcPr>
          <w:p w:rsidR="00330129" w:rsidRPr="00330129" w:rsidRDefault="00330129" w:rsidP="00175ACF">
            <w:pPr>
              <w:jc w:val="center"/>
              <w:rPr>
                <w:sz w:val="28"/>
                <w:szCs w:val="28"/>
                <w:lang w:val="uk-UA"/>
              </w:rPr>
            </w:pPr>
            <w:r w:rsidRPr="00330129">
              <w:rPr>
                <w:sz w:val="28"/>
                <w:szCs w:val="28"/>
                <w:lang w:val="uk-UA"/>
              </w:rPr>
              <w:t>5,7–11,4</w:t>
            </w:r>
          </w:p>
        </w:tc>
        <w:tc>
          <w:tcPr>
            <w:tcW w:w="1560" w:type="dxa"/>
            <w:vAlign w:val="center"/>
          </w:tcPr>
          <w:p w:rsidR="00330129" w:rsidRPr="00330129" w:rsidRDefault="00330129" w:rsidP="00175ACF">
            <w:pPr>
              <w:jc w:val="center"/>
              <w:rPr>
                <w:sz w:val="28"/>
                <w:szCs w:val="28"/>
                <w:lang w:val="uk-UA"/>
              </w:rPr>
            </w:pPr>
            <w:r w:rsidRPr="00330129">
              <w:rPr>
                <w:sz w:val="28"/>
                <w:szCs w:val="28"/>
                <w:lang w:val="uk-UA"/>
              </w:rPr>
              <w:t>7,2–11,1</w:t>
            </w:r>
          </w:p>
        </w:tc>
      </w:tr>
      <w:tr w:rsidR="00330129" w:rsidRPr="00330129" w:rsidTr="00175ACF">
        <w:tc>
          <w:tcPr>
            <w:tcW w:w="2421" w:type="dxa"/>
            <w:vMerge/>
            <w:vAlign w:val="center"/>
          </w:tcPr>
          <w:p w:rsidR="00330129" w:rsidRPr="00330129" w:rsidRDefault="00330129" w:rsidP="00175ACF">
            <w:pPr>
              <w:pStyle w:val="a4"/>
              <w:spacing w:after="0"/>
              <w:ind w:left="0" w:firstLine="720"/>
              <w:jc w:val="center"/>
              <w:rPr>
                <w:sz w:val="28"/>
                <w:szCs w:val="28"/>
                <w:lang w:val="uk-UA"/>
              </w:rPr>
            </w:pPr>
          </w:p>
        </w:tc>
        <w:tc>
          <w:tcPr>
            <w:tcW w:w="2126"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M±m</w:t>
            </w:r>
          </w:p>
        </w:tc>
        <w:tc>
          <w:tcPr>
            <w:tcW w:w="1418" w:type="dxa"/>
            <w:vAlign w:val="center"/>
          </w:tcPr>
          <w:p w:rsidR="00330129" w:rsidRPr="00330129" w:rsidRDefault="00330129" w:rsidP="007C06DB">
            <w:pPr>
              <w:spacing w:line="360" w:lineRule="auto"/>
              <w:jc w:val="center"/>
              <w:rPr>
                <w:sz w:val="28"/>
                <w:szCs w:val="28"/>
                <w:lang w:val="uk-UA"/>
              </w:rPr>
            </w:pPr>
            <w:r w:rsidRPr="00330129">
              <w:rPr>
                <w:sz w:val="28"/>
                <w:szCs w:val="28"/>
                <w:lang w:val="uk-UA"/>
              </w:rPr>
              <w:t>11,8±0,47</w:t>
            </w:r>
          </w:p>
        </w:tc>
        <w:tc>
          <w:tcPr>
            <w:tcW w:w="1984" w:type="dxa"/>
            <w:vAlign w:val="center"/>
          </w:tcPr>
          <w:p w:rsidR="00330129" w:rsidRPr="00330129" w:rsidRDefault="00330129" w:rsidP="00175ACF">
            <w:pPr>
              <w:jc w:val="center"/>
              <w:rPr>
                <w:sz w:val="28"/>
                <w:szCs w:val="28"/>
                <w:lang w:val="uk-UA"/>
              </w:rPr>
            </w:pPr>
            <w:r w:rsidRPr="00330129">
              <w:rPr>
                <w:sz w:val="28"/>
                <w:szCs w:val="28"/>
                <w:lang w:val="uk-UA"/>
              </w:rPr>
              <w:t>7,9±0,31</w:t>
            </w:r>
          </w:p>
        </w:tc>
        <w:tc>
          <w:tcPr>
            <w:tcW w:w="1560" w:type="dxa"/>
            <w:vAlign w:val="center"/>
          </w:tcPr>
          <w:p w:rsidR="00330129" w:rsidRPr="00330129" w:rsidRDefault="00330129" w:rsidP="00175ACF">
            <w:pPr>
              <w:jc w:val="center"/>
              <w:rPr>
                <w:sz w:val="28"/>
                <w:szCs w:val="28"/>
                <w:lang w:val="uk-UA"/>
              </w:rPr>
            </w:pPr>
            <w:r w:rsidRPr="00330129">
              <w:rPr>
                <w:sz w:val="28"/>
                <w:szCs w:val="28"/>
                <w:lang w:val="uk-UA"/>
              </w:rPr>
              <w:t>9,1±0,25</w:t>
            </w:r>
          </w:p>
        </w:tc>
      </w:tr>
      <w:tr w:rsidR="00330129" w:rsidRPr="00330129" w:rsidTr="00175ACF">
        <w:tc>
          <w:tcPr>
            <w:tcW w:w="2421"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р&lt;</w:t>
            </w:r>
          </w:p>
        </w:tc>
        <w:tc>
          <w:tcPr>
            <w:tcW w:w="2126" w:type="dxa"/>
            <w:vAlign w:val="center"/>
          </w:tcPr>
          <w:p w:rsidR="00330129" w:rsidRPr="00330129" w:rsidRDefault="00330129" w:rsidP="00175ACF">
            <w:pPr>
              <w:pStyle w:val="a4"/>
              <w:spacing w:after="0"/>
              <w:ind w:left="0"/>
              <w:jc w:val="center"/>
              <w:rPr>
                <w:sz w:val="28"/>
                <w:szCs w:val="28"/>
                <w:lang w:val="uk-UA"/>
              </w:rPr>
            </w:pPr>
          </w:p>
        </w:tc>
        <w:tc>
          <w:tcPr>
            <w:tcW w:w="141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0,001</w:t>
            </w:r>
          </w:p>
        </w:tc>
        <w:tc>
          <w:tcPr>
            <w:tcW w:w="1984"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0,001</w:t>
            </w:r>
          </w:p>
        </w:tc>
        <w:tc>
          <w:tcPr>
            <w:tcW w:w="1560"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0,001</w:t>
            </w:r>
          </w:p>
        </w:tc>
      </w:tr>
      <w:tr w:rsidR="00330129" w:rsidRPr="00330129" w:rsidTr="00175ACF">
        <w:trPr>
          <w:trHeight w:val="471"/>
        </w:trPr>
        <w:tc>
          <w:tcPr>
            <w:tcW w:w="2421" w:type="dxa"/>
            <w:vMerge w:val="restart"/>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Виходить за межі контрольної групи</w:t>
            </w:r>
          </w:p>
        </w:tc>
        <w:tc>
          <w:tcPr>
            <w:tcW w:w="2126"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Кількість тварин</w:t>
            </w:r>
          </w:p>
        </w:tc>
        <w:tc>
          <w:tcPr>
            <w:tcW w:w="141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27</w:t>
            </w:r>
          </w:p>
        </w:tc>
        <w:tc>
          <w:tcPr>
            <w:tcW w:w="1984"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27</w:t>
            </w:r>
          </w:p>
        </w:tc>
        <w:tc>
          <w:tcPr>
            <w:tcW w:w="1560"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27</w:t>
            </w:r>
          </w:p>
        </w:tc>
      </w:tr>
      <w:tr w:rsidR="00330129" w:rsidRPr="00330129" w:rsidTr="00175ACF">
        <w:trPr>
          <w:trHeight w:val="253"/>
        </w:trPr>
        <w:tc>
          <w:tcPr>
            <w:tcW w:w="2421" w:type="dxa"/>
            <w:vMerge/>
            <w:vAlign w:val="center"/>
          </w:tcPr>
          <w:p w:rsidR="00330129" w:rsidRPr="00330129" w:rsidRDefault="00330129" w:rsidP="00175ACF">
            <w:pPr>
              <w:pStyle w:val="a4"/>
              <w:spacing w:after="0"/>
              <w:ind w:left="0" w:firstLine="720"/>
              <w:jc w:val="center"/>
              <w:rPr>
                <w:sz w:val="28"/>
                <w:szCs w:val="28"/>
                <w:lang w:val="uk-UA"/>
              </w:rPr>
            </w:pPr>
          </w:p>
        </w:tc>
        <w:tc>
          <w:tcPr>
            <w:tcW w:w="2126"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у %</w:t>
            </w:r>
          </w:p>
        </w:tc>
        <w:tc>
          <w:tcPr>
            <w:tcW w:w="141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100</w:t>
            </w:r>
          </w:p>
        </w:tc>
        <w:tc>
          <w:tcPr>
            <w:tcW w:w="1984"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100</w:t>
            </w:r>
          </w:p>
        </w:tc>
        <w:tc>
          <w:tcPr>
            <w:tcW w:w="1560"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100</w:t>
            </w:r>
          </w:p>
        </w:tc>
      </w:tr>
    </w:tbl>
    <w:p w:rsidR="007C06DB" w:rsidRDefault="007C06DB" w:rsidP="007C06DB">
      <w:pPr>
        <w:pStyle w:val="a4"/>
        <w:spacing w:after="0" w:line="360" w:lineRule="auto"/>
        <w:ind w:left="0" w:firstLine="720"/>
        <w:jc w:val="both"/>
        <w:rPr>
          <w:sz w:val="28"/>
          <w:szCs w:val="28"/>
          <w:lang w:val="uk-UA"/>
        </w:rPr>
      </w:pPr>
    </w:p>
    <w:p w:rsidR="007C06DB" w:rsidRDefault="007C06DB" w:rsidP="007C06DB">
      <w:pPr>
        <w:pStyle w:val="a4"/>
        <w:spacing w:after="0" w:line="360" w:lineRule="auto"/>
        <w:ind w:left="0" w:firstLine="720"/>
        <w:jc w:val="both"/>
        <w:rPr>
          <w:sz w:val="28"/>
          <w:szCs w:val="28"/>
          <w:lang w:val="uk-UA"/>
        </w:rPr>
      </w:pPr>
      <w:r w:rsidRPr="00330129">
        <w:rPr>
          <w:sz w:val="28"/>
          <w:szCs w:val="28"/>
          <w:lang w:val="uk-UA"/>
        </w:rPr>
        <w:t xml:space="preserve">Слід зазначити, що уміст загальних ліпідів та β-ліпопротеїдів у 100 % хворих тварин перевищував верхню межу значень клінічно здорових домашніх </w:t>
      </w:r>
      <w:r w:rsidRPr="00330129">
        <w:rPr>
          <w:sz w:val="28"/>
          <w:szCs w:val="28"/>
          <w:lang w:val="uk-UA"/>
        </w:rPr>
        <w:lastRenderedPageBreak/>
        <w:t xml:space="preserve">котів. Такі зміни вмісту сироваткових ліпідів у поєднанні із гіпоальбумінемією та протеїнурією є типовими для нефротичного синдрому. </w:t>
      </w:r>
    </w:p>
    <w:p w:rsidR="007C06DB" w:rsidRDefault="007C06DB" w:rsidP="007C06DB">
      <w:pPr>
        <w:pStyle w:val="a4"/>
        <w:spacing w:after="0" w:line="360" w:lineRule="auto"/>
        <w:ind w:left="0" w:firstLine="720"/>
        <w:jc w:val="both"/>
        <w:rPr>
          <w:sz w:val="28"/>
          <w:szCs w:val="28"/>
          <w:lang w:val="uk-UA"/>
        </w:rPr>
      </w:pPr>
      <w:r w:rsidRPr="00330129">
        <w:rPr>
          <w:sz w:val="28"/>
          <w:szCs w:val="28"/>
          <w:lang w:val="uk-UA"/>
        </w:rPr>
        <w:t>Аналогічні зміни вмісту холестеролу: їх кількість в середньому становила 9,1±0,25 ммоль/л, що було в 2,8 рази вище, ніж у крові клінічно здорових тварин (3,3±0,18 ммоль/л). У 100 % хворих встановлена гіперхолестеролемія. Дані зміни свідчать про розвиток патологічного процесу не лише в нирках, а й у печінці.</w:t>
      </w:r>
    </w:p>
    <w:p w:rsidR="00330129" w:rsidRPr="00330129" w:rsidRDefault="00330129" w:rsidP="00EE4550">
      <w:pPr>
        <w:pStyle w:val="a4"/>
        <w:spacing w:after="0" w:line="360" w:lineRule="auto"/>
        <w:ind w:left="0" w:firstLine="720"/>
        <w:jc w:val="both"/>
        <w:rPr>
          <w:sz w:val="28"/>
          <w:szCs w:val="28"/>
          <w:lang w:val="uk-UA"/>
        </w:rPr>
      </w:pPr>
      <w:r w:rsidRPr="00330129">
        <w:rPr>
          <w:sz w:val="28"/>
          <w:szCs w:val="28"/>
          <w:lang w:val="uk-UA"/>
        </w:rPr>
        <w:t xml:space="preserve">Функція нирок, як відомо, заключається в очищенні крові від надлишку шлакових продуктів. Визначивши концентрацію цих продуктів в крові хворої тварини і порівнявши її з нормальною концентрацією, можна зробити заключення про функціональний стан нирок. Із всіх речовин, що накопичуються в крові за недостатньої функції нирок, найбільш важливе значення мають азотисті продукти білкового обміну, зокрема сечовина та креатинін. Вони є показниками ренальної функції та швидкості клубочкової фільтрації. У 100 % хворих на нефрит домашніх котів спостерігали значне підвищеня умісту сечовини та креатиніну. Уміст сечовини в сироватці крові хворих тварин коливався від 14,7 до 29,3 ммоль/л (21,3±0,82), тоді як у клінічно здорових він не перевищував 7,5 ммоль/л (табл. 23). </w:t>
      </w:r>
    </w:p>
    <w:p w:rsidR="00330129" w:rsidRPr="00330129" w:rsidRDefault="00330129" w:rsidP="00175ACF">
      <w:pPr>
        <w:ind w:firstLine="720"/>
        <w:jc w:val="right"/>
        <w:rPr>
          <w:i/>
          <w:sz w:val="28"/>
          <w:szCs w:val="28"/>
          <w:lang w:val="uk-UA"/>
        </w:rPr>
      </w:pPr>
      <w:r w:rsidRPr="00330129">
        <w:rPr>
          <w:i/>
          <w:sz w:val="28"/>
          <w:szCs w:val="28"/>
          <w:lang w:val="uk-UA"/>
        </w:rPr>
        <w:t>Таблиця 23</w:t>
      </w:r>
    </w:p>
    <w:p w:rsidR="00F26789" w:rsidRDefault="00330129" w:rsidP="00175ACF">
      <w:pPr>
        <w:jc w:val="center"/>
        <w:rPr>
          <w:b/>
          <w:sz w:val="28"/>
          <w:szCs w:val="28"/>
          <w:lang w:val="uk-UA"/>
        </w:rPr>
      </w:pPr>
      <w:r w:rsidRPr="00330129">
        <w:rPr>
          <w:b/>
          <w:sz w:val="28"/>
          <w:szCs w:val="28"/>
          <w:lang w:val="uk-UA"/>
        </w:rPr>
        <w:t xml:space="preserve">Показники обміну залишкового азоту у хворих </w:t>
      </w:r>
    </w:p>
    <w:p w:rsidR="00330129" w:rsidRPr="00330129" w:rsidRDefault="00330129" w:rsidP="00175ACF">
      <w:pPr>
        <w:jc w:val="center"/>
        <w:rPr>
          <w:b/>
          <w:sz w:val="28"/>
          <w:szCs w:val="28"/>
          <w:lang w:val="uk-UA"/>
        </w:rPr>
      </w:pPr>
      <w:r w:rsidRPr="00330129">
        <w:rPr>
          <w:b/>
          <w:sz w:val="28"/>
          <w:szCs w:val="28"/>
          <w:lang w:val="uk-UA"/>
        </w:rPr>
        <w:t>на гломерулонефрит домашніх котів</w:t>
      </w:r>
      <w:r w:rsidR="00F26789">
        <w:rPr>
          <w:b/>
          <w:sz w:val="28"/>
          <w:szCs w:val="28"/>
          <w:lang w:val="uk-UA"/>
        </w:rPr>
        <w:t xml:space="preserve"> </w:t>
      </w:r>
    </w:p>
    <w:tbl>
      <w:tblPr>
        <w:tblStyle w:val="a3"/>
        <w:tblW w:w="0" w:type="auto"/>
        <w:tblLook w:val="01E0"/>
      </w:tblPr>
      <w:tblGrid>
        <w:gridCol w:w="3227"/>
        <w:gridCol w:w="1843"/>
        <w:gridCol w:w="2338"/>
        <w:gridCol w:w="2339"/>
      </w:tblGrid>
      <w:tr w:rsidR="00330129" w:rsidRPr="00330129" w:rsidTr="00175ACF">
        <w:tc>
          <w:tcPr>
            <w:tcW w:w="3227"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Група котів</w:t>
            </w:r>
          </w:p>
        </w:tc>
        <w:tc>
          <w:tcPr>
            <w:tcW w:w="1843"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Біометричні показники</w:t>
            </w:r>
          </w:p>
        </w:tc>
        <w:tc>
          <w:tcPr>
            <w:tcW w:w="233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Сечовина, ммоль/л</w:t>
            </w:r>
          </w:p>
        </w:tc>
        <w:tc>
          <w:tcPr>
            <w:tcW w:w="2339"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Креатинін, мкмоль/л</w:t>
            </w:r>
          </w:p>
        </w:tc>
      </w:tr>
      <w:tr w:rsidR="00330129" w:rsidRPr="00330129" w:rsidTr="00175ACF">
        <w:tc>
          <w:tcPr>
            <w:tcW w:w="3227" w:type="dxa"/>
            <w:vMerge w:val="restart"/>
            <w:shd w:val="clear" w:color="auto" w:fill="auto"/>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Клінічно здорові</w:t>
            </w:r>
            <w:r w:rsidR="00175ACF">
              <w:rPr>
                <w:sz w:val="28"/>
                <w:szCs w:val="28"/>
                <w:lang w:val="uk-UA"/>
              </w:rPr>
              <w:t xml:space="preserve">, </w:t>
            </w:r>
            <w:r w:rsidRPr="00330129">
              <w:rPr>
                <w:sz w:val="28"/>
                <w:szCs w:val="28"/>
                <w:lang w:val="en-US"/>
              </w:rPr>
              <w:t>n</w:t>
            </w:r>
            <w:r w:rsidRPr="00330129">
              <w:rPr>
                <w:sz w:val="28"/>
                <w:szCs w:val="28"/>
                <w:lang w:val="uk-UA"/>
              </w:rPr>
              <w:t xml:space="preserve"> = 20</w:t>
            </w:r>
          </w:p>
        </w:tc>
        <w:tc>
          <w:tcPr>
            <w:tcW w:w="1843"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Lim</w:t>
            </w:r>
          </w:p>
        </w:tc>
        <w:tc>
          <w:tcPr>
            <w:tcW w:w="233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4,0–7,5</w:t>
            </w:r>
          </w:p>
        </w:tc>
        <w:tc>
          <w:tcPr>
            <w:tcW w:w="2339"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80,0–150,0</w:t>
            </w:r>
          </w:p>
        </w:tc>
      </w:tr>
      <w:tr w:rsidR="00330129" w:rsidRPr="00330129" w:rsidTr="00175ACF">
        <w:tc>
          <w:tcPr>
            <w:tcW w:w="3227" w:type="dxa"/>
            <w:vMerge/>
            <w:vAlign w:val="center"/>
          </w:tcPr>
          <w:p w:rsidR="00330129" w:rsidRPr="00330129" w:rsidRDefault="00330129" w:rsidP="00175ACF">
            <w:pPr>
              <w:pStyle w:val="a4"/>
              <w:spacing w:after="0"/>
              <w:ind w:left="0" w:firstLine="720"/>
              <w:jc w:val="center"/>
              <w:rPr>
                <w:sz w:val="28"/>
                <w:szCs w:val="28"/>
                <w:lang w:val="uk-UA"/>
              </w:rPr>
            </w:pPr>
          </w:p>
        </w:tc>
        <w:tc>
          <w:tcPr>
            <w:tcW w:w="1843"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M±m</w:t>
            </w:r>
          </w:p>
        </w:tc>
        <w:tc>
          <w:tcPr>
            <w:tcW w:w="233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5,6±0,25</w:t>
            </w:r>
          </w:p>
        </w:tc>
        <w:tc>
          <w:tcPr>
            <w:tcW w:w="2339"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96,6±5,14</w:t>
            </w:r>
          </w:p>
        </w:tc>
      </w:tr>
      <w:tr w:rsidR="00330129" w:rsidRPr="00330129" w:rsidTr="00175ACF">
        <w:tc>
          <w:tcPr>
            <w:tcW w:w="3227" w:type="dxa"/>
            <w:vMerge w:val="restart"/>
            <w:shd w:val="clear" w:color="auto" w:fill="auto"/>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Хворі на нефрит</w:t>
            </w:r>
            <w:r w:rsidR="00175ACF">
              <w:rPr>
                <w:sz w:val="28"/>
                <w:szCs w:val="28"/>
                <w:lang w:val="uk-UA"/>
              </w:rPr>
              <w:t xml:space="preserve">, </w:t>
            </w:r>
            <w:r w:rsidRPr="00330129">
              <w:rPr>
                <w:sz w:val="28"/>
                <w:szCs w:val="28"/>
                <w:lang w:val="en-US"/>
              </w:rPr>
              <w:t>n</w:t>
            </w:r>
            <w:r w:rsidRPr="00330129">
              <w:rPr>
                <w:sz w:val="28"/>
                <w:szCs w:val="28"/>
                <w:lang w:val="uk-UA"/>
              </w:rPr>
              <w:t xml:space="preserve"> = 27</w:t>
            </w:r>
          </w:p>
        </w:tc>
        <w:tc>
          <w:tcPr>
            <w:tcW w:w="1843"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Lim</w:t>
            </w:r>
          </w:p>
        </w:tc>
        <w:tc>
          <w:tcPr>
            <w:tcW w:w="2338" w:type="dxa"/>
            <w:vAlign w:val="center"/>
          </w:tcPr>
          <w:p w:rsidR="00330129" w:rsidRPr="00330129" w:rsidRDefault="00330129" w:rsidP="007C06DB">
            <w:pPr>
              <w:spacing w:line="360" w:lineRule="auto"/>
              <w:jc w:val="center"/>
              <w:rPr>
                <w:sz w:val="28"/>
                <w:szCs w:val="28"/>
                <w:lang w:val="uk-UA"/>
              </w:rPr>
            </w:pPr>
            <w:r w:rsidRPr="00330129">
              <w:rPr>
                <w:sz w:val="28"/>
                <w:szCs w:val="28"/>
                <w:lang w:val="uk-UA"/>
              </w:rPr>
              <w:t>14,7–29,3</w:t>
            </w:r>
          </w:p>
        </w:tc>
        <w:tc>
          <w:tcPr>
            <w:tcW w:w="2339" w:type="dxa"/>
            <w:vAlign w:val="center"/>
          </w:tcPr>
          <w:p w:rsidR="00330129" w:rsidRPr="00330129" w:rsidRDefault="00330129" w:rsidP="00175ACF">
            <w:pPr>
              <w:jc w:val="center"/>
              <w:rPr>
                <w:sz w:val="28"/>
                <w:szCs w:val="28"/>
                <w:lang w:val="uk-UA"/>
              </w:rPr>
            </w:pPr>
            <w:r w:rsidRPr="00330129">
              <w:rPr>
                <w:sz w:val="28"/>
                <w:szCs w:val="28"/>
                <w:lang w:val="uk-UA"/>
              </w:rPr>
              <w:t>159,0–207,0</w:t>
            </w:r>
          </w:p>
        </w:tc>
      </w:tr>
      <w:tr w:rsidR="00330129" w:rsidRPr="00330129" w:rsidTr="00175ACF">
        <w:tc>
          <w:tcPr>
            <w:tcW w:w="3227" w:type="dxa"/>
            <w:vMerge/>
            <w:vAlign w:val="center"/>
          </w:tcPr>
          <w:p w:rsidR="00330129" w:rsidRPr="00330129" w:rsidRDefault="00330129" w:rsidP="00175ACF">
            <w:pPr>
              <w:pStyle w:val="a4"/>
              <w:spacing w:after="0"/>
              <w:ind w:left="0" w:firstLine="720"/>
              <w:jc w:val="center"/>
              <w:rPr>
                <w:sz w:val="28"/>
                <w:szCs w:val="28"/>
                <w:lang w:val="uk-UA"/>
              </w:rPr>
            </w:pPr>
          </w:p>
        </w:tc>
        <w:tc>
          <w:tcPr>
            <w:tcW w:w="1843"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M±m</w:t>
            </w:r>
          </w:p>
        </w:tc>
        <w:tc>
          <w:tcPr>
            <w:tcW w:w="2338" w:type="dxa"/>
            <w:vAlign w:val="center"/>
          </w:tcPr>
          <w:p w:rsidR="00330129" w:rsidRPr="00330129" w:rsidRDefault="00330129" w:rsidP="007C06DB">
            <w:pPr>
              <w:spacing w:line="360" w:lineRule="auto"/>
              <w:jc w:val="center"/>
              <w:rPr>
                <w:sz w:val="28"/>
                <w:szCs w:val="28"/>
                <w:lang w:val="uk-UA"/>
              </w:rPr>
            </w:pPr>
            <w:r w:rsidRPr="00330129">
              <w:rPr>
                <w:sz w:val="28"/>
                <w:szCs w:val="28"/>
                <w:lang w:val="uk-UA"/>
              </w:rPr>
              <w:t>21,3±0,82</w:t>
            </w:r>
          </w:p>
        </w:tc>
        <w:tc>
          <w:tcPr>
            <w:tcW w:w="2339" w:type="dxa"/>
            <w:vAlign w:val="center"/>
          </w:tcPr>
          <w:p w:rsidR="00330129" w:rsidRPr="00330129" w:rsidRDefault="00330129" w:rsidP="00175ACF">
            <w:pPr>
              <w:jc w:val="center"/>
              <w:rPr>
                <w:sz w:val="28"/>
                <w:szCs w:val="28"/>
                <w:lang w:val="uk-UA"/>
              </w:rPr>
            </w:pPr>
            <w:r w:rsidRPr="00330129">
              <w:rPr>
                <w:sz w:val="28"/>
                <w:szCs w:val="28"/>
                <w:lang w:val="uk-UA"/>
              </w:rPr>
              <w:t>181,8±2,64</w:t>
            </w:r>
          </w:p>
        </w:tc>
      </w:tr>
      <w:tr w:rsidR="00330129" w:rsidRPr="00330129" w:rsidTr="00175ACF">
        <w:tc>
          <w:tcPr>
            <w:tcW w:w="3227"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р&lt;</w:t>
            </w:r>
          </w:p>
        </w:tc>
        <w:tc>
          <w:tcPr>
            <w:tcW w:w="1843" w:type="dxa"/>
            <w:vAlign w:val="center"/>
          </w:tcPr>
          <w:p w:rsidR="00330129" w:rsidRPr="00330129" w:rsidRDefault="00330129" w:rsidP="00175ACF">
            <w:pPr>
              <w:pStyle w:val="a4"/>
              <w:spacing w:after="0"/>
              <w:ind w:left="0"/>
              <w:jc w:val="center"/>
              <w:rPr>
                <w:sz w:val="28"/>
                <w:szCs w:val="28"/>
                <w:lang w:val="uk-UA"/>
              </w:rPr>
            </w:pPr>
          </w:p>
        </w:tc>
        <w:tc>
          <w:tcPr>
            <w:tcW w:w="233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en-US"/>
              </w:rPr>
              <w:t>0,001</w:t>
            </w:r>
          </w:p>
        </w:tc>
        <w:tc>
          <w:tcPr>
            <w:tcW w:w="2339"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0,001</w:t>
            </w:r>
          </w:p>
        </w:tc>
      </w:tr>
      <w:tr w:rsidR="00330129" w:rsidRPr="00330129" w:rsidTr="00175ACF">
        <w:trPr>
          <w:trHeight w:val="511"/>
        </w:trPr>
        <w:tc>
          <w:tcPr>
            <w:tcW w:w="3227" w:type="dxa"/>
            <w:vMerge w:val="restart"/>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Виходить за межі контрольної групи</w:t>
            </w:r>
          </w:p>
        </w:tc>
        <w:tc>
          <w:tcPr>
            <w:tcW w:w="1843"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к-ть тварин</w:t>
            </w:r>
          </w:p>
        </w:tc>
        <w:tc>
          <w:tcPr>
            <w:tcW w:w="233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27</w:t>
            </w:r>
          </w:p>
        </w:tc>
        <w:tc>
          <w:tcPr>
            <w:tcW w:w="2339"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27</w:t>
            </w:r>
          </w:p>
        </w:tc>
      </w:tr>
      <w:tr w:rsidR="00330129" w:rsidRPr="00330129" w:rsidTr="00175ACF">
        <w:tc>
          <w:tcPr>
            <w:tcW w:w="3227" w:type="dxa"/>
            <w:vMerge/>
            <w:vAlign w:val="center"/>
          </w:tcPr>
          <w:p w:rsidR="00330129" w:rsidRPr="00330129" w:rsidRDefault="00330129" w:rsidP="00175ACF">
            <w:pPr>
              <w:pStyle w:val="a4"/>
              <w:spacing w:after="0"/>
              <w:ind w:left="0" w:firstLine="720"/>
              <w:jc w:val="center"/>
              <w:rPr>
                <w:sz w:val="28"/>
                <w:szCs w:val="28"/>
                <w:lang w:val="uk-UA"/>
              </w:rPr>
            </w:pPr>
          </w:p>
        </w:tc>
        <w:tc>
          <w:tcPr>
            <w:tcW w:w="1843"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у %</w:t>
            </w:r>
          </w:p>
        </w:tc>
        <w:tc>
          <w:tcPr>
            <w:tcW w:w="233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100</w:t>
            </w:r>
          </w:p>
        </w:tc>
        <w:tc>
          <w:tcPr>
            <w:tcW w:w="2339"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100</w:t>
            </w:r>
          </w:p>
        </w:tc>
      </w:tr>
    </w:tbl>
    <w:p w:rsidR="00330129" w:rsidRPr="00330129" w:rsidRDefault="00330129" w:rsidP="00EE4550">
      <w:pPr>
        <w:pStyle w:val="a4"/>
        <w:spacing w:after="0" w:line="360" w:lineRule="auto"/>
        <w:ind w:left="0" w:firstLine="720"/>
        <w:jc w:val="both"/>
        <w:rPr>
          <w:sz w:val="28"/>
          <w:szCs w:val="28"/>
          <w:lang w:val="uk-UA"/>
        </w:rPr>
      </w:pPr>
    </w:p>
    <w:p w:rsidR="00175ACF" w:rsidRDefault="00175ACF" w:rsidP="00EE4550">
      <w:pPr>
        <w:pStyle w:val="a4"/>
        <w:spacing w:after="0" w:line="360" w:lineRule="auto"/>
        <w:ind w:left="0" w:firstLine="720"/>
        <w:jc w:val="both"/>
        <w:rPr>
          <w:sz w:val="28"/>
          <w:szCs w:val="28"/>
          <w:lang w:val="uk-UA"/>
        </w:rPr>
      </w:pPr>
      <w:r w:rsidRPr="00330129">
        <w:rPr>
          <w:sz w:val="28"/>
          <w:szCs w:val="28"/>
          <w:lang w:val="uk-UA"/>
        </w:rPr>
        <w:lastRenderedPageBreak/>
        <w:t>Уміст креатиніну в крові хворих тварин становив 181,8±2,64 мкмоль/л, що в 1,9 рази більше порівняно зі здоровими. Відомо, що збільшення концентрації креатиніну в крові пропорційно ступеню тяжкості порушення фільтраційної здатності нирок.</w:t>
      </w:r>
      <w:r>
        <w:rPr>
          <w:sz w:val="28"/>
          <w:szCs w:val="28"/>
          <w:lang w:val="uk-UA"/>
        </w:rPr>
        <w:t xml:space="preserve"> </w:t>
      </w:r>
    </w:p>
    <w:p w:rsidR="00330129" w:rsidRPr="00330129" w:rsidRDefault="00330129" w:rsidP="00EE4550">
      <w:pPr>
        <w:pStyle w:val="a4"/>
        <w:spacing w:after="0" w:line="360" w:lineRule="auto"/>
        <w:ind w:left="0" w:firstLine="720"/>
        <w:jc w:val="both"/>
        <w:rPr>
          <w:sz w:val="28"/>
          <w:szCs w:val="28"/>
          <w:lang w:val="uk-UA"/>
        </w:rPr>
      </w:pPr>
      <w:r w:rsidRPr="00330129">
        <w:rPr>
          <w:sz w:val="28"/>
          <w:szCs w:val="28"/>
          <w:lang w:val="uk-UA"/>
        </w:rPr>
        <w:t>Дослідженням мінерального обміну у хворих на нефрит домашніх котів встановлено зниження вмісту в крові рівня загального кальцію та неорганічного фосфору. У 16 хворих на нефрит котів (59,3 %) уміст загального кальцію був менший нижньої межі контролю і в середньому становив 2,4</w:t>
      </w:r>
      <w:r w:rsidRPr="00330129">
        <w:rPr>
          <w:sz w:val="28"/>
          <w:szCs w:val="28"/>
        </w:rPr>
        <w:t>±</w:t>
      </w:r>
      <w:r w:rsidRPr="00330129">
        <w:rPr>
          <w:sz w:val="28"/>
          <w:szCs w:val="28"/>
          <w:lang w:val="uk-UA"/>
        </w:rPr>
        <w:t>0,04 ммоль/л (табл. 24). Уміст неорганічного фосфору зменшився з 1,6</w:t>
      </w:r>
      <w:r w:rsidRPr="00330129">
        <w:rPr>
          <w:sz w:val="28"/>
          <w:szCs w:val="28"/>
        </w:rPr>
        <w:t>±</w:t>
      </w:r>
      <w:r w:rsidRPr="00330129">
        <w:rPr>
          <w:sz w:val="28"/>
          <w:szCs w:val="28"/>
          <w:lang w:val="uk-UA"/>
        </w:rPr>
        <w:t>0,04 ммоль/л у клінічно здорових до 1,4</w:t>
      </w:r>
      <w:r w:rsidRPr="00330129">
        <w:rPr>
          <w:sz w:val="28"/>
          <w:szCs w:val="28"/>
        </w:rPr>
        <w:t>±</w:t>
      </w:r>
      <w:r w:rsidRPr="00330129">
        <w:rPr>
          <w:sz w:val="28"/>
          <w:szCs w:val="28"/>
          <w:lang w:val="uk-UA"/>
        </w:rPr>
        <w:t xml:space="preserve">0,05 ммоль/л у хворих на гломерулонефрит тварин. При цьому у 26 % котів встановлена гіпофосфатемія. </w:t>
      </w:r>
    </w:p>
    <w:p w:rsidR="00330129" w:rsidRPr="00330129" w:rsidRDefault="00330129" w:rsidP="00175ACF">
      <w:pPr>
        <w:ind w:firstLine="720"/>
        <w:jc w:val="right"/>
        <w:rPr>
          <w:i/>
          <w:sz w:val="28"/>
          <w:szCs w:val="28"/>
          <w:lang w:val="uk-UA"/>
        </w:rPr>
      </w:pPr>
      <w:r w:rsidRPr="00330129">
        <w:rPr>
          <w:i/>
          <w:sz w:val="28"/>
          <w:szCs w:val="28"/>
          <w:lang w:val="uk-UA"/>
        </w:rPr>
        <w:t>Таблиця 24</w:t>
      </w:r>
    </w:p>
    <w:p w:rsidR="00330129" w:rsidRPr="00330129" w:rsidRDefault="00330129" w:rsidP="00175ACF">
      <w:pPr>
        <w:pStyle w:val="a4"/>
        <w:spacing w:after="0"/>
        <w:ind w:left="0"/>
        <w:jc w:val="center"/>
        <w:rPr>
          <w:b/>
          <w:sz w:val="28"/>
          <w:szCs w:val="28"/>
          <w:lang w:val="uk-UA"/>
        </w:rPr>
      </w:pPr>
      <w:r w:rsidRPr="00330129">
        <w:rPr>
          <w:b/>
          <w:sz w:val="28"/>
          <w:szCs w:val="28"/>
          <w:lang w:val="uk-UA"/>
        </w:rPr>
        <w:t xml:space="preserve">Показники мінерального обміну </w:t>
      </w:r>
      <w:r w:rsidRPr="00330129">
        <w:rPr>
          <w:b/>
          <w:sz w:val="28"/>
          <w:szCs w:val="28"/>
        </w:rPr>
        <w:t>хворих</w:t>
      </w:r>
      <w:r w:rsidRPr="00330129">
        <w:rPr>
          <w:b/>
          <w:sz w:val="28"/>
          <w:szCs w:val="28"/>
          <w:lang w:val="uk-UA"/>
        </w:rPr>
        <w:t xml:space="preserve"> на нефрити домашніх котів</w:t>
      </w:r>
    </w:p>
    <w:tbl>
      <w:tblPr>
        <w:tblStyle w:val="a3"/>
        <w:tblW w:w="9497" w:type="dxa"/>
        <w:tblInd w:w="147" w:type="dxa"/>
        <w:tblLayout w:type="fixed"/>
        <w:tblCellMar>
          <w:left w:w="0" w:type="dxa"/>
          <w:right w:w="0" w:type="dxa"/>
        </w:tblCellMar>
        <w:tblLook w:val="01E0"/>
      </w:tblPr>
      <w:tblGrid>
        <w:gridCol w:w="2552"/>
        <w:gridCol w:w="1701"/>
        <w:gridCol w:w="1748"/>
        <w:gridCol w:w="1748"/>
        <w:gridCol w:w="1748"/>
      </w:tblGrid>
      <w:tr w:rsidR="00330129" w:rsidRPr="00330129" w:rsidTr="00F26789">
        <w:tc>
          <w:tcPr>
            <w:tcW w:w="2552"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Група котів</w:t>
            </w:r>
          </w:p>
        </w:tc>
        <w:tc>
          <w:tcPr>
            <w:tcW w:w="1701"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Біометричні показники</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Загальний кальцій, ммоль/л</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Неорганічний фосфор, ммоль/л</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Хлориди, ммоль/л</w:t>
            </w:r>
          </w:p>
        </w:tc>
      </w:tr>
      <w:tr w:rsidR="00330129" w:rsidRPr="00330129" w:rsidTr="00F26789">
        <w:trPr>
          <w:trHeight w:val="301"/>
        </w:trPr>
        <w:tc>
          <w:tcPr>
            <w:tcW w:w="2552" w:type="dxa"/>
            <w:vMerge w:val="restart"/>
            <w:shd w:val="clear" w:color="auto" w:fill="auto"/>
            <w:vAlign w:val="center"/>
          </w:tcPr>
          <w:p w:rsidR="00F26789" w:rsidRDefault="00330129" w:rsidP="00175ACF">
            <w:pPr>
              <w:pStyle w:val="a4"/>
              <w:spacing w:after="0"/>
              <w:ind w:left="0"/>
              <w:jc w:val="center"/>
              <w:rPr>
                <w:sz w:val="28"/>
                <w:szCs w:val="28"/>
                <w:lang w:val="uk-UA"/>
              </w:rPr>
            </w:pPr>
            <w:r w:rsidRPr="00330129">
              <w:rPr>
                <w:sz w:val="28"/>
                <w:szCs w:val="28"/>
                <w:lang w:val="uk-UA"/>
              </w:rPr>
              <w:t>Клінічно здорові,</w:t>
            </w:r>
            <w:r w:rsidR="00175ACF">
              <w:rPr>
                <w:sz w:val="28"/>
                <w:szCs w:val="28"/>
                <w:lang w:val="uk-UA"/>
              </w:rPr>
              <w:t xml:space="preserve"> </w:t>
            </w:r>
          </w:p>
          <w:p w:rsidR="00330129" w:rsidRPr="00330129" w:rsidRDefault="00330129" w:rsidP="00175ACF">
            <w:pPr>
              <w:pStyle w:val="a4"/>
              <w:spacing w:after="0"/>
              <w:ind w:left="0"/>
              <w:jc w:val="center"/>
              <w:rPr>
                <w:sz w:val="28"/>
                <w:szCs w:val="28"/>
                <w:lang w:val="uk-UA"/>
              </w:rPr>
            </w:pPr>
            <w:r w:rsidRPr="00330129">
              <w:rPr>
                <w:sz w:val="28"/>
                <w:szCs w:val="28"/>
                <w:lang w:val="uk-UA"/>
              </w:rPr>
              <w:t>(</w:t>
            </w:r>
            <w:r w:rsidRPr="00330129">
              <w:rPr>
                <w:sz w:val="28"/>
                <w:szCs w:val="28"/>
                <w:lang w:val="en-US"/>
              </w:rPr>
              <w:t>n</w:t>
            </w:r>
            <w:r w:rsidRPr="00330129">
              <w:rPr>
                <w:sz w:val="28"/>
                <w:szCs w:val="28"/>
                <w:lang w:val="uk-UA"/>
              </w:rPr>
              <w:t xml:space="preserve"> = 20)</w:t>
            </w:r>
          </w:p>
        </w:tc>
        <w:tc>
          <w:tcPr>
            <w:tcW w:w="1701"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Lim</w:t>
            </w:r>
          </w:p>
        </w:tc>
        <w:tc>
          <w:tcPr>
            <w:tcW w:w="174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2,5–3,1</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1,3–1,9</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108,0–128,0</w:t>
            </w:r>
          </w:p>
        </w:tc>
      </w:tr>
      <w:tr w:rsidR="00330129" w:rsidRPr="00330129" w:rsidTr="00F26789">
        <w:tc>
          <w:tcPr>
            <w:tcW w:w="2552" w:type="dxa"/>
            <w:vMerge/>
            <w:vAlign w:val="center"/>
          </w:tcPr>
          <w:p w:rsidR="00330129" w:rsidRPr="00330129" w:rsidRDefault="00330129" w:rsidP="00175ACF">
            <w:pPr>
              <w:pStyle w:val="a4"/>
              <w:spacing w:after="0"/>
              <w:ind w:left="0" w:firstLine="720"/>
              <w:jc w:val="center"/>
              <w:rPr>
                <w:sz w:val="28"/>
                <w:szCs w:val="28"/>
                <w:lang w:val="uk-UA"/>
              </w:rPr>
            </w:pPr>
          </w:p>
        </w:tc>
        <w:tc>
          <w:tcPr>
            <w:tcW w:w="1701"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M±m</w:t>
            </w:r>
          </w:p>
        </w:tc>
        <w:tc>
          <w:tcPr>
            <w:tcW w:w="174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2,8</w:t>
            </w:r>
            <w:r w:rsidRPr="00330129">
              <w:rPr>
                <w:sz w:val="28"/>
                <w:szCs w:val="28"/>
                <w:lang w:val="en-US"/>
              </w:rPr>
              <w:t>±</w:t>
            </w:r>
            <w:r w:rsidRPr="00330129">
              <w:rPr>
                <w:sz w:val="28"/>
                <w:szCs w:val="28"/>
                <w:lang w:val="uk-UA"/>
              </w:rPr>
              <w:t>0,04</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1,6</w:t>
            </w:r>
            <w:r w:rsidRPr="00330129">
              <w:rPr>
                <w:sz w:val="28"/>
                <w:szCs w:val="28"/>
                <w:lang w:val="en-US"/>
              </w:rPr>
              <w:t>±</w:t>
            </w:r>
            <w:r w:rsidRPr="00330129">
              <w:rPr>
                <w:sz w:val="28"/>
                <w:szCs w:val="28"/>
                <w:lang w:val="uk-UA"/>
              </w:rPr>
              <w:t>0,04</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115,2±1,46</w:t>
            </w:r>
          </w:p>
        </w:tc>
      </w:tr>
      <w:tr w:rsidR="00330129" w:rsidRPr="00330129" w:rsidTr="00F26789">
        <w:trPr>
          <w:trHeight w:val="311"/>
        </w:trPr>
        <w:tc>
          <w:tcPr>
            <w:tcW w:w="2552" w:type="dxa"/>
            <w:vMerge w:val="restart"/>
            <w:shd w:val="clear" w:color="auto" w:fill="auto"/>
            <w:vAlign w:val="center"/>
          </w:tcPr>
          <w:p w:rsidR="00F26789" w:rsidRDefault="00330129" w:rsidP="00175ACF">
            <w:pPr>
              <w:pStyle w:val="a4"/>
              <w:spacing w:after="0"/>
              <w:ind w:left="0"/>
              <w:jc w:val="center"/>
              <w:rPr>
                <w:sz w:val="28"/>
                <w:szCs w:val="28"/>
                <w:lang w:val="uk-UA"/>
              </w:rPr>
            </w:pPr>
            <w:r w:rsidRPr="00330129">
              <w:rPr>
                <w:sz w:val="28"/>
                <w:szCs w:val="28"/>
                <w:lang w:val="uk-UA"/>
              </w:rPr>
              <w:t>Хворі на нефрит,</w:t>
            </w:r>
            <w:r w:rsidR="00175ACF">
              <w:rPr>
                <w:sz w:val="28"/>
                <w:szCs w:val="28"/>
                <w:lang w:val="uk-UA"/>
              </w:rPr>
              <w:t xml:space="preserve"> </w:t>
            </w:r>
          </w:p>
          <w:p w:rsidR="00330129" w:rsidRPr="00330129" w:rsidRDefault="00330129" w:rsidP="00175ACF">
            <w:pPr>
              <w:pStyle w:val="a4"/>
              <w:spacing w:after="0"/>
              <w:ind w:left="0"/>
              <w:jc w:val="center"/>
              <w:rPr>
                <w:sz w:val="28"/>
                <w:szCs w:val="28"/>
                <w:lang w:val="uk-UA"/>
              </w:rPr>
            </w:pPr>
            <w:r w:rsidRPr="00330129">
              <w:rPr>
                <w:sz w:val="28"/>
                <w:szCs w:val="28"/>
                <w:lang w:val="uk-UA"/>
              </w:rPr>
              <w:t>(</w:t>
            </w:r>
            <w:r w:rsidRPr="00330129">
              <w:rPr>
                <w:sz w:val="28"/>
                <w:szCs w:val="28"/>
                <w:lang w:val="en-US"/>
              </w:rPr>
              <w:t>n</w:t>
            </w:r>
            <w:r w:rsidRPr="00330129">
              <w:rPr>
                <w:sz w:val="28"/>
                <w:szCs w:val="28"/>
                <w:lang w:val="uk-UA"/>
              </w:rPr>
              <w:t xml:space="preserve"> = 27)</w:t>
            </w:r>
          </w:p>
        </w:tc>
        <w:tc>
          <w:tcPr>
            <w:tcW w:w="1701"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Lim</w:t>
            </w:r>
          </w:p>
        </w:tc>
        <w:tc>
          <w:tcPr>
            <w:tcW w:w="1748" w:type="dxa"/>
            <w:vAlign w:val="center"/>
          </w:tcPr>
          <w:p w:rsidR="00330129" w:rsidRPr="00330129" w:rsidRDefault="00330129" w:rsidP="007C06DB">
            <w:pPr>
              <w:spacing w:line="360" w:lineRule="auto"/>
              <w:jc w:val="center"/>
              <w:rPr>
                <w:sz w:val="28"/>
                <w:szCs w:val="28"/>
                <w:lang w:val="uk-UA"/>
              </w:rPr>
            </w:pPr>
            <w:r w:rsidRPr="00330129">
              <w:rPr>
                <w:sz w:val="28"/>
                <w:szCs w:val="28"/>
                <w:lang w:val="uk-UA"/>
              </w:rPr>
              <w:t>2,0–2,8</w:t>
            </w:r>
          </w:p>
        </w:tc>
        <w:tc>
          <w:tcPr>
            <w:tcW w:w="1748" w:type="dxa"/>
            <w:vAlign w:val="center"/>
          </w:tcPr>
          <w:p w:rsidR="00330129" w:rsidRPr="00330129" w:rsidRDefault="00330129" w:rsidP="00175ACF">
            <w:pPr>
              <w:jc w:val="center"/>
              <w:rPr>
                <w:sz w:val="28"/>
                <w:szCs w:val="28"/>
                <w:lang w:val="uk-UA"/>
              </w:rPr>
            </w:pPr>
            <w:r w:rsidRPr="00330129">
              <w:rPr>
                <w:sz w:val="28"/>
                <w:szCs w:val="28"/>
                <w:lang w:val="uk-UA"/>
              </w:rPr>
              <w:t>0,9–1,8</w:t>
            </w:r>
          </w:p>
        </w:tc>
        <w:tc>
          <w:tcPr>
            <w:tcW w:w="1748" w:type="dxa"/>
            <w:vAlign w:val="center"/>
          </w:tcPr>
          <w:p w:rsidR="00330129" w:rsidRPr="00330129" w:rsidRDefault="00330129" w:rsidP="00175ACF">
            <w:pPr>
              <w:jc w:val="center"/>
              <w:rPr>
                <w:sz w:val="28"/>
                <w:szCs w:val="28"/>
                <w:lang w:val="uk-UA"/>
              </w:rPr>
            </w:pPr>
            <w:r w:rsidRPr="00330129">
              <w:rPr>
                <w:sz w:val="28"/>
                <w:szCs w:val="28"/>
                <w:lang w:val="uk-UA"/>
              </w:rPr>
              <w:t>40,9–58,1</w:t>
            </w:r>
          </w:p>
        </w:tc>
      </w:tr>
      <w:tr w:rsidR="00330129" w:rsidRPr="00330129" w:rsidTr="00F26789">
        <w:tc>
          <w:tcPr>
            <w:tcW w:w="2552" w:type="dxa"/>
            <w:vMerge/>
            <w:vAlign w:val="center"/>
          </w:tcPr>
          <w:p w:rsidR="00330129" w:rsidRPr="00330129" w:rsidRDefault="00330129" w:rsidP="00175ACF">
            <w:pPr>
              <w:pStyle w:val="a4"/>
              <w:spacing w:after="0"/>
              <w:ind w:left="0" w:firstLine="720"/>
              <w:jc w:val="center"/>
              <w:rPr>
                <w:sz w:val="28"/>
                <w:szCs w:val="28"/>
                <w:lang w:val="uk-UA"/>
              </w:rPr>
            </w:pPr>
          </w:p>
        </w:tc>
        <w:tc>
          <w:tcPr>
            <w:tcW w:w="1701" w:type="dxa"/>
            <w:vAlign w:val="center"/>
          </w:tcPr>
          <w:p w:rsidR="00330129" w:rsidRPr="00330129" w:rsidRDefault="00330129" w:rsidP="00175ACF">
            <w:pPr>
              <w:pStyle w:val="a4"/>
              <w:spacing w:after="0"/>
              <w:ind w:left="0"/>
              <w:jc w:val="center"/>
              <w:rPr>
                <w:sz w:val="28"/>
                <w:szCs w:val="28"/>
                <w:lang w:val="en-US"/>
              </w:rPr>
            </w:pPr>
            <w:r w:rsidRPr="00330129">
              <w:rPr>
                <w:sz w:val="28"/>
                <w:szCs w:val="28"/>
                <w:lang w:val="en-US"/>
              </w:rPr>
              <w:t>M±m</w:t>
            </w:r>
          </w:p>
        </w:tc>
        <w:tc>
          <w:tcPr>
            <w:tcW w:w="1748" w:type="dxa"/>
            <w:vAlign w:val="center"/>
          </w:tcPr>
          <w:p w:rsidR="00330129" w:rsidRPr="00330129" w:rsidRDefault="00330129" w:rsidP="007C06DB">
            <w:pPr>
              <w:spacing w:line="360" w:lineRule="auto"/>
              <w:jc w:val="center"/>
              <w:rPr>
                <w:sz w:val="28"/>
                <w:szCs w:val="28"/>
                <w:lang w:val="uk-UA"/>
              </w:rPr>
            </w:pPr>
            <w:r w:rsidRPr="00330129">
              <w:rPr>
                <w:sz w:val="28"/>
                <w:szCs w:val="28"/>
                <w:lang w:val="uk-UA"/>
              </w:rPr>
              <w:t>2,4</w:t>
            </w:r>
            <w:r w:rsidRPr="00330129">
              <w:rPr>
                <w:sz w:val="28"/>
                <w:szCs w:val="28"/>
                <w:lang w:val="en-US"/>
              </w:rPr>
              <w:t>±</w:t>
            </w:r>
            <w:r w:rsidRPr="00330129">
              <w:rPr>
                <w:sz w:val="28"/>
                <w:szCs w:val="28"/>
                <w:lang w:val="uk-UA"/>
              </w:rPr>
              <w:t>0,04</w:t>
            </w:r>
          </w:p>
        </w:tc>
        <w:tc>
          <w:tcPr>
            <w:tcW w:w="1748" w:type="dxa"/>
            <w:vAlign w:val="center"/>
          </w:tcPr>
          <w:p w:rsidR="00330129" w:rsidRPr="00330129" w:rsidRDefault="00330129" w:rsidP="00175ACF">
            <w:pPr>
              <w:jc w:val="center"/>
              <w:rPr>
                <w:sz w:val="28"/>
                <w:szCs w:val="28"/>
                <w:lang w:val="uk-UA"/>
              </w:rPr>
            </w:pPr>
            <w:r w:rsidRPr="00330129">
              <w:rPr>
                <w:sz w:val="28"/>
                <w:szCs w:val="28"/>
                <w:lang w:val="uk-UA"/>
              </w:rPr>
              <w:t>1,4</w:t>
            </w:r>
            <w:r w:rsidRPr="00330129">
              <w:rPr>
                <w:sz w:val="28"/>
                <w:szCs w:val="28"/>
                <w:lang w:val="en-US"/>
              </w:rPr>
              <w:t>±</w:t>
            </w:r>
            <w:r w:rsidRPr="00330129">
              <w:rPr>
                <w:sz w:val="28"/>
                <w:szCs w:val="28"/>
                <w:lang w:val="uk-UA"/>
              </w:rPr>
              <w:t>0,05</w:t>
            </w:r>
          </w:p>
        </w:tc>
        <w:tc>
          <w:tcPr>
            <w:tcW w:w="1748" w:type="dxa"/>
            <w:vAlign w:val="center"/>
          </w:tcPr>
          <w:p w:rsidR="00330129" w:rsidRPr="00330129" w:rsidRDefault="00330129" w:rsidP="00175ACF">
            <w:pPr>
              <w:jc w:val="center"/>
              <w:rPr>
                <w:sz w:val="28"/>
                <w:szCs w:val="28"/>
                <w:lang w:val="uk-UA"/>
              </w:rPr>
            </w:pPr>
            <w:r w:rsidRPr="00330129">
              <w:rPr>
                <w:sz w:val="28"/>
                <w:szCs w:val="28"/>
                <w:lang w:val="uk-UA"/>
              </w:rPr>
              <w:t>52,6±0,94</w:t>
            </w:r>
          </w:p>
        </w:tc>
      </w:tr>
      <w:tr w:rsidR="00330129" w:rsidRPr="00330129" w:rsidTr="00F26789">
        <w:tc>
          <w:tcPr>
            <w:tcW w:w="2552"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р&lt;</w:t>
            </w:r>
          </w:p>
        </w:tc>
        <w:tc>
          <w:tcPr>
            <w:tcW w:w="1701" w:type="dxa"/>
            <w:vAlign w:val="center"/>
          </w:tcPr>
          <w:p w:rsidR="00330129" w:rsidRPr="00330129" w:rsidRDefault="00330129" w:rsidP="00175ACF">
            <w:pPr>
              <w:pStyle w:val="a4"/>
              <w:spacing w:after="0"/>
              <w:ind w:left="0"/>
              <w:jc w:val="center"/>
              <w:rPr>
                <w:sz w:val="28"/>
                <w:szCs w:val="28"/>
                <w:lang w:val="uk-UA"/>
              </w:rPr>
            </w:pPr>
          </w:p>
        </w:tc>
        <w:tc>
          <w:tcPr>
            <w:tcW w:w="1748" w:type="dxa"/>
            <w:vAlign w:val="center"/>
          </w:tcPr>
          <w:p w:rsidR="00330129" w:rsidRPr="00330129" w:rsidRDefault="00330129" w:rsidP="007C06DB">
            <w:pPr>
              <w:spacing w:line="360" w:lineRule="auto"/>
              <w:jc w:val="center"/>
              <w:rPr>
                <w:sz w:val="28"/>
                <w:szCs w:val="28"/>
                <w:lang w:val="uk-UA"/>
              </w:rPr>
            </w:pPr>
            <w:r w:rsidRPr="00330129">
              <w:rPr>
                <w:sz w:val="28"/>
                <w:szCs w:val="28"/>
                <w:lang w:val="uk-UA"/>
              </w:rPr>
              <w:t>0,001</w:t>
            </w:r>
          </w:p>
        </w:tc>
        <w:tc>
          <w:tcPr>
            <w:tcW w:w="1748" w:type="dxa"/>
            <w:vAlign w:val="center"/>
          </w:tcPr>
          <w:p w:rsidR="00330129" w:rsidRPr="00330129" w:rsidRDefault="00330129" w:rsidP="00175ACF">
            <w:pPr>
              <w:jc w:val="center"/>
              <w:rPr>
                <w:sz w:val="28"/>
                <w:szCs w:val="28"/>
                <w:lang w:val="uk-UA"/>
              </w:rPr>
            </w:pPr>
            <w:r w:rsidRPr="00330129">
              <w:rPr>
                <w:sz w:val="28"/>
                <w:szCs w:val="28"/>
                <w:lang w:val="uk-UA"/>
              </w:rPr>
              <w:t>0,01</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0,001</w:t>
            </w:r>
          </w:p>
        </w:tc>
      </w:tr>
      <w:tr w:rsidR="00330129" w:rsidRPr="00330129" w:rsidTr="00F26789">
        <w:trPr>
          <w:trHeight w:val="509"/>
        </w:trPr>
        <w:tc>
          <w:tcPr>
            <w:tcW w:w="2552" w:type="dxa"/>
            <w:vMerge w:val="restart"/>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Виходить за межі контрольної групи</w:t>
            </w:r>
          </w:p>
        </w:tc>
        <w:tc>
          <w:tcPr>
            <w:tcW w:w="1701"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к-ть тварин</w:t>
            </w:r>
          </w:p>
        </w:tc>
        <w:tc>
          <w:tcPr>
            <w:tcW w:w="174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16</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7</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27</w:t>
            </w:r>
          </w:p>
        </w:tc>
      </w:tr>
      <w:tr w:rsidR="00330129" w:rsidRPr="00330129" w:rsidTr="00F26789">
        <w:trPr>
          <w:trHeight w:val="220"/>
        </w:trPr>
        <w:tc>
          <w:tcPr>
            <w:tcW w:w="2552" w:type="dxa"/>
            <w:vMerge/>
            <w:vAlign w:val="center"/>
          </w:tcPr>
          <w:p w:rsidR="00330129" w:rsidRPr="00330129" w:rsidRDefault="00330129" w:rsidP="00175ACF">
            <w:pPr>
              <w:pStyle w:val="a4"/>
              <w:spacing w:after="0"/>
              <w:ind w:left="0" w:firstLine="720"/>
              <w:jc w:val="center"/>
              <w:rPr>
                <w:sz w:val="28"/>
                <w:szCs w:val="28"/>
                <w:lang w:val="uk-UA"/>
              </w:rPr>
            </w:pPr>
          </w:p>
        </w:tc>
        <w:tc>
          <w:tcPr>
            <w:tcW w:w="1701"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у %</w:t>
            </w:r>
          </w:p>
        </w:tc>
        <w:tc>
          <w:tcPr>
            <w:tcW w:w="1748" w:type="dxa"/>
            <w:vAlign w:val="center"/>
          </w:tcPr>
          <w:p w:rsidR="00330129" w:rsidRPr="00330129" w:rsidRDefault="00330129" w:rsidP="007C06DB">
            <w:pPr>
              <w:pStyle w:val="a4"/>
              <w:spacing w:after="0" w:line="360" w:lineRule="auto"/>
              <w:ind w:left="0"/>
              <w:jc w:val="center"/>
              <w:rPr>
                <w:sz w:val="28"/>
                <w:szCs w:val="28"/>
                <w:lang w:val="uk-UA"/>
              </w:rPr>
            </w:pPr>
            <w:r w:rsidRPr="00330129">
              <w:rPr>
                <w:sz w:val="28"/>
                <w:szCs w:val="28"/>
                <w:lang w:val="uk-UA"/>
              </w:rPr>
              <w:t>59,3</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26</w:t>
            </w:r>
          </w:p>
        </w:tc>
        <w:tc>
          <w:tcPr>
            <w:tcW w:w="1748" w:type="dxa"/>
            <w:vAlign w:val="center"/>
          </w:tcPr>
          <w:p w:rsidR="00330129" w:rsidRPr="00330129" w:rsidRDefault="00330129" w:rsidP="00175ACF">
            <w:pPr>
              <w:pStyle w:val="a4"/>
              <w:spacing w:after="0"/>
              <w:ind w:left="0"/>
              <w:jc w:val="center"/>
              <w:rPr>
                <w:sz w:val="28"/>
                <w:szCs w:val="28"/>
                <w:lang w:val="uk-UA"/>
              </w:rPr>
            </w:pPr>
            <w:r w:rsidRPr="00330129">
              <w:rPr>
                <w:sz w:val="28"/>
                <w:szCs w:val="28"/>
                <w:lang w:val="uk-UA"/>
              </w:rPr>
              <w:t>100</w:t>
            </w:r>
          </w:p>
        </w:tc>
      </w:tr>
    </w:tbl>
    <w:p w:rsidR="00175ACF" w:rsidRPr="007C06DB" w:rsidRDefault="00175ACF" w:rsidP="00EE4550">
      <w:pPr>
        <w:spacing w:line="360" w:lineRule="auto"/>
        <w:ind w:firstLine="709"/>
        <w:jc w:val="both"/>
        <w:rPr>
          <w:bCs/>
          <w:sz w:val="28"/>
          <w:szCs w:val="28"/>
          <w:lang w:val="uk-UA"/>
        </w:rPr>
      </w:pPr>
    </w:p>
    <w:p w:rsidR="00175ACF" w:rsidRPr="00330129" w:rsidRDefault="00175ACF" w:rsidP="00175ACF">
      <w:pPr>
        <w:pStyle w:val="a4"/>
        <w:spacing w:after="0" w:line="360" w:lineRule="auto"/>
        <w:ind w:left="0" w:firstLine="720"/>
        <w:jc w:val="both"/>
        <w:rPr>
          <w:sz w:val="28"/>
          <w:szCs w:val="28"/>
          <w:lang w:val="uk-UA"/>
        </w:rPr>
      </w:pPr>
      <w:r w:rsidRPr="00330129">
        <w:rPr>
          <w:sz w:val="28"/>
          <w:szCs w:val="28"/>
          <w:lang w:val="uk-UA"/>
        </w:rPr>
        <w:t>Особливо значні зміни вмісту хлоридів, їх кількість у хворих на гломерулонефрит домашніх котів становила 52,6±0,94 ммоль/л, що у 2,2 рази менше порівняно з клінічно здоровими (115,2±1,46 ммоль/л).</w:t>
      </w:r>
    </w:p>
    <w:p w:rsidR="00175ACF" w:rsidRPr="00330129" w:rsidRDefault="00175ACF" w:rsidP="00175ACF">
      <w:pPr>
        <w:pStyle w:val="a4"/>
        <w:spacing w:after="0" w:line="360" w:lineRule="auto"/>
        <w:ind w:left="0" w:firstLine="720"/>
        <w:jc w:val="both"/>
        <w:rPr>
          <w:sz w:val="28"/>
          <w:szCs w:val="28"/>
          <w:lang w:val="uk-UA"/>
        </w:rPr>
      </w:pPr>
      <w:r w:rsidRPr="00330129">
        <w:rPr>
          <w:sz w:val="28"/>
          <w:szCs w:val="28"/>
          <w:lang w:val="uk-UA"/>
        </w:rPr>
        <w:t xml:space="preserve">Таким чином, дослідження крові показали збільшення вмісту ліпідів, компонентів залишкового азоту в сироватці крові хворих котів, активності індикаторних для печінки ферментів – АсАТ та АлАТ. У той же час зменшився вміст альбумінів та хлоридів (на 54,3 %). Дані зміни свідчать про те, що </w:t>
      </w:r>
      <w:r w:rsidRPr="00330129">
        <w:rPr>
          <w:sz w:val="28"/>
          <w:szCs w:val="28"/>
          <w:lang w:val="uk-UA"/>
        </w:rPr>
        <w:lastRenderedPageBreak/>
        <w:t>патологічний процес ушкоджує не лише нирки, але й інші органи і системи організму.</w:t>
      </w:r>
      <w:r>
        <w:rPr>
          <w:sz w:val="28"/>
          <w:szCs w:val="28"/>
          <w:lang w:val="uk-UA"/>
        </w:rPr>
        <w:t xml:space="preserve"> </w:t>
      </w:r>
    </w:p>
    <w:p w:rsidR="00330129" w:rsidRPr="00330129" w:rsidRDefault="00330129" w:rsidP="00EE4550">
      <w:pPr>
        <w:spacing w:line="360" w:lineRule="auto"/>
        <w:ind w:firstLine="709"/>
        <w:jc w:val="both"/>
        <w:rPr>
          <w:sz w:val="28"/>
          <w:szCs w:val="28"/>
          <w:lang w:val="uk-UA"/>
        </w:rPr>
      </w:pPr>
      <w:r w:rsidRPr="00F26789">
        <w:rPr>
          <w:b/>
          <w:bCs/>
          <w:sz w:val="32"/>
          <w:szCs w:val="32"/>
          <w:lang w:val="uk-UA"/>
        </w:rPr>
        <w:t>Розрахункові індекси визначення функціонального стану нирок у домашніх котів.</w:t>
      </w:r>
      <w:r w:rsidRPr="00330129">
        <w:rPr>
          <w:b/>
          <w:bCs/>
          <w:sz w:val="28"/>
          <w:szCs w:val="28"/>
          <w:lang w:val="uk-UA"/>
        </w:rPr>
        <w:t xml:space="preserve"> </w:t>
      </w:r>
      <w:r w:rsidRPr="00330129">
        <w:rPr>
          <w:sz w:val="28"/>
          <w:szCs w:val="28"/>
          <w:lang w:val="uk-UA"/>
        </w:rPr>
        <w:t xml:space="preserve">Багато років функція нирок розглядалася лише як утворення сечі. Але це визначення не відповідає дійсності, щоб пояснити багато важливих і складних процесів, які проходять у нирках і є необхідними для регуляції складу та об’єму рідин організму. Важливість сечовидільної системи в підтриманні гомеостазу підтверджується тим, що в нормі від 20 до 25 % серцевого викиду крові отримують нирки, складаючи разом лише 3–4 % маси тіла [4]. Їх функція також пов’язана з підтриманням відповідної концентрації електролітів у рідинах організму, виведенням води і її затримкою. Крім того, нирки повинні виділяти азотисті шлаки, а за відповідних умов елімінувати різноманітні лікарські і токсичні речовини. </w:t>
      </w:r>
    </w:p>
    <w:p w:rsidR="00330129" w:rsidRPr="00330129" w:rsidRDefault="00330129" w:rsidP="00EE4550">
      <w:pPr>
        <w:spacing w:line="360" w:lineRule="auto"/>
        <w:ind w:firstLine="720"/>
        <w:jc w:val="both"/>
        <w:rPr>
          <w:sz w:val="28"/>
          <w:szCs w:val="28"/>
          <w:lang w:val="uk-UA"/>
        </w:rPr>
      </w:pPr>
      <w:r w:rsidRPr="00330129">
        <w:rPr>
          <w:sz w:val="28"/>
          <w:szCs w:val="28"/>
          <w:lang w:val="uk-UA"/>
        </w:rPr>
        <w:t>Маркери функції системи сечовиділення поділяються на прямі та непрямі. Прямі маркери безпосередньо відображують функцію нирок і не залежать від фактора часу. Непрямі маркери представляють собою лише час досягнення пацієнтом умовної „кінцевої точки”, що відповідає визначеному рівню їхньої функції. При оцінці прогресування прямих маркерів найбільш часто прибігають до підрахунку відхилень вибраного параметру в одиницю часу, які відображають темп зниження функції нирок.</w:t>
      </w:r>
    </w:p>
    <w:p w:rsidR="00330129" w:rsidRPr="00330129" w:rsidRDefault="00330129" w:rsidP="00EE4550">
      <w:pPr>
        <w:spacing w:line="360" w:lineRule="auto"/>
        <w:ind w:firstLine="720"/>
        <w:jc w:val="both"/>
        <w:rPr>
          <w:sz w:val="28"/>
          <w:szCs w:val="28"/>
          <w:lang w:val="uk-UA"/>
        </w:rPr>
      </w:pPr>
      <w:r w:rsidRPr="00330129">
        <w:rPr>
          <w:sz w:val="28"/>
          <w:szCs w:val="28"/>
          <w:lang w:val="uk-UA"/>
        </w:rPr>
        <w:t>Стан сечовидільної системи не повинен оцінюватися тільки за рівнем креатиніну або сечовини сироватки, оскільки вони не повністю відображають істинну функцію нирок. Паралельне визначення у однієї і тієї ж тварини концентрації креатиніну або сечовини в крові і сечі значно розширює можливості дослідження функціонального стану нирок, оскільки дозволяє отримати надійну інформацію про інтенсивність основних функцій нефрону: фільтрації, реабсорбції, секреції, а також ниркового кровообігу.</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Для характеристики концентраційної функції нирок ми визначали концентраційний індекс (КІ) – відношення між кількістю креатиніну в сечі і </w:t>
      </w:r>
      <w:r w:rsidRPr="00330129">
        <w:rPr>
          <w:sz w:val="28"/>
          <w:szCs w:val="28"/>
          <w:lang w:val="uk-UA"/>
        </w:rPr>
        <w:lastRenderedPageBreak/>
        <w:t xml:space="preserve">крові та фактор концентрації сечовини (ФКС) – відношення між кількістю сечовини в сечі і крові, які показують у скільки разів концентрується відповідна речовина в нирках. У клінічно здорових котів концентраційний індекс креатиніну становив 180,0±7,0, а фактор концентрації сечовини – 28,1±1,26 (табл. 25). </w:t>
      </w:r>
    </w:p>
    <w:p w:rsidR="00330129" w:rsidRPr="00330129" w:rsidRDefault="00330129" w:rsidP="00EE4550">
      <w:pPr>
        <w:spacing w:line="360" w:lineRule="auto"/>
        <w:ind w:firstLine="720"/>
        <w:jc w:val="both"/>
        <w:rPr>
          <w:sz w:val="28"/>
          <w:szCs w:val="28"/>
          <w:lang w:val="uk-UA"/>
        </w:rPr>
      </w:pPr>
      <w:r w:rsidRPr="00330129">
        <w:rPr>
          <w:sz w:val="28"/>
          <w:szCs w:val="28"/>
          <w:lang w:val="uk-UA"/>
        </w:rPr>
        <w:t>Визначення кліренса в сучасній нефрології є основним методом для отримання кількісної характеристики діяльності нирок – величини клубочкової фільтрації, яка безпосередньо співвідноситься з функціональною нирковою масою і, таким чином, може слугувати індикатором ниркової недостатності на більш ранньому етапі. Кліренс вказує, який об’єм плазми повністю очищується від креатиніну (сечовини) за 1 хв. Оскільки хвилинний діурез не перевищував 2 мл за хвилину, ми визначали “стандартний” кліренс креатиніну та сечовини. У клінічно здорових домашніх котів кліренс креатиніну становив 34,0±1,60, а кліренс сечовини – 5,5±0,21.</w:t>
      </w:r>
      <w:r w:rsidR="00F26789">
        <w:rPr>
          <w:sz w:val="28"/>
          <w:szCs w:val="28"/>
          <w:lang w:val="uk-UA"/>
        </w:rPr>
        <w:t xml:space="preserve"> </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Об’єм реабсорбованої води вираховували за різницею між об’ємами профільтрованої за 1 хвилину рідини та виділеної за цей час сечі. Його зазвичай виражають у відсотках до фільтрації (R%). У наших дослідженнях об’єм реабсорбованої води в нирках складав 96,3±0,16. Високі показники індексів сечі та крові (КІ – 180,0±7,0, ФКС – 28,1±1,26, </w:t>
      </w:r>
      <w:r w:rsidRPr="00330129">
        <w:rPr>
          <w:sz w:val="28"/>
          <w:szCs w:val="28"/>
          <w:lang w:val="en-US"/>
        </w:rPr>
        <w:t>R</w:t>
      </w:r>
      <w:r w:rsidRPr="00330129">
        <w:rPr>
          <w:sz w:val="28"/>
          <w:szCs w:val="28"/>
          <w:lang w:val="uk-UA"/>
        </w:rPr>
        <w:t>% – 96,3±0,16) свідчать про значну інтенсивність фільтрації, екскреції та реабсорбції в нирках домашніх котів.</w:t>
      </w:r>
    </w:p>
    <w:p w:rsidR="00330129" w:rsidRPr="00330129" w:rsidRDefault="00330129" w:rsidP="00F26789">
      <w:pPr>
        <w:ind w:firstLine="720"/>
        <w:jc w:val="right"/>
        <w:rPr>
          <w:i/>
          <w:sz w:val="28"/>
          <w:szCs w:val="28"/>
        </w:rPr>
      </w:pPr>
      <w:r w:rsidRPr="00330129">
        <w:rPr>
          <w:i/>
          <w:sz w:val="28"/>
          <w:szCs w:val="28"/>
          <w:lang w:val="uk-UA"/>
        </w:rPr>
        <w:t>Таблиця 25</w:t>
      </w:r>
    </w:p>
    <w:p w:rsidR="00F26789" w:rsidRDefault="00330129" w:rsidP="00F26789">
      <w:pPr>
        <w:jc w:val="center"/>
        <w:rPr>
          <w:b/>
          <w:sz w:val="28"/>
          <w:szCs w:val="28"/>
          <w:lang w:val="uk-UA"/>
        </w:rPr>
      </w:pPr>
      <w:r w:rsidRPr="00330129">
        <w:rPr>
          <w:b/>
          <w:sz w:val="28"/>
          <w:szCs w:val="28"/>
          <w:lang w:val="uk-UA"/>
        </w:rPr>
        <w:t xml:space="preserve">Клініко-діагностичні індекси функціонального стану нирок </w:t>
      </w:r>
    </w:p>
    <w:p w:rsidR="00330129" w:rsidRPr="00330129" w:rsidRDefault="00330129" w:rsidP="00F26789">
      <w:pPr>
        <w:jc w:val="center"/>
        <w:rPr>
          <w:b/>
          <w:sz w:val="28"/>
          <w:szCs w:val="28"/>
          <w:lang w:val="uk-UA"/>
        </w:rPr>
      </w:pPr>
      <w:r w:rsidRPr="00330129">
        <w:rPr>
          <w:b/>
          <w:sz w:val="28"/>
          <w:szCs w:val="28"/>
          <w:lang w:val="uk-UA"/>
        </w:rPr>
        <w:t>клінічно здорових котів (</w:t>
      </w:r>
      <w:r w:rsidRPr="00330129">
        <w:rPr>
          <w:b/>
          <w:sz w:val="28"/>
          <w:szCs w:val="28"/>
          <w:lang w:val="en-US"/>
        </w:rPr>
        <w:t>n</w:t>
      </w:r>
      <w:r w:rsidRPr="00330129">
        <w:rPr>
          <w:b/>
          <w:sz w:val="28"/>
          <w:szCs w:val="28"/>
          <w:lang w:val="uk-UA"/>
        </w:rPr>
        <w:t xml:space="preserve"> = </w:t>
      </w:r>
      <w:r w:rsidRPr="00330129">
        <w:rPr>
          <w:b/>
          <w:sz w:val="28"/>
          <w:szCs w:val="28"/>
        </w:rPr>
        <w:t>20</w:t>
      </w:r>
      <w:r w:rsidRPr="00330129">
        <w:rPr>
          <w:b/>
          <w:sz w:val="28"/>
          <w:szCs w:val="28"/>
          <w:lang w:val="uk-UA"/>
        </w:rPr>
        <w:t>)</w:t>
      </w:r>
    </w:p>
    <w:tbl>
      <w:tblPr>
        <w:tblStyle w:val="a3"/>
        <w:tblW w:w="0" w:type="auto"/>
        <w:tblInd w:w="392" w:type="dxa"/>
        <w:tblLook w:val="01E0"/>
      </w:tblPr>
      <w:tblGrid>
        <w:gridCol w:w="5245"/>
        <w:gridCol w:w="2055"/>
        <w:gridCol w:w="2055"/>
      </w:tblGrid>
      <w:tr w:rsidR="00330129" w:rsidRPr="00330129" w:rsidTr="00F26789">
        <w:tc>
          <w:tcPr>
            <w:tcW w:w="5245" w:type="dxa"/>
            <w:vAlign w:val="center"/>
          </w:tcPr>
          <w:p w:rsidR="00330129" w:rsidRPr="00330129" w:rsidRDefault="00330129" w:rsidP="00F26789">
            <w:pPr>
              <w:jc w:val="center"/>
              <w:rPr>
                <w:sz w:val="28"/>
                <w:szCs w:val="28"/>
                <w:lang w:val="uk-UA"/>
              </w:rPr>
            </w:pPr>
            <w:r w:rsidRPr="00330129">
              <w:rPr>
                <w:sz w:val="28"/>
                <w:szCs w:val="28"/>
                <w:lang w:val="uk-UA"/>
              </w:rPr>
              <w:t>Показник</w:t>
            </w:r>
          </w:p>
        </w:tc>
        <w:tc>
          <w:tcPr>
            <w:tcW w:w="2055" w:type="dxa"/>
            <w:vAlign w:val="center"/>
          </w:tcPr>
          <w:p w:rsidR="00330129" w:rsidRPr="00330129" w:rsidRDefault="00330129" w:rsidP="00F26789">
            <w:pPr>
              <w:jc w:val="center"/>
              <w:rPr>
                <w:sz w:val="28"/>
                <w:szCs w:val="28"/>
              </w:rPr>
            </w:pPr>
            <w:r w:rsidRPr="00330129">
              <w:rPr>
                <w:sz w:val="28"/>
                <w:szCs w:val="28"/>
                <w:lang w:val="en-US"/>
              </w:rPr>
              <w:t>Lim</w:t>
            </w:r>
          </w:p>
        </w:tc>
        <w:tc>
          <w:tcPr>
            <w:tcW w:w="2055" w:type="dxa"/>
            <w:vAlign w:val="center"/>
          </w:tcPr>
          <w:p w:rsidR="00330129" w:rsidRPr="00330129" w:rsidRDefault="00330129" w:rsidP="00F26789">
            <w:pPr>
              <w:jc w:val="center"/>
              <w:rPr>
                <w:sz w:val="28"/>
                <w:szCs w:val="28"/>
                <w:lang w:val="uk-UA"/>
              </w:rPr>
            </w:pPr>
            <w:r w:rsidRPr="00330129">
              <w:rPr>
                <w:sz w:val="28"/>
                <w:szCs w:val="28"/>
                <w:lang w:val="en-US"/>
              </w:rPr>
              <w:t>M</w:t>
            </w:r>
            <w:r w:rsidRPr="00330129">
              <w:rPr>
                <w:sz w:val="28"/>
                <w:szCs w:val="28"/>
                <w:lang w:val="uk-UA"/>
              </w:rPr>
              <w:t>±</w:t>
            </w:r>
            <w:r w:rsidRPr="00330129">
              <w:rPr>
                <w:sz w:val="28"/>
                <w:szCs w:val="28"/>
                <w:lang w:val="en-US"/>
              </w:rPr>
              <w:t>m</w:t>
            </w:r>
          </w:p>
        </w:tc>
      </w:tr>
      <w:tr w:rsidR="00330129" w:rsidRPr="00330129" w:rsidTr="00F26789">
        <w:tc>
          <w:tcPr>
            <w:tcW w:w="5245" w:type="dxa"/>
            <w:vAlign w:val="center"/>
          </w:tcPr>
          <w:p w:rsidR="00330129" w:rsidRPr="00330129" w:rsidRDefault="00330129" w:rsidP="00F26789">
            <w:pPr>
              <w:rPr>
                <w:sz w:val="28"/>
                <w:szCs w:val="28"/>
                <w:lang w:val="uk-UA"/>
              </w:rPr>
            </w:pPr>
            <w:r w:rsidRPr="00330129">
              <w:rPr>
                <w:sz w:val="28"/>
                <w:szCs w:val="28"/>
                <w:lang w:val="uk-UA"/>
              </w:rPr>
              <w:t>Концентраційний індекс креатиніну</w:t>
            </w:r>
          </w:p>
        </w:tc>
        <w:tc>
          <w:tcPr>
            <w:tcW w:w="2055" w:type="dxa"/>
            <w:vAlign w:val="center"/>
          </w:tcPr>
          <w:p w:rsidR="00330129" w:rsidRPr="00330129" w:rsidRDefault="00330129" w:rsidP="007C06DB">
            <w:pPr>
              <w:spacing w:line="360" w:lineRule="auto"/>
              <w:jc w:val="center"/>
              <w:rPr>
                <w:sz w:val="28"/>
                <w:szCs w:val="28"/>
                <w:lang w:val="en-US"/>
              </w:rPr>
            </w:pPr>
            <w:r w:rsidRPr="00330129">
              <w:rPr>
                <w:sz w:val="28"/>
                <w:szCs w:val="28"/>
                <w:lang w:val="uk-UA"/>
              </w:rPr>
              <w:t>103,0–205,0</w:t>
            </w:r>
          </w:p>
        </w:tc>
        <w:tc>
          <w:tcPr>
            <w:tcW w:w="2055" w:type="dxa"/>
            <w:vAlign w:val="center"/>
          </w:tcPr>
          <w:p w:rsidR="00330129" w:rsidRPr="00330129" w:rsidRDefault="00330129" w:rsidP="00F26789">
            <w:pPr>
              <w:jc w:val="center"/>
              <w:rPr>
                <w:sz w:val="28"/>
                <w:szCs w:val="28"/>
                <w:lang w:val="uk-UA"/>
              </w:rPr>
            </w:pPr>
            <w:r w:rsidRPr="00330129">
              <w:rPr>
                <w:sz w:val="28"/>
                <w:szCs w:val="28"/>
                <w:lang w:val="uk-UA"/>
              </w:rPr>
              <w:t>180,0±7,0</w:t>
            </w:r>
          </w:p>
        </w:tc>
      </w:tr>
      <w:tr w:rsidR="00330129" w:rsidRPr="00330129" w:rsidTr="00F26789">
        <w:tc>
          <w:tcPr>
            <w:tcW w:w="5245" w:type="dxa"/>
            <w:vAlign w:val="center"/>
          </w:tcPr>
          <w:p w:rsidR="00330129" w:rsidRPr="00330129" w:rsidRDefault="00330129" w:rsidP="00F26789">
            <w:pPr>
              <w:rPr>
                <w:sz w:val="28"/>
                <w:szCs w:val="28"/>
                <w:lang w:val="uk-UA"/>
              </w:rPr>
            </w:pPr>
            <w:r w:rsidRPr="00330129">
              <w:rPr>
                <w:sz w:val="28"/>
                <w:szCs w:val="28"/>
                <w:lang w:val="uk-UA"/>
              </w:rPr>
              <w:t>Фактор концентрації сечовини</w:t>
            </w:r>
          </w:p>
        </w:tc>
        <w:tc>
          <w:tcPr>
            <w:tcW w:w="2055" w:type="dxa"/>
            <w:vAlign w:val="center"/>
          </w:tcPr>
          <w:p w:rsidR="00330129" w:rsidRPr="00330129" w:rsidRDefault="00330129" w:rsidP="007C06DB">
            <w:pPr>
              <w:spacing w:line="360" w:lineRule="auto"/>
              <w:jc w:val="center"/>
              <w:rPr>
                <w:sz w:val="28"/>
                <w:szCs w:val="28"/>
                <w:lang w:val="en-US"/>
              </w:rPr>
            </w:pPr>
            <w:r w:rsidRPr="00330129">
              <w:rPr>
                <w:sz w:val="28"/>
                <w:szCs w:val="28"/>
                <w:lang w:val="uk-UA"/>
              </w:rPr>
              <w:t>20,3–39,0</w:t>
            </w:r>
          </w:p>
        </w:tc>
        <w:tc>
          <w:tcPr>
            <w:tcW w:w="2055" w:type="dxa"/>
            <w:vAlign w:val="center"/>
          </w:tcPr>
          <w:p w:rsidR="00330129" w:rsidRPr="00330129" w:rsidRDefault="00330129" w:rsidP="00F26789">
            <w:pPr>
              <w:jc w:val="center"/>
              <w:rPr>
                <w:sz w:val="28"/>
                <w:szCs w:val="28"/>
                <w:lang w:val="uk-UA"/>
              </w:rPr>
            </w:pPr>
            <w:r w:rsidRPr="00330129">
              <w:rPr>
                <w:sz w:val="28"/>
                <w:szCs w:val="28"/>
                <w:lang w:val="uk-UA"/>
              </w:rPr>
              <w:t>28,1±1,26</w:t>
            </w:r>
          </w:p>
        </w:tc>
      </w:tr>
      <w:tr w:rsidR="00330129" w:rsidRPr="00330129" w:rsidTr="00F26789">
        <w:tc>
          <w:tcPr>
            <w:tcW w:w="5245" w:type="dxa"/>
            <w:vAlign w:val="center"/>
          </w:tcPr>
          <w:p w:rsidR="00330129" w:rsidRPr="00330129" w:rsidRDefault="00330129" w:rsidP="00F26789">
            <w:pPr>
              <w:rPr>
                <w:sz w:val="28"/>
                <w:szCs w:val="28"/>
                <w:lang w:val="uk-UA"/>
              </w:rPr>
            </w:pPr>
            <w:r w:rsidRPr="00330129">
              <w:rPr>
                <w:sz w:val="28"/>
                <w:szCs w:val="28"/>
                <w:lang w:val="uk-UA"/>
              </w:rPr>
              <w:t>Кліренс креатиніну</w:t>
            </w:r>
          </w:p>
        </w:tc>
        <w:tc>
          <w:tcPr>
            <w:tcW w:w="2055" w:type="dxa"/>
            <w:vAlign w:val="center"/>
          </w:tcPr>
          <w:p w:rsidR="00330129" w:rsidRPr="00330129" w:rsidRDefault="00330129" w:rsidP="007C06DB">
            <w:pPr>
              <w:spacing w:line="360" w:lineRule="auto"/>
              <w:jc w:val="center"/>
              <w:rPr>
                <w:sz w:val="28"/>
                <w:szCs w:val="28"/>
                <w:lang w:val="en-US"/>
              </w:rPr>
            </w:pPr>
            <w:r w:rsidRPr="00330129">
              <w:rPr>
                <w:sz w:val="28"/>
                <w:szCs w:val="28"/>
                <w:lang w:val="uk-UA"/>
              </w:rPr>
              <w:t>20,0–50,0</w:t>
            </w:r>
          </w:p>
        </w:tc>
        <w:tc>
          <w:tcPr>
            <w:tcW w:w="2055" w:type="dxa"/>
            <w:vAlign w:val="center"/>
          </w:tcPr>
          <w:p w:rsidR="00330129" w:rsidRPr="00330129" w:rsidRDefault="00330129" w:rsidP="00F26789">
            <w:pPr>
              <w:jc w:val="center"/>
              <w:rPr>
                <w:sz w:val="28"/>
                <w:szCs w:val="28"/>
                <w:lang w:val="uk-UA"/>
              </w:rPr>
            </w:pPr>
            <w:r w:rsidRPr="00330129">
              <w:rPr>
                <w:sz w:val="28"/>
                <w:szCs w:val="28"/>
                <w:lang w:val="uk-UA"/>
              </w:rPr>
              <w:t>34,0±1,60</w:t>
            </w:r>
          </w:p>
        </w:tc>
      </w:tr>
      <w:tr w:rsidR="00330129" w:rsidRPr="00330129" w:rsidTr="00F26789">
        <w:tc>
          <w:tcPr>
            <w:tcW w:w="5245" w:type="dxa"/>
            <w:vAlign w:val="center"/>
          </w:tcPr>
          <w:p w:rsidR="00330129" w:rsidRPr="00330129" w:rsidRDefault="00330129" w:rsidP="00F26789">
            <w:pPr>
              <w:rPr>
                <w:sz w:val="28"/>
                <w:szCs w:val="28"/>
                <w:lang w:val="uk-UA"/>
              </w:rPr>
            </w:pPr>
            <w:r w:rsidRPr="00330129">
              <w:rPr>
                <w:sz w:val="28"/>
                <w:szCs w:val="28"/>
                <w:lang w:val="uk-UA"/>
              </w:rPr>
              <w:t>Кліренс сечовини</w:t>
            </w:r>
          </w:p>
        </w:tc>
        <w:tc>
          <w:tcPr>
            <w:tcW w:w="2055" w:type="dxa"/>
            <w:vAlign w:val="center"/>
          </w:tcPr>
          <w:p w:rsidR="00330129" w:rsidRPr="00330129" w:rsidRDefault="00330129" w:rsidP="007C06DB">
            <w:pPr>
              <w:spacing w:line="360" w:lineRule="auto"/>
              <w:jc w:val="center"/>
              <w:rPr>
                <w:sz w:val="28"/>
                <w:szCs w:val="28"/>
                <w:lang w:val="en-US"/>
              </w:rPr>
            </w:pPr>
            <w:r w:rsidRPr="00330129">
              <w:rPr>
                <w:sz w:val="28"/>
                <w:szCs w:val="28"/>
                <w:lang w:val="uk-UA"/>
              </w:rPr>
              <w:t>3,6–6,9</w:t>
            </w:r>
          </w:p>
        </w:tc>
        <w:tc>
          <w:tcPr>
            <w:tcW w:w="2055" w:type="dxa"/>
            <w:vAlign w:val="center"/>
          </w:tcPr>
          <w:p w:rsidR="00330129" w:rsidRPr="00330129" w:rsidRDefault="00330129" w:rsidP="00F26789">
            <w:pPr>
              <w:jc w:val="center"/>
              <w:rPr>
                <w:sz w:val="28"/>
                <w:szCs w:val="28"/>
                <w:lang w:val="uk-UA"/>
              </w:rPr>
            </w:pPr>
            <w:r w:rsidRPr="00330129">
              <w:rPr>
                <w:sz w:val="28"/>
                <w:szCs w:val="28"/>
                <w:lang w:val="uk-UA"/>
              </w:rPr>
              <w:t>5,5±0,21</w:t>
            </w:r>
          </w:p>
        </w:tc>
      </w:tr>
      <w:tr w:rsidR="00330129" w:rsidRPr="00330129" w:rsidTr="00F26789">
        <w:tc>
          <w:tcPr>
            <w:tcW w:w="5245" w:type="dxa"/>
            <w:vAlign w:val="center"/>
          </w:tcPr>
          <w:p w:rsidR="00330129" w:rsidRPr="00330129" w:rsidRDefault="00330129" w:rsidP="00F26789">
            <w:pPr>
              <w:rPr>
                <w:sz w:val="28"/>
                <w:szCs w:val="28"/>
                <w:lang w:val="uk-UA"/>
              </w:rPr>
            </w:pPr>
            <w:r w:rsidRPr="00330129">
              <w:rPr>
                <w:sz w:val="28"/>
                <w:szCs w:val="28"/>
                <w:lang w:val="uk-UA"/>
              </w:rPr>
              <w:t>Об’єм реабсорбованої води</w:t>
            </w:r>
          </w:p>
        </w:tc>
        <w:tc>
          <w:tcPr>
            <w:tcW w:w="2055" w:type="dxa"/>
            <w:vAlign w:val="center"/>
          </w:tcPr>
          <w:p w:rsidR="00330129" w:rsidRPr="00330129" w:rsidRDefault="00330129" w:rsidP="007C06DB">
            <w:pPr>
              <w:spacing w:line="360" w:lineRule="auto"/>
              <w:jc w:val="center"/>
              <w:rPr>
                <w:sz w:val="28"/>
                <w:szCs w:val="28"/>
                <w:lang w:val="en-US"/>
              </w:rPr>
            </w:pPr>
            <w:r w:rsidRPr="00330129">
              <w:rPr>
                <w:sz w:val="28"/>
                <w:szCs w:val="28"/>
                <w:lang w:val="uk-UA"/>
              </w:rPr>
              <w:t>95,1–97,4</w:t>
            </w:r>
          </w:p>
        </w:tc>
        <w:tc>
          <w:tcPr>
            <w:tcW w:w="2055" w:type="dxa"/>
            <w:vAlign w:val="center"/>
          </w:tcPr>
          <w:p w:rsidR="00330129" w:rsidRPr="00330129" w:rsidRDefault="00330129" w:rsidP="00F26789">
            <w:pPr>
              <w:jc w:val="center"/>
              <w:rPr>
                <w:sz w:val="28"/>
                <w:szCs w:val="28"/>
                <w:lang w:val="uk-UA"/>
              </w:rPr>
            </w:pPr>
            <w:r w:rsidRPr="00330129">
              <w:rPr>
                <w:sz w:val="28"/>
                <w:szCs w:val="28"/>
                <w:lang w:val="uk-UA"/>
              </w:rPr>
              <w:t>96,3±0,16</w:t>
            </w:r>
          </w:p>
        </w:tc>
      </w:tr>
    </w:tbl>
    <w:p w:rsidR="00330129" w:rsidRPr="00F26789" w:rsidRDefault="00330129" w:rsidP="00EE4550">
      <w:pPr>
        <w:spacing w:line="360" w:lineRule="auto"/>
        <w:ind w:firstLine="720"/>
        <w:jc w:val="both"/>
        <w:rPr>
          <w:sz w:val="16"/>
          <w:szCs w:val="16"/>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lastRenderedPageBreak/>
        <w:t xml:space="preserve">Для визначення хвилинного діурезу ми збирали добову сечу тварини і розділяли її об’єм на кількість хвилин у добі. Оскільки хвилинний діурез не перевищував 2 мл за хвилину ми визначали „стандартний” кліренс креатиніну та сечовини. </w:t>
      </w:r>
    </w:p>
    <w:p w:rsidR="00330129" w:rsidRPr="00330129" w:rsidRDefault="00330129" w:rsidP="00EE4550">
      <w:pPr>
        <w:spacing w:line="360" w:lineRule="auto"/>
        <w:ind w:firstLine="720"/>
        <w:jc w:val="both"/>
        <w:rPr>
          <w:sz w:val="28"/>
          <w:szCs w:val="28"/>
          <w:lang w:val="uk-UA"/>
        </w:rPr>
      </w:pPr>
      <w:r w:rsidRPr="00330129">
        <w:rPr>
          <w:sz w:val="28"/>
          <w:szCs w:val="28"/>
          <w:lang w:val="uk-UA"/>
        </w:rPr>
        <w:t>В наших дослідженнях кліренс креатиніну у хворих тварин становив 12,0</w:t>
      </w:r>
      <w:r w:rsidRPr="00330129">
        <w:rPr>
          <w:sz w:val="28"/>
          <w:szCs w:val="28"/>
        </w:rPr>
        <w:t>±</w:t>
      </w:r>
      <w:r w:rsidRPr="00330129">
        <w:rPr>
          <w:sz w:val="28"/>
          <w:szCs w:val="28"/>
          <w:lang w:val="uk-UA"/>
        </w:rPr>
        <w:t xml:space="preserve">0,20 (табл. 26), а кліренс сечовини був рівним 1,1±0,04, що нижче на </w:t>
      </w:r>
      <w:r w:rsidR="00F26789">
        <w:rPr>
          <w:sz w:val="28"/>
          <w:szCs w:val="28"/>
          <w:lang w:val="uk-UA"/>
        </w:rPr>
        <w:br/>
      </w:r>
      <w:r w:rsidRPr="00330129">
        <w:rPr>
          <w:sz w:val="28"/>
          <w:szCs w:val="28"/>
          <w:lang w:val="uk-UA"/>
        </w:rPr>
        <w:t xml:space="preserve">64,7 та 80 %, ніж у клінічно здорових котів (34,0±1,60 та 5,5±0,21 відповідно). </w:t>
      </w:r>
    </w:p>
    <w:p w:rsidR="00330129" w:rsidRPr="00330129" w:rsidRDefault="00330129" w:rsidP="00EE4550">
      <w:pPr>
        <w:spacing w:line="360" w:lineRule="auto"/>
        <w:ind w:firstLine="720"/>
        <w:jc w:val="both"/>
        <w:rPr>
          <w:sz w:val="28"/>
          <w:szCs w:val="28"/>
          <w:lang w:val="uk-UA"/>
        </w:rPr>
      </w:pPr>
      <w:r w:rsidRPr="00330129">
        <w:rPr>
          <w:sz w:val="28"/>
          <w:szCs w:val="28"/>
          <w:lang w:val="uk-UA"/>
        </w:rPr>
        <w:t>Що стосується концентраційного індексу креатиніну, то у хворих котів він складав 50,0</w:t>
      </w:r>
      <w:r w:rsidRPr="00330129">
        <w:rPr>
          <w:sz w:val="28"/>
          <w:szCs w:val="28"/>
        </w:rPr>
        <w:t>±</w:t>
      </w:r>
      <w:r w:rsidRPr="00330129">
        <w:rPr>
          <w:sz w:val="28"/>
          <w:szCs w:val="28"/>
          <w:lang w:val="uk-UA"/>
        </w:rPr>
        <w:t>1,0 (менше в 3,6 рази порівняно із здоровими), а фактор концентрації сечовини – 4,4±0,20 (знизився у 6,4 рази). При дослідженні клінічно здорових тварин концентраційний індекс креатиніну становив 180,0±7,0, а фактор концентрації сечовини – 28,1±1,26.</w:t>
      </w:r>
    </w:p>
    <w:p w:rsidR="00F26789" w:rsidRPr="00330129" w:rsidRDefault="00F26789" w:rsidP="00F26789">
      <w:pPr>
        <w:ind w:firstLine="720"/>
        <w:jc w:val="right"/>
        <w:rPr>
          <w:i/>
          <w:sz w:val="28"/>
          <w:szCs w:val="28"/>
          <w:lang w:val="uk-UA"/>
        </w:rPr>
      </w:pPr>
      <w:r w:rsidRPr="00330129">
        <w:rPr>
          <w:i/>
          <w:sz w:val="28"/>
          <w:szCs w:val="28"/>
          <w:lang w:val="uk-UA"/>
        </w:rPr>
        <w:t>Таблиця 26</w:t>
      </w:r>
    </w:p>
    <w:p w:rsidR="00F26789" w:rsidRPr="00330129" w:rsidRDefault="00F26789" w:rsidP="00F26789">
      <w:pPr>
        <w:jc w:val="center"/>
        <w:rPr>
          <w:b/>
          <w:sz w:val="28"/>
          <w:szCs w:val="28"/>
          <w:lang w:val="uk-UA"/>
        </w:rPr>
      </w:pPr>
      <w:r w:rsidRPr="00330129">
        <w:rPr>
          <w:b/>
          <w:sz w:val="28"/>
          <w:szCs w:val="28"/>
          <w:lang w:val="uk-UA"/>
        </w:rPr>
        <w:t>Клініко-діагностичні індекси стану нирок хворих котів</w:t>
      </w:r>
    </w:p>
    <w:tbl>
      <w:tblPr>
        <w:tblStyle w:val="a3"/>
        <w:tblW w:w="9644" w:type="dxa"/>
        <w:tblLayout w:type="fixed"/>
        <w:tblCellMar>
          <w:left w:w="0" w:type="dxa"/>
          <w:right w:w="0" w:type="dxa"/>
        </w:tblCellMar>
        <w:tblLook w:val="01E0"/>
      </w:tblPr>
      <w:tblGrid>
        <w:gridCol w:w="2557"/>
        <w:gridCol w:w="1559"/>
        <w:gridCol w:w="1105"/>
        <w:gridCol w:w="1106"/>
        <w:gridCol w:w="1105"/>
        <w:gridCol w:w="1106"/>
        <w:gridCol w:w="1106"/>
      </w:tblGrid>
      <w:tr w:rsidR="00F26789" w:rsidRPr="00330129" w:rsidTr="00A41D8D">
        <w:tc>
          <w:tcPr>
            <w:tcW w:w="2557" w:type="dxa"/>
            <w:vAlign w:val="center"/>
          </w:tcPr>
          <w:p w:rsidR="00F26789" w:rsidRPr="00330129" w:rsidRDefault="00F26789" w:rsidP="00A41D8D">
            <w:pPr>
              <w:pStyle w:val="a4"/>
              <w:tabs>
                <w:tab w:val="left" w:pos="0"/>
              </w:tabs>
              <w:spacing w:after="0"/>
              <w:ind w:left="0"/>
              <w:jc w:val="center"/>
              <w:rPr>
                <w:sz w:val="28"/>
                <w:szCs w:val="28"/>
                <w:lang w:val="uk-UA"/>
              </w:rPr>
            </w:pPr>
            <w:r w:rsidRPr="00330129">
              <w:rPr>
                <w:sz w:val="28"/>
                <w:szCs w:val="28"/>
                <w:lang w:val="uk-UA"/>
              </w:rPr>
              <w:t>Група котів</w:t>
            </w:r>
          </w:p>
        </w:tc>
        <w:tc>
          <w:tcPr>
            <w:tcW w:w="1559" w:type="dxa"/>
            <w:vAlign w:val="center"/>
          </w:tcPr>
          <w:p w:rsidR="00F26789" w:rsidRPr="00330129" w:rsidRDefault="00F26789" w:rsidP="00A41D8D">
            <w:pPr>
              <w:pStyle w:val="a4"/>
              <w:spacing w:after="0"/>
              <w:ind w:left="0"/>
              <w:jc w:val="center"/>
              <w:rPr>
                <w:sz w:val="28"/>
                <w:szCs w:val="28"/>
                <w:lang w:val="uk-UA"/>
              </w:rPr>
            </w:pPr>
            <w:r>
              <w:rPr>
                <w:sz w:val="28"/>
                <w:szCs w:val="28"/>
                <w:lang w:val="uk-UA"/>
              </w:rPr>
              <w:t>Біо</w:t>
            </w:r>
            <w:r w:rsidRPr="00330129">
              <w:rPr>
                <w:sz w:val="28"/>
                <w:szCs w:val="28"/>
                <w:lang w:val="uk-UA"/>
              </w:rPr>
              <w:t>метричні показники</w:t>
            </w:r>
          </w:p>
        </w:tc>
        <w:tc>
          <w:tcPr>
            <w:tcW w:w="1105" w:type="dxa"/>
          </w:tcPr>
          <w:p w:rsidR="00F26789" w:rsidRPr="00330129" w:rsidRDefault="00F26789" w:rsidP="00A41D8D">
            <w:pPr>
              <w:jc w:val="center"/>
              <w:rPr>
                <w:sz w:val="28"/>
                <w:szCs w:val="28"/>
                <w:lang w:val="uk-UA"/>
              </w:rPr>
            </w:pPr>
            <w:r w:rsidRPr="00330129">
              <w:rPr>
                <w:sz w:val="28"/>
                <w:szCs w:val="28"/>
                <w:lang w:val="uk-UA"/>
              </w:rPr>
              <w:t>*ККр.</w:t>
            </w:r>
          </w:p>
        </w:tc>
        <w:tc>
          <w:tcPr>
            <w:tcW w:w="1106" w:type="dxa"/>
          </w:tcPr>
          <w:p w:rsidR="00F26789" w:rsidRPr="00330129" w:rsidRDefault="00F26789" w:rsidP="00A41D8D">
            <w:pPr>
              <w:jc w:val="center"/>
              <w:rPr>
                <w:sz w:val="28"/>
                <w:szCs w:val="28"/>
                <w:lang w:val="uk-UA"/>
              </w:rPr>
            </w:pPr>
            <w:r w:rsidRPr="00330129">
              <w:rPr>
                <w:sz w:val="28"/>
                <w:szCs w:val="28"/>
                <w:lang w:val="uk-UA"/>
              </w:rPr>
              <w:t>КСеч.</w:t>
            </w:r>
          </w:p>
        </w:tc>
        <w:tc>
          <w:tcPr>
            <w:tcW w:w="1105" w:type="dxa"/>
          </w:tcPr>
          <w:p w:rsidR="00F26789" w:rsidRPr="00330129" w:rsidRDefault="00F26789" w:rsidP="00A41D8D">
            <w:pPr>
              <w:jc w:val="center"/>
              <w:rPr>
                <w:sz w:val="28"/>
                <w:szCs w:val="28"/>
                <w:lang w:val="uk-UA"/>
              </w:rPr>
            </w:pPr>
            <w:r w:rsidRPr="00330129">
              <w:rPr>
                <w:sz w:val="28"/>
                <w:szCs w:val="28"/>
                <w:lang w:val="uk-UA"/>
              </w:rPr>
              <w:t>КІ</w:t>
            </w:r>
          </w:p>
        </w:tc>
        <w:tc>
          <w:tcPr>
            <w:tcW w:w="1106" w:type="dxa"/>
          </w:tcPr>
          <w:p w:rsidR="00F26789" w:rsidRPr="00330129" w:rsidRDefault="00F26789" w:rsidP="00A41D8D">
            <w:pPr>
              <w:jc w:val="center"/>
              <w:rPr>
                <w:sz w:val="28"/>
                <w:szCs w:val="28"/>
                <w:lang w:val="uk-UA"/>
              </w:rPr>
            </w:pPr>
            <w:r w:rsidRPr="00330129">
              <w:rPr>
                <w:sz w:val="28"/>
                <w:szCs w:val="28"/>
                <w:lang w:val="uk-UA"/>
              </w:rPr>
              <w:t>ФКС</w:t>
            </w:r>
          </w:p>
        </w:tc>
        <w:tc>
          <w:tcPr>
            <w:tcW w:w="1106" w:type="dxa"/>
          </w:tcPr>
          <w:p w:rsidR="00F26789" w:rsidRPr="00330129" w:rsidRDefault="00F26789" w:rsidP="00A41D8D">
            <w:pPr>
              <w:jc w:val="center"/>
              <w:rPr>
                <w:sz w:val="28"/>
                <w:szCs w:val="28"/>
                <w:lang w:val="uk-UA"/>
              </w:rPr>
            </w:pPr>
            <w:r w:rsidRPr="00330129">
              <w:rPr>
                <w:sz w:val="28"/>
                <w:szCs w:val="28"/>
                <w:lang w:val="en-US"/>
              </w:rPr>
              <w:t>R</w:t>
            </w:r>
            <w:r w:rsidRPr="00330129">
              <w:rPr>
                <w:sz w:val="28"/>
                <w:szCs w:val="28"/>
                <w:lang w:val="uk-UA"/>
              </w:rPr>
              <w:t>%</w:t>
            </w:r>
          </w:p>
        </w:tc>
      </w:tr>
      <w:tr w:rsidR="00F26789" w:rsidRPr="00330129" w:rsidTr="00A41D8D">
        <w:tc>
          <w:tcPr>
            <w:tcW w:w="2557" w:type="dxa"/>
            <w:vMerge w:val="restart"/>
            <w:shd w:val="clear" w:color="auto" w:fill="auto"/>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Клінічно здорові,</w:t>
            </w:r>
            <w:r w:rsidRPr="00330129">
              <w:rPr>
                <w:sz w:val="28"/>
                <w:szCs w:val="28"/>
                <w:lang w:val="en-US"/>
              </w:rPr>
              <w:t xml:space="preserve"> </w:t>
            </w:r>
          </w:p>
          <w:p w:rsidR="00F26789" w:rsidRPr="00330129" w:rsidRDefault="00F26789" w:rsidP="00A41D8D">
            <w:pPr>
              <w:pStyle w:val="a4"/>
              <w:spacing w:after="0"/>
              <w:ind w:left="0"/>
              <w:jc w:val="center"/>
              <w:rPr>
                <w:sz w:val="28"/>
                <w:szCs w:val="28"/>
                <w:lang w:val="uk-UA"/>
              </w:rPr>
            </w:pPr>
            <w:r w:rsidRPr="00330129">
              <w:rPr>
                <w:sz w:val="28"/>
                <w:szCs w:val="28"/>
                <w:lang w:val="uk-UA"/>
              </w:rPr>
              <w:t>(</w:t>
            </w:r>
            <w:r w:rsidRPr="00330129">
              <w:rPr>
                <w:sz w:val="28"/>
                <w:szCs w:val="28"/>
                <w:lang w:val="en-US"/>
              </w:rPr>
              <w:t>n</w:t>
            </w:r>
            <w:r w:rsidRPr="00330129">
              <w:rPr>
                <w:sz w:val="28"/>
                <w:szCs w:val="28"/>
                <w:lang w:val="uk-UA"/>
              </w:rPr>
              <w:t xml:space="preserve"> = 20)</w:t>
            </w:r>
          </w:p>
        </w:tc>
        <w:tc>
          <w:tcPr>
            <w:tcW w:w="1559" w:type="dxa"/>
            <w:vAlign w:val="center"/>
          </w:tcPr>
          <w:p w:rsidR="00F26789" w:rsidRPr="00330129" w:rsidRDefault="00F26789" w:rsidP="00A41D8D">
            <w:pPr>
              <w:pStyle w:val="a4"/>
              <w:spacing w:after="0"/>
              <w:ind w:left="0"/>
              <w:jc w:val="center"/>
              <w:rPr>
                <w:sz w:val="28"/>
                <w:szCs w:val="28"/>
                <w:lang w:val="en-US"/>
              </w:rPr>
            </w:pPr>
            <w:r w:rsidRPr="00330129">
              <w:rPr>
                <w:sz w:val="28"/>
                <w:szCs w:val="28"/>
                <w:lang w:val="en-US"/>
              </w:rPr>
              <w:t>Lim</w:t>
            </w:r>
          </w:p>
        </w:tc>
        <w:tc>
          <w:tcPr>
            <w:tcW w:w="1105" w:type="dxa"/>
            <w:vAlign w:val="center"/>
          </w:tcPr>
          <w:p w:rsidR="00F26789" w:rsidRPr="00330129" w:rsidRDefault="00F26789" w:rsidP="00A41D8D">
            <w:pPr>
              <w:jc w:val="center"/>
              <w:rPr>
                <w:sz w:val="28"/>
                <w:szCs w:val="28"/>
                <w:lang w:val="uk-UA"/>
              </w:rPr>
            </w:pPr>
            <w:r w:rsidRPr="00330129">
              <w:rPr>
                <w:sz w:val="28"/>
                <w:szCs w:val="28"/>
                <w:lang w:val="uk-UA"/>
              </w:rPr>
              <w:t>20,0–</w:t>
            </w:r>
          </w:p>
          <w:p w:rsidR="00F26789" w:rsidRPr="00330129" w:rsidRDefault="00F26789" w:rsidP="00A41D8D">
            <w:pPr>
              <w:jc w:val="center"/>
              <w:rPr>
                <w:sz w:val="28"/>
                <w:szCs w:val="28"/>
                <w:lang w:val="uk-UA"/>
              </w:rPr>
            </w:pPr>
            <w:r w:rsidRPr="00330129">
              <w:rPr>
                <w:sz w:val="28"/>
                <w:szCs w:val="28"/>
                <w:lang w:val="uk-UA"/>
              </w:rPr>
              <w:t>47,0</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3,6–</w:t>
            </w:r>
          </w:p>
          <w:p w:rsidR="00F26789" w:rsidRPr="00330129" w:rsidRDefault="00F26789" w:rsidP="00A41D8D">
            <w:pPr>
              <w:jc w:val="center"/>
              <w:rPr>
                <w:sz w:val="28"/>
                <w:szCs w:val="28"/>
                <w:lang w:val="uk-UA"/>
              </w:rPr>
            </w:pPr>
            <w:r w:rsidRPr="00330129">
              <w:rPr>
                <w:sz w:val="28"/>
                <w:szCs w:val="28"/>
                <w:lang w:val="uk-UA"/>
              </w:rPr>
              <w:t>6,9</w:t>
            </w:r>
          </w:p>
        </w:tc>
        <w:tc>
          <w:tcPr>
            <w:tcW w:w="1105" w:type="dxa"/>
            <w:vAlign w:val="center"/>
          </w:tcPr>
          <w:p w:rsidR="00F26789" w:rsidRPr="00330129" w:rsidRDefault="00F26789" w:rsidP="00A41D8D">
            <w:pPr>
              <w:jc w:val="center"/>
              <w:rPr>
                <w:sz w:val="28"/>
                <w:szCs w:val="28"/>
                <w:lang w:val="uk-UA"/>
              </w:rPr>
            </w:pPr>
            <w:r w:rsidRPr="00330129">
              <w:rPr>
                <w:sz w:val="28"/>
                <w:szCs w:val="28"/>
                <w:lang w:val="uk-UA"/>
              </w:rPr>
              <w:t>110,0–</w:t>
            </w:r>
          </w:p>
          <w:p w:rsidR="00F26789" w:rsidRPr="00330129" w:rsidRDefault="00F26789" w:rsidP="00A41D8D">
            <w:pPr>
              <w:jc w:val="center"/>
              <w:rPr>
                <w:sz w:val="28"/>
                <w:szCs w:val="28"/>
                <w:lang w:val="uk-UA"/>
              </w:rPr>
            </w:pPr>
            <w:r w:rsidRPr="00330129">
              <w:rPr>
                <w:sz w:val="28"/>
                <w:szCs w:val="28"/>
                <w:lang w:val="uk-UA"/>
              </w:rPr>
              <w:t>210,0</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20,3–39,0</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95,1–97,4</w:t>
            </w:r>
          </w:p>
        </w:tc>
      </w:tr>
      <w:tr w:rsidR="00F26789" w:rsidRPr="00330129" w:rsidTr="00A41D8D">
        <w:tc>
          <w:tcPr>
            <w:tcW w:w="2557" w:type="dxa"/>
            <w:vMerge/>
            <w:vAlign w:val="center"/>
          </w:tcPr>
          <w:p w:rsidR="00F26789" w:rsidRPr="00330129" w:rsidRDefault="00F26789" w:rsidP="00A41D8D">
            <w:pPr>
              <w:pStyle w:val="a4"/>
              <w:spacing w:after="0"/>
              <w:ind w:left="0" w:firstLine="720"/>
              <w:jc w:val="center"/>
              <w:rPr>
                <w:sz w:val="28"/>
                <w:szCs w:val="28"/>
                <w:lang w:val="uk-UA"/>
              </w:rPr>
            </w:pPr>
          </w:p>
        </w:tc>
        <w:tc>
          <w:tcPr>
            <w:tcW w:w="1559" w:type="dxa"/>
            <w:vAlign w:val="center"/>
          </w:tcPr>
          <w:p w:rsidR="00F26789" w:rsidRPr="00330129" w:rsidRDefault="00F26789" w:rsidP="00A41D8D">
            <w:pPr>
              <w:pStyle w:val="a4"/>
              <w:spacing w:after="0"/>
              <w:ind w:left="0"/>
              <w:jc w:val="center"/>
              <w:rPr>
                <w:sz w:val="28"/>
                <w:szCs w:val="28"/>
                <w:lang w:val="en-US"/>
              </w:rPr>
            </w:pPr>
            <w:r w:rsidRPr="00330129">
              <w:rPr>
                <w:sz w:val="28"/>
                <w:szCs w:val="28"/>
                <w:lang w:val="en-US"/>
              </w:rPr>
              <w:t>M±m</w:t>
            </w:r>
          </w:p>
        </w:tc>
        <w:tc>
          <w:tcPr>
            <w:tcW w:w="1105" w:type="dxa"/>
            <w:vAlign w:val="center"/>
          </w:tcPr>
          <w:p w:rsidR="00F26789" w:rsidRPr="00330129" w:rsidRDefault="00F26789" w:rsidP="00A41D8D">
            <w:pPr>
              <w:jc w:val="center"/>
              <w:rPr>
                <w:sz w:val="28"/>
                <w:szCs w:val="28"/>
                <w:lang w:val="uk-UA"/>
              </w:rPr>
            </w:pPr>
            <w:r w:rsidRPr="00330129">
              <w:rPr>
                <w:sz w:val="28"/>
                <w:szCs w:val="28"/>
                <w:lang w:val="uk-UA"/>
              </w:rPr>
              <w:t>34,0±</w:t>
            </w:r>
          </w:p>
          <w:p w:rsidR="00F26789" w:rsidRPr="00330129" w:rsidRDefault="00F26789" w:rsidP="00A41D8D">
            <w:pPr>
              <w:jc w:val="center"/>
              <w:rPr>
                <w:sz w:val="28"/>
                <w:szCs w:val="28"/>
                <w:lang w:val="uk-UA"/>
              </w:rPr>
            </w:pPr>
            <w:r w:rsidRPr="00330129">
              <w:rPr>
                <w:sz w:val="28"/>
                <w:szCs w:val="28"/>
                <w:lang w:val="uk-UA"/>
              </w:rPr>
              <w:t>1,60</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5,5±</w:t>
            </w:r>
          </w:p>
          <w:p w:rsidR="00F26789" w:rsidRPr="00330129" w:rsidRDefault="00F26789" w:rsidP="00A41D8D">
            <w:pPr>
              <w:jc w:val="center"/>
              <w:rPr>
                <w:sz w:val="28"/>
                <w:szCs w:val="28"/>
                <w:lang w:val="uk-UA"/>
              </w:rPr>
            </w:pPr>
            <w:r w:rsidRPr="00330129">
              <w:rPr>
                <w:sz w:val="28"/>
                <w:szCs w:val="28"/>
                <w:lang w:val="uk-UA"/>
              </w:rPr>
              <w:t>0,21</w:t>
            </w:r>
          </w:p>
        </w:tc>
        <w:tc>
          <w:tcPr>
            <w:tcW w:w="1105" w:type="dxa"/>
            <w:vAlign w:val="center"/>
          </w:tcPr>
          <w:p w:rsidR="00F26789" w:rsidRPr="00330129" w:rsidRDefault="00F26789" w:rsidP="00A41D8D">
            <w:pPr>
              <w:jc w:val="center"/>
              <w:rPr>
                <w:sz w:val="28"/>
                <w:szCs w:val="28"/>
                <w:lang w:val="uk-UA"/>
              </w:rPr>
            </w:pPr>
            <w:r w:rsidRPr="00330129">
              <w:rPr>
                <w:sz w:val="28"/>
                <w:szCs w:val="28"/>
                <w:lang w:val="uk-UA"/>
              </w:rPr>
              <w:t>180,0±</w:t>
            </w:r>
          </w:p>
          <w:p w:rsidR="00F26789" w:rsidRPr="00330129" w:rsidRDefault="00F26789" w:rsidP="00A41D8D">
            <w:pPr>
              <w:jc w:val="center"/>
              <w:rPr>
                <w:sz w:val="28"/>
                <w:szCs w:val="28"/>
                <w:lang w:val="uk-UA"/>
              </w:rPr>
            </w:pPr>
            <w:r w:rsidRPr="00330129">
              <w:rPr>
                <w:sz w:val="28"/>
                <w:szCs w:val="28"/>
                <w:lang w:val="uk-UA"/>
              </w:rPr>
              <w:t>7,0</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28,</w:t>
            </w:r>
            <w:r w:rsidRPr="00330129">
              <w:rPr>
                <w:sz w:val="28"/>
                <w:szCs w:val="28"/>
                <w:lang w:val="en-US"/>
              </w:rPr>
              <w:t>1</w:t>
            </w:r>
            <w:r w:rsidRPr="00330129">
              <w:rPr>
                <w:sz w:val="28"/>
                <w:szCs w:val="28"/>
                <w:lang w:val="uk-UA"/>
              </w:rPr>
              <w:t>±</w:t>
            </w:r>
          </w:p>
          <w:p w:rsidR="00F26789" w:rsidRPr="00330129" w:rsidRDefault="00F26789" w:rsidP="00A41D8D">
            <w:pPr>
              <w:jc w:val="center"/>
              <w:rPr>
                <w:sz w:val="28"/>
                <w:szCs w:val="28"/>
                <w:lang w:val="uk-UA"/>
              </w:rPr>
            </w:pPr>
            <w:r w:rsidRPr="00330129">
              <w:rPr>
                <w:sz w:val="28"/>
                <w:szCs w:val="28"/>
                <w:lang w:val="uk-UA"/>
              </w:rPr>
              <w:t>1,26</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96,3±</w:t>
            </w:r>
          </w:p>
          <w:p w:rsidR="00F26789" w:rsidRPr="00330129" w:rsidRDefault="00F26789" w:rsidP="00A41D8D">
            <w:pPr>
              <w:jc w:val="center"/>
              <w:rPr>
                <w:sz w:val="28"/>
                <w:szCs w:val="28"/>
                <w:lang w:val="uk-UA"/>
              </w:rPr>
            </w:pPr>
            <w:r w:rsidRPr="00330129">
              <w:rPr>
                <w:sz w:val="28"/>
                <w:szCs w:val="28"/>
                <w:lang w:val="uk-UA"/>
              </w:rPr>
              <w:t>0,16</w:t>
            </w:r>
          </w:p>
        </w:tc>
      </w:tr>
      <w:tr w:rsidR="00F26789" w:rsidRPr="00330129" w:rsidTr="00A41D8D">
        <w:tc>
          <w:tcPr>
            <w:tcW w:w="2557" w:type="dxa"/>
            <w:vMerge w:val="restart"/>
            <w:shd w:val="clear" w:color="auto" w:fill="auto"/>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 xml:space="preserve">Хворі на нефрит, </w:t>
            </w:r>
          </w:p>
          <w:p w:rsidR="00F26789" w:rsidRPr="00330129" w:rsidRDefault="00F26789" w:rsidP="00A41D8D">
            <w:pPr>
              <w:pStyle w:val="a4"/>
              <w:spacing w:after="0"/>
              <w:ind w:left="0"/>
              <w:jc w:val="center"/>
              <w:rPr>
                <w:sz w:val="28"/>
                <w:szCs w:val="28"/>
                <w:lang w:val="uk-UA"/>
              </w:rPr>
            </w:pPr>
            <w:r w:rsidRPr="00330129">
              <w:rPr>
                <w:sz w:val="28"/>
                <w:szCs w:val="28"/>
                <w:lang w:val="uk-UA"/>
              </w:rPr>
              <w:t>(</w:t>
            </w:r>
            <w:r w:rsidRPr="00330129">
              <w:rPr>
                <w:sz w:val="28"/>
                <w:szCs w:val="28"/>
                <w:lang w:val="en-US"/>
              </w:rPr>
              <w:t>n</w:t>
            </w:r>
            <w:r w:rsidRPr="00330129">
              <w:rPr>
                <w:sz w:val="28"/>
                <w:szCs w:val="28"/>
                <w:lang w:val="uk-UA"/>
              </w:rPr>
              <w:t xml:space="preserve"> = 27)</w:t>
            </w:r>
          </w:p>
        </w:tc>
        <w:tc>
          <w:tcPr>
            <w:tcW w:w="1559" w:type="dxa"/>
            <w:vAlign w:val="center"/>
          </w:tcPr>
          <w:p w:rsidR="00F26789" w:rsidRPr="00330129" w:rsidRDefault="00F26789" w:rsidP="00A41D8D">
            <w:pPr>
              <w:pStyle w:val="a4"/>
              <w:spacing w:after="0"/>
              <w:ind w:left="0"/>
              <w:jc w:val="center"/>
              <w:rPr>
                <w:sz w:val="28"/>
                <w:szCs w:val="28"/>
                <w:lang w:val="en-US"/>
              </w:rPr>
            </w:pPr>
            <w:r w:rsidRPr="00330129">
              <w:rPr>
                <w:sz w:val="28"/>
                <w:szCs w:val="28"/>
                <w:lang w:val="en-US"/>
              </w:rPr>
              <w:t>Lim</w:t>
            </w:r>
          </w:p>
        </w:tc>
        <w:tc>
          <w:tcPr>
            <w:tcW w:w="1105" w:type="dxa"/>
            <w:vAlign w:val="center"/>
          </w:tcPr>
          <w:p w:rsidR="00F26789" w:rsidRPr="00330129" w:rsidRDefault="00F26789" w:rsidP="00A41D8D">
            <w:pPr>
              <w:jc w:val="center"/>
              <w:rPr>
                <w:sz w:val="28"/>
                <w:szCs w:val="28"/>
                <w:lang w:val="uk-UA"/>
              </w:rPr>
            </w:pPr>
            <w:r w:rsidRPr="00330129">
              <w:rPr>
                <w:sz w:val="28"/>
                <w:szCs w:val="28"/>
                <w:lang w:val="uk-UA"/>
              </w:rPr>
              <w:t>9,0–</w:t>
            </w:r>
          </w:p>
          <w:p w:rsidR="00F26789" w:rsidRPr="00330129" w:rsidRDefault="00F26789" w:rsidP="00A41D8D">
            <w:pPr>
              <w:jc w:val="center"/>
              <w:rPr>
                <w:sz w:val="28"/>
                <w:szCs w:val="28"/>
                <w:lang w:val="uk-UA"/>
              </w:rPr>
            </w:pPr>
            <w:r w:rsidRPr="00330129">
              <w:rPr>
                <w:sz w:val="28"/>
                <w:szCs w:val="28"/>
                <w:lang w:val="uk-UA"/>
              </w:rPr>
              <w:t>14,0</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0,7–</w:t>
            </w:r>
          </w:p>
          <w:p w:rsidR="00F26789" w:rsidRPr="00330129" w:rsidRDefault="00F26789" w:rsidP="00A41D8D">
            <w:pPr>
              <w:jc w:val="center"/>
              <w:rPr>
                <w:sz w:val="28"/>
                <w:szCs w:val="28"/>
                <w:lang w:val="uk-UA"/>
              </w:rPr>
            </w:pPr>
            <w:r w:rsidRPr="00330129">
              <w:rPr>
                <w:sz w:val="28"/>
                <w:szCs w:val="28"/>
                <w:lang w:val="uk-UA"/>
              </w:rPr>
              <w:t>1,5</w:t>
            </w:r>
          </w:p>
        </w:tc>
        <w:tc>
          <w:tcPr>
            <w:tcW w:w="1105" w:type="dxa"/>
            <w:vAlign w:val="center"/>
          </w:tcPr>
          <w:p w:rsidR="00F26789" w:rsidRPr="00330129" w:rsidRDefault="00F26789" w:rsidP="00A41D8D">
            <w:pPr>
              <w:jc w:val="center"/>
              <w:rPr>
                <w:sz w:val="28"/>
                <w:szCs w:val="28"/>
                <w:lang w:val="uk-UA"/>
              </w:rPr>
            </w:pPr>
            <w:r w:rsidRPr="00330129">
              <w:rPr>
                <w:sz w:val="28"/>
                <w:szCs w:val="28"/>
                <w:lang w:val="uk-UA"/>
              </w:rPr>
              <w:t>40,0–</w:t>
            </w:r>
          </w:p>
          <w:p w:rsidR="00F26789" w:rsidRPr="00330129" w:rsidRDefault="00F26789" w:rsidP="00A41D8D">
            <w:pPr>
              <w:jc w:val="center"/>
              <w:rPr>
                <w:sz w:val="28"/>
                <w:szCs w:val="28"/>
                <w:lang w:val="uk-UA"/>
              </w:rPr>
            </w:pPr>
            <w:r w:rsidRPr="00330129">
              <w:rPr>
                <w:sz w:val="28"/>
                <w:szCs w:val="28"/>
                <w:lang w:val="uk-UA"/>
              </w:rPr>
              <w:t>60,0</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2,9–</w:t>
            </w:r>
          </w:p>
          <w:p w:rsidR="00F26789" w:rsidRPr="00330129" w:rsidRDefault="00F26789" w:rsidP="00A41D8D">
            <w:pPr>
              <w:jc w:val="center"/>
              <w:rPr>
                <w:sz w:val="28"/>
                <w:szCs w:val="28"/>
                <w:lang w:val="uk-UA"/>
              </w:rPr>
            </w:pPr>
            <w:r w:rsidRPr="00330129">
              <w:rPr>
                <w:sz w:val="28"/>
                <w:szCs w:val="28"/>
                <w:lang w:val="uk-UA"/>
              </w:rPr>
              <w:t>6,6</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71,2–77,8</w:t>
            </w:r>
          </w:p>
        </w:tc>
      </w:tr>
      <w:tr w:rsidR="00F26789" w:rsidRPr="00330129" w:rsidTr="00A41D8D">
        <w:tc>
          <w:tcPr>
            <w:tcW w:w="2557" w:type="dxa"/>
            <w:vMerge/>
            <w:vAlign w:val="center"/>
          </w:tcPr>
          <w:p w:rsidR="00F26789" w:rsidRPr="00330129" w:rsidRDefault="00F26789" w:rsidP="00A41D8D">
            <w:pPr>
              <w:pStyle w:val="a4"/>
              <w:spacing w:after="0"/>
              <w:ind w:left="0" w:firstLine="720"/>
              <w:jc w:val="center"/>
              <w:rPr>
                <w:sz w:val="28"/>
                <w:szCs w:val="28"/>
                <w:lang w:val="uk-UA"/>
              </w:rPr>
            </w:pPr>
          </w:p>
        </w:tc>
        <w:tc>
          <w:tcPr>
            <w:tcW w:w="1559" w:type="dxa"/>
            <w:vAlign w:val="center"/>
          </w:tcPr>
          <w:p w:rsidR="00F26789" w:rsidRPr="00330129" w:rsidRDefault="00F26789" w:rsidP="00A41D8D">
            <w:pPr>
              <w:pStyle w:val="a4"/>
              <w:spacing w:after="0"/>
              <w:ind w:left="0"/>
              <w:jc w:val="center"/>
              <w:rPr>
                <w:sz w:val="28"/>
                <w:szCs w:val="28"/>
                <w:lang w:val="en-US"/>
              </w:rPr>
            </w:pPr>
            <w:r w:rsidRPr="00330129">
              <w:rPr>
                <w:sz w:val="28"/>
                <w:szCs w:val="28"/>
                <w:lang w:val="en-US"/>
              </w:rPr>
              <w:t>M±m</w:t>
            </w:r>
          </w:p>
        </w:tc>
        <w:tc>
          <w:tcPr>
            <w:tcW w:w="1105" w:type="dxa"/>
            <w:vAlign w:val="center"/>
          </w:tcPr>
          <w:p w:rsidR="00F26789" w:rsidRPr="00330129" w:rsidRDefault="00F26789" w:rsidP="00A41D8D">
            <w:pPr>
              <w:jc w:val="center"/>
              <w:rPr>
                <w:sz w:val="28"/>
                <w:szCs w:val="28"/>
                <w:lang w:val="uk-UA"/>
              </w:rPr>
            </w:pPr>
            <w:r w:rsidRPr="00330129">
              <w:rPr>
                <w:sz w:val="28"/>
                <w:szCs w:val="28"/>
                <w:lang w:val="uk-UA"/>
              </w:rPr>
              <w:t>12,0</w:t>
            </w:r>
            <w:r w:rsidRPr="00330129">
              <w:rPr>
                <w:sz w:val="28"/>
                <w:szCs w:val="28"/>
                <w:lang w:val="en-US"/>
              </w:rPr>
              <w:t>±</w:t>
            </w:r>
          </w:p>
          <w:p w:rsidR="00F26789" w:rsidRPr="00330129" w:rsidRDefault="00F26789" w:rsidP="00A41D8D">
            <w:pPr>
              <w:jc w:val="center"/>
              <w:rPr>
                <w:sz w:val="28"/>
                <w:szCs w:val="28"/>
                <w:lang w:val="uk-UA"/>
              </w:rPr>
            </w:pPr>
            <w:r w:rsidRPr="00330129">
              <w:rPr>
                <w:sz w:val="28"/>
                <w:szCs w:val="28"/>
                <w:lang w:val="uk-UA"/>
              </w:rPr>
              <w:t>0,20</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1,1</w:t>
            </w:r>
            <w:r w:rsidRPr="00330129">
              <w:rPr>
                <w:sz w:val="28"/>
                <w:szCs w:val="28"/>
                <w:lang w:val="en-US"/>
              </w:rPr>
              <w:t>±</w:t>
            </w:r>
          </w:p>
          <w:p w:rsidR="00F26789" w:rsidRPr="00330129" w:rsidRDefault="00F26789" w:rsidP="00A41D8D">
            <w:pPr>
              <w:jc w:val="center"/>
              <w:rPr>
                <w:sz w:val="28"/>
                <w:szCs w:val="28"/>
                <w:lang w:val="uk-UA"/>
              </w:rPr>
            </w:pPr>
            <w:r w:rsidRPr="00330129">
              <w:rPr>
                <w:sz w:val="28"/>
                <w:szCs w:val="28"/>
                <w:lang w:val="uk-UA"/>
              </w:rPr>
              <w:t>0,04</w:t>
            </w:r>
          </w:p>
        </w:tc>
        <w:tc>
          <w:tcPr>
            <w:tcW w:w="1105" w:type="dxa"/>
            <w:vAlign w:val="center"/>
          </w:tcPr>
          <w:p w:rsidR="00F26789" w:rsidRPr="00330129" w:rsidRDefault="00F26789" w:rsidP="00A41D8D">
            <w:pPr>
              <w:jc w:val="center"/>
              <w:rPr>
                <w:sz w:val="28"/>
                <w:szCs w:val="28"/>
                <w:lang w:val="uk-UA"/>
              </w:rPr>
            </w:pPr>
            <w:r w:rsidRPr="00330129">
              <w:rPr>
                <w:sz w:val="28"/>
                <w:szCs w:val="28"/>
                <w:lang w:val="uk-UA"/>
              </w:rPr>
              <w:t>50,0</w:t>
            </w:r>
            <w:r w:rsidRPr="00330129">
              <w:rPr>
                <w:sz w:val="28"/>
                <w:szCs w:val="28"/>
                <w:lang w:val="en-US"/>
              </w:rPr>
              <w:t>±</w:t>
            </w:r>
          </w:p>
          <w:p w:rsidR="00F26789" w:rsidRPr="00330129" w:rsidRDefault="00F26789" w:rsidP="00A41D8D">
            <w:pPr>
              <w:jc w:val="center"/>
              <w:rPr>
                <w:sz w:val="28"/>
                <w:szCs w:val="28"/>
                <w:lang w:val="uk-UA"/>
              </w:rPr>
            </w:pPr>
            <w:r w:rsidRPr="00330129">
              <w:rPr>
                <w:sz w:val="28"/>
                <w:szCs w:val="28"/>
                <w:lang w:val="uk-UA"/>
              </w:rPr>
              <w:t>1,0</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4,4</w:t>
            </w:r>
            <w:r w:rsidRPr="00330129">
              <w:rPr>
                <w:sz w:val="28"/>
                <w:szCs w:val="28"/>
                <w:lang w:val="en-US"/>
              </w:rPr>
              <w:t>±</w:t>
            </w:r>
          </w:p>
          <w:p w:rsidR="00F26789" w:rsidRPr="00330129" w:rsidRDefault="00F26789" w:rsidP="00A41D8D">
            <w:pPr>
              <w:jc w:val="center"/>
              <w:rPr>
                <w:sz w:val="28"/>
                <w:szCs w:val="28"/>
                <w:lang w:val="uk-UA"/>
              </w:rPr>
            </w:pPr>
            <w:r w:rsidRPr="00330129">
              <w:rPr>
                <w:sz w:val="28"/>
                <w:szCs w:val="28"/>
                <w:lang w:val="uk-UA"/>
              </w:rPr>
              <w:t>0,20</w:t>
            </w:r>
          </w:p>
        </w:tc>
        <w:tc>
          <w:tcPr>
            <w:tcW w:w="1106" w:type="dxa"/>
            <w:vAlign w:val="center"/>
          </w:tcPr>
          <w:p w:rsidR="00F26789" w:rsidRPr="00330129" w:rsidRDefault="00F26789" w:rsidP="00A41D8D">
            <w:pPr>
              <w:jc w:val="center"/>
              <w:rPr>
                <w:sz w:val="28"/>
                <w:szCs w:val="28"/>
                <w:lang w:val="uk-UA"/>
              </w:rPr>
            </w:pPr>
            <w:r w:rsidRPr="00330129">
              <w:rPr>
                <w:sz w:val="28"/>
                <w:szCs w:val="28"/>
                <w:lang w:val="uk-UA"/>
              </w:rPr>
              <w:t>74,</w:t>
            </w:r>
            <w:r w:rsidRPr="00330129">
              <w:rPr>
                <w:sz w:val="28"/>
                <w:szCs w:val="28"/>
                <w:lang w:val="en-US"/>
              </w:rPr>
              <w:t>5±</w:t>
            </w:r>
          </w:p>
          <w:p w:rsidR="00F26789" w:rsidRPr="00330129" w:rsidRDefault="00F26789" w:rsidP="00A41D8D">
            <w:pPr>
              <w:jc w:val="center"/>
              <w:rPr>
                <w:sz w:val="28"/>
                <w:szCs w:val="28"/>
                <w:lang w:val="uk-UA"/>
              </w:rPr>
            </w:pPr>
            <w:r w:rsidRPr="00330129">
              <w:rPr>
                <w:sz w:val="28"/>
                <w:szCs w:val="28"/>
                <w:lang w:val="uk-UA"/>
              </w:rPr>
              <w:t>2,50</w:t>
            </w:r>
          </w:p>
        </w:tc>
      </w:tr>
      <w:tr w:rsidR="00F26789" w:rsidRPr="00330129" w:rsidTr="00A41D8D">
        <w:tc>
          <w:tcPr>
            <w:tcW w:w="2557"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р&lt;</w:t>
            </w:r>
          </w:p>
        </w:tc>
        <w:tc>
          <w:tcPr>
            <w:tcW w:w="1559" w:type="dxa"/>
            <w:vAlign w:val="center"/>
          </w:tcPr>
          <w:p w:rsidR="00F26789" w:rsidRPr="00330129" w:rsidRDefault="00F26789" w:rsidP="00A41D8D">
            <w:pPr>
              <w:pStyle w:val="a4"/>
              <w:spacing w:after="0"/>
              <w:ind w:left="0"/>
              <w:jc w:val="center"/>
              <w:rPr>
                <w:sz w:val="28"/>
                <w:szCs w:val="28"/>
                <w:lang w:val="uk-UA"/>
              </w:rPr>
            </w:pPr>
          </w:p>
        </w:tc>
        <w:tc>
          <w:tcPr>
            <w:tcW w:w="1105"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0,001</w:t>
            </w:r>
          </w:p>
        </w:tc>
        <w:tc>
          <w:tcPr>
            <w:tcW w:w="1106" w:type="dxa"/>
            <w:vAlign w:val="center"/>
          </w:tcPr>
          <w:p w:rsidR="00F26789" w:rsidRPr="00330129" w:rsidRDefault="00F26789" w:rsidP="007C06DB">
            <w:pPr>
              <w:pStyle w:val="a4"/>
              <w:spacing w:after="0" w:line="360" w:lineRule="auto"/>
              <w:ind w:left="0"/>
              <w:jc w:val="center"/>
              <w:rPr>
                <w:sz w:val="28"/>
                <w:szCs w:val="28"/>
                <w:lang w:val="uk-UA"/>
              </w:rPr>
            </w:pPr>
            <w:r w:rsidRPr="00330129">
              <w:rPr>
                <w:sz w:val="28"/>
                <w:szCs w:val="28"/>
                <w:lang w:val="uk-UA"/>
              </w:rPr>
              <w:t>0,001</w:t>
            </w:r>
          </w:p>
        </w:tc>
        <w:tc>
          <w:tcPr>
            <w:tcW w:w="1105"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0,001</w:t>
            </w:r>
          </w:p>
        </w:tc>
        <w:tc>
          <w:tcPr>
            <w:tcW w:w="1106"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0,001</w:t>
            </w:r>
          </w:p>
        </w:tc>
        <w:tc>
          <w:tcPr>
            <w:tcW w:w="1106"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0,001</w:t>
            </w:r>
          </w:p>
        </w:tc>
      </w:tr>
      <w:tr w:rsidR="00F26789" w:rsidRPr="00330129" w:rsidTr="00A41D8D">
        <w:trPr>
          <w:trHeight w:val="369"/>
        </w:trPr>
        <w:tc>
          <w:tcPr>
            <w:tcW w:w="2557" w:type="dxa"/>
            <w:vMerge w:val="restart"/>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Виходить за межі контрольної групи</w:t>
            </w:r>
          </w:p>
        </w:tc>
        <w:tc>
          <w:tcPr>
            <w:tcW w:w="1559"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en-US"/>
              </w:rPr>
              <w:t>К</w:t>
            </w:r>
            <w:r w:rsidRPr="00330129">
              <w:rPr>
                <w:sz w:val="28"/>
                <w:szCs w:val="28"/>
                <w:lang w:val="uk-UA"/>
              </w:rPr>
              <w:t>-</w:t>
            </w:r>
            <w:r w:rsidRPr="00330129">
              <w:rPr>
                <w:sz w:val="28"/>
                <w:szCs w:val="28"/>
                <w:lang w:val="en-US"/>
              </w:rPr>
              <w:t xml:space="preserve">ть </w:t>
            </w:r>
            <w:r w:rsidRPr="00330129">
              <w:rPr>
                <w:sz w:val="28"/>
                <w:szCs w:val="28"/>
                <w:lang w:val="uk-UA"/>
              </w:rPr>
              <w:t>тварин</w:t>
            </w:r>
          </w:p>
        </w:tc>
        <w:tc>
          <w:tcPr>
            <w:tcW w:w="1105"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27</w:t>
            </w:r>
          </w:p>
        </w:tc>
        <w:tc>
          <w:tcPr>
            <w:tcW w:w="1106" w:type="dxa"/>
            <w:vAlign w:val="center"/>
          </w:tcPr>
          <w:p w:rsidR="00F26789" w:rsidRPr="00330129" w:rsidRDefault="00F26789" w:rsidP="007C06DB">
            <w:pPr>
              <w:pStyle w:val="a4"/>
              <w:spacing w:after="0" w:line="360" w:lineRule="auto"/>
              <w:ind w:left="0"/>
              <w:jc w:val="center"/>
              <w:rPr>
                <w:sz w:val="28"/>
                <w:szCs w:val="28"/>
                <w:lang w:val="uk-UA"/>
              </w:rPr>
            </w:pPr>
            <w:r w:rsidRPr="00330129">
              <w:rPr>
                <w:sz w:val="28"/>
                <w:szCs w:val="28"/>
                <w:lang w:val="uk-UA"/>
              </w:rPr>
              <w:t>27</w:t>
            </w:r>
          </w:p>
        </w:tc>
        <w:tc>
          <w:tcPr>
            <w:tcW w:w="1105"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27</w:t>
            </w:r>
          </w:p>
        </w:tc>
        <w:tc>
          <w:tcPr>
            <w:tcW w:w="1106"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27</w:t>
            </w:r>
          </w:p>
        </w:tc>
        <w:tc>
          <w:tcPr>
            <w:tcW w:w="1106"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27</w:t>
            </w:r>
          </w:p>
        </w:tc>
      </w:tr>
      <w:tr w:rsidR="00F26789" w:rsidRPr="00330129" w:rsidTr="00A41D8D">
        <w:tc>
          <w:tcPr>
            <w:tcW w:w="2557" w:type="dxa"/>
            <w:vMerge/>
            <w:vAlign w:val="center"/>
          </w:tcPr>
          <w:p w:rsidR="00F26789" w:rsidRPr="00330129" w:rsidRDefault="00F26789" w:rsidP="00A41D8D">
            <w:pPr>
              <w:pStyle w:val="a4"/>
              <w:spacing w:after="0"/>
              <w:ind w:left="0" w:firstLine="720"/>
              <w:jc w:val="center"/>
              <w:rPr>
                <w:sz w:val="28"/>
                <w:szCs w:val="28"/>
                <w:lang w:val="uk-UA"/>
              </w:rPr>
            </w:pPr>
          </w:p>
        </w:tc>
        <w:tc>
          <w:tcPr>
            <w:tcW w:w="1559"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у %</w:t>
            </w:r>
          </w:p>
        </w:tc>
        <w:tc>
          <w:tcPr>
            <w:tcW w:w="1105"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100</w:t>
            </w:r>
          </w:p>
        </w:tc>
        <w:tc>
          <w:tcPr>
            <w:tcW w:w="1106" w:type="dxa"/>
            <w:vAlign w:val="center"/>
          </w:tcPr>
          <w:p w:rsidR="00F26789" w:rsidRPr="00330129" w:rsidRDefault="00F26789" w:rsidP="007C06DB">
            <w:pPr>
              <w:pStyle w:val="a4"/>
              <w:spacing w:after="0" w:line="360" w:lineRule="auto"/>
              <w:ind w:left="0"/>
              <w:jc w:val="center"/>
              <w:rPr>
                <w:sz w:val="28"/>
                <w:szCs w:val="28"/>
                <w:lang w:val="uk-UA"/>
              </w:rPr>
            </w:pPr>
            <w:r w:rsidRPr="00330129">
              <w:rPr>
                <w:sz w:val="28"/>
                <w:szCs w:val="28"/>
                <w:lang w:val="uk-UA"/>
              </w:rPr>
              <w:t>100</w:t>
            </w:r>
          </w:p>
        </w:tc>
        <w:tc>
          <w:tcPr>
            <w:tcW w:w="1105"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100</w:t>
            </w:r>
          </w:p>
        </w:tc>
        <w:tc>
          <w:tcPr>
            <w:tcW w:w="1106"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100</w:t>
            </w:r>
          </w:p>
        </w:tc>
        <w:tc>
          <w:tcPr>
            <w:tcW w:w="1106" w:type="dxa"/>
            <w:vAlign w:val="center"/>
          </w:tcPr>
          <w:p w:rsidR="00F26789" w:rsidRPr="00330129" w:rsidRDefault="00F26789" w:rsidP="00A41D8D">
            <w:pPr>
              <w:pStyle w:val="a4"/>
              <w:spacing w:after="0"/>
              <w:ind w:left="0"/>
              <w:jc w:val="center"/>
              <w:rPr>
                <w:sz w:val="28"/>
                <w:szCs w:val="28"/>
                <w:lang w:val="uk-UA"/>
              </w:rPr>
            </w:pPr>
            <w:r w:rsidRPr="00330129">
              <w:rPr>
                <w:sz w:val="28"/>
                <w:szCs w:val="28"/>
                <w:lang w:val="uk-UA"/>
              </w:rPr>
              <w:t>100</w:t>
            </w:r>
          </w:p>
        </w:tc>
      </w:tr>
    </w:tbl>
    <w:p w:rsidR="00F26789" w:rsidRPr="00F26789" w:rsidRDefault="00F26789" w:rsidP="007C06DB">
      <w:pPr>
        <w:ind w:firstLine="426"/>
        <w:jc w:val="both"/>
        <w:rPr>
          <w:lang w:val="uk-UA"/>
        </w:rPr>
      </w:pPr>
      <w:r w:rsidRPr="00F26789">
        <w:rPr>
          <w:lang w:val="uk-UA"/>
        </w:rPr>
        <w:t xml:space="preserve">Примітки: *ККр. – кліренс креатиніну; КСеч. – кліренс сечовини; КІ – концентраційний індекс; ФКС – фактор концентрації сечовини; </w:t>
      </w:r>
      <w:r w:rsidRPr="00F26789">
        <w:rPr>
          <w:lang w:val="en-US"/>
        </w:rPr>
        <w:t>R</w:t>
      </w:r>
      <w:r w:rsidRPr="00F26789">
        <w:rPr>
          <w:lang w:val="uk-UA"/>
        </w:rPr>
        <w:t>% - об’єм реабсорбованої води.</w:t>
      </w:r>
    </w:p>
    <w:p w:rsidR="00F26789" w:rsidRPr="007C06DB" w:rsidRDefault="00F2678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При дослідженнях котів, хворих на гломерулонефрит, об’єм реабсорбованої води в нирках складав 74,5±2,50, тоді як у здорових тварин цей показник становив 96,3±0,16 %. Слід зазначити, що для всіх клініко-діагностичних індексів функції нирок зміни були із ступенем достовірності </w:t>
      </w:r>
      <w:r w:rsidRPr="00330129">
        <w:rPr>
          <w:sz w:val="28"/>
          <w:szCs w:val="28"/>
          <w:lang w:val="uk-UA"/>
        </w:rPr>
        <w:lastRenderedPageBreak/>
        <w:t>р&lt;0,001 і у 100 % хворих на нефрит котів виходили за фізіологічні межі для клінічно здорових тварин даного виду.</w:t>
      </w:r>
    </w:p>
    <w:p w:rsidR="00330129" w:rsidRDefault="00330129" w:rsidP="00EE4550">
      <w:pPr>
        <w:spacing w:line="360" w:lineRule="auto"/>
        <w:ind w:firstLine="720"/>
        <w:jc w:val="both"/>
        <w:rPr>
          <w:sz w:val="28"/>
          <w:szCs w:val="28"/>
          <w:lang w:val="uk-UA"/>
        </w:rPr>
      </w:pPr>
      <w:r w:rsidRPr="00330129">
        <w:rPr>
          <w:sz w:val="28"/>
          <w:szCs w:val="28"/>
          <w:lang w:val="uk-UA"/>
        </w:rPr>
        <w:t>Отже, з проведених досліджень видно, що у хворих тварин значно зменшуються кліренси креатиніну та сечовини, концентраційний індекс креатиніну та фактор концентрації сечовини. Об’єм реабсорбованої води стає меншим на 21,8 %, ніж у здорових котів, що свідчить про тяжкий ступінь ураження нирок та нездатність клубочків у повній мірі виконувати функцію фільтрації та реабсорбції.</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Таким чином, у хворих на гломерулонефрит котів встановлені зміни еритро- і лейкоцитопоезу, функціонального стану нирок і печінки, обміну окремих макроелементів. У 100 % хворих виявили олігохромемію, у </w:t>
      </w:r>
      <w:r w:rsidR="00BF64F3">
        <w:rPr>
          <w:sz w:val="28"/>
          <w:szCs w:val="28"/>
          <w:lang w:val="uk-UA"/>
        </w:rPr>
        <w:br/>
      </w:r>
      <w:r w:rsidRPr="00330129">
        <w:rPr>
          <w:sz w:val="28"/>
          <w:szCs w:val="28"/>
          <w:lang w:val="uk-UA"/>
        </w:rPr>
        <w:t xml:space="preserve">81,5 – гіпохромію та в 74,1 % – олігоцитемію, що свідчить про розвиток анемічного синдрому, який пояснюється не лише анорексією, а й, очевидно, зменшенням синтезу еритропоетину у хворих на гломерулонефрит котів. Не можна виключати негативного впливу інтоксикації внаслідок порушення функції і структури печінки (збільшення активності трансфераз, гіпоальбумінемія) і нирок (гіперазотемія і креатинінемія). Збільшення вмісту креатиніну майже удвічі, порівняно з нормою, є показником порушення фільтраційної функції нирок, а гіперазотемія – екскреторної. Особливо, як видно з даних, наведених у таблиці 26, зростає вміст сечовини (у 3,8 рази). Азотемія, як відомо, може бути ретенційною і продуктивною, а ретенційна – нирковою і позанирковою </w:t>
      </w:r>
      <w:r w:rsidRPr="00330129">
        <w:rPr>
          <w:sz w:val="28"/>
          <w:szCs w:val="28"/>
        </w:rPr>
        <w:t>[</w:t>
      </w:r>
      <w:r w:rsidRPr="00330129">
        <w:rPr>
          <w:sz w:val="28"/>
          <w:szCs w:val="28"/>
          <w:lang w:val="uk-UA"/>
        </w:rPr>
        <w:t>135</w:t>
      </w:r>
      <w:r w:rsidRPr="00330129">
        <w:rPr>
          <w:sz w:val="28"/>
          <w:szCs w:val="28"/>
        </w:rPr>
        <w:t>]</w:t>
      </w:r>
      <w:r w:rsidRPr="00330129">
        <w:rPr>
          <w:sz w:val="28"/>
          <w:szCs w:val="28"/>
          <w:lang w:val="uk-UA"/>
        </w:rPr>
        <w:t xml:space="preserve">. </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У хворих на гломерулонефрит котів встановлені значні порушення функціонального стану нирок. Окрім азотемії, виявлено зменшення кількості креатиніну і сечовини в сечі, протеїнурію (5–15 г/л) і глюкозурію у 100 % хворих котів, зміщення рН сечі в лужну сторону, в осаді – різке зростання кількості еритроцитів, лейкоцитів, епітелію нирок, сечових шляхів і сечового міхура. Порушення структури і функції нирок підтверджується результатами розрахунку індексів, які є показовими для їх сечовидільної функції. Спостерігали зниження індексів сечі і крові та об’єму реабсорбованої в нирках </w:t>
      </w:r>
      <w:r w:rsidRPr="00330129">
        <w:rPr>
          <w:sz w:val="28"/>
          <w:szCs w:val="28"/>
          <w:lang w:val="uk-UA"/>
        </w:rPr>
        <w:lastRenderedPageBreak/>
        <w:t xml:space="preserve">води. Концентраційний індекс зменшився на 72,2 %, а фактор концентрації сечовини – на 84,3 %. </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У хворих на гломерулонефрит котів встановили порушення ліпідного обміну, зокрема гіперхолестеролемію та ліпідемію. Збільшення вмісту загальних ліпідів спостерігається за нефротичного синдрому, а в хворих на гломерулонефрит котів, очевидно, внаслідок компенсаторної ліпомобілізації, що зумовлена як анорексією, так і протеїнурією та гіпоальбумінемією. Цим же можна пояснити збільшення вмісту β-ліпопротеїнів у сироватці крові, частка яких, за даними літератури </w:t>
      </w:r>
      <w:r w:rsidRPr="00330129">
        <w:rPr>
          <w:sz w:val="28"/>
          <w:szCs w:val="28"/>
        </w:rPr>
        <w:t>[</w:t>
      </w:r>
      <w:r w:rsidRPr="00330129">
        <w:rPr>
          <w:sz w:val="28"/>
          <w:szCs w:val="28"/>
          <w:lang w:val="uk-UA"/>
        </w:rPr>
        <w:t>135</w:t>
      </w:r>
      <w:r w:rsidRPr="00330129">
        <w:rPr>
          <w:sz w:val="28"/>
          <w:szCs w:val="28"/>
        </w:rPr>
        <w:t>]</w:t>
      </w:r>
      <w:r w:rsidRPr="00330129">
        <w:rPr>
          <w:sz w:val="28"/>
          <w:szCs w:val="28"/>
          <w:lang w:val="uk-UA"/>
        </w:rPr>
        <w:t>, перевищує 50 % загальної кількості ліпідів (за нашими даними у клінічно здорових вона становить 58,7 %, у хворих на гломерулонефрит – 66,9 %, тобто зростання рівня ліпідів у хворих проходить, в основному, із-за збільшення β-ліпопротеїнів).</w:t>
      </w:r>
      <w:r w:rsidR="00BF64F3">
        <w:rPr>
          <w:sz w:val="28"/>
          <w:szCs w:val="28"/>
          <w:lang w:val="uk-UA"/>
        </w:rPr>
        <w:t xml:space="preserve"> </w:t>
      </w:r>
    </w:p>
    <w:p w:rsidR="00330129" w:rsidRPr="00330129" w:rsidRDefault="00330129" w:rsidP="00EE4550">
      <w:pPr>
        <w:spacing w:line="360" w:lineRule="auto"/>
        <w:ind w:firstLine="720"/>
        <w:jc w:val="both"/>
        <w:rPr>
          <w:sz w:val="28"/>
          <w:szCs w:val="28"/>
          <w:lang w:val="uk-UA"/>
        </w:rPr>
      </w:pPr>
      <w:r w:rsidRPr="00BF64F3">
        <w:rPr>
          <w:b/>
          <w:bCs/>
          <w:sz w:val="32"/>
          <w:szCs w:val="32"/>
          <w:lang w:val="uk-UA"/>
        </w:rPr>
        <w:t>Результати гістологічного дослідження нирок у хворих на гломерулонефрит домашніх котів.</w:t>
      </w:r>
      <w:r w:rsidRPr="00330129">
        <w:rPr>
          <w:b/>
          <w:bCs/>
          <w:sz w:val="28"/>
          <w:szCs w:val="28"/>
          <w:lang w:val="uk-UA"/>
        </w:rPr>
        <w:t xml:space="preserve"> </w:t>
      </w:r>
      <w:r w:rsidRPr="00330129">
        <w:rPr>
          <w:sz w:val="28"/>
          <w:szCs w:val="28"/>
          <w:lang w:val="uk-UA"/>
        </w:rPr>
        <w:t xml:space="preserve">При дослідженні нирок від домашніх котів, які хворіли на гломерулонефрит, ми виявляли, що характер патолого-анатомічних змін та ступінь ураження нирок залежали від тривалості та стадії хвороби. </w:t>
      </w:r>
    </w:p>
    <w:p w:rsidR="00330129" w:rsidRDefault="00330129" w:rsidP="00EE4550">
      <w:pPr>
        <w:spacing w:line="360" w:lineRule="auto"/>
        <w:ind w:firstLine="720"/>
        <w:jc w:val="both"/>
        <w:rPr>
          <w:sz w:val="28"/>
          <w:szCs w:val="28"/>
          <w:lang w:val="uk-UA"/>
        </w:rPr>
      </w:pPr>
      <w:r w:rsidRPr="00330129">
        <w:rPr>
          <w:sz w:val="28"/>
          <w:szCs w:val="28"/>
          <w:lang w:val="uk-UA"/>
        </w:rPr>
        <w:t>У випадках гострого перебігу хвороби к</w:t>
      </w:r>
      <w:r w:rsidRPr="00330129">
        <w:rPr>
          <w:sz w:val="28"/>
          <w:szCs w:val="28"/>
        </w:rPr>
        <w:t xml:space="preserve">апіляри клубочків </w:t>
      </w:r>
      <w:r w:rsidRPr="00330129">
        <w:rPr>
          <w:sz w:val="28"/>
          <w:szCs w:val="28"/>
          <w:lang w:val="uk-UA"/>
        </w:rPr>
        <w:t xml:space="preserve">були </w:t>
      </w:r>
      <w:r w:rsidRPr="00330129">
        <w:rPr>
          <w:sz w:val="28"/>
          <w:szCs w:val="28"/>
        </w:rPr>
        <w:t>повнокровн</w:t>
      </w:r>
      <w:r w:rsidRPr="00330129">
        <w:rPr>
          <w:sz w:val="28"/>
          <w:szCs w:val="28"/>
          <w:lang w:val="uk-UA"/>
        </w:rPr>
        <w:t>ими</w:t>
      </w:r>
      <w:r w:rsidRPr="00330129">
        <w:rPr>
          <w:sz w:val="28"/>
          <w:szCs w:val="28"/>
        </w:rPr>
        <w:t xml:space="preserve">, в них </w:t>
      </w:r>
      <w:r w:rsidRPr="00330129">
        <w:rPr>
          <w:sz w:val="28"/>
          <w:szCs w:val="28"/>
          <w:lang w:val="uk-UA"/>
        </w:rPr>
        <w:t>відмічали</w:t>
      </w:r>
      <w:r w:rsidRPr="00330129">
        <w:rPr>
          <w:sz w:val="28"/>
          <w:szCs w:val="28"/>
        </w:rPr>
        <w:t xml:space="preserve"> стаз еритроцитів</w:t>
      </w:r>
      <w:r w:rsidRPr="00330129">
        <w:rPr>
          <w:sz w:val="28"/>
          <w:szCs w:val="28"/>
          <w:lang w:val="uk-UA"/>
        </w:rPr>
        <w:t xml:space="preserve"> та сладж-феномен</w:t>
      </w:r>
      <w:r w:rsidRPr="00330129">
        <w:rPr>
          <w:sz w:val="28"/>
          <w:szCs w:val="28"/>
        </w:rPr>
        <w:t xml:space="preserve">, інколи тромбоз </w:t>
      </w:r>
      <w:r w:rsidRPr="00330129">
        <w:rPr>
          <w:sz w:val="28"/>
          <w:szCs w:val="28"/>
          <w:lang w:val="uk-UA"/>
        </w:rPr>
        <w:t xml:space="preserve">просвітів </w:t>
      </w:r>
      <w:r w:rsidRPr="00330129">
        <w:rPr>
          <w:sz w:val="28"/>
          <w:szCs w:val="28"/>
        </w:rPr>
        <w:t>окремих</w:t>
      </w:r>
      <w:r w:rsidRPr="00330129">
        <w:rPr>
          <w:sz w:val="28"/>
          <w:szCs w:val="28"/>
          <w:lang w:val="uk-UA"/>
        </w:rPr>
        <w:t xml:space="preserve"> судинних</w:t>
      </w:r>
      <w:r w:rsidRPr="00330129">
        <w:rPr>
          <w:sz w:val="28"/>
          <w:szCs w:val="28"/>
        </w:rPr>
        <w:t xml:space="preserve"> петель</w:t>
      </w:r>
      <w:r w:rsidRPr="00330129">
        <w:rPr>
          <w:sz w:val="28"/>
          <w:szCs w:val="28"/>
          <w:lang w:val="uk-UA"/>
        </w:rPr>
        <w:t xml:space="preserve"> клубочків</w:t>
      </w:r>
      <w:r w:rsidRPr="00330129">
        <w:rPr>
          <w:sz w:val="28"/>
          <w:szCs w:val="28"/>
        </w:rPr>
        <w:t xml:space="preserve">. </w:t>
      </w:r>
      <w:r w:rsidRPr="00330129">
        <w:rPr>
          <w:sz w:val="28"/>
          <w:szCs w:val="28"/>
          <w:lang w:val="uk-UA"/>
        </w:rPr>
        <w:t>Спостерігали</w:t>
      </w:r>
      <w:r w:rsidRPr="00330129">
        <w:rPr>
          <w:sz w:val="28"/>
          <w:szCs w:val="28"/>
        </w:rPr>
        <w:t xml:space="preserve"> помірн</w:t>
      </w:r>
      <w:r w:rsidRPr="00330129">
        <w:rPr>
          <w:sz w:val="28"/>
          <w:szCs w:val="28"/>
          <w:lang w:val="uk-UA"/>
        </w:rPr>
        <w:t>у</w:t>
      </w:r>
      <w:r w:rsidRPr="00330129">
        <w:rPr>
          <w:sz w:val="28"/>
          <w:szCs w:val="28"/>
        </w:rPr>
        <w:t xml:space="preserve"> проліфераці</w:t>
      </w:r>
      <w:r w:rsidRPr="00330129">
        <w:rPr>
          <w:sz w:val="28"/>
          <w:szCs w:val="28"/>
          <w:lang w:val="uk-UA"/>
        </w:rPr>
        <w:t>ю</w:t>
      </w:r>
      <w:r w:rsidRPr="00330129">
        <w:rPr>
          <w:sz w:val="28"/>
          <w:szCs w:val="28"/>
        </w:rPr>
        <w:t xml:space="preserve"> ендотеліально-мезангіальних клітин (</w:t>
      </w:r>
      <w:r w:rsidRPr="00330129">
        <w:rPr>
          <w:sz w:val="28"/>
          <w:szCs w:val="28"/>
          <w:lang w:val="uk-UA"/>
        </w:rPr>
        <w:t>рис</w:t>
      </w:r>
      <w:r w:rsidRPr="00330129">
        <w:rPr>
          <w:sz w:val="28"/>
          <w:szCs w:val="28"/>
        </w:rPr>
        <w:t xml:space="preserve">. </w:t>
      </w:r>
      <w:r w:rsidRPr="00330129">
        <w:rPr>
          <w:sz w:val="28"/>
          <w:szCs w:val="28"/>
          <w:lang w:val="uk-UA"/>
        </w:rPr>
        <w:t>11</w:t>
      </w:r>
      <w:r w:rsidRPr="00330129">
        <w:rPr>
          <w:sz w:val="28"/>
          <w:szCs w:val="28"/>
        </w:rPr>
        <w:t xml:space="preserve">). </w:t>
      </w:r>
    </w:p>
    <w:p w:rsidR="007C06DB" w:rsidRDefault="007C06DB" w:rsidP="00EE4550">
      <w:pPr>
        <w:spacing w:line="360" w:lineRule="auto"/>
        <w:ind w:firstLine="720"/>
        <w:jc w:val="both"/>
        <w:rPr>
          <w:sz w:val="28"/>
          <w:szCs w:val="28"/>
          <w:lang w:val="uk-UA"/>
        </w:rPr>
      </w:pPr>
      <w:r w:rsidRPr="00330129">
        <w:rPr>
          <w:sz w:val="28"/>
          <w:szCs w:val="28"/>
          <w:lang w:val="uk-UA"/>
        </w:rPr>
        <w:t>Місцями просвіт дистальних відділів канальців нефронів був розширений та заповнений однорідною еозинофільно зафарбованою гіаліновою масою. На окремих ділянках епітелій проксимальних відділів канальців знаходився в стані вираженої гідропічної дистрофії (рис. 12).</w:t>
      </w:r>
    </w:p>
    <w:p w:rsidR="007C06DB" w:rsidRDefault="007C06DB" w:rsidP="00EE4550">
      <w:pPr>
        <w:spacing w:line="360" w:lineRule="auto"/>
        <w:ind w:firstLine="720"/>
        <w:jc w:val="both"/>
        <w:rPr>
          <w:sz w:val="28"/>
          <w:szCs w:val="28"/>
          <w:lang w:val="uk-UA"/>
        </w:rPr>
      </w:pPr>
      <w:r w:rsidRPr="00330129">
        <w:rPr>
          <w:sz w:val="28"/>
          <w:szCs w:val="28"/>
          <w:lang w:val="uk-UA"/>
        </w:rPr>
        <w:t xml:space="preserve">У мозковій речовині відмічали незначний набряк інтерстицію, виражену повнокровність капілярної сітки (рис. 13). В просвіті окремих канальців знаходили гіалінові циліндри. На великих ділянках нефроцити прямих </w:t>
      </w:r>
      <w:r w:rsidRPr="00330129">
        <w:rPr>
          <w:sz w:val="28"/>
          <w:szCs w:val="28"/>
          <w:lang w:val="uk-UA"/>
        </w:rPr>
        <w:lastRenderedPageBreak/>
        <w:t>канальців були збільшені в об’ємі, мали прозору цитоплазму та чітко окреслене базофільне ядро. В таких клітинах не рідко ядра мали ознаки атрофії.</w:t>
      </w:r>
    </w:p>
    <w:p w:rsidR="00BF64F3" w:rsidRPr="00BF64F3" w:rsidRDefault="00BF64F3" w:rsidP="00BF64F3">
      <w:pPr>
        <w:spacing w:line="360" w:lineRule="auto"/>
        <w:ind w:firstLine="720"/>
        <w:jc w:val="both"/>
        <w:rPr>
          <w:sz w:val="16"/>
          <w:szCs w:val="16"/>
          <w:lang w:val="uk-UA"/>
        </w:rPr>
      </w:pPr>
    </w:p>
    <w:p w:rsidR="00BF64F3" w:rsidRDefault="0032403E" w:rsidP="00BF64F3">
      <w:pPr>
        <w:jc w:val="center"/>
        <w:rPr>
          <w:sz w:val="28"/>
          <w:szCs w:val="28"/>
        </w:rPr>
      </w:pPr>
      <w:r w:rsidRPr="0032403E">
        <w:rPr>
          <w:noProof/>
        </w:rPr>
        <w:pict>
          <v:line id="_x0000_s1213" style="position:absolute;left:0;text-align:left;flip:x;z-index:251820032" from="226.05pt,182pt" to="433.05pt,191pt">
            <v:stroke endarrow="block"/>
          </v:line>
        </w:pict>
      </w:r>
      <w:r w:rsidRPr="0032403E">
        <w:rPr>
          <w:noProof/>
        </w:rPr>
        <w:pict>
          <v:line id="_x0000_s1212" style="position:absolute;left:0;text-align:left;flip:x y;z-index:251819008" from="208.05pt,110pt" to="433.05pt,182pt">
            <v:stroke endarrow="block"/>
          </v:line>
        </w:pict>
      </w:r>
      <w:r w:rsidRPr="0032403E">
        <w:rPr>
          <w:noProof/>
        </w:rPr>
        <w:pict>
          <v:shape id="_x0000_s1211" type="#_x0000_t202" style="position:absolute;left:0;text-align:left;margin-left:433.05pt;margin-top:162.65pt;width:18pt;height:32.55pt;z-index:251817984">
            <v:textbox style="mso-next-textbox:#_x0000_s1211">
              <w:txbxContent>
                <w:p w:rsidR="007C06DB" w:rsidRPr="00E81F33" w:rsidRDefault="007C06DB" w:rsidP="00BF64F3">
                  <w:pPr>
                    <w:rPr>
                      <w:b/>
                      <w:sz w:val="28"/>
                      <w:szCs w:val="28"/>
                      <w:lang w:val="uk-UA"/>
                    </w:rPr>
                  </w:pPr>
                  <w:r w:rsidRPr="00E81F33">
                    <w:rPr>
                      <w:b/>
                      <w:sz w:val="28"/>
                      <w:szCs w:val="28"/>
                      <w:lang w:val="uk-UA"/>
                    </w:rPr>
                    <w:t>2</w:t>
                  </w:r>
                </w:p>
              </w:txbxContent>
            </v:textbox>
          </v:shape>
        </w:pict>
      </w:r>
      <w:r w:rsidRPr="0032403E">
        <w:rPr>
          <w:noProof/>
        </w:rPr>
        <w:pict>
          <v:line id="_x0000_s1209" style="position:absolute;left:0;text-align:left;flip:x;z-index:251815936" from="234pt,33.95pt" to="441pt,60.95pt">
            <v:stroke endarrow="block"/>
          </v:line>
        </w:pict>
      </w:r>
      <w:r w:rsidRPr="0032403E">
        <w:rPr>
          <w:noProof/>
        </w:rPr>
        <w:pict>
          <v:line id="_x0000_s1210" style="position:absolute;left:0;text-align:left;flip:x;z-index:251816960" from="383.25pt,38pt" to="437.25pt,74pt">
            <v:stroke endarrow="block"/>
          </v:line>
        </w:pict>
      </w:r>
      <w:r w:rsidRPr="0032403E">
        <w:rPr>
          <w:noProof/>
        </w:rPr>
        <w:pict>
          <v:shape id="_x0000_s1208" type="#_x0000_t202" style="position:absolute;left:0;text-align:left;margin-left:441pt;margin-top:23pt;width:18pt;height:27pt;z-index:251814912">
            <v:textbox style="mso-next-textbox:#_x0000_s1208">
              <w:txbxContent>
                <w:p w:rsidR="007C06DB" w:rsidRPr="00046C1D" w:rsidRDefault="007C06DB" w:rsidP="00BF64F3">
                  <w:pPr>
                    <w:rPr>
                      <w:sz w:val="28"/>
                      <w:szCs w:val="28"/>
                      <w:lang w:val="uk-UA"/>
                    </w:rPr>
                  </w:pPr>
                  <w:r w:rsidRPr="00046C1D">
                    <w:rPr>
                      <w:sz w:val="28"/>
                      <w:szCs w:val="28"/>
                      <w:lang w:val="uk-UA"/>
                    </w:rPr>
                    <w:t>1</w:t>
                  </w:r>
                </w:p>
              </w:txbxContent>
            </v:textbox>
          </v:shape>
        </w:pict>
      </w:r>
      <w:r w:rsidR="00BF64F3">
        <w:rPr>
          <w:noProof/>
          <w:lang w:val="uk-UA" w:eastAsia="uk-UA"/>
        </w:rPr>
        <w:drawing>
          <wp:inline distT="0" distB="0" distL="0" distR="0">
            <wp:extent cx="4476750" cy="3053907"/>
            <wp:effectExtent l="19050" t="0" r="0" b="0"/>
            <wp:docPr id="17" name="Рисунок 5" descr="DSCN3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CN3840"/>
                    <pic:cNvPicPr>
                      <a:picLocks noChangeAspect="1" noChangeArrowheads="1"/>
                    </pic:cNvPicPr>
                  </pic:nvPicPr>
                  <pic:blipFill>
                    <a:blip r:embed="rId15"/>
                    <a:srcRect/>
                    <a:stretch>
                      <a:fillRect/>
                    </a:stretch>
                  </pic:blipFill>
                  <pic:spPr bwMode="auto">
                    <a:xfrm>
                      <a:off x="0" y="0"/>
                      <a:ext cx="4476750" cy="3053907"/>
                    </a:xfrm>
                    <a:prstGeom prst="rect">
                      <a:avLst/>
                    </a:prstGeom>
                    <a:noFill/>
                    <a:ln w="9525">
                      <a:noFill/>
                      <a:miter lim="800000"/>
                      <a:headEnd/>
                      <a:tailEnd/>
                    </a:ln>
                  </pic:spPr>
                </pic:pic>
              </a:graphicData>
            </a:graphic>
          </wp:inline>
        </w:drawing>
      </w:r>
    </w:p>
    <w:p w:rsidR="00BF64F3" w:rsidRPr="00BA1FF8" w:rsidRDefault="00BF64F3" w:rsidP="00BF64F3">
      <w:pPr>
        <w:tabs>
          <w:tab w:val="left" w:pos="9000"/>
        </w:tabs>
        <w:ind w:left="540" w:right="354" w:firstLine="180"/>
        <w:jc w:val="center"/>
        <w:rPr>
          <w:sz w:val="16"/>
          <w:szCs w:val="16"/>
          <w:lang w:val="uk-UA"/>
        </w:rPr>
      </w:pPr>
    </w:p>
    <w:p w:rsidR="00BF64F3" w:rsidRDefault="00BF64F3" w:rsidP="00BF64F3">
      <w:pPr>
        <w:tabs>
          <w:tab w:val="left" w:pos="9000"/>
        </w:tabs>
        <w:ind w:left="540" w:right="354" w:firstLine="180"/>
        <w:jc w:val="center"/>
        <w:rPr>
          <w:sz w:val="28"/>
          <w:szCs w:val="28"/>
          <w:lang w:val="uk-UA"/>
        </w:rPr>
      </w:pPr>
      <w:r w:rsidRPr="00BF64F3">
        <w:rPr>
          <w:i/>
          <w:sz w:val="28"/>
          <w:szCs w:val="28"/>
          <w:lang w:val="uk-UA"/>
        </w:rPr>
        <w:t>Рисунок 11</w:t>
      </w:r>
      <w:r>
        <w:rPr>
          <w:sz w:val="28"/>
          <w:szCs w:val="28"/>
          <w:lang w:val="uk-UA"/>
        </w:rPr>
        <w:t xml:space="preserve"> – </w:t>
      </w:r>
      <w:r w:rsidRPr="00BF64F3">
        <w:rPr>
          <w:b/>
          <w:sz w:val="28"/>
          <w:szCs w:val="28"/>
          <w:lang w:val="uk-UA"/>
        </w:rPr>
        <w:t>Гістологічний зріз нирки кота віком 4 роки</w:t>
      </w:r>
      <w:r>
        <w:rPr>
          <w:sz w:val="28"/>
          <w:szCs w:val="28"/>
          <w:lang w:val="uk-UA"/>
        </w:rPr>
        <w:t>:</w:t>
      </w:r>
    </w:p>
    <w:p w:rsidR="00BF64F3" w:rsidRDefault="00BF64F3" w:rsidP="00BF64F3">
      <w:pPr>
        <w:numPr>
          <w:ilvl w:val="0"/>
          <w:numId w:val="21"/>
        </w:numPr>
        <w:tabs>
          <w:tab w:val="clear" w:pos="1260"/>
          <w:tab w:val="num" w:pos="900"/>
          <w:tab w:val="left" w:pos="9000"/>
        </w:tabs>
        <w:ind w:left="540" w:right="354" w:firstLine="180"/>
        <w:jc w:val="center"/>
        <w:rPr>
          <w:lang w:val="uk-UA"/>
        </w:rPr>
      </w:pPr>
      <w:r w:rsidRPr="00BF64F3">
        <w:rPr>
          <w:sz w:val="28"/>
          <w:szCs w:val="28"/>
          <w:lang w:val="uk-UA"/>
        </w:rPr>
        <w:t>– гемоліз еритроцитів, тромбоз судин клубочків; 2 – розширення просвіту капсули Шумлянського-Боумена</w:t>
      </w:r>
      <w:r w:rsidRPr="00BA1FF8">
        <w:rPr>
          <w:lang w:val="uk-UA"/>
        </w:rPr>
        <w:t xml:space="preserve">. </w:t>
      </w:r>
    </w:p>
    <w:p w:rsidR="00BF64F3" w:rsidRPr="00BA1FF8" w:rsidRDefault="00BF64F3" w:rsidP="00BF64F3">
      <w:pPr>
        <w:tabs>
          <w:tab w:val="left" w:pos="9000"/>
        </w:tabs>
        <w:ind w:left="720" w:right="354"/>
        <w:jc w:val="center"/>
        <w:rPr>
          <w:lang w:val="uk-UA"/>
        </w:rPr>
      </w:pPr>
      <w:r w:rsidRPr="00BA1FF8">
        <w:rPr>
          <w:lang w:val="uk-UA"/>
        </w:rPr>
        <w:t xml:space="preserve">Гематоксилін Караці та еозин. </w:t>
      </w:r>
      <w:r w:rsidRPr="00BF64F3">
        <w:rPr>
          <w:lang w:val="uk-UA"/>
        </w:rPr>
        <w:t>×400</w:t>
      </w:r>
    </w:p>
    <w:p w:rsidR="00330129" w:rsidRPr="00330129" w:rsidRDefault="00330129" w:rsidP="00EE4550">
      <w:pPr>
        <w:spacing w:line="360" w:lineRule="auto"/>
        <w:ind w:firstLine="720"/>
        <w:jc w:val="both"/>
        <w:rPr>
          <w:sz w:val="28"/>
          <w:szCs w:val="28"/>
          <w:lang w:val="uk-UA"/>
        </w:rPr>
      </w:pPr>
    </w:p>
    <w:p w:rsidR="00BF64F3" w:rsidRDefault="0032403E" w:rsidP="00BF64F3">
      <w:pPr>
        <w:spacing w:line="360" w:lineRule="auto"/>
        <w:jc w:val="center"/>
        <w:rPr>
          <w:sz w:val="28"/>
          <w:szCs w:val="28"/>
        </w:rPr>
      </w:pPr>
      <w:r w:rsidRPr="0032403E">
        <w:rPr>
          <w:noProof/>
        </w:rPr>
        <w:pict>
          <v:line id="_x0000_s1217" style="position:absolute;left:0;text-align:left;flip:x y;z-index:251825152" from="225.75pt,149.25pt" to="441.75pt,158.25pt">
            <v:stroke endarrow="block"/>
          </v:line>
        </w:pict>
      </w:r>
      <w:r w:rsidRPr="0032403E">
        <w:rPr>
          <w:noProof/>
        </w:rPr>
        <w:pict>
          <v:line id="_x0000_s1216" style="position:absolute;left:0;text-align:left;flip:x;z-index:251824128" from="319.8pt,211.8pt" to="436.8pt,220.8pt">
            <v:stroke endarrow="block"/>
          </v:line>
        </w:pict>
      </w:r>
      <w:r w:rsidRPr="0032403E">
        <w:rPr>
          <w:noProof/>
        </w:rPr>
        <w:pict>
          <v:shape id="_x0000_s1214" type="#_x0000_t202" style="position:absolute;left:0;text-align:left;margin-left:436.8pt;margin-top:198pt;width:13.8pt;height:26.55pt;z-index:251822080">
            <v:textbox style="mso-next-textbox:#_x0000_s1214">
              <w:txbxContent>
                <w:p w:rsidR="007C06DB" w:rsidRPr="009216F2" w:rsidRDefault="007C06DB" w:rsidP="00BF64F3">
                  <w:pPr>
                    <w:rPr>
                      <w:sz w:val="28"/>
                      <w:szCs w:val="28"/>
                      <w:lang w:val="uk-UA"/>
                    </w:rPr>
                  </w:pPr>
                  <w:r w:rsidRPr="009216F2">
                    <w:rPr>
                      <w:sz w:val="28"/>
                      <w:szCs w:val="28"/>
                      <w:lang w:val="uk-UA"/>
                    </w:rPr>
                    <w:t>1</w:t>
                  </w:r>
                </w:p>
              </w:txbxContent>
            </v:textbox>
          </v:shape>
        </w:pict>
      </w:r>
      <w:r w:rsidRPr="0032403E">
        <w:rPr>
          <w:noProof/>
        </w:rPr>
        <w:pict>
          <v:shape id="_x0000_s1215" type="#_x0000_t202" style="position:absolute;left:0;text-align:left;margin-left:441.75pt;margin-top:149.25pt;width:13.8pt;height:22.8pt;z-index:251823104">
            <v:textbox style="mso-next-textbox:#_x0000_s1215">
              <w:txbxContent>
                <w:p w:rsidR="007C06DB" w:rsidRPr="009216F2" w:rsidRDefault="007C06DB" w:rsidP="00BF64F3">
                  <w:pPr>
                    <w:rPr>
                      <w:sz w:val="28"/>
                      <w:szCs w:val="28"/>
                      <w:lang w:val="uk-UA"/>
                    </w:rPr>
                  </w:pPr>
                  <w:r w:rsidRPr="009216F2">
                    <w:rPr>
                      <w:sz w:val="28"/>
                      <w:szCs w:val="28"/>
                      <w:lang w:val="uk-UA"/>
                    </w:rPr>
                    <w:t>2</w:t>
                  </w:r>
                </w:p>
              </w:txbxContent>
            </v:textbox>
          </v:shape>
        </w:pict>
      </w:r>
      <w:r w:rsidR="00BF64F3">
        <w:rPr>
          <w:noProof/>
          <w:lang w:val="uk-UA" w:eastAsia="uk-UA"/>
        </w:rPr>
        <w:drawing>
          <wp:inline distT="0" distB="0" distL="0" distR="0">
            <wp:extent cx="4429125" cy="3075781"/>
            <wp:effectExtent l="19050" t="0" r="9525" b="0"/>
            <wp:docPr id="18" name="Рисунок 6" descr="DSCN3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N3852"/>
                    <pic:cNvPicPr>
                      <a:picLocks noChangeAspect="1" noChangeArrowheads="1"/>
                    </pic:cNvPicPr>
                  </pic:nvPicPr>
                  <pic:blipFill>
                    <a:blip r:embed="rId16"/>
                    <a:srcRect/>
                    <a:stretch>
                      <a:fillRect/>
                    </a:stretch>
                  </pic:blipFill>
                  <pic:spPr bwMode="auto">
                    <a:xfrm>
                      <a:off x="0" y="0"/>
                      <a:ext cx="4429125" cy="3075781"/>
                    </a:xfrm>
                    <a:prstGeom prst="rect">
                      <a:avLst/>
                    </a:prstGeom>
                    <a:noFill/>
                    <a:ln w="9525">
                      <a:noFill/>
                      <a:miter lim="800000"/>
                      <a:headEnd/>
                      <a:tailEnd/>
                    </a:ln>
                  </pic:spPr>
                </pic:pic>
              </a:graphicData>
            </a:graphic>
          </wp:inline>
        </w:drawing>
      </w:r>
    </w:p>
    <w:p w:rsidR="00BF64F3" w:rsidRDefault="00BF64F3" w:rsidP="00BF64F3">
      <w:pPr>
        <w:jc w:val="center"/>
        <w:rPr>
          <w:sz w:val="28"/>
          <w:szCs w:val="28"/>
          <w:lang w:val="uk-UA"/>
        </w:rPr>
      </w:pPr>
      <w:r w:rsidRPr="00BF64F3">
        <w:rPr>
          <w:i/>
          <w:sz w:val="28"/>
          <w:szCs w:val="28"/>
          <w:lang w:val="uk-UA"/>
        </w:rPr>
        <w:t>Рисунок 12</w:t>
      </w:r>
      <w:r>
        <w:rPr>
          <w:sz w:val="28"/>
          <w:szCs w:val="28"/>
          <w:lang w:val="uk-UA"/>
        </w:rPr>
        <w:t xml:space="preserve"> – </w:t>
      </w:r>
      <w:r w:rsidRPr="00BF64F3">
        <w:rPr>
          <w:b/>
          <w:sz w:val="28"/>
          <w:szCs w:val="28"/>
          <w:lang w:val="uk-UA"/>
        </w:rPr>
        <w:t>Гістологічний зріз нирки кота віком 4 роки</w:t>
      </w:r>
      <w:r>
        <w:rPr>
          <w:sz w:val="28"/>
          <w:szCs w:val="28"/>
          <w:lang w:val="uk-UA"/>
        </w:rPr>
        <w:t>:</w:t>
      </w:r>
    </w:p>
    <w:p w:rsidR="00BF64F3" w:rsidRDefault="00BF64F3" w:rsidP="00BF64F3">
      <w:pPr>
        <w:ind w:left="720" w:right="999"/>
        <w:jc w:val="center"/>
        <w:rPr>
          <w:sz w:val="28"/>
          <w:szCs w:val="28"/>
          <w:lang w:val="uk-UA"/>
        </w:rPr>
      </w:pPr>
      <w:r w:rsidRPr="00BF64F3">
        <w:rPr>
          <w:sz w:val="28"/>
          <w:szCs w:val="28"/>
          <w:lang w:val="uk-UA"/>
        </w:rPr>
        <w:t xml:space="preserve">1 – гідропічна дистрофія проксимальних відділів канальців; </w:t>
      </w:r>
    </w:p>
    <w:p w:rsidR="00BF64F3" w:rsidRPr="00BA1FF8" w:rsidRDefault="00BF64F3" w:rsidP="00BF64F3">
      <w:pPr>
        <w:ind w:left="720" w:right="999"/>
        <w:jc w:val="center"/>
        <w:rPr>
          <w:lang w:val="uk-UA"/>
        </w:rPr>
      </w:pPr>
      <w:r w:rsidRPr="00BF64F3">
        <w:rPr>
          <w:sz w:val="28"/>
          <w:szCs w:val="28"/>
          <w:lang w:val="uk-UA"/>
        </w:rPr>
        <w:t xml:space="preserve">2 – некроз епітелію канальців. </w:t>
      </w:r>
      <w:r w:rsidRPr="00BA1FF8">
        <w:rPr>
          <w:lang w:val="uk-UA"/>
        </w:rPr>
        <w:t xml:space="preserve">Гематоксилін Караці та еозин. </w:t>
      </w:r>
      <w:r w:rsidRPr="009B1621">
        <w:rPr>
          <w:lang w:val="uk-UA"/>
        </w:rPr>
        <w:t>×</w:t>
      </w:r>
      <w:r w:rsidRPr="00BA1FF8">
        <w:rPr>
          <w:lang w:val="uk-UA"/>
        </w:rPr>
        <w:t>2</w:t>
      </w:r>
      <w:r w:rsidRPr="009B1621">
        <w:rPr>
          <w:lang w:val="uk-UA"/>
        </w:rPr>
        <w:t>00</w:t>
      </w:r>
    </w:p>
    <w:p w:rsidR="00BF64F3" w:rsidRPr="00BA1FF8" w:rsidRDefault="00BF64F3" w:rsidP="00BF64F3">
      <w:pPr>
        <w:ind w:firstLine="720"/>
        <w:jc w:val="center"/>
        <w:rPr>
          <w:sz w:val="16"/>
          <w:szCs w:val="16"/>
          <w:lang w:val="uk-UA"/>
        </w:rPr>
      </w:pPr>
    </w:p>
    <w:p w:rsidR="00BF64F3" w:rsidRPr="00330129" w:rsidRDefault="00BF64F3" w:rsidP="00BF64F3">
      <w:pPr>
        <w:spacing w:line="360" w:lineRule="auto"/>
        <w:ind w:firstLine="720"/>
        <w:jc w:val="both"/>
        <w:rPr>
          <w:sz w:val="28"/>
          <w:szCs w:val="28"/>
          <w:lang w:val="uk-UA"/>
        </w:rPr>
      </w:pPr>
    </w:p>
    <w:p w:rsidR="00BF64F3" w:rsidRPr="0054747B" w:rsidRDefault="00BF64F3" w:rsidP="00BF64F3">
      <w:pPr>
        <w:spacing w:line="360" w:lineRule="auto"/>
        <w:ind w:firstLine="720"/>
        <w:jc w:val="both"/>
        <w:rPr>
          <w:sz w:val="16"/>
          <w:szCs w:val="16"/>
          <w:lang w:val="uk-UA"/>
        </w:rPr>
      </w:pPr>
    </w:p>
    <w:p w:rsidR="00BF64F3" w:rsidRDefault="0032403E" w:rsidP="00BF64F3">
      <w:pPr>
        <w:jc w:val="center"/>
        <w:rPr>
          <w:sz w:val="28"/>
          <w:szCs w:val="28"/>
        </w:rPr>
      </w:pPr>
      <w:r w:rsidRPr="0032403E">
        <w:rPr>
          <w:noProof/>
        </w:rPr>
        <w:pict>
          <v:line id="_x0000_s1222" style="position:absolute;left:0;text-align:left;flip:x;z-index:251831296" from="343.8pt,170.1pt" to="441pt,197.25pt">
            <v:stroke endarrow="block"/>
          </v:line>
        </w:pict>
      </w:r>
      <w:r w:rsidRPr="0032403E">
        <w:rPr>
          <w:noProof/>
        </w:rPr>
        <w:pict>
          <v:line id="_x0000_s1221" style="position:absolute;left:0;text-align:left;flip:x;z-index:251830272" from="369.3pt,121.35pt" to="441.3pt,138pt">
            <v:stroke endarrow="block"/>
          </v:line>
        </w:pict>
      </w:r>
      <w:r w:rsidRPr="0032403E">
        <w:rPr>
          <w:noProof/>
        </w:rPr>
        <w:pict>
          <v:line id="_x0000_s1223" style="position:absolute;left:0;text-align:left;flip:x y;z-index:251832320" from="351pt,78.45pt" to="441pt,82.2pt">
            <v:stroke endarrow="block"/>
          </v:line>
        </w:pict>
      </w:r>
      <w:r w:rsidRPr="0032403E">
        <w:rPr>
          <w:noProof/>
        </w:rPr>
        <w:pict>
          <v:line id="_x0000_s1224" style="position:absolute;left:0;text-align:left;flip:x y;z-index:251833344" from="369.9pt,15.45pt" to="441.9pt,78.45pt">
            <v:stroke endarrow="block"/>
          </v:line>
        </w:pict>
      </w:r>
      <w:r w:rsidRPr="0032403E">
        <w:rPr>
          <w:noProof/>
        </w:rPr>
        <w:pict>
          <v:shape id="_x0000_s1220" type="#_x0000_t202" style="position:absolute;left:0;text-align:left;margin-left:441.3pt;margin-top:162.3pt;width:13.65pt;height:21.9pt;z-index:251829248">
            <v:textbox style="mso-next-textbox:#_x0000_s1220">
              <w:txbxContent>
                <w:p w:rsidR="007C06DB" w:rsidRPr="00255506" w:rsidRDefault="007C06DB" w:rsidP="00BF64F3">
                  <w:pPr>
                    <w:rPr>
                      <w:sz w:val="28"/>
                      <w:szCs w:val="28"/>
                      <w:lang w:val="uk-UA"/>
                    </w:rPr>
                  </w:pPr>
                  <w:r w:rsidRPr="00255506">
                    <w:rPr>
                      <w:sz w:val="28"/>
                      <w:szCs w:val="28"/>
                      <w:lang w:val="uk-UA"/>
                    </w:rPr>
                    <w:t>2</w:t>
                  </w:r>
                </w:p>
              </w:txbxContent>
            </v:textbox>
          </v:shape>
        </w:pict>
      </w:r>
      <w:r w:rsidRPr="0032403E">
        <w:rPr>
          <w:noProof/>
        </w:rPr>
        <w:pict>
          <v:shape id="_x0000_s1219" type="#_x0000_t202" style="position:absolute;left:0;text-align:left;margin-left:441.3pt;margin-top:112.35pt;width:13.65pt;height:25.65pt;z-index:251828224">
            <v:textbox style="mso-next-textbox:#_x0000_s1219">
              <w:txbxContent>
                <w:p w:rsidR="007C06DB" w:rsidRPr="00255506" w:rsidRDefault="007C06DB" w:rsidP="00BF64F3">
                  <w:pPr>
                    <w:rPr>
                      <w:sz w:val="28"/>
                      <w:szCs w:val="28"/>
                      <w:lang w:val="uk-UA"/>
                    </w:rPr>
                  </w:pPr>
                  <w:r w:rsidRPr="00255506">
                    <w:rPr>
                      <w:sz w:val="28"/>
                      <w:szCs w:val="28"/>
                      <w:lang w:val="uk-UA"/>
                    </w:rPr>
                    <w:t>1</w:t>
                  </w:r>
                </w:p>
              </w:txbxContent>
            </v:textbox>
          </v:shape>
        </w:pict>
      </w:r>
      <w:r w:rsidRPr="0032403E">
        <w:rPr>
          <w:noProof/>
        </w:rPr>
        <w:pict>
          <v:shape id="_x0000_s1218" type="#_x0000_t202" style="position:absolute;left:0;text-align:left;margin-left:441.9pt;margin-top:67.35pt;width:13.05pt;height:25.05pt;z-index:251827200">
            <v:textbox style="mso-next-textbox:#_x0000_s1218">
              <w:txbxContent>
                <w:p w:rsidR="007C06DB" w:rsidRPr="00255506" w:rsidRDefault="007C06DB" w:rsidP="00BF64F3">
                  <w:pPr>
                    <w:rPr>
                      <w:sz w:val="28"/>
                      <w:szCs w:val="28"/>
                      <w:lang w:val="uk-UA"/>
                    </w:rPr>
                  </w:pPr>
                  <w:r w:rsidRPr="00255506">
                    <w:rPr>
                      <w:sz w:val="28"/>
                      <w:szCs w:val="28"/>
                      <w:lang w:val="uk-UA"/>
                    </w:rPr>
                    <w:t>3</w:t>
                  </w:r>
                </w:p>
              </w:txbxContent>
            </v:textbox>
          </v:shape>
        </w:pict>
      </w:r>
      <w:r w:rsidR="00BF64F3">
        <w:rPr>
          <w:noProof/>
          <w:lang w:val="uk-UA" w:eastAsia="uk-UA"/>
        </w:rPr>
        <w:drawing>
          <wp:inline distT="0" distB="0" distL="0" distR="0">
            <wp:extent cx="4494208" cy="3094226"/>
            <wp:effectExtent l="19050" t="0" r="1592" b="0"/>
            <wp:docPr id="19" name="Рисунок 7" descr="DSCN3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CN3862"/>
                    <pic:cNvPicPr>
                      <a:picLocks noChangeAspect="1" noChangeArrowheads="1"/>
                    </pic:cNvPicPr>
                  </pic:nvPicPr>
                  <pic:blipFill>
                    <a:blip r:embed="rId17"/>
                    <a:srcRect/>
                    <a:stretch>
                      <a:fillRect/>
                    </a:stretch>
                  </pic:blipFill>
                  <pic:spPr bwMode="auto">
                    <a:xfrm>
                      <a:off x="0" y="0"/>
                      <a:ext cx="4494208" cy="3094226"/>
                    </a:xfrm>
                    <a:prstGeom prst="rect">
                      <a:avLst/>
                    </a:prstGeom>
                    <a:noFill/>
                    <a:ln w="9525">
                      <a:noFill/>
                      <a:miter lim="800000"/>
                      <a:headEnd/>
                      <a:tailEnd/>
                    </a:ln>
                  </pic:spPr>
                </pic:pic>
              </a:graphicData>
            </a:graphic>
          </wp:inline>
        </w:drawing>
      </w:r>
    </w:p>
    <w:p w:rsidR="00BF64F3" w:rsidRDefault="00BF64F3" w:rsidP="003A2192">
      <w:pPr>
        <w:jc w:val="center"/>
        <w:rPr>
          <w:sz w:val="28"/>
          <w:szCs w:val="28"/>
          <w:lang w:val="uk-UA"/>
        </w:rPr>
      </w:pPr>
      <w:r w:rsidRPr="00BF64F3">
        <w:rPr>
          <w:i/>
          <w:sz w:val="28"/>
          <w:szCs w:val="28"/>
          <w:lang w:val="uk-UA"/>
        </w:rPr>
        <w:t>Рисунок 13</w:t>
      </w:r>
      <w:r>
        <w:rPr>
          <w:sz w:val="28"/>
          <w:szCs w:val="28"/>
          <w:lang w:val="uk-UA"/>
        </w:rPr>
        <w:t xml:space="preserve"> – </w:t>
      </w:r>
      <w:r w:rsidRPr="00BF64F3">
        <w:rPr>
          <w:b/>
          <w:sz w:val="28"/>
          <w:szCs w:val="28"/>
          <w:lang w:val="uk-UA"/>
        </w:rPr>
        <w:t>Гістологічний зріз нирки кота віком 5 років</w:t>
      </w:r>
      <w:r>
        <w:rPr>
          <w:sz w:val="28"/>
          <w:szCs w:val="28"/>
          <w:lang w:val="uk-UA"/>
        </w:rPr>
        <w:t>:</w:t>
      </w:r>
    </w:p>
    <w:p w:rsidR="003A2192" w:rsidRDefault="00BF64F3" w:rsidP="003A2192">
      <w:pPr>
        <w:ind w:left="540" w:right="819"/>
        <w:jc w:val="center"/>
        <w:rPr>
          <w:lang w:val="uk-UA"/>
        </w:rPr>
      </w:pPr>
      <w:r w:rsidRPr="00BF64F3">
        <w:rPr>
          <w:sz w:val="28"/>
          <w:szCs w:val="28"/>
          <w:lang w:val="uk-UA"/>
        </w:rPr>
        <w:t>1 – набряк цитоплазми нефроцитів та атрофія ядер; 2 – набряк інтерстицію мозкової зони; 3 – кровонаповнення судин</w:t>
      </w:r>
      <w:r w:rsidRPr="00BA1FF8">
        <w:rPr>
          <w:lang w:val="uk-UA"/>
        </w:rPr>
        <w:t>.</w:t>
      </w:r>
    </w:p>
    <w:p w:rsidR="00BF64F3" w:rsidRDefault="00BF64F3" w:rsidP="003A2192">
      <w:pPr>
        <w:ind w:left="540" w:right="819"/>
        <w:jc w:val="center"/>
        <w:rPr>
          <w:sz w:val="28"/>
          <w:szCs w:val="28"/>
          <w:lang w:val="uk-UA"/>
        </w:rPr>
      </w:pPr>
      <w:r w:rsidRPr="00BA1FF8">
        <w:rPr>
          <w:lang w:val="uk-UA"/>
        </w:rPr>
        <w:t xml:space="preserve">Гематоксилін Караці та еозин. </w:t>
      </w:r>
      <w:r w:rsidRPr="009B1621">
        <w:rPr>
          <w:lang w:val="uk-UA"/>
        </w:rPr>
        <w:t>×200</w:t>
      </w:r>
    </w:p>
    <w:p w:rsidR="003A2192" w:rsidRDefault="003A2192" w:rsidP="00BF64F3">
      <w:pPr>
        <w:spacing w:line="360" w:lineRule="auto"/>
        <w:ind w:firstLine="720"/>
        <w:jc w:val="both"/>
        <w:rPr>
          <w:sz w:val="16"/>
          <w:szCs w:val="16"/>
          <w:lang w:val="uk-UA"/>
        </w:rPr>
      </w:pPr>
    </w:p>
    <w:p w:rsidR="00F20597" w:rsidRDefault="00F20597" w:rsidP="00BF64F3">
      <w:pPr>
        <w:spacing w:line="360" w:lineRule="auto"/>
        <w:ind w:firstLine="720"/>
        <w:jc w:val="both"/>
        <w:rPr>
          <w:sz w:val="16"/>
          <w:szCs w:val="16"/>
          <w:lang w:val="uk-UA"/>
        </w:rPr>
      </w:pPr>
      <w:r w:rsidRPr="00330129">
        <w:rPr>
          <w:sz w:val="28"/>
          <w:szCs w:val="28"/>
          <w:lang w:val="uk-UA"/>
        </w:rPr>
        <w:t xml:space="preserve">За хронічного перебігу хвороби зареєстровано атрофію клубочків, внаслідок якої відбувається збільшення просвітів капсули Шумлянського-Боумена, потовщення капсули нирок. В капсулі </w:t>
      </w:r>
      <w:r w:rsidRPr="00330129">
        <w:rPr>
          <w:sz w:val="28"/>
          <w:szCs w:val="28"/>
        </w:rPr>
        <w:t>Шумлянського-Боумена</w:t>
      </w:r>
      <w:r w:rsidRPr="00330129">
        <w:rPr>
          <w:sz w:val="28"/>
          <w:szCs w:val="28"/>
          <w:lang w:val="uk-UA"/>
        </w:rPr>
        <w:t xml:space="preserve"> та навколо неї спостерігається розростання фіброзної сполучної тканини</w:t>
      </w:r>
      <w:r w:rsidRPr="00330129">
        <w:rPr>
          <w:sz w:val="28"/>
          <w:szCs w:val="28"/>
        </w:rPr>
        <w:t xml:space="preserve">. </w:t>
      </w:r>
      <w:r w:rsidRPr="00330129">
        <w:rPr>
          <w:sz w:val="28"/>
          <w:szCs w:val="28"/>
          <w:lang w:val="uk-UA"/>
        </w:rPr>
        <w:t>Н</w:t>
      </w:r>
      <w:r w:rsidRPr="00330129">
        <w:rPr>
          <w:sz w:val="28"/>
          <w:szCs w:val="28"/>
        </w:rPr>
        <w:t>авколо уражених клубочків</w:t>
      </w:r>
      <w:r w:rsidRPr="00330129">
        <w:rPr>
          <w:sz w:val="28"/>
          <w:szCs w:val="28"/>
          <w:lang w:val="uk-UA"/>
        </w:rPr>
        <w:t xml:space="preserve"> виражені</w:t>
      </w:r>
      <w:r w:rsidRPr="00330129">
        <w:rPr>
          <w:sz w:val="28"/>
          <w:szCs w:val="28"/>
        </w:rPr>
        <w:t xml:space="preserve"> лімфоцитарні інфільтрати. В епітелії канальців характерною є гідропічна дистрофія, відшарування епітелію від базальної мембрани, руйнування </w:t>
      </w:r>
      <w:r w:rsidRPr="00330129">
        <w:rPr>
          <w:sz w:val="28"/>
          <w:szCs w:val="28"/>
          <w:lang w:val="uk-UA"/>
        </w:rPr>
        <w:t>нефро</w:t>
      </w:r>
      <w:r w:rsidRPr="00330129">
        <w:rPr>
          <w:sz w:val="28"/>
          <w:szCs w:val="28"/>
        </w:rPr>
        <w:t>цитів та базальної мембрани канальців (</w:t>
      </w:r>
      <w:r w:rsidRPr="00330129">
        <w:rPr>
          <w:sz w:val="28"/>
          <w:szCs w:val="28"/>
          <w:lang w:val="uk-UA"/>
        </w:rPr>
        <w:t>рис. 14</w:t>
      </w:r>
      <w:r w:rsidRPr="00330129">
        <w:rPr>
          <w:sz w:val="28"/>
          <w:szCs w:val="28"/>
        </w:rPr>
        <w:t>).</w:t>
      </w:r>
    </w:p>
    <w:p w:rsidR="00F20597" w:rsidRPr="00330129" w:rsidRDefault="00F20597" w:rsidP="00F20597">
      <w:pPr>
        <w:spacing w:line="360" w:lineRule="auto"/>
        <w:ind w:firstLine="720"/>
        <w:jc w:val="both"/>
        <w:rPr>
          <w:sz w:val="28"/>
          <w:szCs w:val="28"/>
          <w:lang w:val="uk-UA"/>
        </w:rPr>
      </w:pPr>
      <w:r w:rsidRPr="00330129">
        <w:rPr>
          <w:sz w:val="28"/>
          <w:szCs w:val="28"/>
          <w:lang w:val="uk-UA"/>
        </w:rPr>
        <w:t>В окремих випадках відбувається часткове або повне руйнування  звивистих канальців, у ділянках руйнування – розростання сполучної тканини, осередки інфільтрації тканини лімфоцитами (рис. 15).</w:t>
      </w:r>
    </w:p>
    <w:p w:rsidR="00F20597" w:rsidRPr="00330129" w:rsidRDefault="00F20597" w:rsidP="00F20597">
      <w:pPr>
        <w:spacing w:line="360" w:lineRule="auto"/>
        <w:ind w:firstLine="720"/>
        <w:jc w:val="both"/>
        <w:rPr>
          <w:sz w:val="28"/>
          <w:szCs w:val="28"/>
          <w:lang w:val="uk-UA"/>
        </w:rPr>
      </w:pPr>
      <w:r w:rsidRPr="00330129">
        <w:rPr>
          <w:sz w:val="28"/>
          <w:szCs w:val="28"/>
          <w:lang w:val="uk-UA"/>
        </w:rPr>
        <w:t>При гострому екстракапілярному серозному гломерулонефриті було зареєстровано збільшення клубочків в об’ємі, кровонаповнення капілярів (рис. 16).</w:t>
      </w:r>
      <w:r>
        <w:rPr>
          <w:sz w:val="28"/>
          <w:szCs w:val="28"/>
          <w:lang w:val="uk-UA"/>
        </w:rPr>
        <w:t xml:space="preserve"> </w:t>
      </w:r>
      <w:r w:rsidRPr="00A41D8D">
        <w:rPr>
          <w:sz w:val="28"/>
          <w:szCs w:val="28"/>
          <w:lang w:val="uk-UA"/>
        </w:rPr>
        <w:t>В просвіті капсули</w:t>
      </w:r>
      <w:r w:rsidRPr="00330129">
        <w:rPr>
          <w:sz w:val="28"/>
          <w:szCs w:val="28"/>
          <w:lang w:val="uk-UA"/>
        </w:rPr>
        <w:t xml:space="preserve"> Шумлянського-Боумена містився</w:t>
      </w:r>
      <w:r w:rsidRPr="00A41D8D">
        <w:rPr>
          <w:sz w:val="28"/>
          <w:szCs w:val="28"/>
          <w:lang w:val="uk-UA"/>
        </w:rPr>
        <w:t xml:space="preserve"> серозний ексудат. </w:t>
      </w:r>
      <w:r w:rsidRPr="00330129">
        <w:rPr>
          <w:sz w:val="28"/>
          <w:szCs w:val="28"/>
          <w:lang w:val="uk-UA"/>
        </w:rPr>
        <w:t xml:space="preserve">Нефроцити були збільшені в об’ємі, на окремих ділянках мали прозору цитоплазму та чітко виражене ядро з ознаками атрофії. На інших ділянках цитоплазма нефроцитів інтенсивно забарвлювалась в рожевий колір, ядра без </w:t>
      </w:r>
      <w:r w:rsidRPr="00330129">
        <w:rPr>
          <w:sz w:val="28"/>
          <w:szCs w:val="28"/>
          <w:lang w:val="uk-UA"/>
        </w:rPr>
        <w:lastRenderedPageBreak/>
        <w:t xml:space="preserve">чітких контурів. </w:t>
      </w:r>
      <w:r w:rsidRPr="00330129">
        <w:rPr>
          <w:sz w:val="28"/>
          <w:szCs w:val="28"/>
        </w:rPr>
        <w:t>По всій тканині</w:t>
      </w:r>
      <w:r w:rsidRPr="00330129">
        <w:rPr>
          <w:sz w:val="28"/>
          <w:szCs w:val="28"/>
          <w:lang w:val="uk-UA"/>
        </w:rPr>
        <w:t>,</w:t>
      </w:r>
      <w:r w:rsidRPr="00330129">
        <w:rPr>
          <w:sz w:val="28"/>
          <w:szCs w:val="28"/>
        </w:rPr>
        <w:t xml:space="preserve"> на місці зруйнованих канальців</w:t>
      </w:r>
      <w:r w:rsidRPr="00330129">
        <w:rPr>
          <w:sz w:val="28"/>
          <w:szCs w:val="28"/>
          <w:lang w:val="uk-UA"/>
        </w:rPr>
        <w:t>,</w:t>
      </w:r>
      <w:r w:rsidRPr="00330129">
        <w:rPr>
          <w:sz w:val="28"/>
          <w:szCs w:val="28"/>
        </w:rPr>
        <w:t xml:space="preserve"> зареєстровано дрібні осередки </w:t>
      </w:r>
      <w:r w:rsidRPr="00330129">
        <w:rPr>
          <w:sz w:val="28"/>
          <w:szCs w:val="28"/>
          <w:lang w:val="uk-UA"/>
        </w:rPr>
        <w:t xml:space="preserve">клітинного </w:t>
      </w:r>
      <w:r w:rsidRPr="00330129">
        <w:rPr>
          <w:sz w:val="28"/>
          <w:szCs w:val="28"/>
        </w:rPr>
        <w:t>проліфера</w:t>
      </w:r>
      <w:r w:rsidRPr="00330129">
        <w:rPr>
          <w:sz w:val="28"/>
          <w:szCs w:val="28"/>
          <w:lang w:val="uk-UA"/>
        </w:rPr>
        <w:t>ту який складався з фібробластів та фіброцитів</w:t>
      </w:r>
      <w:r w:rsidRPr="00330129">
        <w:rPr>
          <w:sz w:val="28"/>
          <w:szCs w:val="28"/>
        </w:rPr>
        <w:t>.</w:t>
      </w:r>
      <w:r w:rsidRPr="00330129">
        <w:rPr>
          <w:sz w:val="28"/>
          <w:szCs w:val="28"/>
          <w:lang w:val="uk-UA"/>
        </w:rPr>
        <w:t xml:space="preserve"> За хронічного перебігу хвороби в мозковій зоні</w:t>
      </w:r>
      <w:r w:rsidRPr="00330129">
        <w:rPr>
          <w:sz w:val="28"/>
          <w:szCs w:val="28"/>
        </w:rPr>
        <w:t xml:space="preserve"> нирок</w:t>
      </w:r>
      <w:r w:rsidRPr="00330129">
        <w:rPr>
          <w:sz w:val="28"/>
          <w:szCs w:val="28"/>
          <w:lang w:val="uk-UA"/>
        </w:rPr>
        <w:t xml:space="preserve"> спостерігається потовщення стінок окремих кровоносних судин.</w:t>
      </w:r>
    </w:p>
    <w:p w:rsidR="003A2192" w:rsidRPr="00036BBA" w:rsidRDefault="0032403E" w:rsidP="00D447B7">
      <w:pPr>
        <w:spacing w:line="360" w:lineRule="auto"/>
        <w:ind w:firstLine="142"/>
        <w:jc w:val="center"/>
        <w:rPr>
          <w:sz w:val="28"/>
          <w:szCs w:val="28"/>
          <w:lang w:val="en-US"/>
        </w:rPr>
      </w:pPr>
      <w:r w:rsidRPr="0032403E">
        <w:rPr>
          <w:noProof/>
        </w:rPr>
        <w:pict>
          <v:line id="_x0000_s1230" style="position:absolute;left:0;text-align:left;flip:x y;z-index:251840512" from="243pt,94.35pt" to="459.45pt,99.15pt">
            <v:stroke endarrow="block"/>
          </v:line>
        </w:pict>
      </w:r>
      <w:r w:rsidRPr="0032403E">
        <w:rPr>
          <w:noProof/>
        </w:rPr>
        <w:pict>
          <v:line id="_x0000_s1233" style="position:absolute;left:0;text-align:left;flip:x y;z-index:251843584" from="169.2pt,162.3pt" to="457.2pt,171.3pt">
            <v:stroke endarrow="block"/>
          </v:line>
        </w:pict>
      </w:r>
      <w:r w:rsidRPr="0032403E">
        <w:rPr>
          <w:noProof/>
        </w:rPr>
        <w:pict>
          <v:line id="_x0000_s1232" style="position:absolute;left:0;text-align:left;flip:x y;z-index:251842560" from="180pt,40.35pt" to="457.95pt,133.05pt">
            <v:stroke endarrow="block"/>
          </v:line>
        </w:pict>
      </w:r>
      <w:r w:rsidRPr="0032403E">
        <w:rPr>
          <w:noProof/>
        </w:rPr>
        <w:pict>
          <v:line id="_x0000_s1231" style="position:absolute;left:0;text-align:left;flip:x y;z-index:251841536" from="252pt,13.35pt" to="456.9pt,131.85pt">
            <v:stroke endarrow="block"/>
          </v:line>
        </w:pict>
      </w:r>
      <w:r w:rsidRPr="0032403E">
        <w:rPr>
          <w:noProof/>
        </w:rPr>
        <w:pict>
          <v:line id="_x0000_s1229" style="position:absolute;left:0;text-align:left;flip:x y;z-index:251839488" from="252pt,58.35pt" to="459pt,67.35pt">
            <v:stroke endarrow="block"/>
          </v:line>
        </w:pict>
      </w:r>
      <w:r w:rsidRPr="0032403E">
        <w:rPr>
          <w:noProof/>
        </w:rPr>
        <w:pict>
          <v:shape id="_x0000_s1228" type="#_x0000_t202" style="position:absolute;left:0;text-align:left;margin-left:459pt;margin-top:157.35pt;width:18pt;height:27pt;z-index:251838464">
            <v:textbox style="mso-next-textbox:#_x0000_s1228">
              <w:txbxContent>
                <w:p w:rsidR="007C06DB" w:rsidRPr="00973041" w:rsidRDefault="007C06DB" w:rsidP="003A2192">
                  <w:pPr>
                    <w:rPr>
                      <w:sz w:val="28"/>
                      <w:szCs w:val="28"/>
                      <w:lang w:val="uk-UA"/>
                    </w:rPr>
                  </w:pPr>
                  <w:r w:rsidRPr="00973041">
                    <w:rPr>
                      <w:sz w:val="28"/>
                      <w:szCs w:val="28"/>
                      <w:lang w:val="uk-UA"/>
                    </w:rPr>
                    <w:t>4</w:t>
                  </w:r>
                </w:p>
              </w:txbxContent>
            </v:textbox>
          </v:shape>
        </w:pict>
      </w:r>
      <w:r w:rsidRPr="0032403E">
        <w:rPr>
          <w:noProof/>
        </w:rPr>
        <w:pict>
          <v:shape id="_x0000_s1227" type="#_x0000_t202" style="position:absolute;left:0;text-align:left;margin-left:459pt;margin-top:121.35pt;width:18pt;height:27pt;z-index:251837440">
            <v:textbox style="mso-next-textbox:#_x0000_s1227">
              <w:txbxContent>
                <w:p w:rsidR="007C06DB" w:rsidRPr="00973041" w:rsidRDefault="007C06DB" w:rsidP="003A2192">
                  <w:pPr>
                    <w:rPr>
                      <w:sz w:val="28"/>
                      <w:szCs w:val="28"/>
                      <w:lang w:val="uk-UA"/>
                    </w:rPr>
                  </w:pPr>
                  <w:r w:rsidRPr="00973041">
                    <w:rPr>
                      <w:sz w:val="28"/>
                      <w:szCs w:val="28"/>
                      <w:lang w:val="uk-UA"/>
                    </w:rPr>
                    <w:t>3</w:t>
                  </w:r>
                </w:p>
              </w:txbxContent>
            </v:textbox>
          </v:shape>
        </w:pict>
      </w:r>
      <w:r w:rsidRPr="0032403E">
        <w:rPr>
          <w:noProof/>
        </w:rPr>
        <w:pict>
          <v:shape id="_x0000_s1225" type="#_x0000_t202" style="position:absolute;left:0;text-align:left;margin-left:459pt;margin-top:49.35pt;width:18pt;height:27pt;z-index:251835392">
            <v:textbox style="mso-next-textbox:#_x0000_s1225">
              <w:txbxContent>
                <w:p w:rsidR="007C06DB" w:rsidRPr="00973041" w:rsidRDefault="007C06DB" w:rsidP="003A2192">
                  <w:pPr>
                    <w:rPr>
                      <w:sz w:val="28"/>
                      <w:szCs w:val="28"/>
                      <w:lang w:val="uk-UA"/>
                    </w:rPr>
                  </w:pPr>
                  <w:r w:rsidRPr="00973041">
                    <w:rPr>
                      <w:sz w:val="28"/>
                      <w:szCs w:val="28"/>
                      <w:lang w:val="uk-UA"/>
                    </w:rPr>
                    <w:t>1</w:t>
                  </w:r>
                </w:p>
              </w:txbxContent>
            </v:textbox>
          </v:shape>
        </w:pict>
      </w:r>
      <w:r w:rsidRPr="0032403E">
        <w:rPr>
          <w:noProof/>
        </w:rPr>
        <w:pict>
          <v:shape id="_x0000_s1226" type="#_x0000_t202" style="position:absolute;left:0;text-align:left;margin-left:459pt;margin-top:85.35pt;width:18pt;height:27pt;z-index:251836416">
            <v:textbox style="mso-next-textbox:#_x0000_s1226">
              <w:txbxContent>
                <w:p w:rsidR="007C06DB" w:rsidRPr="00973041" w:rsidRDefault="007C06DB" w:rsidP="003A2192">
                  <w:pPr>
                    <w:rPr>
                      <w:sz w:val="28"/>
                      <w:szCs w:val="28"/>
                      <w:lang w:val="uk-UA"/>
                    </w:rPr>
                  </w:pPr>
                  <w:r w:rsidRPr="00973041">
                    <w:rPr>
                      <w:sz w:val="28"/>
                      <w:szCs w:val="28"/>
                      <w:lang w:val="uk-UA"/>
                    </w:rPr>
                    <w:t>2</w:t>
                  </w:r>
                </w:p>
              </w:txbxContent>
            </v:textbox>
          </v:shape>
        </w:pict>
      </w:r>
      <w:r w:rsidR="003A2192">
        <w:rPr>
          <w:noProof/>
          <w:lang w:val="uk-UA" w:eastAsia="uk-UA"/>
        </w:rPr>
        <w:drawing>
          <wp:inline distT="0" distB="0" distL="0" distR="0">
            <wp:extent cx="4453770" cy="3065810"/>
            <wp:effectExtent l="19050" t="0" r="3930" b="0"/>
            <wp:docPr id="2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srcRect/>
                    <a:stretch>
                      <a:fillRect/>
                    </a:stretch>
                  </pic:blipFill>
                  <pic:spPr bwMode="auto">
                    <a:xfrm>
                      <a:off x="0" y="0"/>
                      <a:ext cx="4457650" cy="3068481"/>
                    </a:xfrm>
                    <a:prstGeom prst="rect">
                      <a:avLst/>
                    </a:prstGeom>
                    <a:noFill/>
                    <a:ln w="9525">
                      <a:noFill/>
                      <a:miter lim="800000"/>
                      <a:headEnd/>
                      <a:tailEnd/>
                    </a:ln>
                  </pic:spPr>
                </pic:pic>
              </a:graphicData>
            </a:graphic>
          </wp:inline>
        </w:drawing>
      </w:r>
    </w:p>
    <w:p w:rsidR="003A2192" w:rsidRDefault="003A2192" w:rsidP="003A2192">
      <w:pPr>
        <w:jc w:val="center"/>
        <w:rPr>
          <w:sz w:val="28"/>
          <w:szCs w:val="28"/>
          <w:lang w:val="uk-UA"/>
        </w:rPr>
      </w:pPr>
      <w:r w:rsidRPr="003A2192">
        <w:rPr>
          <w:i/>
          <w:sz w:val="28"/>
          <w:szCs w:val="28"/>
          <w:lang w:val="uk-UA"/>
        </w:rPr>
        <w:t>Рисунок 14</w:t>
      </w:r>
      <w:r>
        <w:rPr>
          <w:sz w:val="28"/>
          <w:szCs w:val="28"/>
          <w:lang w:val="uk-UA"/>
        </w:rPr>
        <w:t xml:space="preserve"> – </w:t>
      </w:r>
      <w:r w:rsidRPr="003A2192">
        <w:rPr>
          <w:b/>
          <w:sz w:val="28"/>
          <w:szCs w:val="28"/>
          <w:lang w:val="uk-UA"/>
        </w:rPr>
        <w:t>Гістологічний зріз нирки кота віком 4 роки</w:t>
      </w:r>
      <w:r>
        <w:rPr>
          <w:sz w:val="28"/>
          <w:szCs w:val="28"/>
          <w:lang w:val="uk-UA"/>
        </w:rPr>
        <w:t>:</w:t>
      </w:r>
    </w:p>
    <w:p w:rsidR="003A2192" w:rsidRPr="003A05E2" w:rsidRDefault="003A2192" w:rsidP="003A2192">
      <w:pPr>
        <w:ind w:left="1080" w:right="354"/>
        <w:jc w:val="center"/>
        <w:rPr>
          <w:lang w:val="uk-UA"/>
        </w:rPr>
      </w:pPr>
      <w:r w:rsidRPr="003A2192">
        <w:rPr>
          <w:sz w:val="28"/>
          <w:szCs w:val="28"/>
          <w:lang w:val="uk-UA"/>
        </w:rPr>
        <w:t xml:space="preserve">1 – розростання сполучної тканини в капсулі Шумлянського-Боумена; 2 – атрофія клубочків; 3 – лімфоцитарна інфільтрація; 4 – гідропічна дистрофія нефроцитів. </w:t>
      </w:r>
      <w:r w:rsidRPr="003A05E2">
        <w:rPr>
          <w:lang w:val="uk-UA"/>
        </w:rPr>
        <w:t>Гематоксилін Караці та еозин. ×200</w:t>
      </w:r>
    </w:p>
    <w:p w:rsidR="003A2192" w:rsidRPr="00D447B7" w:rsidRDefault="003A2192" w:rsidP="003A2192">
      <w:pPr>
        <w:spacing w:line="360" w:lineRule="auto"/>
        <w:ind w:firstLine="720"/>
        <w:jc w:val="both"/>
        <w:rPr>
          <w:sz w:val="16"/>
          <w:szCs w:val="16"/>
          <w:lang w:val="uk-UA"/>
        </w:rPr>
      </w:pPr>
    </w:p>
    <w:p w:rsidR="003A2192" w:rsidRDefault="0032403E" w:rsidP="003A2192">
      <w:pPr>
        <w:spacing w:line="360" w:lineRule="auto"/>
        <w:ind w:firstLine="142"/>
        <w:jc w:val="center"/>
        <w:rPr>
          <w:lang w:val="uk-UA"/>
        </w:rPr>
      </w:pPr>
      <w:r w:rsidRPr="0032403E">
        <w:rPr>
          <w:noProof/>
        </w:rPr>
        <w:pict>
          <v:line id="_x0000_s1236" style="position:absolute;left:0;text-align:left;flip:x;z-index:251847680" from="338.7pt,96.3pt" to="455.7pt,141.3pt">
            <v:stroke endarrow="block"/>
          </v:line>
        </w:pict>
      </w:r>
      <w:r w:rsidRPr="0032403E">
        <w:rPr>
          <w:noProof/>
        </w:rPr>
        <w:pict>
          <v:line id="_x0000_s1235" style="position:absolute;left:0;text-align:left;flip:x;z-index:251846656" from="295.2pt,94.8pt" to="457.2pt,94.8pt">
            <v:stroke endarrow="block"/>
          </v:line>
        </w:pict>
      </w:r>
      <w:r w:rsidRPr="0032403E">
        <w:rPr>
          <w:noProof/>
        </w:rPr>
        <w:pict>
          <v:shape id="_x0000_s1234" type="#_x0000_t202" style="position:absolute;left:0;text-align:left;margin-left:459pt;margin-top:81pt;width:18pt;height:27pt;z-index:251845632">
            <v:textbox style="mso-next-textbox:#_x0000_s1234">
              <w:txbxContent>
                <w:p w:rsidR="007C06DB" w:rsidRPr="00973041" w:rsidRDefault="007C06DB" w:rsidP="003A2192">
                  <w:pPr>
                    <w:rPr>
                      <w:sz w:val="28"/>
                      <w:szCs w:val="28"/>
                      <w:lang w:val="uk-UA"/>
                    </w:rPr>
                  </w:pPr>
                  <w:r w:rsidRPr="00973041">
                    <w:rPr>
                      <w:sz w:val="28"/>
                      <w:szCs w:val="28"/>
                      <w:lang w:val="uk-UA"/>
                    </w:rPr>
                    <w:t>1</w:t>
                  </w:r>
                </w:p>
              </w:txbxContent>
            </v:textbox>
          </v:shape>
        </w:pict>
      </w:r>
      <w:r w:rsidR="003A2192">
        <w:rPr>
          <w:noProof/>
          <w:lang w:val="uk-UA" w:eastAsia="uk-UA"/>
        </w:rPr>
        <w:drawing>
          <wp:inline distT="0" distB="0" distL="0" distR="0">
            <wp:extent cx="4381500" cy="3079367"/>
            <wp:effectExtent l="19050" t="0" r="0" b="0"/>
            <wp:docPr id="2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srcRect/>
                    <a:stretch>
                      <a:fillRect/>
                    </a:stretch>
                  </pic:blipFill>
                  <pic:spPr bwMode="auto">
                    <a:xfrm>
                      <a:off x="0" y="0"/>
                      <a:ext cx="4381500" cy="3079367"/>
                    </a:xfrm>
                    <a:prstGeom prst="rect">
                      <a:avLst/>
                    </a:prstGeom>
                    <a:noFill/>
                    <a:ln w="9525">
                      <a:noFill/>
                      <a:miter lim="800000"/>
                      <a:headEnd/>
                      <a:tailEnd/>
                    </a:ln>
                  </pic:spPr>
                </pic:pic>
              </a:graphicData>
            </a:graphic>
          </wp:inline>
        </w:drawing>
      </w:r>
    </w:p>
    <w:p w:rsidR="003A2192" w:rsidRDefault="003A2192" w:rsidP="003A2192">
      <w:pPr>
        <w:ind w:firstLine="142"/>
        <w:jc w:val="center"/>
        <w:rPr>
          <w:sz w:val="28"/>
          <w:szCs w:val="28"/>
          <w:lang w:val="uk-UA"/>
        </w:rPr>
      </w:pPr>
      <w:r w:rsidRPr="003A2192">
        <w:rPr>
          <w:i/>
          <w:sz w:val="28"/>
          <w:szCs w:val="28"/>
          <w:lang w:val="uk-UA"/>
        </w:rPr>
        <w:t>Рисунок 15</w:t>
      </w:r>
      <w:r>
        <w:rPr>
          <w:sz w:val="28"/>
          <w:szCs w:val="28"/>
          <w:lang w:val="uk-UA"/>
        </w:rPr>
        <w:t xml:space="preserve"> – </w:t>
      </w:r>
      <w:r w:rsidRPr="003A2192">
        <w:rPr>
          <w:b/>
          <w:sz w:val="28"/>
          <w:szCs w:val="28"/>
          <w:lang w:val="uk-UA"/>
        </w:rPr>
        <w:t>Гістологічний зріз нирки кота віком 4 роки</w:t>
      </w:r>
      <w:r>
        <w:rPr>
          <w:sz w:val="28"/>
          <w:szCs w:val="28"/>
          <w:lang w:val="uk-UA"/>
        </w:rPr>
        <w:t>:</w:t>
      </w:r>
    </w:p>
    <w:p w:rsidR="003A2192" w:rsidRPr="003A05E2" w:rsidRDefault="003A2192" w:rsidP="003A2192">
      <w:pPr>
        <w:tabs>
          <w:tab w:val="left" w:pos="8640"/>
        </w:tabs>
        <w:ind w:left="720" w:right="533" w:firstLine="142"/>
        <w:jc w:val="center"/>
        <w:rPr>
          <w:lang w:val="uk-UA"/>
        </w:rPr>
      </w:pPr>
      <w:r w:rsidRPr="003A2192">
        <w:rPr>
          <w:sz w:val="28"/>
          <w:szCs w:val="28"/>
          <w:lang w:val="uk-UA"/>
        </w:rPr>
        <w:t>1 – розростання сполучної тканини, інфільтрація строми лімфоцитами</w:t>
      </w:r>
      <w:r w:rsidRPr="003A05E2">
        <w:rPr>
          <w:lang w:val="uk-UA"/>
        </w:rPr>
        <w:t>. Гематоксилін Караці та еозин. ×200</w:t>
      </w:r>
    </w:p>
    <w:p w:rsidR="003A2192" w:rsidRDefault="0032403E" w:rsidP="003A2192">
      <w:pPr>
        <w:spacing w:line="360" w:lineRule="auto"/>
        <w:jc w:val="center"/>
        <w:rPr>
          <w:lang w:val="uk-UA"/>
        </w:rPr>
      </w:pPr>
      <w:r w:rsidRPr="0032403E">
        <w:rPr>
          <w:noProof/>
        </w:rPr>
        <w:lastRenderedPageBreak/>
        <w:pict>
          <v:shape id="_x0000_s1239" type="#_x0000_t202" style="position:absolute;left:0;text-align:left;margin-left:418.95pt;margin-top:131.5pt;width:18.75pt;height:27pt;z-index:251851776">
            <v:textbox style="mso-next-textbox:#_x0000_s1239">
              <w:txbxContent>
                <w:p w:rsidR="007C06DB" w:rsidRPr="00015976" w:rsidRDefault="007C06DB" w:rsidP="003A2192">
                  <w:pPr>
                    <w:rPr>
                      <w:sz w:val="28"/>
                      <w:szCs w:val="28"/>
                      <w:lang w:val="en-US"/>
                    </w:rPr>
                  </w:pPr>
                  <w:r>
                    <w:rPr>
                      <w:sz w:val="28"/>
                      <w:szCs w:val="28"/>
                      <w:lang w:val="en-US"/>
                    </w:rPr>
                    <w:t>3</w:t>
                  </w:r>
                </w:p>
              </w:txbxContent>
            </v:textbox>
          </v:shape>
        </w:pict>
      </w:r>
      <w:r w:rsidRPr="0032403E">
        <w:rPr>
          <w:noProof/>
        </w:rPr>
        <w:pict>
          <v:line id="_x0000_s1241" style="position:absolute;left:0;text-align:left;flip:x y;z-index:251853824" from="103.8pt,83.25pt" to="423.75pt,108.75pt">
            <v:stroke endarrow="block"/>
          </v:line>
        </w:pict>
      </w:r>
      <w:r w:rsidRPr="0032403E">
        <w:rPr>
          <w:noProof/>
        </w:rPr>
        <w:pict>
          <v:shape id="_x0000_s1237" type="#_x0000_t202" style="position:absolute;left:0;text-align:left;margin-left:424.5pt;margin-top:23.5pt;width:18pt;height:27pt;z-index:251849728">
            <v:textbox style="mso-next-textbox:#_x0000_s1237">
              <w:txbxContent>
                <w:p w:rsidR="007C06DB" w:rsidRPr="00AF0134" w:rsidRDefault="007C06DB" w:rsidP="003A2192">
                  <w:pPr>
                    <w:rPr>
                      <w:sz w:val="28"/>
                      <w:szCs w:val="28"/>
                      <w:lang w:val="uk-UA"/>
                    </w:rPr>
                  </w:pPr>
                  <w:r w:rsidRPr="00AF0134">
                    <w:rPr>
                      <w:sz w:val="28"/>
                      <w:szCs w:val="28"/>
                      <w:lang w:val="uk-UA"/>
                    </w:rPr>
                    <w:t>1</w:t>
                  </w:r>
                </w:p>
              </w:txbxContent>
            </v:textbox>
          </v:shape>
        </w:pict>
      </w:r>
      <w:r w:rsidRPr="0032403E">
        <w:rPr>
          <w:noProof/>
        </w:rPr>
        <w:pict>
          <v:line id="_x0000_s1240" style="position:absolute;left:0;text-align:left;flip:x;z-index:251852800" from="225.75pt,41.65pt" to="423.75pt,77.65pt">
            <v:stroke endarrow="block"/>
          </v:line>
        </w:pict>
      </w:r>
      <w:r w:rsidRPr="0032403E">
        <w:rPr>
          <w:noProof/>
        </w:rPr>
        <w:pict>
          <v:shape id="_x0000_s1238" type="#_x0000_t202" style="position:absolute;left:0;text-align:left;margin-left:423.75pt;margin-top:95.5pt;width:18pt;height:27pt;z-index:251850752">
            <v:textbox style="mso-next-textbox:#_x0000_s1238">
              <w:txbxContent>
                <w:p w:rsidR="007C06DB" w:rsidRPr="00015976" w:rsidRDefault="007C06DB" w:rsidP="003A2192">
                  <w:pPr>
                    <w:rPr>
                      <w:sz w:val="28"/>
                      <w:szCs w:val="28"/>
                      <w:lang w:val="en-US"/>
                    </w:rPr>
                  </w:pPr>
                  <w:r>
                    <w:rPr>
                      <w:sz w:val="28"/>
                      <w:szCs w:val="28"/>
                      <w:lang w:val="en-US"/>
                    </w:rPr>
                    <w:t>2</w:t>
                  </w:r>
                </w:p>
              </w:txbxContent>
            </v:textbox>
          </v:shape>
        </w:pict>
      </w:r>
      <w:r w:rsidRPr="0032403E">
        <w:rPr>
          <w:noProof/>
        </w:rPr>
        <w:pict>
          <v:line id="_x0000_s1242" style="position:absolute;left:0;text-align:left;flip:x y;z-index:251854848" from="357pt,122.5pt" to="418.95pt,135.4pt">
            <v:stroke endarrow="block"/>
          </v:line>
        </w:pict>
      </w:r>
      <w:r w:rsidR="003A2192">
        <w:rPr>
          <w:noProof/>
          <w:lang w:val="uk-UA" w:eastAsia="uk-UA"/>
        </w:rPr>
        <w:drawing>
          <wp:inline distT="0" distB="0" distL="0" distR="0">
            <wp:extent cx="4400550" cy="3083920"/>
            <wp:effectExtent l="19050" t="0" r="0" b="0"/>
            <wp:docPr id="2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srcRect/>
                    <a:stretch>
                      <a:fillRect/>
                    </a:stretch>
                  </pic:blipFill>
                  <pic:spPr bwMode="auto">
                    <a:xfrm>
                      <a:off x="0" y="0"/>
                      <a:ext cx="4400550" cy="3083920"/>
                    </a:xfrm>
                    <a:prstGeom prst="rect">
                      <a:avLst/>
                    </a:prstGeom>
                    <a:noFill/>
                    <a:ln w="9525">
                      <a:noFill/>
                      <a:miter lim="800000"/>
                      <a:headEnd/>
                      <a:tailEnd/>
                    </a:ln>
                  </pic:spPr>
                </pic:pic>
              </a:graphicData>
            </a:graphic>
          </wp:inline>
        </w:drawing>
      </w:r>
    </w:p>
    <w:p w:rsidR="003A2192" w:rsidRDefault="003A2192" w:rsidP="003A2192">
      <w:pPr>
        <w:jc w:val="center"/>
        <w:rPr>
          <w:sz w:val="28"/>
          <w:szCs w:val="28"/>
          <w:lang w:val="uk-UA"/>
        </w:rPr>
      </w:pPr>
      <w:r w:rsidRPr="00D447B7">
        <w:rPr>
          <w:i/>
          <w:sz w:val="28"/>
          <w:szCs w:val="28"/>
          <w:lang w:val="uk-UA"/>
        </w:rPr>
        <w:t>Рисунок 16</w:t>
      </w:r>
      <w:r>
        <w:rPr>
          <w:sz w:val="28"/>
          <w:szCs w:val="28"/>
          <w:lang w:val="uk-UA"/>
        </w:rPr>
        <w:t xml:space="preserve"> – </w:t>
      </w:r>
      <w:r w:rsidRPr="00D447B7">
        <w:rPr>
          <w:b/>
          <w:sz w:val="28"/>
          <w:szCs w:val="28"/>
          <w:lang w:val="uk-UA"/>
        </w:rPr>
        <w:t>Гістологічний зріз нирки кота віком 5 років</w:t>
      </w:r>
      <w:r>
        <w:rPr>
          <w:sz w:val="28"/>
          <w:szCs w:val="28"/>
          <w:lang w:val="uk-UA"/>
        </w:rPr>
        <w:t>:</w:t>
      </w:r>
    </w:p>
    <w:p w:rsidR="00D447B7" w:rsidRDefault="003A2192" w:rsidP="003A2192">
      <w:pPr>
        <w:ind w:left="900" w:right="279"/>
        <w:jc w:val="center"/>
        <w:rPr>
          <w:lang w:val="uk-UA"/>
        </w:rPr>
      </w:pPr>
      <w:r w:rsidRPr="00D447B7">
        <w:rPr>
          <w:sz w:val="28"/>
          <w:szCs w:val="28"/>
          <w:lang w:val="uk-UA"/>
        </w:rPr>
        <w:t>1 – скупчення серозного ексудату в капсулі Шумлянського-Боумена; 2 – гідропічна дистрофія нефроцитів базальної мембрани; 3 – дрібні осередки проліферації на місці зруйнованих канальців</w:t>
      </w:r>
      <w:r w:rsidRPr="00191B44">
        <w:rPr>
          <w:lang w:val="uk-UA"/>
        </w:rPr>
        <w:t xml:space="preserve">. </w:t>
      </w:r>
    </w:p>
    <w:p w:rsidR="003A2192" w:rsidRPr="00191B44" w:rsidRDefault="003A2192" w:rsidP="003A2192">
      <w:pPr>
        <w:ind w:left="900" w:right="279"/>
        <w:jc w:val="center"/>
        <w:rPr>
          <w:lang w:val="uk-UA"/>
        </w:rPr>
      </w:pPr>
      <w:r w:rsidRPr="00191B44">
        <w:rPr>
          <w:lang w:val="uk-UA"/>
        </w:rPr>
        <w:t>Гематоксилін Караці та еозин. ×200</w:t>
      </w:r>
    </w:p>
    <w:p w:rsidR="00330129" w:rsidRPr="00F20597" w:rsidRDefault="00330129" w:rsidP="00EE4550">
      <w:pPr>
        <w:spacing w:line="360" w:lineRule="auto"/>
        <w:ind w:firstLine="720"/>
        <w:jc w:val="both"/>
        <w:rPr>
          <w:sz w:val="16"/>
          <w:szCs w:val="16"/>
          <w:lang w:val="uk-UA"/>
        </w:rPr>
      </w:pPr>
    </w:p>
    <w:p w:rsidR="00F20597" w:rsidRDefault="00F20597" w:rsidP="00F20597">
      <w:pPr>
        <w:spacing w:line="360" w:lineRule="auto"/>
        <w:ind w:firstLine="720"/>
        <w:jc w:val="both"/>
        <w:rPr>
          <w:sz w:val="28"/>
          <w:szCs w:val="28"/>
          <w:lang w:val="uk-UA"/>
        </w:rPr>
      </w:pPr>
      <w:r w:rsidRPr="00330129">
        <w:rPr>
          <w:sz w:val="28"/>
          <w:szCs w:val="28"/>
          <w:lang w:val="uk-UA"/>
        </w:rPr>
        <w:t xml:space="preserve">У однієї тварини за рахунок проліферації ендотеліальних клітин та мезангіоцитів клубочків, зареєстровано потовщення стінок капілярів клубочка, синехії судиних петель з капсулою </w:t>
      </w:r>
      <w:r w:rsidRPr="00330129">
        <w:rPr>
          <w:sz w:val="28"/>
          <w:szCs w:val="28"/>
        </w:rPr>
        <w:t>(</w:t>
      </w:r>
      <w:r w:rsidRPr="00330129">
        <w:rPr>
          <w:sz w:val="28"/>
          <w:szCs w:val="28"/>
          <w:lang w:val="uk-UA"/>
        </w:rPr>
        <w:t>рис. 17</w:t>
      </w:r>
      <w:r w:rsidRPr="00330129">
        <w:rPr>
          <w:sz w:val="28"/>
          <w:szCs w:val="28"/>
        </w:rPr>
        <w:t>).</w:t>
      </w:r>
      <w:r w:rsidRPr="00330129">
        <w:rPr>
          <w:sz w:val="28"/>
          <w:szCs w:val="28"/>
          <w:lang w:val="uk-UA"/>
        </w:rPr>
        <w:t xml:space="preserve"> Просвіти кровоносних судин зменшені, в просвіті – незначна кількість еритроцитів. </w:t>
      </w:r>
    </w:p>
    <w:p w:rsidR="00F20597" w:rsidRDefault="00F20597" w:rsidP="00F20597">
      <w:pPr>
        <w:spacing w:line="360" w:lineRule="auto"/>
        <w:ind w:firstLine="720"/>
        <w:jc w:val="both"/>
        <w:rPr>
          <w:sz w:val="28"/>
          <w:szCs w:val="28"/>
          <w:lang w:val="uk-UA"/>
        </w:rPr>
      </w:pPr>
      <w:r w:rsidRPr="00330129">
        <w:rPr>
          <w:sz w:val="28"/>
          <w:szCs w:val="28"/>
          <w:lang w:val="uk-UA"/>
        </w:rPr>
        <w:t>На окремих ділянках клубочки набувають лапчастої форми, знаходяться на різних стадіях руйнування, епітелій канальців з ознаками гідропічної дистрофії, що переходить у некротичний нефроз (рис. 18).</w:t>
      </w:r>
    </w:p>
    <w:p w:rsidR="00F20597" w:rsidRDefault="00F20597" w:rsidP="00F20597">
      <w:pPr>
        <w:spacing w:line="360" w:lineRule="auto"/>
        <w:ind w:firstLine="720"/>
        <w:jc w:val="both"/>
        <w:rPr>
          <w:sz w:val="28"/>
          <w:szCs w:val="28"/>
          <w:lang w:val="uk-UA"/>
        </w:rPr>
      </w:pPr>
      <w:r w:rsidRPr="00330129">
        <w:rPr>
          <w:sz w:val="28"/>
          <w:szCs w:val="28"/>
          <w:lang w:val="uk-UA"/>
        </w:rPr>
        <w:t>Епітелій звивистих канальців просвітлений, з ніжнозернистою цитоплазмою, в окремих ділянках епітелій звивистих канальців збільшений в об’ємі, з ознаками гідропічної дистрофії. У</w:t>
      </w:r>
      <w:r w:rsidRPr="00330129">
        <w:rPr>
          <w:sz w:val="28"/>
          <w:szCs w:val="28"/>
        </w:rPr>
        <w:t xml:space="preserve"> мозковій зоні спостерігається запустіння кровоносних судин</w:t>
      </w:r>
      <w:r w:rsidRPr="00330129">
        <w:rPr>
          <w:sz w:val="28"/>
          <w:szCs w:val="28"/>
          <w:lang w:val="uk-UA"/>
        </w:rPr>
        <w:t xml:space="preserve"> та</w:t>
      </w:r>
      <w:r w:rsidRPr="00330129">
        <w:rPr>
          <w:sz w:val="28"/>
          <w:szCs w:val="28"/>
        </w:rPr>
        <w:t xml:space="preserve"> звуження їх просвітів. Магістральні кровоносні судини</w:t>
      </w:r>
      <w:r w:rsidRPr="00330129">
        <w:rPr>
          <w:sz w:val="28"/>
          <w:szCs w:val="28"/>
          <w:lang w:val="uk-UA"/>
        </w:rPr>
        <w:t>,</w:t>
      </w:r>
      <w:r w:rsidRPr="00330129">
        <w:rPr>
          <w:sz w:val="28"/>
          <w:szCs w:val="28"/>
        </w:rPr>
        <w:t xml:space="preserve"> головним ч</w:t>
      </w:r>
      <w:r w:rsidRPr="00330129">
        <w:rPr>
          <w:sz w:val="28"/>
          <w:szCs w:val="28"/>
          <w:lang w:val="uk-UA"/>
        </w:rPr>
        <w:t>и</w:t>
      </w:r>
      <w:r w:rsidRPr="00330129">
        <w:rPr>
          <w:sz w:val="28"/>
          <w:szCs w:val="28"/>
        </w:rPr>
        <w:t>ном</w:t>
      </w:r>
      <w:r w:rsidRPr="00330129">
        <w:rPr>
          <w:sz w:val="28"/>
          <w:szCs w:val="28"/>
          <w:lang w:val="uk-UA"/>
        </w:rPr>
        <w:t>,</w:t>
      </w:r>
      <w:r w:rsidRPr="00330129">
        <w:rPr>
          <w:sz w:val="28"/>
          <w:szCs w:val="28"/>
        </w:rPr>
        <w:t xml:space="preserve"> напівспалі, з помірно вираженим набряком ендотелію.</w:t>
      </w:r>
    </w:p>
    <w:p w:rsidR="00F20597" w:rsidRDefault="00F20597" w:rsidP="00F20597">
      <w:pPr>
        <w:spacing w:line="360" w:lineRule="auto"/>
        <w:ind w:firstLine="720"/>
        <w:jc w:val="both"/>
        <w:rPr>
          <w:sz w:val="28"/>
          <w:szCs w:val="28"/>
          <w:lang w:val="uk-UA"/>
        </w:rPr>
      </w:pPr>
      <w:r w:rsidRPr="00330129">
        <w:rPr>
          <w:sz w:val="28"/>
          <w:szCs w:val="28"/>
          <w:lang w:val="uk-UA"/>
        </w:rPr>
        <w:t xml:space="preserve">Судини мозкової зони в переважній кількості не містять еритроцитів. Прямі канальці з просвітленою цитоплазмою епітелію та чітко вираженими </w:t>
      </w:r>
      <w:r w:rsidRPr="00330129">
        <w:rPr>
          <w:sz w:val="28"/>
          <w:szCs w:val="28"/>
          <w:lang w:val="uk-UA"/>
        </w:rPr>
        <w:lastRenderedPageBreak/>
        <w:t>нормохромними ядрами.</w:t>
      </w:r>
      <w:r w:rsidRPr="00330129">
        <w:rPr>
          <w:sz w:val="28"/>
          <w:szCs w:val="28"/>
        </w:rPr>
        <w:t xml:space="preserve"> Епітелій прямих канальців в окремих ділянках десквамований.</w:t>
      </w:r>
    </w:p>
    <w:p w:rsidR="00F20597" w:rsidRPr="00F20597" w:rsidRDefault="00F20597" w:rsidP="00F20597">
      <w:pPr>
        <w:spacing w:line="360" w:lineRule="auto"/>
        <w:ind w:firstLine="720"/>
        <w:jc w:val="both"/>
        <w:rPr>
          <w:sz w:val="16"/>
          <w:szCs w:val="16"/>
          <w:lang w:val="uk-UA"/>
        </w:rPr>
      </w:pPr>
    </w:p>
    <w:p w:rsidR="00D447B7" w:rsidRDefault="0032403E" w:rsidP="00D447B7">
      <w:pPr>
        <w:spacing w:line="360" w:lineRule="auto"/>
        <w:jc w:val="center"/>
        <w:rPr>
          <w:lang w:val="uk-UA"/>
        </w:rPr>
      </w:pPr>
      <w:r w:rsidRPr="0032403E">
        <w:rPr>
          <w:noProof/>
        </w:rPr>
        <w:pict>
          <v:line id="_x0000_s1248" style="position:absolute;left:0;text-align:left;flip:x;z-index:251862016" from="320.7pt,118.1pt" to="459pt,136.1pt">
            <v:stroke endarrow="block"/>
          </v:line>
        </w:pict>
      </w:r>
      <w:r w:rsidRPr="0032403E">
        <w:rPr>
          <w:noProof/>
        </w:rPr>
        <w:pict>
          <v:line id="_x0000_s1247" style="position:absolute;left:0;text-align:left;flip:x;z-index:251860992" from="171pt,119.55pt" to="457.95pt,136.1pt">
            <v:stroke endarrow="block"/>
          </v:line>
        </w:pict>
      </w:r>
      <w:r w:rsidRPr="0032403E">
        <w:rPr>
          <w:noProof/>
        </w:rPr>
        <w:pict>
          <v:line id="_x0000_s1246" style="position:absolute;left:0;text-align:left;flip:x;z-index:251859968" from="316.8pt,68.15pt" to="457.95pt,118.1pt">
            <v:stroke endarrow="block"/>
          </v:line>
        </w:pict>
      </w:r>
      <w:r w:rsidRPr="0032403E">
        <w:rPr>
          <w:noProof/>
        </w:rPr>
        <w:pict>
          <v:line id="_x0000_s1245" style="position:absolute;left:0;text-align:left;flip:x;z-index:251858944" from="184.05pt,67.05pt" to="457.2pt,127.1pt">
            <v:stroke endarrow="block"/>
          </v:line>
        </w:pict>
      </w:r>
      <w:r w:rsidRPr="0032403E">
        <w:rPr>
          <w:noProof/>
        </w:rPr>
        <w:pict>
          <v:shape id="_x0000_s1244" type="#_x0000_t202" style="position:absolute;left:0;text-align:left;margin-left:459pt;margin-top:109.1pt;width:14.7pt;height:27pt;z-index:251857920">
            <v:textbox>
              <w:txbxContent>
                <w:p w:rsidR="007C06DB" w:rsidRPr="00AF0134" w:rsidRDefault="007C06DB" w:rsidP="00D447B7">
                  <w:pPr>
                    <w:rPr>
                      <w:sz w:val="28"/>
                      <w:szCs w:val="28"/>
                      <w:lang w:val="uk-UA"/>
                    </w:rPr>
                  </w:pPr>
                  <w:r w:rsidRPr="00AF0134">
                    <w:rPr>
                      <w:sz w:val="28"/>
                      <w:szCs w:val="28"/>
                      <w:lang w:val="uk-UA"/>
                    </w:rPr>
                    <w:t>2</w:t>
                  </w:r>
                </w:p>
              </w:txbxContent>
            </v:textbox>
          </v:shape>
        </w:pict>
      </w:r>
      <w:r w:rsidRPr="0032403E">
        <w:rPr>
          <w:noProof/>
        </w:rPr>
        <w:pict>
          <v:shape id="_x0000_s1243" type="#_x0000_t202" style="position:absolute;left:0;text-align:left;margin-left:459pt;margin-top:55.1pt;width:13.95pt;height:27pt;z-index:251856896">
            <v:textbox>
              <w:txbxContent>
                <w:p w:rsidR="007C06DB" w:rsidRPr="00AF0134" w:rsidRDefault="007C06DB" w:rsidP="00D447B7">
                  <w:pPr>
                    <w:rPr>
                      <w:sz w:val="28"/>
                      <w:szCs w:val="28"/>
                      <w:lang w:val="uk-UA"/>
                    </w:rPr>
                  </w:pPr>
                  <w:r w:rsidRPr="00AF0134">
                    <w:rPr>
                      <w:sz w:val="28"/>
                      <w:szCs w:val="28"/>
                      <w:lang w:val="uk-UA"/>
                    </w:rPr>
                    <w:t>1</w:t>
                  </w:r>
                </w:p>
              </w:txbxContent>
            </v:textbox>
          </v:shape>
        </w:pict>
      </w:r>
      <w:r w:rsidR="00D447B7">
        <w:rPr>
          <w:noProof/>
          <w:lang w:val="uk-UA" w:eastAsia="uk-UA"/>
        </w:rPr>
        <w:drawing>
          <wp:inline distT="0" distB="0" distL="0" distR="0">
            <wp:extent cx="4463853" cy="3008442"/>
            <wp:effectExtent l="19050" t="0" r="0" b="0"/>
            <wp:docPr id="2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srcRect/>
                    <a:stretch>
                      <a:fillRect/>
                    </a:stretch>
                  </pic:blipFill>
                  <pic:spPr bwMode="auto">
                    <a:xfrm>
                      <a:off x="0" y="0"/>
                      <a:ext cx="4465956" cy="3009859"/>
                    </a:xfrm>
                    <a:prstGeom prst="rect">
                      <a:avLst/>
                    </a:prstGeom>
                    <a:noFill/>
                    <a:ln w="9525">
                      <a:noFill/>
                      <a:miter lim="800000"/>
                      <a:headEnd/>
                      <a:tailEnd/>
                    </a:ln>
                  </pic:spPr>
                </pic:pic>
              </a:graphicData>
            </a:graphic>
          </wp:inline>
        </w:drawing>
      </w:r>
    </w:p>
    <w:p w:rsidR="00D447B7" w:rsidRDefault="00D447B7" w:rsidP="00D447B7">
      <w:pPr>
        <w:jc w:val="center"/>
        <w:rPr>
          <w:sz w:val="28"/>
          <w:szCs w:val="28"/>
          <w:lang w:val="uk-UA"/>
        </w:rPr>
      </w:pPr>
      <w:r w:rsidRPr="00D447B7">
        <w:rPr>
          <w:i/>
          <w:sz w:val="28"/>
          <w:szCs w:val="28"/>
          <w:lang w:val="uk-UA"/>
        </w:rPr>
        <w:t>Рисунок 17</w:t>
      </w:r>
      <w:r w:rsidRPr="000F52F9">
        <w:rPr>
          <w:sz w:val="28"/>
          <w:szCs w:val="28"/>
          <w:lang w:val="uk-UA"/>
        </w:rPr>
        <w:t xml:space="preserve"> –</w:t>
      </w:r>
      <w:r>
        <w:rPr>
          <w:sz w:val="28"/>
          <w:szCs w:val="28"/>
          <w:lang w:val="uk-UA"/>
        </w:rPr>
        <w:t xml:space="preserve"> </w:t>
      </w:r>
      <w:r>
        <w:rPr>
          <w:b/>
          <w:sz w:val="28"/>
          <w:szCs w:val="28"/>
          <w:lang w:val="uk-UA"/>
        </w:rPr>
        <w:t>Г</w:t>
      </w:r>
      <w:r w:rsidRPr="00D447B7">
        <w:rPr>
          <w:b/>
          <w:sz w:val="28"/>
          <w:szCs w:val="28"/>
          <w:lang w:val="uk-UA"/>
        </w:rPr>
        <w:t>істологічний зріз нирки кота віком 5 років</w:t>
      </w:r>
      <w:r>
        <w:rPr>
          <w:sz w:val="28"/>
          <w:szCs w:val="28"/>
          <w:lang w:val="uk-UA"/>
        </w:rPr>
        <w:t>:</w:t>
      </w:r>
    </w:p>
    <w:p w:rsidR="00D447B7" w:rsidRPr="00191B44" w:rsidRDefault="00D447B7" w:rsidP="00D447B7">
      <w:pPr>
        <w:ind w:left="720" w:right="714"/>
        <w:jc w:val="center"/>
        <w:rPr>
          <w:lang w:val="uk-UA"/>
        </w:rPr>
      </w:pPr>
      <w:r w:rsidRPr="00D447B7">
        <w:rPr>
          <w:sz w:val="28"/>
          <w:szCs w:val="28"/>
          <w:lang w:val="uk-UA"/>
        </w:rPr>
        <w:t>1 – атрофія та склероз клубочків; 2 – синехії петель клубочків з капсулою</w:t>
      </w:r>
      <w:r w:rsidRPr="00191B44">
        <w:rPr>
          <w:lang w:val="uk-UA"/>
        </w:rPr>
        <w:t>. Гематоксилін Караці та еозин. ×100</w:t>
      </w:r>
    </w:p>
    <w:p w:rsidR="00AB7D14" w:rsidRDefault="00AB7D14" w:rsidP="00D447B7">
      <w:pPr>
        <w:spacing w:line="360" w:lineRule="auto"/>
        <w:jc w:val="center"/>
        <w:rPr>
          <w:sz w:val="16"/>
          <w:szCs w:val="16"/>
          <w:lang w:val="uk-UA"/>
        </w:rPr>
      </w:pPr>
    </w:p>
    <w:p w:rsidR="00AB7D14" w:rsidRPr="00D447B7" w:rsidRDefault="00AB7D14" w:rsidP="00D447B7">
      <w:pPr>
        <w:spacing w:line="360" w:lineRule="auto"/>
        <w:jc w:val="center"/>
        <w:rPr>
          <w:sz w:val="16"/>
          <w:szCs w:val="16"/>
          <w:lang w:val="uk-UA"/>
        </w:rPr>
      </w:pPr>
    </w:p>
    <w:p w:rsidR="00D447B7" w:rsidRDefault="0032403E" w:rsidP="00D447B7">
      <w:pPr>
        <w:spacing w:line="360" w:lineRule="auto"/>
        <w:jc w:val="center"/>
        <w:rPr>
          <w:sz w:val="28"/>
          <w:szCs w:val="28"/>
          <w:lang w:val="uk-UA"/>
        </w:rPr>
      </w:pPr>
      <w:r w:rsidRPr="0032403E">
        <w:rPr>
          <w:noProof/>
        </w:rPr>
        <w:pict>
          <v:shape id="_x0000_s1250" type="#_x0000_t202" style="position:absolute;left:0;text-align:left;margin-left:439.2pt;margin-top:105.9pt;width:18pt;height:27pt;z-index:251865088">
            <v:textbox style="mso-next-textbox:#_x0000_s1250">
              <w:txbxContent>
                <w:p w:rsidR="007C06DB" w:rsidRPr="00AF0134" w:rsidRDefault="007C06DB" w:rsidP="00D447B7">
                  <w:pPr>
                    <w:rPr>
                      <w:sz w:val="28"/>
                      <w:szCs w:val="28"/>
                      <w:lang w:val="uk-UA"/>
                    </w:rPr>
                  </w:pPr>
                  <w:r w:rsidRPr="00AF0134">
                    <w:rPr>
                      <w:sz w:val="28"/>
                      <w:szCs w:val="28"/>
                      <w:lang w:val="uk-UA"/>
                    </w:rPr>
                    <w:t>2</w:t>
                  </w:r>
                </w:p>
              </w:txbxContent>
            </v:textbox>
          </v:shape>
        </w:pict>
      </w:r>
      <w:r w:rsidRPr="0032403E">
        <w:rPr>
          <w:noProof/>
        </w:rPr>
        <w:pict>
          <v:shape id="_x0000_s1251" type="#_x0000_t202" style="position:absolute;left:0;text-align:left;margin-left:442.95pt;margin-top:136.95pt;width:18pt;height:27pt;z-index:251866112">
            <v:textbox style="mso-next-textbox:#_x0000_s1251">
              <w:txbxContent>
                <w:p w:rsidR="007C06DB" w:rsidRPr="00AF0134" w:rsidRDefault="007C06DB" w:rsidP="00D447B7">
                  <w:pPr>
                    <w:rPr>
                      <w:sz w:val="28"/>
                      <w:szCs w:val="28"/>
                      <w:lang w:val="uk-UA"/>
                    </w:rPr>
                  </w:pPr>
                  <w:r w:rsidRPr="00AF0134">
                    <w:rPr>
                      <w:sz w:val="28"/>
                      <w:szCs w:val="28"/>
                      <w:lang w:val="uk-UA"/>
                    </w:rPr>
                    <w:t>3</w:t>
                  </w:r>
                </w:p>
              </w:txbxContent>
            </v:textbox>
          </v:shape>
        </w:pict>
      </w:r>
      <w:r w:rsidRPr="0032403E">
        <w:rPr>
          <w:noProof/>
        </w:rPr>
        <w:pict>
          <v:shape id="_x0000_s1249" type="#_x0000_t202" style="position:absolute;left:0;text-align:left;margin-left:433.95pt;margin-top:46.95pt;width:18pt;height:27pt;z-index:251864064">
            <v:textbox style="mso-next-textbox:#_x0000_s1249">
              <w:txbxContent>
                <w:p w:rsidR="007C06DB" w:rsidRPr="00AF0134" w:rsidRDefault="007C06DB" w:rsidP="00D447B7">
                  <w:pPr>
                    <w:rPr>
                      <w:sz w:val="28"/>
                      <w:szCs w:val="28"/>
                      <w:lang w:val="uk-UA"/>
                    </w:rPr>
                  </w:pPr>
                  <w:r w:rsidRPr="00AF0134">
                    <w:rPr>
                      <w:sz w:val="28"/>
                      <w:szCs w:val="28"/>
                      <w:lang w:val="uk-UA"/>
                    </w:rPr>
                    <w:t>1</w:t>
                  </w:r>
                </w:p>
              </w:txbxContent>
            </v:textbox>
          </v:shape>
        </w:pict>
      </w:r>
      <w:r w:rsidRPr="0032403E">
        <w:rPr>
          <w:noProof/>
        </w:rPr>
        <w:pict>
          <v:line id="_x0000_s1253" style="position:absolute;left:0;text-align:left;flip:x;z-index:251868160" from="223.2pt,122.55pt" to="439.2pt,221.55pt">
            <v:stroke endarrow="block"/>
          </v:line>
        </w:pict>
      </w:r>
      <w:r w:rsidRPr="0032403E">
        <w:rPr>
          <w:noProof/>
        </w:rPr>
        <w:pict>
          <v:line id="_x0000_s1254" style="position:absolute;left:0;text-align:left;flip:x y;z-index:251869184" from="316.95pt,127.95pt" to="442.95pt,145.95pt">
            <v:stroke endarrow="block"/>
          </v:line>
        </w:pict>
      </w:r>
      <w:r w:rsidRPr="0032403E">
        <w:rPr>
          <w:noProof/>
        </w:rPr>
        <w:pict>
          <v:line id="_x0000_s1252" style="position:absolute;left:0;text-align:left;flip:x;z-index:251867136" from="190.95pt,59.55pt" to="433.95pt,122.55pt">
            <v:stroke endarrow="block"/>
          </v:line>
        </w:pict>
      </w:r>
      <w:r w:rsidR="00D447B7">
        <w:rPr>
          <w:noProof/>
          <w:lang w:val="uk-UA" w:eastAsia="uk-UA"/>
        </w:rPr>
        <w:drawing>
          <wp:inline distT="0" distB="0" distL="0" distR="0">
            <wp:extent cx="4429125" cy="3047238"/>
            <wp:effectExtent l="19050" t="0" r="9525" b="0"/>
            <wp:docPr id="2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srcRect/>
                    <a:stretch>
                      <a:fillRect/>
                    </a:stretch>
                  </pic:blipFill>
                  <pic:spPr bwMode="auto">
                    <a:xfrm>
                      <a:off x="0" y="0"/>
                      <a:ext cx="4429125" cy="3047238"/>
                    </a:xfrm>
                    <a:prstGeom prst="rect">
                      <a:avLst/>
                    </a:prstGeom>
                    <a:noFill/>
                    <a:ln w="9525">
                      <a:noFill/>
                      <a:miter lim="800000"/>
                      <a:headEnd/>
                      <a:tailEnd/>
                    </a:ln>
                  </pic:spPr>
                </pic:pic>
              </a:graphicData>
            </a:graphic>
          </wp:inline>
        </w:drawing>
      </w:r>
    </w:p>
    <w:p w:rsidR="00D447B7" w:rsidRDefault="00D447B7" w:rsidP="00D447B7">
      <w:pPr>
        <w:jc w:val="center"/>
        <w:rPr>
          <w:sz w:val="28"/>
          <w:szCs w:val="28"/>
          <w:lang w:val="uk-UA"/>
        </w:rPr>
      </w:pPr>
      <w:r w:rsidRPr="00D447B7">
        <w:rPr>
          <w:i/>
          <w:sz w:val="28"/>
          <w:szCs w:val="28"/>
          <w:lang w:val="uk-UA"/>
        </w:rPr>
        <w:t>Рисунок 18</w:t>
      </w:r>
      <w:r>
        <w:rPr>
          <w:sz w:val="28"/>
          <w:szCs w:val="28"/>
          <w:lang w:val="uk-UA"/>
        </w:rPr>
        <w:t xml:space="preserve"> – </w:t>
      </w:r>
      <w:r w:rsidRPr="00D447B7">
        <w:rPr>
          <w:b/>
          <w:sz w:val="28"/>
          <w:szCs w:val="28"/>
          <w:lang w:val="uk-UA"/>
        </w:rPr>
        <w:t>Гістологічний зріз нирки кота віком 5 років</w:t>
      </w:r>
      <w:r>
        <w:rPr>
          <w:sz w:val="28"/>
          <w:szCs w:val="28"/>
          <w:lang w:val="uk-UA"/>
        </w:rPr>
        <w:t>:</w:t>
      </w:r>
    </w:p>
    <w:p w:rsidR="00D447B7" w:rsidRPr="00191B44" w:rsidRDefault="00D447B7" w:rsidP="00D447B7">
      <w:pPr>
        <w:ind w:left="720" w:right="367"/>
        <w:jc w:val="center"/>
        <w:rPr>
          <w:lang w:val="uk-UA"/>
        </w:rPr>
      </w:pPr>
      <w:r w:rsidRPr="00191B44">
        <w:rPr>
          <w:lang w:val="uk-UA"/>
        </w:rPr>
        <w:t>1 – атрофія клубочків та збільшення просвіту капсули Шумлянського-Боумена, клубочки лапчастої форми; 2 – гідропічна дистрофія; 3 – некротичний нефроз. Гематоксилін Караці та еозин. ×100</w:t>
      </w:r>
    </w:p>
    <w:p w:rsidR="00D447B7" w:rsidRPr="00191B44" w:rsidRDefault="00D447B7" w:rsidP="00D447B7">
      <w:pPr>
        <w:spacing w:line="360" w:lineRule="auto"/>
        <w:jc w:val="center"/>
        <w:rPr>
          <w:sz w:val="16"/>
          <w:szCs w:val="16"/>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lastRenderedPageBreak/>
        <w:t>Таким чином, зміни, виявлені при гістологічному дослідженні нирок є в достатній мірі характерними та показовими для діагностики гломерулонефритів.</w:t>
      </w:r>
    </w:p>
    <w:p w:rsidR="00330129" w:rsidRPr="00330129"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center"/>
        <w:rPr>
          <w:b/>
          <w:caps/>
          <w:sz w:val="28"/>
          <w:szCs w:val="28"/>
          <w:lang w:val="uk-UA"/>
        </w:rPr>
      </w:pPr>
      <w:r w:rsidRPr="00330129">
        <w:rPr>
          <w:b/>
          <w:sz w:val="28"/>
          <w:szCs w:val="28"/>
          <w:lang w:val="uk-UA"/>
        </w:rPr>
        <w:br w:type="page"/>
      </w:r>
    </w:p>
    <w:p w:rsidR="00330129" w:rsidRPr="00DB1614" w:rsidRDefault="00330129" w:rsidP="00DB1614">
      <w:pPr>
        <w:ind w:firstLine="720"/>
        <w:jc w:val="center"/>
        <w:rPr>
          <w:b/>
          <w:caps/>
          <w:sz w:val="36"/>
          <w:szCs w:val="36"/>
          <w:lang w:val="uk-UA"/>
        </w:rPr>
      </w:pPr>
      <w:r w:rsidRPr="00DB1614">
        <w:rPr>
          <w:b/>
          <w:caps/>
          <w:sz w:val="36"/>
          <w:szCs w:val="36"/>
          <w:lang w:val="uk-UA"/>
        </w:rPr>
        <w:lastRenderedPageBreak/>
        <w:t>РОЗДІЛ 5</w:t>
      </w:r>
    </w:p>
    <w:p w:rsidR="00330129" w:rsidRPr="00DB1614" w:rsidRDefault="00330129" w:rsidP="00DB1614">
      <w:pPr>
        <w:ind w:firstLine="720"/>
        <w:jc w:val="center"/>
        <w:rPr>
          <w:b/>
          <w:caps/>
          <w:sz w:val="36"/>
          <w:szCs w:val="36"/>
          <w:lang w:val="uk-UA"/>
        </w:rPr>
      </w:pPr>
    </w:p>
    <w:p w:rsidR="00DB1614" w:rsidRDefault="00330129" w:rsidP="00DB1614">
      <w:pPr>
        <w:ind w:firstLine="720"/>
        <w:jc w:val="center"/>
        <w:rPr>
          <w:b/>
          <w:caps/>
          <w:sz w:val="36"/>
          <w:szCs w:val="36"/>
          <w:lang w:val="uk-UA"/>
        </w:rPr>
      </w:pPr>
      <w:r w:rsidRPr="00DB1614">
        <w:rPr>
          <w:b/>
          <w:caps/>
          <w:sz w:val="36"/>
          <w:szCs w:val="36"/>
          <w:lang w:val="uk-UA"/>
        </w:rPr>
        <w:t xml:space="preserve">Лікування домашніх котів, </w:t>
      </w:r>
    </w:p>
    <w:p w:rsidR="00330129" w:rsidRPr="00DB1614" w:rsidRDefault="00330129" w:rsidP="00DB1614">
      <w:pPr>
        <w:ind w:firstLine="720"/>
        <w:jc w:val="center"/>
        <w:rPr>
          <w:b/>
          <w:sz w:val="36"/>
          <w:szCs w:val="36"/>
          <w:lang w:val="uk-UA"/>
        </w:rPr>
      </w:pPr>
      <w:r w:rsidRPr="00DB1614">
        <w:rPr>
          <w:b/>
          <w:caps/>
          <w:sz w:val="36"/>
          <w:szCs w:val="36"/>
          <w:lang w:val="uk-UA"/>
        </w:rPr>
        <w:t>хворих на гломерулонефрит</w:t>
      </w:r>
    </w:p>
    <w:p w:rsidR="00330129" w:rsidRPr="00330129" w:rsidRDefault="00330129" w:rsidP="00EE4550">
      <w:pPr>
        <w:pStyle w:val="21"/>
        <w:spacing w:after="0" w:line="360" w:lineRule="auto"/>
        <w:ind w:left="0" w:firstLine="720"/>
        <w:jc w:val="both"/>
        <w:rPr>
          <w:sz w:val="28"/>
          <w:szCs w:val="28"/>
          <w:lang w:val="uk-UA"/>
        </w:rPr>
      </w:pP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Лікування хвороб нирок у котів має бути комплексним і спрямованим на усунення причин, які спричиняють захворювання, ліквідацію первинної патології, а також на усунення ниркової недостатності, тобто необхідно застосовувати засоби етіотропної, патогенетичної, замінної та симптоматичної терапії [171, 172]. Усувають основну причину, що викликала захворювання. Хворим призначають лікувальну дієту і спеціальний режим годівлі: молочні продукти (сир, молоко, ацидофілін, кефір), м’ясо, каші, бульйони, зменшують кількість рідини [14]. При специфічному лікуванні захворювань, що викликали нефрит, слід враховувати ступінь нефротоксичної дії медикаментів. У зв’язку з цим розрізняють три групи лікарських засобів: перша – лікарські засоби, які призначені для лікування нефритів; друга – засоби, адаптовані до схеми лікування; третя – препарати, що мають протипоказання за ниркової недостатності [173, 174].</w:t>
      </w:r>
    </w:p>
    <w:p w:rsidR="00330129" w:rsidRPr="00330129" w:rsidRDefault="00330129" w:rsidP="00EE4550">
      <w:pPr>
        <w:pStyle w:val="ab"/>
        <w:spacing w:before="0" w:beforeAutospacing="0" w:after="0" w:afterAutospacing="0" w:line="360" w:lineRule="auto"/>
        <w:ind w:firstLine="720"/>
        <w:jc w:val="both"/>
        <w:rPr>
          <w:sz w:val="28"/>
          <w:szCs w:val="28"/>
          <w:lang w:val="uk-UA"/>
        </w:rPr>
      </w:pPr>
      <w:r w:rsidRPr="00330129">
        <w:rPr>
          <w:sz w:val="28"/>
          <w:szCs w:val="28"/>
          <w:lang w:val="uk-UA"/>
        </w:rPr>
        <w:t xml:space="preserve">За гострого перебігу нефриту проводять курс лікування антибіотиками різних груп, показані серцеві – препарати кофеїну, камфори, наперстянки і загальнозміцнюючі – поліглюкін та реополіглюкін, хлорид і глюконат кальцію. Для посилення діурезу застосовують темісал, фуросемід, діакарб та засоби рослинного походження – березові бруньки, траву хвоща польового, сечогінний збір та нирковий чай, відвар листків толокнянки (1:10), який кішкам дають по </w:t>
      </w:r>
      <w:r w:rsidR="00956323">
        <w:rPr>
          <w:sz w:val="28"/>
          <w:szCs w:val="28"/>
          <w:lang w:val="uk-UA"/>
        </w:rPr>
        <w:br/>
      </w:r>
      <w:r w:rsidRPr="00330129">
        <w:rPr>
          <w:sz w:val="28"/>
          <w:szCs w:val="28"/>
          <w:lang w:val="uk-UA"/>
        </w:rPr>
        <w:t xml:space="preserve">½ чайної ложки, плодів ялівцю з кормом по 0,1–0,3 г 3 рази на добу, або петрушки, магнію сульфат або гіпотіазид. За наявності судом використовують наркотичні препарати. За серцевої недостатності застосовують дігіталіс, горицвіт або строфант. У раціон вводять аскорбінову кислоту і вітаміни А та групи В. Призначають гіпотензивні препарати (резерпін </w:t>
      </w:r>
      <w:smartTag w:uri="urn:schemas-microsoft-com:office:smarttags" w:element="metricconverter">
        <w:smartTagPr>
          <w:attr w:name="ProductID" w:val="0,0001 г"/>
        </w:smartTagPr>
        <w:r w:rsidRPr="00330129">
          <w:rPr>
            <w:sz w:val="28"/>
            <w:szCs w:val="28"/>
            <w:lang w:val="uk-UA"/>
          </w:rPr>
          <w:t>0,0001 г</w:t>
        </w:r>
      </w:smartTag>
      <w:r w:rsidRPr="00330129">
        <w:rPr>
          <w:sz w:val="28"/>
          <w:szCs w:val="28"/>
          <w:lang w:val="uk-UA"/>
        </w:rPr>
        <w:t xml:space="preserve">, раунатин </w:t>
      </w:r>
      <w:r w:rsidRPr="00330129">
        <w:rPr>
          <w:sz w:val="28"/>
          <w:szCs w:val="28"/>
          <w:lang w:val="uk-UA"/>
        </w:rPr>
        <w:lastRenderedPageBreak/>
        <w:t xml:space="preserve">0,001–0,0015 г), внутрішньовенно – глюкозу 2–25 г, кальцію хлорид </w:t>
      </w:r>
      <w:r w:rsidR="00956323">
        <w:rPr>
          <w:sz w:val="28"/>
          <w:szCs w:val="28"/>
          <w:lang w:val="uk-UA"/>
        </w:rPr>
        <w:br/>
      </w:r>
      <w:r w:rsidRPr="00330129">
        <w:rPr>
          <w:sz w:val="28"/>
          <w:szCs w:val="28"/>
          <w:lang w:val="uk-UA"/>
        </w:rPr>
        <w:t>0,1–1,5 г [175].</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За тяжкого перебігу гострого гломерулонефриту використовують магнію сульфат, який діє не лише як солеводовіднімаючий засіб, але й знижує кров’яний тиск, розширює судини і діє сечогінно, а також знижує збудливість центральної нервової системи і нервово-м’язового апарату. Магнію сульфат вводять внутрішньом’язово у вигляді 25 %-го розчину із розрахунку 0,2 мл на </w:t>
      </w:r>
      <w:r w:rsidR="00956323">
        <w:rPr>
          <w:sz w:val="28"/>
          <w:szCs w:val="28"/>
          <w:lang w:val="uk-UA"/>
        </w:rPr>
        <w:br/>
      </w:r>
      <w:r w:rsidRPr="00330129">
        <w:rPr>
          <w:sz w:val="28"/>
          <w:szCs w:val="28"/>
          <w:lang w:val="uk-UA"/>
        </w:rPr>
        <w:t xml:space="preserve">1 кг маси тварини [174]. </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Для попередження розвитку сепсису призначають антибактеріальні препарати: бензилпеніциліна натрієву або калієву сіль, екмоновоцилін, біцилін, гентаміцину сульфат, стрептоміцину сульфат, еритроміцин та ін. Добрим терапевтичним ефектом володіють кортикостероїдні препарати: преднізолон (0,005–0,02 г), кортизону ацетат [175, 176].</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Останнім часом в якості протимікробних засобів, крім антибіотиків, з успіхом застосовують похідні нітрофурану, нітроксолін, сульфаніламідні препарати, метронідазол. Із протиалергійних призначають димедрол, тавегіл, супрастин, а також гормональні препарати: преднізолон, гідрокортизон, метипред та ін.</w:t>
      </w:r>
      <w:r w:rsidRPr="00330129">
        <w:rPr>
          <w:sz w:val="28"/>
          <w:szCs w:val="28"/>
        </w:rPr>
        <w:t xml:space="preserve"> </w:t>
      </w:r>
      <w:r w:rsidRPr="00330129">
        <w:rPr>
          <w:sz w:val="28"/>
          <w:szCs w:val="28"/>
          <w:lang w:val="uk-UA"/>
        </w:rPr>
        <w:t xml:space="preserve">Рекомендовано при антибіотикотерапії нефритів використовувати байтрил (2,5 %) у дозі 5 мл/кг, оскільки він видаляється двома шляхами: сечею і жовчю, не володіє нефротоксичною дією, що є важливим при затрудненій видільній здатності нирок [174, 176]. </w:t>
      </w:r>
    </w:p>
    <w:p w:rsidR="00330129" w:rsidRPr="00330129" w:rsidRDefault="00330129" w:rsidP="00EE4550">
      <w:pPr>
        <w:widowControl w:val="0"/>
        <w:shd w:val="clear" w:color="auto" w:fill="FFFFFF"/>
        <w:autoSpaceDE w:val="0"/>
        <w:autoSpaceDN w:val="0"/>
        <w:adjustRightInd w:val="0"/>
        <w:spacing w:line="360" w:lineRule="auto"/>
        <w:ind w:firstLine="720"/>
        <w:jc w:val="both"/>
        <w:rPr>
          <w:sz w:val="28"/>
          <w:szCs w:val="28"/>
          <w:lang w:val="uk-UA"/>
        </w:rPr>
      </w:pPr>
      <w:r w:rsidRPr="00330129">
        <w:rPr>
          <w:color w:val="000000"/>
          <w:sz w:val="28"/>
          <w:szCs w:val="28"/>
          <w:lang w:val="uk-UA"/>
        </w:rPr>
        <w:t>Основою лікування хворих з імуноопосередкованими гломерулопатіями (ІОГП) є застосування медикаментів, які корегують імунний гомеостаз. Беручи до уваги небезпеку усклад</w:t>
      </w:r>
      <w:r w:rsidRPr="00330129">
        <w:rPr>
          <w:color w:val="000000"/>
          <w:spacing w:val="-2"/>
          <w:sz w:val="28"/>
          <w:szCs w:val="28"/>
          <w:lang w:val="uk-UA"/>
        </w:rPr>
        <w:t>нень імунотропної терапії, застосовува</w:t>
      </w:r>
      <w:r w:rsidRPr="00330129">
        <w:rPr>
          <w:color w:val="000000"/>
          <w:spacing w:val="2"/>
          <w:sz w:val="28"/>
          <w:szCs w:val="28"/>
          <w:lang w:val="uk-UA"/>
        </w:rPr>
        <w:t xml:space="preserve">ти глюкокортикоїди (ГК) і цитостатики </w:t>
      </w:r>
      <w:r w:rsidRPr="00330129">
        <w:rPr>
          <w:color w:val="000000"/>
          <w:spacing w:val="-1"/>
          <w:sz w:val="28"/>
          <w:szCs w:val="28"/>
          <w:lang w:val="uk-UA"/>
        </w:rPr>
        <w:t xml:space="preserve">(ЦС) слід у випадках високої активності </w:t>
      </w:r>
      <w:r w:rsidRPr="00330129">
        <w:rPr>
          <w:color w:val="000000"/>
          <w:spacing w:val="2"/>
          <w:sz w:val="28"/>
          <w:szCs w:val="28"/>
          <w:lang w:val="uk-UA"/>
        </w:rPr>
        <w:t>ІОГП, клінічними і лабораторними оз</w:t>
      </w:r>
      <w:r w:rsidRPr="00330129">
        <w:rPr>
          <w:color w:val="000000"/>
          <w:spacing w:val="4"/>
          <w:sz w:val="28"/>
          <w:szCs w:val="28"/>
          <w:lang w:val="uk-UA"/>
        </w:rPr>
        <w:t>наками якої є високий ступінь про</w:t>
      </w:r>
      <w:r w:rsidRPr="00330129">
        <w:rPr>
          <w:color w:val="000000"/>
          <w:spacing w:val="2"/>
          <w:sz w:val="28"/>
          <w:szCs w:val="28"/>
          <w:lang w:val="uk-UA"/>
        </w:rPr>
        <w:t>теїнурії, нефротичний синдром, гіпер</w:t>
      </w:r>
      <w:r w:rsidRPr="00330129">
        <w:rPr>
          <w:color w:val="000000"/>
          <w:spacing w:val="-2"/>
          <w:sz w:val="28"/>
          <w:szCs w:val="28"/>
          <w:lang w:val="uk-UA"/>
        </w:rPr>
        <w:t>тензія, лімфоцитурія, високий титр цир</w:t>
      </w:r>
      <w:r w:rsidRPr="00330129">
        <w:rPr>
          <w:color w:val="000000"/>
          <w:spacing w:val="1"/>
          <w:sz w:val="28"/>
          <w:szCs w:val="28"/>
          <w:lang w:val="uk-UA"/>
        </w:rPr>
        <w:t xml:space="preserve">кулюючих імунних комплексів, антитіл </w:t>
      </w:r>
      <w:r w:rsidRPr="00330129">
        <w:rPr>
          <w:color w:val="000000"/>
          <w:spacing w:val="2"/>
          <w:sz w:val="28"/>
          <w:szCs w:val="28"/>
          <w:lang w:val="uk-UA"/>
        </w:rPr>
        <w:t xml:space="preserve">до клубочкової базальної мембрани. </w:t>
      </w:r>
      <w:r w:rsidRPr="00330129">
        <w:rPr>
          <w:color w:val="000000"/>
          <w:spacing w:val="3"/>
          <w:sz w:val="28"/>
          <w:szCs w:val="28"/>
          <w:lang w:val="uk-UA"/>
        </w:rPr>
        <w:t>Прогнозонегативними морфологічни</w:t>
      </w:r>
      <w:r w:rsidRPr="00330129">
        <w:rPr>
          <w:color w:val="000000"/>
          <w:spacing w:val="1"/>
          <w:sz w:val="28"/>
          <w:szCs w:val="28"/>
          <w:lang w:val="uk-UA"/>
        </w:rPr>
        <w:t xml:space="preserve">ми ознаками ГН є мезангіо-капілярний </w:t>
      </w:r>
      <w:r w:rsidRPr="00330129">
        <w:rPr>
          <w:color w:val="000000"/>
          <w:spacing w:val="5"/>
          <w:sz w:val="28"/>
          <w:szCs w:val="28"/>
          <w:lang w:val="uk-UA"/>
        </w:rPr>
        <w:t>тип, фокально-сегментарний скле</w:t>
      </w:r>
      <w:r w:rsidRPr="00330129">
        <w:rPr>
          <w:color w:val="000000"/>
          <w:sz w:val="28"/>
          <w:szCs w:val="28"/>
          <w:lang w:val="uk-UA"/>
        </w:rPr>
        <w:t xml:space="preserve">роз чи гіаліноз, екстракапілярна </w:t>
      </w:r>
      <w:r w:rsidRPr="00330129">
        <w:rPr>
          <w:color w:val="000000"/>
          <w:sz w:val="28"/>
          <w:szCs w:val="28"/>
          <w:lang w:val="uk-UA"/>
        </w:rPr>
        <w:lastRenderedPageBreak/>
        <w:t>проліфе</w:t>
      </w:r>
      <w:r w:rsidRPr="00330129">
        <w:rPr>
          <w:color w:val="000000"/>
          <w:spacing w:val="2"/>
          <w:sz w:val="28"/>
          <w:szCs w:val="28"/>
          <w:lang w:val="uk-UA"/>
        </w:rPr>
        <w:t>рація з охопленням понад 50 % клу</w:t>
      </w:r>
      <w:r w:rsidRPr="00330129">
        <w:rPr>
          <w:color w:val="000000"/>
          <w:spacing w:val="3"/>
          <w:sz w:val="28"/>
          <w:szCs w:val="28"/>
          <w:lang w:val="uk-UA"/>
        </w:rPr>
        <w:t xml:space="preserve">бочків, глибокі тубулоінтерстиціальні </w:t>
      </w:r>
      <w:r w:rsidRPr="00330129">
        <w:rPr>
          <w:color w:val="000000"/>
          <w:sz w:val="28"/>
          <w:szCs w:val="28"/>
          <w:lang w:val="uk-UA"/>
        </w:rPr>
        <w:t xml:space="preserve">зміни [173]. </w:t>
      </w:r>
      <w:r w:rsidRPr="00330129">
        <w:rPr>
          <w:color w:val="000000"/>
          <w:spacing w:val="6"/>
          <w:sz w:val="28"/>
          <w:szCs w:val="28"/>
          <w:lang w:val="uk-UA"/>
        </w:rPr>
        <w:t>Серед медикаментів імунодепре</w:t>
      </w:r>
      <w:r w:rsidRPr="00330129">
        <w:rPr>
          <w:color w:val="000000"/>
          <w:spacing w:val="4"/>
          <w:sz w:val="28"/>
          <w:szCs w:val="28"/>
          <w:lang w:val="uk-UA"/>
        </w:rPr>
        <w:t xml:space="preserve">сивної дії препаратами першого ряду </w:t>
      </w:r>
      <w:r w:rsidRPr="00330129">
        <w:rPr>
          <w:color w:val="000000"/>
          <w:spacing w:val="2"/>
          <w:sz w:val="28"/>
          <w:szCs w:val="28"/>
          <w:lang w:val="uk-UA"/>
        </w:rPr>
        <w:t xml:space="preserve">є ГК, які мають широкий спектр імунотропної та протизапальної активності: </w:t>
      </w:r>
      <w:r w:rsidRPr="00330129">
        <w:rPr>
          <w:color w:val="000000"/>
          <w:spacing w:val="4"/>
          <w:sz w:val="28"/>
          <w:szCs w:val="28"/>
          <w:lang w:val="uk-UA"/>
        </w:rPr>
        <w:t>пригнічення утворення антитіл (ау</w:t>
      </w:r>
      <w:r w:rsidRPr="00330129">
        <w:rPr>
          <w:color w:val="000000"/>
          <w:spacing w:val="6"/>
          <w:sz w:val="28"/>
          <w:szCs w:val="28"/>
          <w:lang w:val="uk-UA"/>
        </w:rPr>
        <w:t xml:space="preserve">тоантитіл), активація комплементу, </w:t>
      </w:r>
      <w:r w:rsidRPr="00330129">
        <w:rPr>
          <w:color w:val="000000"/>
          <w:spacing w:val="5"/>
          <w:sz w:val="28"/>
          <w:szCs w:val="28"/>
          <w:lang w:val="uk-UA"/>
        </w:rPr>
        <w:t>продукція імунних комплексів і при</w:t>
      </w:r>
      <w:r w:rsidRPr="00330129">
        <w:rPr>
          <w:color w:val="000000"/>
          <w:spacing w:val="4"/>
          <w:sz w:val="28"/>
          <w:szCs w:val="28"/>
          <w:lang w:val="uk-UA"/>
        </w:rPr>
        <w:t>скорення іх елімінації, змен</w:t>
      </w:r>
      <w:r w:rsidRPr="00330129">
        <w:rPr>
          <w:color w:val="000000"/>
          <w:spacing w:val="3"/>
          <w:sz w:val="28"/>
          <w:szCs w:val="28"/>
          <w:lang w:val="uk-UA"/>
        </w:rPr>
        <w:t xml:space="preserve">шення трансмембранної проникності, </w:t>
      </w:r>
      <w:r w:rsidRPr="00330129">
        <w:rPr>
          <w:color w:val="000000"/>
          <w:spacing w:val="7"/>
          <w:sz w:val="28"/>
          <w:szCs w:val="28"/>
          <w:lang w:val="uk-UA"/>
        </w:rPr>
        <w:t xml:space="preserve">гальмування клітинної відповіді на </w:t>
      </w:r>
      <w:r w:rsidRPr="00330129">
        <w:rPr>
          <w:color w:val="000000"/>
          <w:spacing w:val="6"/>
          <w:sz w:val="28"/>
          <w:szCs w:val="28"/>
          <w:lang w:val="uk-UA"/>
        </w:rPr>
        <w:t xml:space="preserve">мітогени бластогенезу лімфоцитів, </w:t>
      </w:r>
      <w:r w:rsidRPr="00330129">
        <w:rPr>
          <w:color w:val="000000"/>
          <w:spacing w:val="3"/>
          <w:sz w:val="28"/>
          <w:szCs w:val="28"/>
          <w:lang w:val="uk-UA"/>
        </w:rPr>
        <w:t>пригнічення вивільнення активовани</w:t>
      </w:r>
      <w:r w:rsidRPr="00330129">
        <w:rPr>
          <w:color w:val="000000"/>
          <w:spacing w:val="5"/>
          <w:sz w:val="28"/>
          <w:szCs w:val="28"/>
          <w:lang w:val="uk-UA"/>
        </w:rPr>
        <w:t>ми лімфоцитами лімфокінів, змен</w:t>
      </w:r>
      <w:r w:rsidRPr="00330129">
        <w:rPr>
          <w:color w:val="000000"/>
          <w:spacing w:val="6"/>
          <w:sz w:val="28"/>
          <w:szCs w:val="28"/>
          <w:lang w:val="uk-UA"/>
        </w:rPr>
        <w:t>шення продукції інтерлейкінів, іму</w:t>
      </w:r>
      <w:r w:rsidRPr="00330129">
        <w:rPr>
          <w:color w:val="000000"/>
          <w:spacing w:val="4"/>
          <w:sz w:val="28"/>
          <w:szCs w:val="28"/>
          <w:lang w:val="uk-UA"/>
        </w:rPr>
        <w:t>ноглобулінів, лейкотрієнів, тромбок</w:t>
      </w:r>
      <w:r w:rsidRPr="00330129">
        <w:rPr>
          <w:color w:val="000000"/>
          <w:spacing w:val="3"/>
          <w:sz w:val="28"/>
          <w:szCs w:val="28"/>
          <w:lang w:val="uk-UA"/>
        </w:rPr>
        <w:t>санів, вивільнення лізосомальних ен</w:t>
      </w:r>
      <w:r w:rsidRPr="00330129">
        <w:rPr>
          <w:color w:val="000000"/>
          <w:spacing w:val="6"/>
          <w:sz w:val="28"/>
          <w:szCs w:val="28"/>
          <w:lang w:val="uk-UA"/>
        </w:rPr>
        <w:t>зимів</w:t>
      </w:r>
      <w:r w:rsidRPr="00330129">
        <w:rPr>
          <w:color w:val="000000"/>
          <w:spacing w:val="4"/>
          <w:sz w:val="28"/>
          <w:szCs w:val="28"/>
          <w:lang w:val="uk-UA"/>
        </w:rPr>
        <w:t xml:space="preserve"> [174, 176].</w:t>
      </w:r>
    </w:p>
    <w:p w:rsidR="00330129" w:rsidRPr="00330129" w:rsidRDefault="00330129" w:rsidP="00EE4550">
      <w:pPr>
        <w:widowControl w:val="0"/>
        <w:shd w:val="clear" w:color="auto" w:fill="FFFFFF"/>
        <w:autoSpaceDE w:val="0"/>
        <w:autoSpaceDN w:val="0"/>
        <w:adjustRightInd w:val="0"/>
        <w:spacing w:line="360" w:lineRule="auto"/>
        <w:ind w:firstLine="720"/>
        <w:jc w:val="both"/>
        <w:rPr>
          <w:sz w:val="28"/>
          <w:szCs w:val="28"/>
          <w:lang w:val="uk-UA"/>
        </w:rPr>
      </w:pPr>
      <w:r w:rsidRPr="00330129">
        <w:rPr>
          <w:color w:val="000000"/>
          <w:spacing w:val="-2"/>
          <w:sz w:val="28"/>
          <w:szCs w:val="28"/>
          <w:lang w:val="uk-UA"/>
        </w:rPr>
        <w:t>Ренопротекторний ефект спостеріга</w:t>
      </w:r>
      <w:r w:rsidRPr="00330129">
        <w:rPr>
          <w:color w:val="000000"/>
          <w:spacing w:val="-1"/>
          <w:sz w:val="28"/>
          <w:szCs w:val="28"/>
          <w:lang w:val="uk-UA"/>
        </w:rPr>
        <w:t>ють у разі призначення хворим блокаторів кальцієвих каналів, що зумовле</w:t>
      </w:r>
      <w:r w:rsidRPr="00330129">
        <w:rPr>
          <w:color w:val="000000"/>
          <w:spacing w:val="1"/>
          <w:sz w:val="28"/>
          <w:szCs w:val="28"/>
          <w:lang w:val="uk-UA"/>
        </w:rPr>
        <w:t>но їх гемодинамічним (дила</w:t>
      </w:r>
      <w:r w:rsidRPr="00330129">
        <w:rPr>
          <w:color w:val="000000"/>
          <w:spacing w:val="3"/>
          <w:sz w:val="28"/>
          <w:szCs w:val="28"/>
          <w:lang w:val="uk-UA"/>
        </w:rPr>
        <w:t xml:space="preserve">тація приносної артеріоли за умови </w:t>
      </w:r>
      <w:r w:rsidRPr="00330129">
        <w:rPr>
          <w:color w:val="000000"/>
          <w:spacing w:val="4"/>
          <w:sz w:val="28"/>
          <w:szCs w:val="28"/>
          <w:lang w:val="uk-UA"/>
        </w:rPr>
        <w:t>підвищення її тонусу) і негемоди</w:t>
      </w:r>
      <w:r w:rsidRPr="00330129">
        <w:rPr>
          <w:color w:val="000000"/>
          <w:spacing w:val="-1"/>
          <w:sz w:val="28"/>
          <w:szCs w:val="28"/>
          <w:lang w:val="uk-UA"/>
        </w:rPr>
        <w:t>намічними ефектами (зменшення агре</w:t>
      </w:r>
      <w:r w:rsidRPr="00330129">
        <w:rPr>
          <w:color w:val="000000"/>
          <w:sz w:val="28"/>
          <w:szCs w:val="28"/>
          <w:lang w:val="uk-UA"/>
        </w:rPr>
        <w:t xml:space="preserve">гації тромбоцитів і адгезії лейкоцитів, </w:t>
      </w:r>
      <w:r w:rsidRPr="00330129">
        <w:rPr>
          <w:color w:val="000000"/>
          <w:spacing w:val="-3"/>
          <w:sz w:val="28"/>
          <w:szCs w:val="28"/>
          <w:lang w:val="uk-UA"/>
        </w:rPr>
        <w:t xml:space="preserve">проліферації клітин мезангія і утворення </w:t>
      </w:r>
      <w:r w:rsidRPr="00330129">
        <w:rPr>
          <w:color w:val="000000"/>
          <w:spacing w:val="1"/>
          <w:sz w:val="28"/>
          <w:szCs w:val="28"/>
          <w:lang w:val="uk-UA"/>
        </w:rPr>
        <w:t xml:space="preserve">мезангіального матриксу, пригнічення </w:t>
      </w:r>
      <w:r w:rsidRPr="00330129">
        <w:rPr>
          <w:color w:val="000000"/>
          <w:sz w:val="28"/>
          <w:szCs w:val="28"/>
          <w:lang w:val="uk-UA"/>
        </w:rPr>
        <w:t>формування вільних радикалів, змен</w:t>
      </w:r>
      <w:r w:rsidRPr="00330129">
        <w:rPr>
          <w:color w:val="000000"/>
          <w:spacing w:val="-5"/>
          <w:sz w:val="28"/>
          <w:szCs w:val="28"/>
          <w:lang w:val="uk-UA"/>
        </w:rPr>
        <w:t xml:space="preserve">шення утворення кальцифікатів у нирках, </w:t>
      </w:r>
      <w:r w:rsidRPr="00330129">
        <w:rPr>
          <w:color w:val="000000"/>
          <w:spacing w:val="-1"/>
          <w:sz w:val="28"/>
          <w:szCs w:val="28"/>
          <w:lang w:val="uk-UA"/>
        </w:rPr>
        <w:t>протеїнурії, гальмування нефросклеро</w:t>
      </w:r>
      <w:r w:rsidRPr="00330129">
        <w:rPr>
          <w:color w:val="000000"/>
          <w:spacing w:val="-3"/>
          <w:sz w:val="28"/>
          <w:szCs w:val="28"/>
          <w:lang w:val="uk-UA"/>
        </w:rPr>
        <w:t>зу) [172, 174].</w:t>
      </w:r>
    </w:p>
    <w:p w:rsidR="00330129" w:rsidRPr="00330129" w:rsidRDefault="00330129" w:rsidP="00EE4550">
      <w:pPr>
        <w:pStyle w:val="21"/>
        <w:spacing w:after="0" w:line="360" w:lineRule="auto"/>
        <w:ind w:left="0" w:firstLine="720"/>
        <w:jc w:val="both"/>
        <w:rPr>
          <w:sz w:val="28"/>
          <w:szCs w:val="28"/>
          <w:lang w:val="uk-UA"/>
        </w:rPr>
      </w:pPr>
      <w:r w:rsidRPr="00330129">
        <w:rPr>
          <w:sz w:val="28"/>
          <w:szCs w:val="28"/>
          <w:lang w:val="uk-UA"/>
        </w:rPr>
        <w:t xml:space="preserve">Отже, лікування тварин повинно проводитись комплексно. Потрібно враховувати результати диференційної діагностики, біохімічні та морфологічні показники крові та сечі, стадію захворювання. Необхідно вести постійний контроль за перебігом хвороби та ефективністю лікувальних заходів. Лікарські препарати, створені безпосередньо для лікування нефритів у котів, малочисленні і володіють слабким терапевтичним ефектом. Тактика лікування котів, хворих на нефрит, до кінця не розроблена, в той же час тенденція до зростання кількості хвороб нирок у загальній структурі захворюваності вимагає включення в схему лікування новітніх засобів терапії. </w:t>
      </w:r>
    </w:p>
    <w:p w:rsidR="00330129" w:rsidRPr="00330129" w:rsidRDefault="00330129" w:rsidP="00EE4550">
      <w:pPr>
        <w:spacing w:line="360" w:lineRule="auto"/>
        <w:ind w:firstLine="720"/>
        <w:jc w:val="both"/>
        <w:rPr>
          <w:sz w:val="28"/>
          <w:szCs w:val="28"/>
          <w:lang w:val="uk-UA"/>
        </w:rPr>
      </w:pPr>
      <w:r w:rsidRPr="00330129">
        <w:rPr>
          <w:sz w:val="28"/>
          <w:szCs w:val="28"/>
          <w:lang w:val="uk-UA"/>
        </w:rPr>
        <w:t>Для визначення ефективності лікувальних заходів</w:t>
      </w:r>
      <w:r w:rsidRPr="00330129">
        <w:rPr>
          <w:b/>
          <w:sz w:val="28"/>
          <w:szCs w:val="28"/>
          <w:lang w:val="uk-UA"/>
        </w:rPr>
        <w:t xml:space="preserve"> </w:t>
      </w:r>
      <w:r w:rsidRPr="00330129">
        <w:rPr>
          <w:sz w:val="28"/>
          <w:szCs w:val="28"/>
          <w:lang w:val="uk-UA"/>
        </w:rPr>
        <w:t xml:space="preserve">хворих тварин розділили на дві групи. У першій групі було 27 котів, у другій – 10; лікування проводили за різними схемами (табл. 28). </w:t>
      </w:r>
    </w:p>
    <w:p w:rsidR="00330129" w:rsidRPr="00330129" w:rsidRDefault="00330129" w:rsidP="00EE4550">
      <w:pPr>
        <w:spacing w:line="360" w:lineRule="auto"/>
        <w:ind w:firstLine="720"/>
        <w:jc w:val="both"/>
        <w:rPr>
          <w:sz w:val="28"/>
          <w:szCs w:val="28"/>
          <w:lang w:val="uk-UA"/>
        </w:rPr>
      </w:pPr>
      <w:r w:rsidRPr="00330129">
        <w:rPr>
          <w:sz w:val="28"/>
          <w:szCs w:val="28"/>
          <w:lang w:val="uk-UA"/>
        </w:rPr>
        <w:lastRenderedPageBreak/>
        <w:t>Для оцінки ефективності проведеного лікування за тваринами вели клінічний нагляд, враховували загальний стан, показники крові, сечі та інше.</w:t>
      </w:r>
    </w:p>
    <w:p w:rsidR="00330129" w:rsidRPr="00330129" w:rsidRDefault="00330129" w:rsidP="00956323">
      <w:pPr>
        <w:ind w:firstLine="720"/>
        <w:jc w:val="right"/>
        <w:rPr>
          <w:i/>
          <w:sz w:val="28"/>
          <w:szCs w:val="28"/>
          <w:lang w:val="uk-UA"/>
        </w:rPr>
      </w:pPr>
      <w:r w:rsidRPr="00330129">
        <w:rPr>
          <w:i/>
          <w:sz w:val="28"/>
          <w:szCs w:val="28"/>
          <w:lang w:val="uk-UA"/>
        </w:rPr>
        <w:t>Таблиця 28</w:t>
      </w:r>
    </w:p>
    <w:p w:rsidR="00330129" w:rsidRPr="00330129" w:rsidRDefault="00330129" w:rsidP="00956323">
      <w:pPr>
        <w:jc w:val="center"/>
        <w:rPr>
          <w:b/>
          <w:sz w:val="28"/>
          <w:szCs w:val="28"/>
          <w:lang w:val="uk-UA"/>
        </w:rPr>
      </w:pPr>
      <w:r w:rsidRPr="00330129">
        <w:rPr>
          <w:b/>
          <w:sz w:val="28"/>
          <w:szCs w:val="28"/>
          <w:lang w:val="uk-UA"/>
        </w:rPr>
        <w:t>Схеми лікування котів</w:t>
      </w:r>
      <w:r w:rsidRPr="00330129">
        <w:rPr>
          <w:b/>
          <w:sz w:val="28"/>
          <w:szCs w:val="28"/>
        </w:rPr>
        <w:t>,</w:t>
      </w:r>
      <w:r w:rsidRPr="00330129">
        <w:rPr>
          <w:b/>
          <w:sz w:val="28"/>
          <w:szCs w:val="28"/>
          <w:lang w:val="uk-UA"/>
        </w:rPr>
        <w:t xml:space="preserve"> хворих на гломерулонефрит </w:t>
      </w:r>
    </w:p>
    <w:tbl>
      <w:tblPr>
        <w:tblW w:w="9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tblPr>
      <w:tblGrid>
        <w:gridCol w:w="1423"/>
        <w:gridCol w:w="2126"/>
        <w:gridCol w:w="1134"/>
        <w:gridCol w:w="2410"/>
        <w:gridCol w:w="2693"/>
      </w:tblGrid>
      <w:tr w:rsidR="00330129" w:rsidRPr="00330129" w:rsidTr="00956323">
        <w:tc>
          <w:tcPr>
            <w:tcW w:w="1423" w:type="dxa"/>
          </w:tcPr>
          <w:p w:rsidR="00330129" w:rsidRPr="00330129" w:rsidRDefault="00330129" w:rsidP="00956323">
            <w:pPr>
              <w:jc w:val="center"/>
              <w:rPr>
                <w:sz w:val="28"/>
                <w:szCs w:val="28"/>
                <w:lang w:val="uk-UA"/>
              </w:rPr>
            </w:pPr>
            <w:r w:rsidRPr="00330129">
              <w:rPr>
                <w:sz w:val="28"/>
                <w:szCs w:val="28"/>
                <w:lang w:val="uk-UA"/>
              </w:rPr>
              <w:t>Схема лікування</w:t>
            </w:r>
          </w:p>
        </w:tc>
        <w:tc>
          <w:tcPr>
            <w:tcW w:w="2126" w:type="dxa"/>
          </w:tcPr>
          <w:p w:rsidR="00330129" w:rsidRPr="00330129" w:rsidRDefault="00330129" w:rsidP="00956323">
            <w:pPr>
              <w:jc w:val="center"/>
              <w:rPr>
                <w:sz w:val="28"/>
                <w:szCs w:val="28"/>
                <w:lang w:val="uk-UA"/>
              </w:rPr>
            </w:pPr>
            <w:r w:rsidRPr="00330129">
              <w:rPr>
                <w:sz w:val="28"/>
                <w:szCs w:val="28"/>
                <w:lang w:val="uk-UA"/>
              </w:rPr>
              <w:t>Препарат</w:t>
            </w:r>
          </w:p>
        </w:tc>
        <w:tc>
          <w:tcPr>
            <w:tcW w:w="1134" w:type="dxa"/>
          </w:tcPr>
          <w:p w:rsidR="00330129" w:rsidRPr="00330129" w:rsidRDefault="00330129" w:rsidP="00956323">
            <w:pPr>
              <w:jc w:val="center"/>
              <w:rPr>
                <w:sz w:val="28"/>
                <w:szCs w:val="28"/>
                <w:lang w:val="uk-UA"/>
              </w:rPr>
            </w:pPr>
            <w:r w:rsidRPr="00330129">
              <w:rPr>
                <w:sz w:val="28"/>
                <w:szCs w:val="28"/>
                <w:lang w:val="uk-UA"/>
              </w:rPr>
              <w:t>Доза</w:t>
            </w:r>
          </w:p>
        </w:tc>
        <w:tc>
          <w:tcPr>
            <w:tcW w:w="2410" w:type="dxa"/>
          </w:tcPr>
          <w:p w:rsidR="00330129" w:rsidRPr="00330129" w:rsidRDefault="00330129" w:rsidP="00956323">
            <w:pPr>
              <w:jc w:val="center"/>
              <w:rPr>
                <w:sz w:val="28"/>
                <w:szCs w:val="28"/>
                <w:lang w:val="uk-UA"/>
              </w:rPr>
            </w:pPr>
            <w:r w:rsidRPr="00330129">
              <w:rPr>
                <w:sz w:val="28"/>
                <w:szCs w:val="28"/>
                <w:lang w:val="uk-UA"/>
              </w:rPr>
              <w:t>Шлях введення</w:t>
            </w:r>
          </w:p>
        </w:tc>
        <w:tc>
          <w:tcPr>
            <w:tcW w:w="2693" w:type="dxa"/>
          </w:tcPr>
          <w:p w:rsidR="00330129" w:rsidRPr="00330129" w:rsidRDefault="00330129" w:rsidP="00956323">
            <w:pPr>
              <w:jc w:val="center"/>
              <w:rPr>
                <w:sz w:val="28"/>
                <w:szCs w:val="28"/>
                <w:lang w:val="uk-UA"/>
              </w:rPr>
            </w:pPr>
            <w:r w:rsidRPr="00330129">
              <w:rPr>
                <w:sz w:val="28"/>
                <w:szCs w:val="28"/>
                <w:lang w:val="uk-UA"/>
              </w:rPr>
              <w:t>Кратність заст</w:t>
            </w:r>
            <w:r w:rsidR="00956323">
              <w:rPr>
                <w:sz w:val="28"/>
                <w:szCs w:val="28"/>
                <w:lang w:val="uk-UA"/>
              </w:rPr>
              <w:t>осува</w:t>
            </w:r>
            <w:r w:rsidRPr="00330129">
              <w:rPr>
                <w:sz w:val="28"/>
                <w:szCs w:val="28"/>
                <w:lang w:val="uk-UA"/>
              </w:rPr>
              <w:t>ння</w:t>
            </w:r>
          </w:p>
        </w:tc>
      </w:tr>
      <w:tr w:rsidR="00330129" w:rsidRPr="00330129" w:rsidTr="00956323">
        <w:tc>
          <w:tcPr>
            <w:tcW w:w="1423" w:type="dxa"/>
            <w:vMerge w:val="restart"/>
          </w:tcPr>
          <w:p w:rsidR="00330129" w:rsidRPr="00330129" w:rsidRDefault="00330129" w:rsidP="00956323">
            <w:pPr>
              <w:jc w:val="both"/>
              <w:rPr>
                <w:sz w:val="28"/>
                <w:szCs w:val="28"/>
                <w:lang w:val="uk-UA"/>
              </w:rPr>
            </w:pPr>
            <w:r w:rsidRPr="00330129">
              <w:rPr>
                <w:sz w:val="28"/>
                <w:szCs w:val="28"/>
                <w:lang w:val="uk-UA"/>
              </w:rPr>
              <w:t>Схема №1</w:t>
            </w:r>
          </w:p>
        </w:tc>
        <w:tc>
          <w:tcPr>
            <w:tcW w:w="2126" w:type="dxa"/>
          </w:tcPr>
          <w:p w:rsidR="00330129" w:rsidRPr="00330129" w:rsidRDefault="00330129" w:rsidP="00956323">
            <w:pPr>
              <w:jc w:val="both"/>
              <w:rPr>
                <w:sz w:val="28"/>
                <w:szCs w:val="28"/>
                <w:lang w:val="uk-UA"/>
              </w:rPr>
            </w:pPr>
            <w:r w:rsidRPr="00330129">
              <w:rPr>
                <w:sz w:val="28"/>
                <w:szCs w:val="28"/>
                <w:lang w:val="uk-UA"/>
              </w:rPr>
              <w:t>Цифран</w:t>
            </w:r>
          </w:p>
        </w:tc>
        <w:tc>
          <w:tcPr>
            <w:tcW w:w="1134" w:type="dxa"/>
          </w:tcPr>
          <w:p w:rsidR="00330129" w:rsidRPr="00330129" w:rsidRDefault="00330129" w:rsidP="00956323">
            <w:pPr>
              <w:jc w:val="center"/>
              <w:rPr>
                <w:sz w:val="28"/>
                <w:szCs w:val="28"/>
                <w:lang w:val="uk-UA"/>
              </w:rPr>
            </w:pPr>
            <w:r w:rsidRPr="00330129">
              <w:rPr>
                <w:sz w:val="28"/>
                <w:szCs w:val="28"/>
                <w:lang w:val="uk-UA"/>
              </w:rPr>
              <w:t>2,5 мл</w:t>
            </w:r>
          </w:p>
        </w:tc>
        <w:tc>
          <w:tcPr>
            <w:tcW w:w="2410" w:type="dxa"/>
          </w:tcPr>
          <w:p w:rsidR="00330129" w:rsidRPr="00330129" w:rsidRDefault="00956323" w:rsidP="00727405">
            <w:pPr>
              <w:spacing w:line="360" w:lineRule="auto"/>
              <w:jc w:val="center"/>
              <w:rPr>
                <w:sz w:val="28"/>
                <w:szCs w:val="28"/>
                <w:lang w:val="uk-UA"/>
              </w:rPr>
            </w:pPr>
            <w:r>
              <w:rPr>
                <w:sz w:val="28"/>
                <w:szCs w:val="28"/>
                <w:lang w:val="uk-UA"/>
              </w:rPr>
              <w:t>внутрішньо</w:t>
            </w:r>
            <w:r w:rsidR="00330129" w:rsidRPr="00330129">
              <w:rPr>
                <w:sz w:val="28"/>
                <w:szCs w:val="28"/>
                <w:lang w:val="uk-UA"/>
              </w:rPr>
              <w:t>венно</w:t>
            </w:r>
          </w:p>
        </w:tc>
        <w:tc>
          <w:tcPr>
            <w:tcW w:w="2693" w:type="dxa"/>
          </w:tcPr>
          <w:p w:rsidR="00330129" w:rsidRPr="00330129" w:rsidRDefault="00330129" w:rsidP="00956323">
            <w:pPr>
              <w:jc w:val="center"/>
              <w:rPr>
                <w:sz w:val="28"/>
                <w:szCs w:val="28"/>
                <w:lang w:val="uk-UA"/>
              </w:rPr>
            </w:pPr>
            <w:r w:rsidRPr="00330129">
              <w:rPr>
                <w:sz w:val="28"/>
                <w:szCs w:val="28"/>
                <w:lang w:val="uk-UA"/>
              </w:rPr>
              <w:t>2 рази на добу, 7 діб</w:t>
            </w:r>
          </w:p>
        </w:tc>
      </w:tr>
      <w:tr w:rsidR="00330129" w:rsidRPr="00330129" w:rsidTr="00956323">
        <w:tc>
          <w:tcPr>
            <w:tcW w:w="1423" w:type="dxa"/>
            <w:vMerge/>
          </w:tcPr>
          <w:p w:rsidR="00330129" w:rsidRPr="00330129" w:rsidRDefault="00330129" w:rsidP="00956323">
            <w:pPr>
              <w:ind w:firstLine="720"/>
              <w:jc w:val="both"/>
              <w:rPr>
                <w:sz w:val="28"/>
                <w:szCs w:val="28"/>
                <w:lang w:val="uk-UA"/>
              </w:rPr>
            </w:pPr>
          </w:p>
        </w:tc>
        <w:tc>
          <w:tcPr>
            <w:tcW w:w="2126" w:type="dxa"/>
          </w:tcPr>
          <w:p w:rsidR="00330129" w:rsidRPr="00330129" w:rsidRDefault="00330129" w:rsidP="00956323">
            <w:pPr>
              <w:jc w:val="both"/>
              <w:rPr>
                <w:sz w:val="28"/>
                <w:szCs w:val="28"/>
                <w:lang w:val="uk-UA"/>
              </w:rPr>
            </w:pPr>
            <w:r w:rsidRPr="00330129">
              <w:rPr>
                <w:sz w:val="28"/>
                <w:szCs w:val="28"/>
                <w:lang w:val="uk-UA"/>
              </w:rPr>
              <w:t>Димедрол</w:t>
            </w:r>
          </w:p>
        </w:tc>
        <w:tc>
          <w:tcPr>
            <w:tcW w:w="1134" w:type="dxa"/>
          </w:tcPr>
          <w:p w:rsidR="00330129" w:rsidRPr="00330129" w:rsidRDefault="00330129" w:rsidP="00956323">
            <w:pPr>
              <w:jc w:val="center"/>
              <w:rPr>
                <w:sz w:val="28"/>
                <w:szCs w:val="28"/>
                <w:lang w:val="uk-UA"/>
              </w:rPr>
            </w:pPr>
            <w:r w:rsidRPr="00330129">
              <w:rPr>
                <w:sz w:val="28"/>
                <w:szCs w:val="28"/>
                <w:lang w:val="uk-UA"/>
              </w:rPr>
              <w:t>1,5 мл</w:t>
            </w:r>
          </w:p>
        </w:tc>
        <w:tc>
          <w:tcPr>
            <w:tcW w:w="2410" w:type="dxa"/>
          </w:tcPr>
          <w:p w:rsidR="00330129" w:rsidRPr="00330129" w:rsidRDefault="00330129" w:rsidP="00727405">
            <w:pPr>
              <w:spacing w:line="360" w:lineRule="auto"/>
              <w:jc w:val="center"/>
              <w:rPr>
                <w:sz w:val="28"/>
                <w:szCs w:val="28"/>
                <w:lang w:val="uk-UA"/>
              </w:rPr>
            </w:pPr>
            <w:r w:rsidRPr="00330129">
              <w:rPr>
                <w:sz w:val="28"/>
                <w:szCs w:val="28"/>
                <w:lang w:val="uk-UA"/>
              </w:rPr>
              <w:t>підшкірно</w:t>
            </w:r>
          </w:p>
        </w:tc>
        <w:tc>
          <w:tcPr>
            <w:tcW w:w="2693" w:type="dxa"/>
          </w:tcPr>
          <w:p w:rsidR="00330129" w:rsidRPr="00330129" w:rsidRDefault="00330129" w:rsidP="00956323">
            <w:pPr>
              <w:jc w:val="center"/>
              <w:rPr>
                <w:sz w:val="28"/>
                <w:szCs w:val="28"/>
                <w:lang w:val="uk-UA"/>
              </w:rPr>
            </w:pPr>
            <w:r w:rsidRPr="00330129">
              <w:rPr>
                <w:sz w:val="28"/>
                <w:szCs w:val="28"/>
                <w:lang w:val="uk-UA"/>
              </w:rPr>
              <w:t>1 раз на добу, 7 діб</w:t>
            </w:r>
          </w:p>
        </w:tc>
      </w:tr>
      <w:tr w:rsidR="00330129" w:rsidRPr="00330129" w:rsidTr="00956323">
        <w:tc>
          <w:tcPr>
            <w:tcW w:w="1423" w:type="dxa"/>
            <w:vMerge/>
          </w:tcPr>
          <w:p w:rsidR="00330129" w:rsidRPr="00330129" w:rsidRDefault="00330129" w:rsidP="00956323">
            <w:pPr>
              <w:ind w:firstLine="720"/>
              <w:jc w:val="both"/>
              <w:rPr>
                <w:sz w:val="28"/>
                <w:szCs w:val="28"/>
                <w:lang w:val="uk-UA"/>
              </w:rPr>
            </w:pPr>
          </w:p>
        </w:tc>
        <w:tc>
          <w:tcPr>
            <w:tcW w:w="2126" w:type="dxa"/>
          </w:tcPr>
          <w:p w:rsidR="00330129" w:rsidRPr="00330129" w:rsidRDefault="00330129" w:rsidP="00956323">
            <w:pPr>
              <w:jc w:val="both"/>
              <w:rPr>
                <w:sz w:val="28"/>
                <w:szCs w:val="28"/>
                <w:lang w:val="uk-UA"/>
              </w:rPr>
            </w:pPr>
            <w:r w:rsidRPr="00330129">
              <w:rPr>
                <w:sz w:val="28"/>
                <w:szCs w:val="28"/>
                <w:lang w:val="uk-UA"/>
              </w:rPr>
              <w:t>фуросемід 1 %</w:t>
            </w:r>
          </w:p>
        </w:tc>
        <w:tc>
          <w:tcPr>
            <w:tcW w:w="1134" w:type="dxa"/>
          </w:tcPr>
          <w:p w:rsidR="00330129" w:rsidRPr="00330129" w:rsidRDefault="00330129" w:rsidP="00956323">
            <w:pPr>
              <w:jc w:val="center"/>
              <w:rPr>
                <w:sz w:val="28"/>
                <w:szCs w:val="28"/>
                <w:lang w:val="uk-UA"/>
              </w:rPr>
            </w:pPr>
            <w:r w:rsidRPr="00330129">
              <w:rPr>
                <w:sz w:val="28"/>
                <w:szCs w:val="28"/>
                <w:lang w:val="uk-UA"/>
              </w:rPr>
              <w:t>0,5 мл</w:t>
            </w:r>
          </w:p>
        </w:tc>
        <w:tc>
          <w:tcPr>
            <w:tcW w:w="2410" w:type="dxa"/>
          </w:tcPr>
          <w:p w:rsidR="00330129" w:rsidRPr="00330129" w:rsidRDefault="00956323" w:rsidP="00727405">
            <w:pPr>
              <w:spacing w:line="360" w:lineRule="auto"/>
              <w:jc w:val="center"/>
              <w:rPr>
                <w:sz w:val="28"/>
                <w:szCs w:val="28"/>
                <w:lang w:val="uk-UA"/>
              </w:rPr>
            </w:pPr>
            <w:r>
              <w:rPr>
                <w:sz w:val="28"/>
                <w:szCs w:val="28"/>
                <w:lang w:val="uk-UA"/>
              </w:rPr>
              <w:t>внутрішньо</w:t>
            </w:r>
            <w:r w:rsidR="00330129" w:rsidRPr="00330129">
              <w:rPr>
                <w:sz w:val="28"/>
                <w:szCs w:val="28"/>
                <w:lang w:val="uk-UA"/>
              </w:rPr>
              <w:t>мязово</w:t>
            </w:r>
          </w:p>
        </w:tc>
        <w:tc>
          <w:tcPr>
            <w:tcW w:w="2693" w:type="dxa"/>
          </w:tcPr>
          <w:p w:rsidR="00330129" w:rsidRPr="00330129" w:rsidRDefault="00330129" w:rsidP="00956323">
            <w:pPr>
              <w:jc w:val="center"/>
              <w:rPr>
                <w:sz w:val="28"/>
                <w:szCs w:val="28"/>
                <w:lang w:val="uk-UA"/>
              </w:rPr>
            </w:pPr>
            <w:r w:rsidRPr="00330129">
              <w:rPr>
                <w:sz w:val="28"/>
                <w:szCs w:val="28"/>
                <w:lang w:val="uk-UA"/>
              </w:rPr>
              <w:t>1 раз на добу, через добу 3 рази</w:t>
            </w:r>
          </w:p>
        </w:tc>
      </w:tr>
      <w:tr w:rsidR="00330129" w:rsidRPr="00330129" w:rsidTr="00956323">
        <w:tc>
          <w:tcPr>
            <w:tcW w:w="1423" w:type="dxa"/>
            <w:vMerge/>
          </w:tcPr>
          <w:p w:rsidR="00330129" w:rsidRPr="00330129" w:rsidRDefault="00330129" w:rsidP="00956323">
            <w:pPr>
              <w:ind w:firstLine="720"/>
              <w:jc w:val="both"/>
              <w:rPr>
                <w:sz w:val="28"/>
                <w:szCs w:val="28"/>
                <w:lang w:val="uk-UA"/>
              </w:rPr>
            </w:pPr>
          </w:p>
        </w:tc>
        <w:tc>
          <w:tcPr>
            <w:tcW w:w="2126" w:type="dxa"/>
          </w:tcPr>
          <w:p w:rsidR="00330129" w:rsidRPr="00330129" w:rsidRDefault="00330129" w:rsidP="00956323">
            <w:pPr>
              <w:jc w:val="both"/>
              <w:rPr>
                <w:sz w:val="28"/>
                <w:szCs w:val="28"/>
                <w:lang w:val="uk-UA"/>
              </w:rPr>
            </w:pPr>
            <w:r w:rsidRPr="00330129">
              <w:rPr>
                <w:sz w:val="28"/>
                <w:szCs w:val="28"/>
                <w:lang w:val="uk-UA"/>
              </w:rPr>
              <w:t xml:space="preserve">вітаміни </w:t>
            </w:r>
          </w:p>
          <w:p w:rsidR="00330129" w:rsidRPr="00330129" w:rsidRDefault="00330129" w:rsidP="00956323">
            <w:pPr>
              <w:jc w:val="both"/>
              <w:rPr>
                <w:sz w:val="28"/>
                <w:szCs w:val="28"/>
                <w:lang w:val="uk-UA"/>
              </w:rPr>
            </w:pPr>
            <w:r w:rsidRPr="00330129">
              <w:rPr>
                <w:sz w:val="28"/>
                <w:szCs w:val="28"/>
                <w:lang w:val="uk-UA"/>
              </w:rPr>
              <w:t>В</w:t>
            </w:r>
            <w:r w:rsidRPr="00330129">
              <w:rPr>
                <w:sz w:val="28"/>
                <w:szCs w:val="28"/>
                <w:vertAlign w:val="subscript"/>
                <w:lang w:val="uk-UA"/>
              </w:rPr>
              <w:t xml:space="preserve">1 </w:t>
            </w:r>
            <w:r w:rsidRPr="00330129">
              <w:rPr>
                <w:sz w:val="28"/>
                <w:szCs w:val="28"/>
                <w:lang w:val="uk-UA"/>
              </w:rPr>
              <w:t>(5 %),</w:t>
            </w:r>
          </w:p>
          <w:p w:rsidR="00330129" w:rsidRPr="00330129" w:rsidRDefault="00330129" w:rsidP="00956323">
            <w:pPr>
              <w:jc w:val="both"/>
              <w:rPr>
                <w:sz w:val="28"/>
                <w:szCs w:val="28"/>
                <w:lang w:val="uk-UA"/>
              </w:rPr>
            </w:pPr>
            <w:r w:rsidRPr="00330129">
              <w:rPr>
                <w:sz w:val="28"/>
                <w:szCs w:val="28"/>
                <w:lang w:val="uk-UA"/>
              </w:rPr>
              <w:t>В</w:t>
            </w:r>
            <w:r w:rsidRPr="00330129">
              <w:rPr>
                <w:sz w:val="28"/>
                <w:szCs w:val="28"/>
                <w:vertAlign w:val="subscript"/>
                <w:lang w:val="uk-UA"/>
              </w:rPr>
              <w:t xml:space="preserve">6 </w:t>
            </w:r>
            <w:r w:rsidRPr="00330129">
              <w:rPr>
                <w:sz w:val="28"/>
                <w:szCs w:val="28"/>
                <w:lang w:val="uk-UA"/>
              </w:rPr>
              <w:t xml:space="preserve">(5 %), </w:t>
            </w:r>
          </w:p>
          <w:p w:rsidR="00330129" w:rsidRPr="00330129" w:rsidRDefault="00330129" w:rsidP="00956323">
            <w:pPr>
              <w:jc w:val="both"/>
              <w:rPr>
                <w:sz w:val="28"/>
                <w:szCs w:val="28"/>
                <w:lang w:val="uk-UA"/>
              </w:rPr>
            </w:pPr>
            <w:r w:rsidRPr="00330129">
              <w:rPr>
                <w:sz w:val="28"/>
                <w:szCs w:val="28"/>
                <w:lang w:val="uk-UA"/>
              </w:rPr>
              <w:t>В</w:t>
            </w:r>
            <w:r w:rsidRPr="00330129">
              <w:rPr>
                <w:sz w:val="28"/>
                <w:szCs w:val="28"/>
                <w:vertAlign w:val="subscript"/>
                <w:lang w:val="uk-UA"/>
              </w:rPr>
              <w:t xml:space="preserve">12 </w:t>
            </w:r>
            <w:r w:rsidRPr="00330129">
              <w:rPr>
                <w:sz w:val="28"/>
                <w:szCs w:val="28"/>
                <w:lang w:val="uk-UA"/>
              </w:rPr>
              <w:t>(0,05 %)</w:t>
            </w:r>
            <w:r w:rsidRPr="00330129">
              <w:rPr>
                <w:sz w:val="28"/>
                <w:szCs w:val="28"/>
                <w:vertAlign w:val="subscript"/>
                <w:lang w:val="uk-UA"/>
              </w:rPr>
              <w:t>,</w:t>
            </w:r>
            <w:r w:rsidRPr="00330129">
              <w:rPr>
                <w:sz w:val="28"/>
                <w:szCs w:val="28"/>
                <w:lang w:val="uk-UA"/>
              </w:rPr>
              <w:t xml:space="preserve"> </w:t>
            </w:r>
          </w:p>
          <w:p w:rsidR="00330129" w:rsidRPr="00330129" w:rsidRDefault="00330129" w:rsidP="00956323">
            <w:pPr>
              <w:jc w:val="both"/>
              <w:rPr>
                <w:sz w:val="28"/>
                <w:szCs w:val="28"/>
                <w:lang w:val="uk-UA"/>
              </w:rPr>
            </w:pPr>
            <w:r w:rsidRPr="00330129">
              <w:rPr>
                <w:sz w:val="28"/>
                <w:szCs w:val="28"/>
                <w:lang w:val="uk-UA"/>
              </w:rPr>
              <w:t>С (5 %)</w:t>
            </w:r>
          </w:p>
        </w:tc>
        <w:tc>
          <w:tcPr>
            <w:tcW w:w="1134" w:type="dxa"/>
            <w:vAlign w:val="center"/>
          </w:tcPr>
          <w:p w:rsidR="00330129" w:rsidRPr="00330129" w:rsidRDefault="00956323" w:rsidP="00956323">
            <w:pPr>
              <w:jc w:val="center"/>
              <w:rPr>
                <w:sz w:val="28"/>
                <w:szCs w:val="28"/>
                <w:lang w:val="uk-UA"/>
              </w:rPr>
            </w:pPr>
            <w:r>
              <w:rPr>
                <w:sz w:val="28"/>
                <w:szCs w:val="28"/>
                <w:lang w:val="uk-UA"/>
              </w:rPr>
              <w:t xml:space="preserve">по </w:t>
            </w:r>
            <w:r w:rsidR="00330129" w:rsidRPr="00330129">
              <w:rPr>
                <w:sz w:val="28"/>
                <w:szCs w:val="28"/>
                <w:lang w:val="uk-UA"/>
              </w:rPr>
              <w:t>0,5 мл</w:t>
            </w:r>
          </w:p>
        </w:tc>
        <w:tc>
          <w:tcPr>
            <w:tcW w:w="2410" w:type="dxa"/>
            <w:vAlign w:val="center"/>
          </w:tcPr>
          <w:p w:rsidR="00330129" w:rsidRPr="00330129" w:rsidRDefault="00956323" w:rsidP="00727405">
            <w:pPr>
              <w:spacing w:line="360" w:lineRule="auto"/>
              <w:jc w:val="center"/>
              <w:rPr>
                <w:sz w:val="28"/>
                <w:szCs w:val="28"/>
                <w:lang w:val="uk-UA"/>
              </w:rPr>
            </w:pPr>
            <w:r>
              <w:rPr>
                <w:sz w:val="28"/>
                <w:szCs w:val="28"/>
                <w:lang w:val="uk-UA"/>
              </w:rPr>
              <w:t>внутрішньо</w:t>
            </w:r>
            <w:r w:rsidR="00330129" w:rsidRPr="00330129">
              <w:rPr>
                <w:sz w:val="28"/>
                <w:szCs w:val="28"/>
                <w:lang w:val="uk-UA"/>
              </w:rPr>
              <w:t>венно</w:t>
            </w:r>
          </w:p>
        </w:tc>
        <w:tc>
          <w:tcPr>
            <w:tcW w:w="2693" w:type="dxa"/>
            <w:vAlign w:val="center"/>
          </w:tcPr>
          <w:p w:rsidR="00330129" w:rsidRPr="00330129" w:rsidRDefault="00330129" w:rsidP="00956323">
            <w:pPr>
              <w:jc w:val="center"/>
              <w:rPr>
                <w:sz w:val="28"/>
                <w:szCs w:val="28"/>
                <w:lang w:val="uk-UA"/>
              </w:rPr>
            </w:pPr>
            <w:r w:rsidRPr="00330129">
              <w:rPr>
                <w:sz w:val="28"/>
                <w:szCs w:val="28"/>
                <w:lang w:val="uk-UA"/>
              </w:rPr>
              <w:t>1 раз на добу, 7 днів</w:t>
            </w:r>
          </w:p>
        </w:tc>
      </w:tr>
      <w:tr w:rsidR="00330129" w:rsidRPr="00330129" w:rsidTr="00956323">
        <w:tc>
          <w:tcPr>
            <w:tcW w:w="1423" w:type="dxa"/>
            <w:vMerge/>
          </w:tcPr>
          <w:p w:rsidR="00330129" w:rsidRPr="00330129" w:rsidRDefault="00330129" w:rsidP="00956323">
            <w:pPr>
              <w:ind w:firstLine="720"/>
              <w:jc w:val="both"/>
              <w:rPr>
                <w:sz w:val="28"/>
                <w:szCs w:val="28"/>
                <w:lang w:val="uk-UA"/>
              </w:rPr>
            </w:pPr>
          </w:p>
        </w:tc>
        <w:tc>
          <w:tcPr>
            <w:tcW w:w="2126" w:type="dxa"/>
          </w:tcPr>
          <w:p w:rsidR="00330129" w:rsidRPr="00330129" w:rsidRDefault="00330129" w:rsidP="00956323">
            <w:pPr>
              <w:jc w:val="both"/>
              <w:rPr>
                <w:sz w:val="28"/>
                <w:szCs w:val="28"/>
                <w:lang w:val="uk-UA"/>
              </w:rPr>
            </w:pPr>
            <w:r w:rsidRPr="00330129">
              <w:rPr>
                <w:sz w:val="28"/>
                <w:szCs w:val="28"/>
                <w:lang w:val="uk-UA"/>
              </w:rPr>
              <w:t>но-шпа</w:t>
            </w:r>
          </w:p>
        </w:tc>
        <w:tc>
          <w:tcPr>
            <w:tcW w:w="1134" w:type="dxa"/>
          </w:tcPr>
          <w:p w:rsidR="00330129" w:rsidRPr="00330129" w:rsidRDefault="00330129" w:rsidP="00956323">
            <w:pPr>
              <w:jc w:val="center"/>
              <w:rPr>
                <w:sz w:val="28"/>
                <w:szCs w:val="28"/>
                <w:lang w:val="uk-UA"/>
              </w:rPr>
            </w:pPr>
            <w:r w:rsidRPr="00330129">
              <w:rPr>
                <w:sz w:val="28"/>
                <w:szCs w:val="28"/>
                <w:lang w:val="uk-UA"/>
              </w:rPr>
              <w:t>0,5 мл</w:t>
            </w:r>
          </w:p>
        </w:tc>
        <w:tc>
          <w:tcPr>
            <w:tcW w:w="2410" w:type="dxa"/>
          </w:tcPr>
          <w:p w:rsidR="00330129" w:rsidRPr="00330129" w:rsidRDefault="00956323" w:rsidP="00727405">
            <w:pPr>
              <w:spacing w:line="360" w:lineRule="auto"/>
              <w:jc w:val="center"/>
              <w:rPr>
                <w:sz w:val="28"/>
                <w:szCs w:val="28"/>
                <w:lang w:val="uk-UA"/>
              </w:rPr>
            </w:pPr>
            <w:r>
              <w:rPr>
                <w:sz w:val="28"/>
                <w:szCs w:val="28"/>
                <w:lang w:val="uk-UA"/>
              </w:rPr>
              <w:t>внутрішньо</w:t>
            </w:r>
            <w:r w:rsidR="00330129" w:rsidRPr="00330129">
              <w:rPr>
                <w:sz w:val="28"/>
                <w:szCs w:val="28"/>
                <w:lang w:val="uk-UA"/>
              </w:rPr>
              <w:t>мязово</w:t>
            </w:r>
          </w:p>
        </w:tc>
        <w:tc>
          <w:tcPr>
            <w:tcW w:w="2693" w:type="dxa"/>
          </w:tcPr>
          <w:p w:rsidR="00330129" w:rsidRPr="00330129" w:rsidRDefault="00330129" w:rsidP="00956323">
            <w:pPr>
              <w:jc w:val="center"/>
              <w:rPr>
                <w:sz w:val="28"/>
                <w:szCs w:val="28"/>
                <w:lang w:val="uk-UA"/>
              </w:rPr>
            </w:pPr>
            <w:r w:rsidRPr="00330129">
              <w:rPr>
                <w:sz w:val="28"/>
                <w:szCs w:val="28"/>
                <w:lang w:val="uk-UA"/>
              </w:rPr>
              <w:t>1 раз на добу, 7 діб</w:t>
            </w:r>
          </w:p>
        </w:tc>
      </w:tr>
      <w:tr w:rsidR="00330129" w:rsidRPr="00330129" w:rsidTr="00956323">
        <w:tc>
          <w:tcPr>
            <w:tcW w:w="1423" w:type="dxa"/>
            <w:vMerge/>
          </w:tcPr>
          <w:p w:rsidR="00330129" w:rsidRPr="00330129" w:rsidRDefault="00330129" w:rsidP="00956323">
            <w:pPr>
              <w:ind w:firstLine="720"/>
              <w:jc w:val="both"/>
              <w:rPr>
                <w:sz w:val="28"/>
                <w:szCs w:val="28"/>
                <w:lang w:val="uk-UA"/>
              </w:rPr>
            </w:pPr>
          </w:p>
        </w:tc>
        <w:tc>
          <w:tcPr>
            <w:tcW w:w="2126" w:type="dxa"/>
          </w:tcPr>
          <w:p w:rsidR="00330129" w:rsidRPr="00330129" w:rsidRDefault="00330129" w:rsidP="00956323">
            <w:pPr>
              <w:jc w:val="both"/>
              <w:rPr>
                <w:sz w:val="28"/>
                <w:szCs w:val="28"/>
                <w:lang w:val="uk-UA"/>
              </w:rPr>
            </w:pPr>
            <w:r w:rsidRPr="00330129">
              <w:rPr>
                <w:sz w:val="28"/>
                <w:szCs w:val="28"/>
                <w:lang w:val="uk-UA"/>
              </w:rPr>
              <w:t>р-н глюкози 5 %</w:t>
            </w:r>
          </w:p>
        </w:tc>
        <w:tc>
          <w:tcPr>
            <w:tcW w:w="1134" w:type="dxa"/>
          </w:tcPr>
          <w:p w:rsidR="00330129" w:rsidRPr="00330129" w:rsidRDefault="00330129" w:rsidP="00956323">
            <w:pPr>
              <w:jc w:val="center"/>
              <w:rPr>
                <w:sz w:val="28"/>
                <w:szCs w:val="28"/>
                <w:lang w:val="uk-UA"/>
              </w:rPr>
            </w:pPr>
            <w:r w:rsidRPr="00330129">
              <w:rPr>
                <w:sz w:val="28"/>
                <w:szCs w:val="28"/>
                <w:lang w:val="uk-UA"/>
              </w:rPr>
              <w:t>50 мл</w:t>
            </w:r>
          </w:p>
        </w:tc>
        <w:tc>
          <w:tcPr>
            <w:tcW w:w="2410" w:type="dxa"/>
          </w:tcPr>
          <w:p w:rsidR="00330129" w:rsidRPr="00330129" w:rsidRDefault="00956323" w:rsidP="00727405">
            <w:pPr>
              <w:spacing w:line="360" w:lineRule="auto"/>
              <w:jc w:val="center"/>
              <w:rPr>
                <w:sz w:val="28"/>
                <w:szCs w:val="28"/>
                <w:lang w:val="uk-UA"/>
              </w:rPr>
            </w:pPr>
            <w:r>
              <w:rPr>
                <w:sz w:val="28"/>
                <w:szCs w:val="28"/>
                <w:lang w:val="uk-UA"/>
              </w:rPr>
              <w:t>внутрішньо</w:t>
            </w:r>
            <w:r w:rsidR="00330129" w:rsidRPr="00330129">
              <w:rPr>
                <w:sz w:val="28"/>
                <w:szCs w:val="28"/>
                <w:lang w:val="uk-UA"/>
              </w:rPr>
              <w:t>венно</w:t>
            </w:r>
          </w:p>
        </w:tc>
        <w:tc>
          <w:tcPr>
            <w:tcW w:w="2693" w:type="dxa"/>
          </w:tcPr>
          <w:p w:rsidR="00330129" w:rsidRPr="00330129" w:rsidRDefault="00330129" w:rsidP="00956323">
            <w:pPr>
              <w:jc w:val="center"/>
              <w:rPr>
                <w:sz w:val="28"/>
                <w:szCs w:val="28"/>
                <w:lang w:val="uk-UA"/>
              </w:rPr>
            </w:pPr>
            <w:r w:rsidRPr="00330129">
              <w:rPr>
                <w:sz w:val="28"/>
                <w:szCs w:val="28"/>
                <w:lang w:val="uk-UA"/>
              </w:rPr>
              <w:t>1 раз на добу, 7 діб</w:t>
            </w:r>
          </w:p>
        </w:tc>
      </w:tr>
      <w:tr w:rsidR="00330129" w:rsidRPr="00330129" w:rsidTr="00956323">
        <w:tc>
          <w:tcPr>
            <w:tcW w:w="1423" w:type="dxa"/>
            <w:vMerge/>
          </w:tcPr>
          <w:p w:rsidR="00330129" w:rsidRPr="00330129" w:rsidRDefault="00330129" w:rsidP="00956323">
            <w:pPr>
              <w:ind w:firstLine="720"/>
              <w:jc w:val="both"/>
              <w:rPr>
                <w:sz w:val="28"/>
                <w:szCs w:val="28"/>
                <w:lang w:val="uk-UA"/>
              </w:rPr>
            </w:pPr>
          </w:p>
        </w:tc>
        <w:tc>
          <w:tcPr>
            <w:tcW w:w="2126" w:type="dxa"/>
          </w:tcPr>
          <w:p w:rsidR="00330129" w:rsidRPr="00330129" w:rsidRDefault="00330129" w:rsidP="00956323">
            <w:pPr>
              <w:jc w:val="both"/>
              <w:rPr>
                <w:sz w:val="28"/>
                <w:szCs w:val="28"/>
                <w:lang w:val="uk-UA"/>
              </w:rPr>
            </w:pPr>
            <w:r w:rsidRPr="00330129">
              <w:rPr>
                <w:sz w:val="28"/>
                <w:szCs w:val="28"/>
                <w:lang w:val="uk-UA"/>
              </w:rPr>
              <w:t>р-н NaC</w:t>
            </w:r>
            <w:r w:rsidRPr="00330129">
              <w:rPr>
                <w:sz w:val="28"/>
                <w:szCs w:val="28"/>
                <w:lang w:val="en-US"/>
              </w:rPr>
              <w:t>l</w:t>
            </w:r>
            <w:r w:rsidRPr="00330129">
              <w:rPr>
                <w:sz w:val="28"/>
                <w:szCs w:val="28"/>
                <w:lang w:val="uk-UA"/>
              </w:rPr>
              <w:t xml:space="preserve"> 0,9 %</w:t>
            </w:r>
          </w:p>
        </w:tc>
        <w:tc>
          <w:tcPr>
            <w:tcW w:w="1134" w:type="dxa"/>
          </w:tcPr>
          <w:p w:rsidR="00330129" w:rsidRPr="00330129" w:rsidRDefault="00330129" w:rsidP="00956323">
            <w:pPr>
              <w:jc w:val="center"/>
              <w:rPr>
                <w:sz w:val="28"/>
                <w:szCs w:val="28"/>
                <w:lang w:val="uk-UA"/>
              </w:rPr>
            </w:pPr>
            <w:r w:rsidRPr="00330129">
              <w:rPr>
                <w:sz w:val="28"/>
                <w:szCs w:val="28"/>
                <w:lang w:val="uk-UA"/>
              </w:rPr>
              <w:t>50 мл</w:t>
            </w:r>
          </w:p>
        </w:tc>
        <w:tc>
          <w:tcPr>
            <w:tcW w:w="2410" w:type="dxa"/>
          </w:tcPr>
          <w:p w:rsidR="00330129" w:rsidRPr="00330129" w:rsidRDefault="00956323" w:rsidP="00727405">
            <w:pPr>
              <w:spacing w:line="360" w:lineRule="auto"/>
              <w:jc w:val="center"/>
              <w:rPr>
                <w:sz w:val="28"/>
                <w:szCs w:val="28"/>
                <w:lang w:val="uk-UA"/>
              </w:rPr>
            </w:pPr>
            <w:r>
              <w:rPr>
                <w:sz w:val="28"/>
                <w:szCs w:val="28"/>
                <w:lang w:val="uk-UA"/>
              </w:rPr>
              <w:t>внутрішньо</w:t>
            </w:r>
            <w:r w:rsidR="00330129" w:rsidRPr="00330129">
              <w:rPr>
                <w:sz w:val="28"/>
                <w:szCs w:val="28"/>
                <w:lang w:val="uk-UA"/>
              </w:rPr>
              <w:t>венно</w:t>
            </w:r>
          </w:p>
        </w:tc>
        <w:tc>
          <w:tcPr>
            <w:tcW w:w="2693" w:type="dxa"/>
          </w:tcPr>
          <w:p w:rsidR="00330129" w:rsidRPr="00330129" w:rsidRDefault="00330129" w:rsidP="00956323">
            <w:pPr>
              <w:jc w:val="center"/>
              <w:rPr>
                <w:sz w:val="28"/>
                <w:szCs w:val="28"/>
                <w:lang w:val="uk-UA"/>
              </w:rPr>
            </w:pPr>
            <w:r w:rsidRPr="00330129">
              <w:rPr>
                <w:sz w:val="28"/>
                <w:szCs w:val="28"/>
                <w:lang w:val="uk-UA"/>
              </w:rPr>
              <w:t>1 раз на добу, 7 діб</w:t>
            </w:r>
          </w:p>
        </w:tc>
      </w:tr>
      <w:tr w:rsidR="00330129" w:rsidRPr="00330129" w:rsidTr="00956323">
        <w:tc>
          <w:tcPr>
            <w:tcW w:w="1423" w:type="dxa"/>
            <w:vMerge w:val="restart"/>
          </w:tcPr>
          <w:p w:rsidR="00330129" w:rsidRPr="00330129" w:rsidRDefault="00330129" w:rsidP="00956323">
            <w:pPr>
              <w:jc w:val="both"/>
              <w:rPr>
                <w:sz w:val="28"/>
                <w:szCs w:val="28"/>
                <w:lang w:val="uk-UA"/>
              </w:rPr>
            </w:pPr>
            <w:r w:rsidRPr="00330129">
              <w:rPr>
                <w:sz w:val="28"/>
                <w:szCs w:val="28"/>
                <w:lang w:val="uk-UA"/>
              </w:rPr>
              <w:t>Схема №2</w:t>
            </w:r>
          </w:p>
        </w:tc>
        <w:tc>
          <w:tcPr>
            <w:tcW w:w="2126" w:type="dxa"/>
          </w:tcPr>
          <w:p w:rsidR="00330129" w:rsidRPr="00330129" w:rsidRDefault="00330129" w:rsidP="00956323">
            <w:pPr>
              <w:jc w:val="both"/>
              <w:rPr>
                <w:sz w:val="28"/>
                <w:szCs w:val="28"/>
                <w:lang w:val="uk-UA"/>
              </w:rPr>
            </w:pPr>
            <w:r w:rsidRPr="00330129">
              <w:rPr>
                <w:sz w:val="28"/>
                <w:szCs w:val="28"/>
                <w:lang w:val="uk-UA"/>
              </w:rPr>
              <w:t>5-нітроксолін</w:t>
            </w:r>
          </w:p>
        </w:tc>
        <w:tc>
          <w:tcPr>
            <w:tcW w:w="1134" w:type="dxa"/>
          </w:tcPr>
          <w:p w:rsidR="00330129" w:rsidRPr="00330129" w:rsidRDefault="00330129" w:rsidP="00956323">
            <w:pPr>
              <w:jc w:val="center"/>
              <w:rPr>
                <w:sz w:val="28"/>
                <w:szCs w:val="28"/>
                <w:lang w:val="uk-UA"/>
              </w:rPr>
            </w:pPr>
            <w:r w:rsidRPr="00330129">
              <w:rPr>
                <w:sz w:val="28"/>
                <w:szCs w:val="28"/>
                <w:lang w:val="uk-UA"/>
              </w:rPr>
              <w:t>10 мг/кг</w:t>
            </w:r>
          </w:p>
        </w:tc>
        <w:tc>
          <w:tcPr>
            <w:tcW w:w="2410" w:type="dxa"/>
          </w:tcPr>
          <w:p w:rsidR="00330129" w:rsidRPr="00330129" w:rsidRDefault="00330129" w:rsidP="00727405">
            <w:pPr>
              <w:spacing w:line="360" w:lineRule="auto"/>
              <w:jc w:val="center"/>
              <w:rPr>
                <w:sz w:val="28"/>
                <w:szCs w:val="28"/>
                <w:lang w:val="uk-UA"/>
              </w:rPr>
            </w:pPr>
            <w:r w:rsidRPr="00330129">
              <w:rPr>
                <w:sz w:val="28"/>
                <w:szCs w:val="28"/>
                <w:lang w:val="uk-UA"/>
              </w:rPr>
              <w:t>перорально</w:t>
            </w:r>
          </w:p>
        </w:tc>
        <w:tc>
          <w:tcPr>
            <w:tcW w:w="2693" w:type="dxa"/>
          </w:tcPr>
          <w:p w:rsidR="00330129" w:rsidRPr="00330129" w:rsidRDefault="00330129" w:rsidP="00956323">
            <w:pPr>
              <w:jc w:val="center"/>
              <w:rPr>
                <w:sz w:val="28"/>
                <w:szCs w:val="28"/>
                <w:lang w:val="uk-UA"/>
              </w:rPr>
            </w:pPr>
            <w:r w:rsidRPr="00330129">
              <w:rPr>
                <w:sz w:val="28"/>
                <w:szCs w:val="28"/>
                <w:lang w:val="uk-UA"/>
              </w:rPr>
              <w:t>3 рази на добу, 7 діб</w:t>
            </w:r>
          </w:p>
        </w:tc>
      </w:tr>
      <w:tr w:rsidR="00330129" w:rsidRPr="00330129" w:rsidTr="00956323">
        <w:tc>
          <w:tcPr>
            <w:tcW w:w="1423" w:type="dxa"/>
            <w:vMerge/>
          </w:tcPr>
          <w:p w:rsidR="00330129" w:rsidRPr="00330129" w:rsidRDefault="00330129" w:rsidP="00956323">
            <w:pPr>
              <w:ind w:firstLine="720"/>
              <w:jc w:val="both"/>
              <w:rPr>
                <w:sz w:val="28"/>
                <w:szCs w:val="28"/>
                <w:lang w:val="uk-UA"/>
              </w:rPr>
            </w:pPr>
          </w:p>
        </w:tc>
        <w:tc>
          <w:tcPr>
            <w:tcW w:w="2126" w:type="dxa"/>
          </w:tcPr>
          <w:p w:rsidR="00330129" w:rsidRPr="00330129" w:rsidRDefault="00330129" w:rsidP="00956323">
            <w:pPr>
              <w:jc w:val="both"/>
              <w:rPr>
                <w:sz w:val="28"/>
                <w:szCs w:val="28"/>
                <w:lang w:val="uk-UA"/>
              </w:rPr>
            </w:pPr>
            <w:r w:rsidRPr="00330129">
              <w:rPr>
                <w:sz w:val="28"/>
                <w:szCs w:val="28"/>
                <w:lang w:val="uk-UA"/>
              </w:rPr>
              <w:t>фуросемід 1 %</w:t>
            </w:r>
          </w:p>
        </w:tc>
        <w:tc>
          <w:tcPr>
            <w:tcW w:w="1134" w:type="dxa"/>
          </w:tcPr>
          <w:p w:rsidR="00330129" w:rsidRPr="00330129" w:rsidRDefault="00330129" w:rsidP="00956323">
            <w:pPr>
              <w:jc w:val="center"/>
              <w:rPr>
                <w:sz w:val="28"/>
                <w:szCs w:val="28"/>
                <w:lang w:val="uk-UA"/>
              </w:rPr>
            </w:pPr>
            <w:r w:rsidRPr="00330129">
              <w:rPr>
                <w:sz w:val="28"/>
                <w:szCs w:val="28"/>
                <w:lang w:val="uk-UA"/>
              </w:rPr>
              <w:t>0,5 мл</w:t>
            </w:r>
          </w:p>
        </w:tc>
        <w:tc>
          <w:tcPr>
            <w:tcW w:w="2410" w:type="dxa"/>
          </w:tcPr>
          <w:p w:rsidR="00330129" w:rsidRPr="00330129" w:rsidRDefault="00956323" w:rsidP="00727405">
            <w:pPr>
              <w:spacing w:line="360" w:lineRule="auto"/>
              <w:jc w:val="center"/>
              <w:rPr>
                <w:sz w:val="28"/>
                <w:szCs w:val="28"/>
                <w:lang w:val="uk-UA"/>
              </w:rPr>
            </w:pPr>
            <w:r>
              <w:rPr>
                <w:sz w:val="28"/>
                <w:szCs w:val="28"/>
                <w:lang w:val="uk-UA"/>
              </w:rPr>
              <w:t>внутрішньо</w:t>
            </w:r>
            <w:r w:rsidR="00330129" w:rsidRPr="00330129">
              <w:rPr>
                <w:sz w:val="28"/>
                <w:szCs w:val="28"/>
                <w:lang w:val="uk-UA"/>
              </w:rPr>
              <w:t>мязово</w:t>
            </w:r>
          </w:p>
        </w:tc>
        <w:tc>
          <w:tcPr>
            <w:tcW w:w="2693" w:type="dxa"/>
          </w:tcPr>
          <w:p w:rsidR="00330129" w:rsidRPr="00330129" w:rsidRDefault="00330129" w:rsidP="00956323">
            <w:pPr>
              <w:jc w:val="center"/>
              <w:rPr>
                <w:sz w:val="28"/>
                <w:szCs w:val="28"/>
                <w:lang w:val="uk-UA"/>
              </w:rPr>
            </w:pPr>
            <w:r w:rsidRPr="00330129">
              <w:rPr>
                <w:sz w:val="28"/>
                <w:szCs w:val="28"/>
                <w:lang w:val="uk-UA"/>
              </w:rPr>
              <w:t>1 раз на добу, через добу 3 рази</w:t>
            </w:r>
          </w:p>
        </w:tc>
      </w:tr>
      <w:tr w:rsidR="00330129" w:rsidRPr="00330129" w:rsidTr="00956323">
        <w:tc>
          <w:tcPr>
            <w:tcW w:w="1423" w:type="dxa"/>
            <w:vMerge/>
          </w:tcPr>
          <w:p w:rsidR="00330129" w:rsidRPr="00330129" w:rsidRDefault="00330129" w:rsidP="00956323">
            <w:pPr>
              <w:ind w:firstLine="720"/>
              <w:jc w:val="both"/>
              <w:rPr>
                <w:sz w:val="28"/>
                <w:szCs w:val="28"/>
                <w:lang w:val="uk-UA"/>
              </w:rPr>
            </w:pPr>
          </w:p>
        </w:tc>
        <w:tc>
          <w:tcPr>
            <w:tcW w:w="2126" w:type="dxa"/>
          </w:tcPr>
          <w:p w:rsidR="00330129" w:rsidRPr="00330129" w:rsidRDefault="00330129" w:rsidP="00956323">
            <w:pPr>
              <w:jc w:val="both"/>
              <w:rPr>
                <w:sz w:val="28"/>
                <w:szCs w:val="28"/>
                <w:lang w:val="uk-UA"/>
              </w:rPr>
            </w:pPr>
            <w:r w:rsidRPr="00330129">
              <w:rPr>
                <w:sz w:val="28"/>
                <w:szCs w:val="28"/>
                <w:lang w:val="uk-UA"/>
              </w:rPr>
              <w:t>калію оротат</w:t>
            </w:r>
          </w:p>
        </w:tc>
        <w:tc>
          <w:tcPr>
            <w:tcW w:w="1134" w:type="dxa"/>
          </w:tcPr>
          <w:p w:rsidR="00330129" w:rsidRPr="00330129" w:rsidRDefault="00330129" w:rsidP="00956323">
            <w:pPr>
              <w:jc w:val="center"/>
              <w:rPr>
                <w:sz w:val="28"/>
                <w:szCs w:val="28"/>
                <w:lang w:val="uk-UA"/>
              </w:rPr>
            </w:pPr>
            <w:r w:rsidRPr="00330129">
              <w:rPr>
                <w:sz w:val="28"/>
                <w:szCs w:val="28"/>
                <w:lang w:val="uk-UA"/>
              </w:rPr>
              <w:t>50 мг/кг</w:t>
            </w:r>
          </w:p>
        </w:tc>
        <w:tc>
          <w:tcPr>
            <w:tcW w:w="2410" w:type="dxa"/>
          </w:tcPr>
          <w:p w:rsidR="00330129" w:rsidRPr="00330129" w:rsidRDefault="00330129" w:rsidP="00727405">
            <w:pPr>
              <w:spacing w:line="360" w:lineRule="auto"/>
              <w:jc w:val="center"/>
              <w:rPr>
                <w:sz w:val="28"/>
                <w:szCs w:val="28"/>
                <w:lang w:val="uk-UA"/>
              </w:rPr>
            </w:pPr>
            <w:r w:rsidRPr="00330129">
              <w:rPr>
                <w:sz w:val="28"/>
                <w:szCs w:val="28"/>
                <w:lang w:val="uk-UA"/>
              </w:rPr>
              <w:t>перорально</w:t>
            </w:r>
          </w:p>
        </w:tc>
        <w:tc>
          <w:tcPr>
            <w:tcW w:w="2693" w:type="dxa"/>
          </w:tcPr>
          <w:p w:rsidR="00330129" w:rsidRPr="00330129" w:rsidRDefault="00330129" w:rsidP="00956323">
            <w:pPr>
              <w:jc w:val="center"/>
              <w:rPr>
                <w:sz w:val="28"/>
                <w:szCs w:val="28"/>
                <w:lang w:val="uk-UA"/>
              </w:rPr>
            </w:pPr>
            <w:r w:rsidRPr="00330129">
              <w:rPr>
                <w:sz w:val="28"/>
                <w:szCs w:val="28"/>
                <w:lang w:val="uk-UA"/>
              </w:rPr>
              <w:t>2 рази на добу, через добу 3 рази</w:t>
            </w:r>
          </w:p>
        </w:tc>
      </w:tr>
      <w:tr w:rsidR="00330129" w:rsidRPr="00330129" w:rsidTr="00956323">
        <w:tc>
          <w:tcPr>
            <w:tcW w:w="1423" w:type="dxa"/>
            <w:vMerge/>
          </w:tcPr>
          <w:p w:rsidR="00330129" w:rsidRPr="00330129" w:rsidRDefault="00330129" w:rsidP="00956323">
            <w:pPr>
              <w:ind w:firstLine="720"/>
              <w:jc w:val="both"/>
              <w:rPr>
                <w:sz w:val="28"/>
                <w:szCs w:val="28"/>
                <w:lang w:val="uk-UA"/>
              </w:rPr>
            </w:pPr>
          </w:p>
        </w:tc>
        <w:tc>
          <w:tcPr>
            <w:tcW w:w="2126" w:type="dxa"/>
          </w:tcPr>
          <w:p w:rsidR="00330129" w:rsidRPr="00330129" w:rsidRDefault="00330129" w:rsidP="00956323">
            <w:pPr>
              <w:jc w:val="both"/>
              <w:rPr>
                <w:sz w:val="28"/>
                <w:szCs w:val="28"/>
                <w:lang w:val="uk-UA"/>
              </w:rPr>
            </w:pPr>
            <w:r w:rsidRPr="00330129">
              <w:rPr>
                <w:sz w:val="28"/>
                <w:szCs w:val="28"/>
                <w:lang w:val="uk-UA"/>
              </w:rPr>
              <w:t>Фура гін</w:t>
            </w:r>
          </w:p>
        </w:tc>
        <w:tc>
          <w:tcPr>
            <w:tcW w:w="1134" w:type="dxa"/>
          </w:tcPr>
          <w:p w:rsidR="00330129" w:rsidRPr="00330129" w:rsidRDefault="00330129" w:rsidP="00956323">
            <w:pPr>
              <w:jc w:val="center"/>
              <w:rPr>
                <w:sz w:val="28"/>
                <w:szCs w:val="28"/>
                <w:lang w:val="uk-UA"/>
              </w:rPr>
            </w:pPr>
            <w:r w:rsidRPr="00330129">
              <w:rPr>
                <w:sz w:val="28"/>
                <w:szCs w:val="28"/>
                <w:lang w:val="uk-UA"/>
              </w:rPr>
              <w:t>50 мг/кг</w:t>
            </w:r>
          </w:p>
        </w:tc>
        <w:tc>
          <w:tcPr>
            <w:tcW w:w="2410" w:type="dxa"/>
          </w:tcPr>
          <w:p w:rsidR="00330129" w:rsidRPr="00330129" w:rsidRDefault="00330129" w:rsidP="00727405">
            <w:pPr>
              <w:spacing w:line="360" w:lineRule="auto"/>
              <w:jc w:val="center"/>
              <w:rPr>
                <w:sz w:val="28"/>
                <w:szCs w:val="28"/>
                <w:lang w:val="uk-UA"/>
              </w:rPr>
            </w:pPr>
            <w:r w:rsidRPr="00330129">
              <w:rPr>
                <w:sz w:val="28"/>
                <w:szCs w:val="28"/>
                <w:lang w:val="uk-UA"/>
              </w:rPr>
              <w:t>перорально</w:t>
            </w:r>
          </w:p>
        </w:tc>
        <w:tc>
          <w:tcPr>
            <w:tcW w:w="2693" w:type="dxa"/>
          </w:tcPr>
          <w:p w:rsidR="00330129" w:rsidRPr="00330129" w:rsidRDefault="00330129" w:rsidP="00956323">
            <w:pPr>
              <w:jc w:val="center"/>
              <w:rPr>
                <w:sz w:val="28"/>
                <w:szCs w:val="28"/>
                <w:lang w:val="uk-UA"/>
              </w:rPr>
            </w:pPr>
            <w:r w:rsidRPr="00330129">
              <w:rPr>
                <w:sz w:val="28"/>
                <w:szCs w:val="28"/>
                <w:lang w:val="uk-UA"/>
              </w:rPr>
              <w:t>2 рази на добу, 7 діб</w:t>
            </w:r>
          </w:p>
        </w:tc>
      </w:tr>
      <w:tr w:rsidR="00330129" w:rsidRPr="00330129" w:rsidTr="00956323">
        <w:tc>
          <w:tcPr>
            <w:tcW w:w="1423" w:type="dxa"/>
            <w:vMerge/>
          </w:tcPr>
          <w:p w:rsidR="00330129" w:rsidRPr="00330129" w:rsidRDefault="00330129" w:rsidP="00956323">
            <w:pPr>
              <w:ind w:firstLine="720"/>
              <w:jc w:val="both"/>
              <w:rPr>
                <w:sz w:val="28"/>
                <w:szCs w:val="28"/>
                <w:lang w:val="uk-UA"/>
              </w:rPr>
            </w:pPr>
          </w:p>
        </w:tc>
        <w:tc>
          <w:tcPr>
            <w:tcW w:w="2126" w:type="dxa"/>
          </w:tcPr>
          <w:p w:rsidR="00330129" w:rsidRPr="00330129" w:rsidRDefault="00330129" w:rsidP="00956323">
            <w:pPr>
              <w:jc w:val="both"/>
              <w:rPr>
                <w:sz w:val="28"/>
                <w:szCs w:val="28"/>
                <w:lang w:val="uk-UA"/>
              </w:rPr>
            </w:pPr>
            <w:r w:rsidRPr="00330129">
              <w:rPr>
                <w:sz w:val="28"/>
                <w:szCs w:val="28"/>
                <w:lang w:val="uk-UA"/>
              </w:rPr>
              <w:t>р-н глюкози 5 %</w:t>
            </w:r>
          </w:p>
        </w:tc>
        <w:tc>
          <w:tcPr>
            <w:tcW w:w="1134" w:type="dxa"/>
          </w:tcPr>
          <w:p w:rsidR="00330129" w:rsidRPr="00330129" w:rsidRDefault="00330129" w:rsidP="00956323">
            <w:pPr>
              <w:jc w:val="center"/>
              <w:rPr>
                <w:sz w:val="28"/>
                <w:szCs w:val="28"/>
                <w:lang w:val="uk-UA"/>
              </w:rPr>
            </w:pPr>
            <w:r w:rsidRPr="00330129">
              <w:rPr>
                <w:sz w:val="28"/>
                <w:szCs w:val="28"/>
                <w:lang w:val="uk-UA"/>
              </w:rPr>
              <w:t>50 мл</w:t>
            </w:r>
          </w:p>
        </w:tc>
        <w:tc>
          <w:tcPr>
            <w:tcW w:w="2410" w:type="dxa"/>
          </w:tcPr>
          <w:p w:rsidR="00330129" w:rsidRPr="00330129" w:rsidRDefault="00956323" w:rsidP="00727405">
            <w:pPr>
              <w:spacing w:line="360" w:lineRule="auto"/>
              <w:jc w:val="center"/>
              <w:rPr>
                <w:sz w:val="28"/>
                <w:szCs w:val="28"/>
                <w:lang w:val="uk-UA"/>
              </w:rPr>
            </w:pPr>
            <w:r>
              <w:rPr>
                <w:sz w:val="28"/>
                <w:szCs w:val="28"/>
                <w:lang w:val="uk-UA"/>
              </w:rPr>
              <w:t>внутрішньо</w:t>
            </w:r>
            <w:r w:rsidR="00330129" w:rsidRPr="00330129">
              <w:rPr>
                <w:sz w:val="28"/>
                <w:szCs w:val="28"/>
                <w:lang w:val="uk-UA"/>
              </w:rPr>
              <w:t>венно</w:t>
            </w:r>
          </w:p>
        </w:tc>
        <w:tc>
          <w:tcPr>
            <w:tcW w:w="2693" w:type="dxa"/>
          </w:tcPr>
          <w:p w:rsidR="00330129" w:rsidRPr="00330129" w:rsidRDefault="00330129" w:rsidP="00956323">
            <w:pPr>
              <w:jc w:val="center"/>
              <w:rPr>
                <w:sz w:val="28"/>
                <w:szCs w:val="28"/>
                <w:lang w:val="uk-UA"/>
              </w:rPr>
            </w:pPr>
            <w:r w:rsidRPr="00330129">
              <w:rPr>
                <w:sz w:val="28"/>
                <w:szCs w:val="28"/>
                <w:lang w:val="uk-UA"/>
              </w:rPr>
              <w:t>1 раз на добу, 7 діб</w:t>
            </w:r>
          </w:p>
        </w:tc>
      </w:tr>
      <w:tr w:rsidR="00330129" w:rsidRPr="00330129" w:rsidTr="00956323">
        <w:tc>
          <w:tcPr>
            <w:tcW w:w="1423" w:type="dxa"/>
            <w:vMerge/>
          </w:tcPr>
          <w:p w:rsidR="00330129" w:rsidRPr="00330129" w:rsidRDefault="00330129" w:rsidP="00956323">
            <w:pPr>
              <w:ind w:firstLine="720"/>
              <w:jc w:val="both"/>
              <w:rPr>
                <w:sz w:val="28"/>
                <w:szCs w:val="28"/>
                <w:lang w:val="uk-UA"/>
              </w:rPr>
            </w:pPr>
          </w:p>
        </w:tc>
        <w:tc>
          <w:tcPr>
            <w:tcW w:w="2126" w:type="dxa"/>
          </w:tcPr>
          <w:p w:rsidR="00330129" w:rsidRPr="00330129" w:rsidRDefault="00330129" w:rsidP="00956323">
            <w:pPr>
              <w:jc w:val="both"/>
              <w:rPr>
                <w:sz w:val="28"/>
                <w:szCs w:val="28"/>
                <w:lang w:val="uk-UA"/>
              </w:rPr>
            </w:pPr>
            <w:r w:rsidRPr="00330129">
              <w:rPr>
                <w:sz w:val="28"/>
                <w:szCs w:val="28"/>
                <w:lang w:val="uk-UA"/>
              </w:rPr>
              <w:t>р-н NaC</w:t>
            </w:r>
            <w:r w:rsidRPr="00330129">
              <w:rPr>
                <w:sz w:val="28"/>
                <w:szCs w:val="28"/>
                <w:lang w:val="en-US"/>
              </w:rPr>
              <w:t>l</w:t>
            </w:r>
            <w:r w:rsidRPr="00330129">
              <w:rPr>
                <w:sz w:val="28"/>
                <w:szCs w:val="28"/>
                <w:lang w:val="uk-UA"/>
              </w:rPr>
              <w:t xml:space="preserve"> 0,9 %</w:t>
            </w:r>
          </w:p>
        </w:tc>
        <w:tc>
          <w:tcPr>
            <w:tcW w:w="1134" w:type="dxa"/>
          </w:tcPr>
          <w:p w:rsidR="00330129" w:rsidRPr="00330129" w:rsidRDefault="00330129" w:rsidP="00956323">
            <w:pPr>
              <w:jc w:val="center"/>
              <w:rPr>
                <w:sz w:val="28"/>
                <w:szCs w:val="28"/>
                <w:lang w:val="uk-UA"/>
              </w:rPr>
            </w:pPr>
            <w:r w:rsidRPr="00330129">
              <w:rPr>
                <w:sz w:val="28"/>
                <w:szCs w:val="28"/>
                <w:lang w:val="uk-UA"/>
              </w:rPr>
              <w:t>50 мл</w:t>
            </w:r>
          </w:p>
        </w:tc>
        <w:tc>
          <w:tcPr>
            <w:tcW w:w="2410" w:type="dxa"/>
          </w:tcPr>
          <w:p w:rsidR="00330129" w:rsidRPr="00330129" w:rsidRDefault="00956323" w:rsidP="00727405">
            <w:pPr>
              <w:spacing w:line="360" w:lineRule="auto"/>
              <w:jc w:val="center"/>
              <w:rPr>
                <w:sz w:val="28"/>
                <w:szCs w:val="28"/>
                <w:lang w:val="uk-UA"/>
              </w:rPr>
            </w:pPr>
            <w:r>
              <w:rPr>
                <w:sz w:val="28"/>
                <w:szCs w:val="28"/>
                <w:lang w:val="uk-UA"/>
              </w:rPr>
              <w:t>внутрішньо</w:t>
            </w:r>
            <w:r w:rsidR="00330129" w:rsidRPr="00330129">
              <w:rPr>
                <w:sz w:val="28"/>
                <w:szCs w:val="28"/>
                <w:lang w:val="uk-UA"/>
              </w:rPr>
              <w:t>венно</w:t>
            </w:r>
          </w:p>
        </w:tc>
        <w:tc>
          <w:tcPr>
            <w:tcW w:w="2693" w:type="dxa"/>
          </w:tcPr>
          <w:p w:rsidR="00330129" w:rsidRPr="00330129" w:rsidRDefault="00330129" w:rsidP="00956323">
            <w:pPr>
              <w:jc w:val="center"/>
              <w:rPr>
                <w:sz w:val="28"/>
                <w:szCs w:val="28"/>
                <w:lang w:val="uk-UA"/>
              </w:rPr>
            </w:pPr>
            <w:r w:rsidRPr="00330129">
              <w:rPr>
                <w:sz w:val="28"/>
                <w:szCs w:val="28"/>
                <w:lang w:val="uk-UA"/>
              </w:rPr>
              <w:t>1 раз на добу, 7 діб</w:t>
            </w:r>
          </w:p>
        </w:tc>
      </w:tr>
    </w:tbl>
    <w:p w:rsidR="00330129" w:rsidRPr="00727405" w:rsidRDefault="00330129" w:rsidP="00EE4550">
      <w:pPr>
        <w:pStyle w:val="31"/>
        <w:spacing w:after="0" w:line="360" w:lineRule="auto"/>
        <w:ind w:left="0" w:firstLine="720"/>
        <w:jc w:val="both"/>
        <w:rPr>
          <w:sz w:val="28"/>
          <w:szCs w:val="28"/>
          <w:lang w:val="uk-UA"/>
        </w:rPr>
      </w:pPr>
    </w:p>
    <w:p w:rsidR="00330129" w:rsidRPr="00330129" w:rsidRDefault="00330129" w:rsidP="00EE4550">
      <w:pPr>
        <w:pStyle w:val="31"/>
        <w:spacing w:after="0" w:line="360" w:lineRule="auto"/>
        <w:ind w:left="0" w:firstLine="720"/>
        <w:jc w:val="both"/>
        <w:rPr>
          <w:sz w:val="28"/>
          <w:szCs w:val="28"/>
          <w:lang w:val="uk-UA"/>
        </w:rPr>
      </w:pPr>
      <w:r w:rsidRPr="00330129">
        <w:rPr>
          <w:sz w:val="28"/>
          <w:szCs w:val="28"/>
          <w:lang w:val="uk-UA"/>
        </w:rPr>
        <w:t xml:space="preserve">У доступній літературі та практиці ветмедицини з лікувальною метою рекомендують лікування антибіотиками різних груп. Паралельно із застосуванням антибіотиків призначають серцеві – препарати кофеїну, камфори, наперстянки та загальнопідтримуючі – поліглюкін та реополіглюкін, хлорид і глюконат кальцію. Для посилення діурезу застосовують темісал, фуросемід та засоби рослинного походження – бруньки берези, траву хвоща польового, сечогінні збори. За тяжкого перебігу гострого гломерулонефриту </w:t>
      </w:r>
      <w:r w:rsidRPr="00330129">
        <w:rPr>
          <w:sz w:val="28"/>
          <w:szCs w:val="28"/>
          <w:lang w:val="uk-UA"/>
        </w:rPr>
        <w:lastRenderedPageBreak/>
        <w:t xml:space="preserve">використовують сірчанокислу магнезію, яка діє не лише як сольоводовіднімаючий засіб, але й знижує кров’яний тиск, сприяє розширенню судин та посилює сечогінну дію, а також підвищує збудливість центральної нервової системи та нервово-м’язового апарату. В останні роки в якості антимікробних засобів, крім антибіотиків, з успіхом застосовують похідні нітрофурану, нітроксолін, сульфаніламідні препарати, метронідазол. В якості протиалергенних призначають димедрол, тавегіл, супрастин, фенкарол та інші, а також гормональні препарати: преднізолон, гідрокортизон, метилпред, депо- і солімедрол. </w:t>
      </w:r>
    </w:p>
    <w:p w:rsidR="00330129" w:rsidRPr="00330129" w:rsidRDefault="00330129" w:rsidP="00EE4550">
      <w:pPr>
        <w:spacing w:line="360" w:lineRule="auto"/>
        <w:ind w:firstLine="720"/>
        <w:jc w:val="both"/>
        <w:rPr>
          <w:sz w:val="28"/>
          <w:szCs w:val="28"/>
          <w:lang w:val="uk-UA"/>
        </w:rPr>
      </w:pPr>
      <w:r w:rsidRPr="00330129">
        <w:rPr>
          <w:sz w:val="28"/>
          <w:szCs w:val="28"/>
          <w:lang w:val="uk-UA"/>
        </w:rPr>
        <w:t>Нами опрацьовані дві схеми лікування хворих тварин. В першій дослідній групі було 27 котів, у другій – 10.</w:t>
      </w:r>
      <w:r w:rsidR="00956323">
        <w:rPr>
          <w:sz w:val="28"/>
          <w:szCs w:val="28"/>
          <w:lang w:val="uk-UA"/>
        </w:rPr>
        <w:t xml:space="preserve"> </w:t>
      </w:r>
    </w:p>
    <w:p w:rsidR="00330129" w:rsidRPr="00330129" w:rsidRDefault="00330129" w:rsidP="00EE4550">
      <w:pPr>
        <w:spacing w:line="360" w:lineRule="auto"/>
        <w:ind w:firstLine="720"/>
        <w:jc w:val="both"/>
        <w:rPr>
          <w:sz w:val="28"/>
          <w:szCs w:val="28"/>
          <w:lang w:val="uk-UA"/>
        </w:rPr>
      </w:pPr>
      <w:r w:rsidRPr="00330129">
        <w:rPr>
          <w:sz w:val="28"/>
          <w:szCs w:val="28"/>
          <w:lang w:val="uk-UA"/>
        </w:rPr>
        <w:t>Схема №1. Хворим на гломерулонефрит котам задавали цифран по 2,5 мл внутрішньовенно 2 рази на добу упродовж 7 днів. Для зменшення сенсибілізації застосовували димедрол підшкірно по 1,5 мл один раз на добу.</w:t>
      </w:r>
      <w:r w:rsidRPr="00330129">
        <w:rPr>
          <w:sz w:val="28"/>
          <w:szCs w:val="28"/>
        </w:rPr>
        <w:t xml:space="preserve"> </w:t>
      </w:r>
      <w:r w:rsidRPr="00330129">
        <w:rPr>
          <w:sz w:val="28"/>
          <w:szCs w:val="28"/>
          <w:lang w:val="uk-UA"/>
        </w:rPr>
        <w:t>Для покращення ниркової гемодинаміки та посилення клубочкової фільтрації внутрішньом’язово вводили фуросемід 1 % по 0,5 мл. Для нормалізації процесів обміну речовин застосовували вітаміни групи В (В</w:t>
      </w:r>
      <w:r w:rsidRPr="00330129">
        <w:rPr>
          <w:sz w:val="28"/>
          <w:szCs w:val="28"/>
          <w:vertAlign w:val="subscript"/>
          <w:lang w:val="uk-UA"/>
        </w:rPr>
        <w:t>1</w:t>
      </w:r>
      <w:r w:rsidRPr="00330129">
        <w:rPr>
          <w:sz w:val="28"/>
          <w:szCs w:val="28"/>
          <w:lang w:val="uk-UA"/>
        </w:rPr>
        <w:t>, В</w:t>
      </w:r>
      <w:r w:rsidRPr="00330129">
        <w:rPr>
          <w:sz w:val="28"/>
          <w:szCs w:val="28"/>
          <w:vertAlign w:val="subscript"/>
          <w:lang w:val="uk-UA"/>
        </w:rPr>
        <w:t>6</w:t>
      </w:r>
      <w:r w:rsidRPr="00330129">
        <w:rPr>
          <w:sz w:val="28"/>
          <w:szCs w:val="28"/>
          <w:lang w:val="uk-UA"/>
        </w:rPr>
        <w:t>, В</w:t>
      </w:r>
      <w:r w:rsidRPr="00330129">
        <w:rPr>
          <w:sz w:val="28"/>
          <w:szCs w:val="28"/>
          <w:vertAlign w:val="subscript"/>
          <w:lang w:val="uk-UA"/>
        </w:rPr>
        <w:t>12</w:t>
      </w:r>
      <w:r w:rsidRPr="00330129">
        <w:rPr>
          <w:sz w:val="28"/>
          <w:szCs w:val="28"/>
          <w:lang w:val="uk-UA"/>
        </w:rPr>
        <w:t>) та аскорбінову кислоту. Їх вводили внутрішньовенно по 0,5 мл на хвору тварину. Також призначали по 0,5 мл но-шпи внутрішньом’язово для зняття больової реакції та застосовували інфузійну терапію (5 % розчин глюкози та ізотонічний розчин натрію хлориду по 50 мл внутрішньовенно).</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Схема №2. Котам другої групи в якості протимікробного засобу використовували 5-нітроксолін по 10 мг/кг маси 3 рази на добу протягом 14 діб. Він має широкий спектр дії, селективно пригнічує синтез мікробної ДНК, утворює комплекси з металоутримуючими ферментами мікробної клітини. Впливає на грампозитивні бактерії: </w:t>
      </w:r>
      <w:r w:rsidRPr="00330129">
        <w:rPr>
          <w:sz w:val="28"/>
          <w:szCs w:val="28"/>
        </w:rPr>
        <w:t>Staphylococcus</w:t>
      </w:r>
      <w:r w:rsidRPr="00330129">
        <w:rPr>
          <w:sz w:val="28"/>
          <w:szCs w:val="28"/>
          <w:lang w:val="uk-UA"/>
        </w:rPr>
        <w:t xml:space="preserve"> </w:t>
      </w:r>
      <w:r w:rsidRPr="00330129">
        <w:rPr>
          <w:sz w:val="28"/>
          <w:szCs w:val="28"/>
        </w:rPr>
        <w:t>spp</w:t>
      </w:r>
      <w:r w:rsidRPr="00330129">
        <w:rPr>
          <w:sz w:val="28"/>
          <w:szCs w:val="28"/>
          <w:lang w:val="uk-UA"/>
        </w:rPr>
        <w:t xml:space="preserve">. (у т.ч. </w:t>
      </w:r>
      <w:r w:rsidRPr="00330129">
        <w:rPr>
          <w:sz w:val="28"/>
          <w:szCs w:val="28"/>
        </w:rPr>
        <w:t>Staphylococcus</w:t>
      </w:r>
      <w:r w:rsidRPr="00330129">
        <w:rPr>
          <w:sz w:val="28"/>
          <w:szCs w:val="28"/>
          <w:lang w:val="uk-UA"/>
        </w:rPr>
        <w:t xml:space="preserve"> </w:t>
      </w:r>
      <w:r w:rsidRPr="00330129">
        <w:rPr>
          <w:sz w:val="28"/>
          <w:szCs w:val="28"/>
        </w:rPr>
        <w:t>aureus</w:t>
      </w:r>
      <w:r w:rsidRPr="00330129">
        <w:rPr>
          <w:sz w:val="28"/>
          <w:szCs w:val="28"/>
          <w:lang w:val="uk-UA"/>
        </w:rPr>
        <w:t xml:space="preserve">), </w:t>
      </w:r>
      <w:r w:rsidRPr="00330129">
        <w:rPr>
          <w:sz w:val="28"/>
          <w:szCs w:val="28"/>
        </w:rPr>
        <w:t>Streptococcus</w:t>
      </w:r>
      <w:r w:rsidRPr="00330129">
        <w:rPr>
          <w:sz w:val="28"/>
          <w:szCs w:val="28"/>
          <w:lang w:val="uk-UA"/>
        </w:rPr>
        <w:t xml:space="preserve"> </w:t>
      </w:r>
      <w:r w:rsidRPr="00330129">
        <w:rPr>
          <w:sz w:val="28"/>
          <w:szCs w:val="28"/>
        </w:rPr>
        <w:t>spp</w:t>
      </w:r>
      <w:r w:rsidRPr="00330129">
        <w:rPr>
          <w:sz w:val="28"/>
          <w:szCs w:val="28"/>
          <w:lang w:val="uk-UA"/>
        </w:rPr>
        <w:t xml:space="preserve">. (у т.ч. бета-гемолітичні стрептококи, </w:t>
      </w:r>
      <w:r w:rsidRPr="00330129">
        <w:rPr>
          <w:sz w:val="28"/>
          <w:szCs w:val="28"/>
        </w:rPr>
        <w:t>Streptococcus</w:t>
      </w:r>
      <w:r w:rsidRPr="00330129">
        <w:rPr>
          <w:sz w:val="28"/>
          <w:szCs w:val="28"/>
          <w:lang w:val="uk-UA"/>
        </w:rPr>
        <w:t xml:space="preserve"> </w:t>
      </w:r>
      <w:r w:rsidRPr="00330129">
        <w:rPr>
          <w:sz w:val="28"/>
          <w:szCs w:val="28"/>
        </w:rPr>
        <w:t>pneumoniae</w:t>
      </w:r>
      <w:r w:rsidRPr="00330129">
        <w:rPr>
          <w:sz w:val="28"/>
          <w:szCs w:val="28"/>
          <w:lang w:val="uk-UA"/>
        </w:rPr>
        <w:t xml:space="preserve">, </w:t>
      </w:r>
      <w:r w:rsidRPr="00330129">
        <w:rPr>
          <w:sz w:val="28"/>
          <w:szCs w:val="28"/>
        </w:rPr>
        <w:t>Enterococcus</w:t>
      </w:r>
      <w:r w:rsidRPr="00330129">
        <w:rPr>
          <w:sz w:val="28"/>
          <w:szCs w:val="28"/>
          <w:lang w:val="uk-UA"/>
        </w:rPr>
        <w:t xml:space="preserve"> </w:t>
      </w:r>
      <w:r w:rsidRPr="00330129">
        <w:rPr>
          <w:sz w:val="28"/>
          <w:szCs w:val="28"/>
        </w:rPr>
        <w:t>faecalis</w:t>
      </w:r>
      <w:r w:rsidRPr="00330129">
        <w:rPr>
          <w:sz w:val="28"/>
          <w:szCs w:val="28"/>
          <w:lang w:val="uk-UA"/>
        </w:rPr>
        <w:t xml:space="preserve">), </w:t>
      </w:r>
      <w:r w:rsidRPr="00330129">
        <w:rPr>
          <w:sz w:val="28"/>
          <w:szCs w:val="28"/>
        </w:rPr>
        <w:t>Corynebacterium</w:t>
      </w:r>
      <w:r w:rsidRPr="00330129">
        <w:rPr>
          <w:sz w:val="28"/>
          <w:szCs w:val="28"/>
          <w:lang w:val="uk-UA"/>
        </w:rPr>
        <w:t xml:space="preserve"> </w:t>
      </w:r>
      <w:r w:rsidRPr="00330129">
        <w:rPr>
          <w:sz w:val="28"/>
          <w:szCs w:val="28"/>
        </w:rPr>
        <w:t>spp</w:t>
      </w:r>
      <w:r w:rsidRPr="00330129">
        <w:rPr>
          <w:sz w:val="28"/>
          <w:szCs w:val="28"/>
          <w:lang w:val="uk-UA"/>
        </w:rPr>
        <w:t xml:space="preserve">., </w:t>
      </w:r>
      <w:r w:rsidRPr="00330129">
        <w:rPr>
          <w:sz w:val="28"/>
          <w:szCs w:val="28"/>
        </w:rPr>
        <w:t>Bacillus</w:t>
      </w:r>
      <w:r w:rsidRPr="00330129">
        <w:rPr>
          <w:sz w:val="28"/>
          <w:szCs w:val="28"/>
          <w:lang w:val="uk-UA"/>
        </w:rPr>
        <w:t xml:space="preserve"> </w:t>
      </w:r>
      <w:r w:rsidRPr="00330129">
        <w:rPr>
          <w:sz w:val="28"/>
          <w:szCs w:val="28"/>
        </w:rPr>
        <w:t>subtilis</w:t>
      </w:r>
      <w:r w:rsidRPr="00330129">
        <w:rPr>
          <w:sz w:val="28"/>
          <w:szCs w:val="28"/>
          <w:lang w:val="uk-UA"/>
        </w:rPr>
        <w:t xml:space="preserve"> та ін. і грамнегативні бактерії: </w:t>
      </w:r>
      <w:r w:rsidRPr="00330129">
        <w:rPr>
          <w:sz w:val="28"/>
          <w:szCs w:val="28"/>
        </w:rPr>
        <w:t>Escherichia</w:t>
      </w:r>
      <w:r w:rsidRPr="00330129">
        <w:rPr>
          <w:sz w:val="28"/>
          <w:szCs w:val="28"/>
          <w:lang w:val="uk-UA"/>
        </w:rPr>
        <w:t xml:space="preserve"> </w:t>
      </w:r>
      <w:r w:rsidRPr="00330129">
        <w:rPr>
          <w:sz w:val="28"/>
          <w:szCs w:val="28"/>
        </w:rPr>
        <w:t>coli</w:t>
      </w:r>
      <w:r w:rsidRPr="00330129">
        <w:rPr>
          <w:sz w:val="28"/>
          <w:szCs w:val="28"/>
          <w:lang w:val="uk-UA"/>
        </w:rPr>
        <w:t xml:space="preserve">, </w:t>
      </w:r>
      <w:r w:rsidRPr="00330129">
        <w:rPr>
          <w:sz w:val="28"/>
          <w:szCs w:val="28"/>
        </w:rPr>
        <w:t>Proteus</w:t>
      </w:r>
      <w:r w:rsidRPr="00330129">
        <w:rPr>
          <w:sz w:val="28"/>
          <w:szCs w:val="28"/>
          <w:lang w:val="uk-UA"/>
        </w:rPr>
        <w:t xml:space="preserve"> </w:t>
      </w:r>
      <w:r w:rsidRPr="00330129">
        <w:rPr>
          <w:sz w:val="28"/>
          <w:szCs w:val="28"/>
        </w:rPr>
        <w:t>spp</w:t>
      </w:r>
      <w:r w:rsidRPr="00330129">
        <w:rPr>
          <w:sz w:val="28"/>
          <w:szCs w:val="28"/>
          <w:lang w:val="uk-UA"/>
        </w:rPr>
        <w:t xml:space="preserve">., </w:t>
      </w:r>
      <w:r w:rsidRPr="00330129">
        <w:rPr>
          <w:sz w:val="28"/>
          <w:szCs w:val="28"/>
        </w:rPr>
        <w:t>Klebsiella</w:t>
      </w:r>
      <w:r w:rsidRPr="00330129">
        <w:rPr>
          <w:sz w:val="28"/>
          <w:szCs w:val="28"/>
          <w:lang w:val="uk-UA"/>
        </w:rPr>
        <w:t xml:space="preserve"> </w:t>
      </w:r>
      <w:r w:rsidRPr="00330129">
        <w:rPr>
          <w:sz w:val="28"/>
          <w:szCs w:val="28"/>
        </w:rPr>
        <w:t>spp</w:t>
      </w:r>
      <w:r w:rsidRPr="00330129">
        <w:rPr>
          <w:sz w:val="28"/>
          <w:szCs w:val="28"/>
          <w:lang w:val="uk-UA"/>
        </w:rPr>
        <w:t xml:space="preserve">., </w:t>
      </w:r>
      <w:r w:rsidRPr="00330129">
        <w:rPr>
          <w:sz w:val="28"/>
          <w:szCs w:val="28"/>
        </w:rPr>
        <w:t>Salmonella</w:t>
      </w:r>
      <w:r w:rsidRPr="00330129">
        <w:rPr>
          <w:sz w:val="28"/>
          <w:szCs w:val="28"/>
          <w:lang w:val="uk-UA"/>
        </w:rPr>
        <w:t xml:space="preserve"> </w:t>
      </w:r>
      <w:r w:rsidRPr="00330129">
        <w:rPr>
          <w:sz w:val="28"/>
          <w:szCs w:val="28"/>
        </w:rPr>
        <w:t>spp</w:t>
      </w:r>
      <w:r w:rsidRPr="00330129">
        <w:rPr>
          <w:sz w:val="28"/>
          <w:szCs w:val="28"/>
          <w:lang w:val="uk-UA"/>
        </w:rPr>
        <w:t xml:space="preserve">., </w:t>
      </w:r>
      <w:r w:rsidRPr="00330129">
        <w:rPr>
          <w:sz w:val="28"/>
          <w:szCs w:val="28"/>
        </w:rPr>
        <w:t>Shigella</w:t>
      </w:r>
      <w:r w:rsidRPr="00330129">
        <w:rPr>
          <w:sz w:val="28"/>
          <w:szCs w:val="28"/>
          <w:lang w:val="uk-UA"/>
        </w:rPr>
        <w:t xml:space="preserve"> </w:t>
      </w:r>
      <w:r w:rsidRPr="00330129">
        <w:rPr>
          <w:sz w:val="28"/>
          <w:szCs w:val="28"/>
        </w:rPr>
        <w:t>spp</w:t>
      </w:r>
      <w:r w:rsidRPr="00330129">
        <w:rPr>
          <w:sz w:val="28"/>
          <w:szCs w:val="28"/>
          <w:lang w:val="uk-UA"/>
        </w:rPr>
        <w:t xml:space="preserve">., </w:t>
      </w:r>
      <w:r w:rsidRPr="00330129">
        <w:rPr>
          <w:sz w:val="28"/>
          <w:szCs w:val="28"/>
        </w:rPr>
        <w:t>Enterobacter</w:t>
      </w:r>
      <w:r w:rsidRPr="00330129">
        <w:rPr>
          <w:sz w:val="28"/>
          <w:szCs w:val="28"/>
          <w:lang w:val="uk-UA"/>
        </w:rPr>
        <w:t xml:space="preserve"> </w:t>
      </w:r>
      <w:r w:rsidRPr="00330129">
        <w:rPr>
          <w:sz w:val="28"/>
          <w:szCs w:val="28"/>
        </w:rPr>
        <w:t>spp</w:t>
      </w:r>
      <w:r w:rsidRPr="00330129">
        <w:rPr>
          <w:sz w:val="28"/>
          <w:szCs w:val="28"/>
          <w:lang w:val="uk-UA"/>
        </w:rPr>
        <w:t xml:space="preserve">., деякі інші мікроорганізми – </w:t>
      </w:r>
      <w:r w:rsidRPr="00330129">
        <w:rPr>
          <w:sz w:val="28"/>
          <w:szCs w:val="28"/>
        </w:rPr>
        <w:t>Mycobacterium</w:t>
      </w:r>
      <w:r w:rsidRPr="00330129">
        <w:rPr>
          <w:sz w:val="28"/>
          <w:szCs w:val="28"/>
          <w:lang w:val="uk-UA"/>
        </w:rPr>
        <w:t xml:space="preserve"> </w:t>
      </w:r>
      <w:r w:rsidRPr="00330129">
        <w:rPr>
          <w:sz w:val="28"/>
          <w:szCs w:val="28"/>
        </w:rPr>
        <w:lastRenderedPageBreak/>
        <w:t>tuberculosis</w:t>
      </w:r>
      <w:r w:rsidRPr="00330129">
        <w:rPr>
          <w:sz w:val="28"/>
          <w:szCs w:val="28"/>
          <w:lang w:val="uk-UA"/>
        </w:rPr>
        <w:t xml:space="preserve">. Ефективний у відношенні деяких видів грибів (кандидів, дерматофітів, плісняви, та збудників глибоких мікозів); фуросемід вводили по </w:t>
      </w:r>
      <w:r w:rsidR="00956323">
        <w:rPr>
          <w:sz w:val="28"/>
          <w:szCs w:val="28"/>
          <w:lang w:val="uk-UA"/>
        </w:rPr>
        <w:br/>
      </w:r>
      <w:r w:rsidRPr="00330129">
        <w:rPr>
          <w:sz w:val="28"/>
          <w:szCs w:val="28"/>
          <w:lang w:val="uk-UA"/>
        </w:rPr>
        <w:t>3 мг/кг внутрішньом’язово у вигляді 1 %-го розчину два рази на добу, через добу, 3 рази. Калію оротат задавали внутрішньо по 50 мг/кг маси тіла два рази на день, через добу 3 рази. Фурагін вводили всередину по 50 мг/кг маси, два рази на добу, 7 днів.</w:t>
      </w:r>
    </w:p>
    <w:p w:rsidR="00727405" w:rsidRDefault="00330129" w:rsidP="00EE4550">
      <w:pPr>
        <w:spacing w:line="360" w:lineRule="auto"/>
        <w:ind w:firstLine="720"/>
        <w:jc w:val="both"/>
        <w:rPr>
          <w:sz w:val="28"/>
          <w:szCs w:val="28"/>
          <w:lang w:val="uk-UA"/>
        </w:rPr>
      </w:pPr>
      <w:r w:rsidRPr="00330129">
        <w:rPr>
          <w:sz w:val="28"/>
          <w:szCs w:val="28"/>
          <w:lang w:val="uk-UA"/>
        </w:rPr>
        <w:t xml:space="preserve">При клінічному обстеженні за період лікування в обох групах тварин відмічали покращення загального стану (табл. 29). </w:t>
      </w:r>
    </w:p>
    <w:p w:rsidR="00330129" w:rsidRPr="00330129" w:rsidRDefault="00330129" w:rsidP="00956323">
      <w:pPr>
        <w:ind w:firstLine="720"/>
        <w:jc w:val="right"/>
        <w:rPr>
          <w:i/>
          <w:sz w:val="28"/>
          <w:szCs w:val="28"/>
          <w:lang w:val="uk-UA"/>
        </w:rPr>
      </w:pPr>
      <w:r w:rsidRPr="00330129">
        <w:rPr>
          <w:i/>
          <w:sz w:val="28"/>
          <w:szCs w:val="28"/>
          <w:lang w:val="uk-UA"/>
        </w:rPr>
        <w:t>Таблиця 29</w:t>
      </w:r>
    </w:p>
    <w:p w:rsidR="00330129" w:rsidRPr="00330129" w:rsidRDefault="00330129" w:rsidP="00956323">
      <w:pPr>
        <w:jc w:val="center"/>
        <w:rPr>
          <w:b/>
          <w:sz w:val="28"/>
          <w:szCs w:val="28"/>
          <w:lang w:val="uk-UA"/>
        </w:rPr>
      </w:pPr>
      <w:r w:rsidRPr="00330129">
        <w:rPr>
          <w:b/>
          <w:sz w:val="28"/>
          <w:szCs w:val="28"/>
          <w:lang w:val="uk-UA"/>
        </w:rPr>
        <w:t xml:space="preserve">Клінічний стан котів на 30-ту добу лікування </w:t>
      </w:r>
      <w:r w:rsidRPr="00C72380">
        <w:rPr>
          <w:sz w:val="28"/>
          <w:szCs w:val="28"/>
          <w:lang w:val="uk-UA"/>
        </w:rPr>
        <w:t>(n = 37)</w:t>
      </w:r>
    </w:p>
    <w:tbl>
      <w:tblPr>
        <w:tblStyle w:val="a3"/>
        <w:tblW w:w="9650" w:type="dxa"/>
        <w:tblLayout w:type="fixed"/>
        <w:tblCellMar>
          <w:left w:w="11" w:type="dxa"/>
          <w:right w:w="11" w:type="dxa"/>
        </w:tblCellMar>
        <w:tblLook w:val="01E0"/>
      </w:tblPr>
      <w:tblGrid>
        <w:gridCol w:w="2705"/>
        <w:gridCol w:w="5244"/>
        <w:gridCol w:w="993"/>
        <w:gridCol w:w="708"/>
      </w:tblGrid>
      <w:tr w:rsidR="00330129" w:rsidRPr="00330129" w:rsidTr="00956323">
        <w:trPr>
          <w:trHeight w:val="970"/>
        </w:trPr>
        <w:tc>
          <w:tcPr>
            <w:tcW w:w="2705" w:type="dxa"/>
            <w:vAlign w:val="center"/>
          </w:tcPr>
          <w:p w:rsidR="00330129" w:rsidRPr="00330129" w:rsidRDefault="00330129" w:rsidP="00956323">
            <w:pPr>
              <w:jc w:val="center"/>
              <w:rPr>
                <w:bCs/>
                <w:sz w:val="28"/>
                <w:szCs w:val="28"/>
                <w:lang w:val="uk-UA"/>
              </w:rPr>
            </w:pPr>
            <w:r w:rsidRPr="00330129">
              <w:rPr>
                <w:bCs/>
                <w:sz w:val="28"/>
                <w:szCs w:val="28"/>
                <w:lang w:val="uk-UA"/>
              </w:rPr>
              <w:t>Показник</w:t>
            </w:r>
          </w:p>
        </w:tc>
        <w:tc>
          <w:tcPr>
            <w:tcW w:w="5244" w:type="dxa"/>
            <w:vAlign w:val="center"/>
          </w:tcPr>
          <w:p w:rsidR="00330129" w:rsidRPr="00330129" w:rsidRDefault="00330129" w:rsidP="00956323">
            <w:pPr>
              <w:ind w:firstLine="720"/>
              <w:jc w:val="center"/>
              <w:rPr>
                <w:bCs/>
                <w:sz w:val="28"/>
                <w:szCs w:val="28"/>
                <w:lang w:val="uk-UA"/>
              </w:rPr>
            </w:pPr>
            <w:r w:rsidRPr="00330129">
              <w:rPr>
                <w:bCs/>
                <w:sz w:val="28"/>
                <w:szCs w:val="28"/>
                <w:lang w:val="uk-UA"/>
              </w:rPr>
              <w:t>Результат дослідження</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К-ть тварин</w:t>
            </w:r>
          </w:p>
        </w:tc>
        <w:tc>
          <w:tcPr>
            <w:tcW w:w="708" w:type="dxa"/>
            <w:vAlign w:val="center"/>
          </w:tcPr>
          <w:p w:rsidR="00330129" w:rsidRPr="00330129" w:rsidRDefault="00330129" w:rsidP="00956323">
            <w:pPr>
              <w:jc w:val="center"/>
              <w:rPr>
                <w:bCs/>
                <w:sz w:val="28"/>
                <w:szCs w:val="28"/>
                <w:lang w:val="uk-UA"/>
              </w:rPr>
            </w:pPr>
            <w:r w:rsidRPr="00330129">
              <w:rPr>
                <w:bCs/>
                <w:sz w:val="28"/>
                <w:szCs w:val="28"/>
                <w:lang w:val="uk-UA"/>
              </w:rPr>
              <w:t>у %</w:t>
            </w:r>
          </w:p>
        </w:tc>
      </w:tr>
      <w:tr w:rsidR="00330129" w:rsidRPr="00330129" w:rsidTr="00956323">
        <w:trPr>
          <w:trHeight w:val="240"/>
        </w:trPr>
        <w:tc>
          <w:tcPr>
            <w:tcW w:w="2705" w:type="dxa"/>
            <w:vMerge w:val="restart"/>
            <w:vAlign w:val="center"/>
          </w:tcPr>
          <w:p w:rsidR="00330129" w:rsidRPr="00330129" w:rsidRDefault="00330129" w:rsidP="00956323">
            <w:pPr>
              <w:jc w:val="both"/>
              <w:rPr>
                <w:bCs/>
                <w:sz w:val="28"/>
                <w:szCs w:val="28"/>
                <w:lang w:val="uk-UA"/>
              </w:rPr>
            </w:pPr>
            <w:r w:rsidRPr="00330129">
              <w:rPr>
                <w:bCs/>
                <w:sz w:val="28"/>
                <w:szCs w:val="28"/>
                <w:lang w:val="uk-UA"/>
              </w:rPr>
              <w:t>Вгодованість</w:t>
            </w:r>
          </w:p>
        </w:tc>
        <w:tc>
          <w:tcPr>
            <w:tcW w:w="5244" w:type="dxa"/>
          </w:tcPr>
          <w:p w:rsidR="00330129" w:rsidRPr="00330129" w:rsidRDefault="00330129" w:rsidP="00727405">
            <w:pPr>
              <w:jc w:val="both"/>
              <w:rPr>
                <w:bCs/>
                <w:sz w:val="28"/>
                <w:szCs w:val="28"/>
                <w:lang w:val="uk-UA"/>
              </w:rPr>
            </w:pPr>
            <w:r w:rsidRPr="00330129">
              <w:rPr>
                <w:bCs/>
                <w:sz w:val="28"/>
                <w:szCs w:val="28"/>
                <w:lang w:val="uk-UA"/>
              </w:rPr>
              <w:t>добра</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22</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59,5</w:t>
            </w:r>
          </w:p>
        </w:tc>
      </w:tr>
      <w:tr w:rsidR="00330129" w:rsidRPr="00330129" w:rsidTr="00956323">
        <w:trPr>
          <w:trHeight w:val="240"/>
        </w:trPr>
        <w:tc>
          <w:tcPr>
            <w:tcW w:w="2705" w:type="dxa"/>
            <w:vMerge/>
            <w:vAlign w:val="center"/>
          </w:tcPr>
          <w:p w:rsidR="00330129" w:rsidRPr="00330129" w:rsidRDefault="00330129" w:rsidP="00956323">
            <w:pPr>
              <w:ind w:firstLine="720"/>
              <w:jc w:val="both"/>
              <w:rPr>
                <w:bCs/>
                <w:sz w:val="28"/>
                <w:szCs w:val="28"/>
                <w:lang w:val="uk-UA"/>
              </w:rPr>
            </w:pPr>
          </w:p>
        </w:tc>
        <w:tc>
          <w:tcPr>
            <w:tcW w:w="5244" w:type="dxa"/>
            <w:vAlign w:val="center"/>
          </w:tcPr>
          <w:p w:rsidR="00330129" w:rsidRPr="00330129" w:rsidRDefault="00330129" w:rsidP="00727405">
            <w:pPr>
              <w:jc w:val="both"/>
              <w:rPr>
                <w:bCs/>
                <w:sz w:val="28"/>
                <w:szCs w:val="28"/>
                <w:lang w:val="uk-UA"/>
              </w:rPr>
            </w:pPr>
            <w:r w:rsidRPr="00330129">
              <w:rPr>
                <w:bCs/>
                <w:sz w:val="28"/>
                <w:szCs w:val="28"/>
                <w:lang w:val="uk-UA"/>
              </w:rPr>
              <w:t>задовільна</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12</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32,4</w:t>
            </w:r>
          </w:p>
        </w:tc>
      </w:tr>
      <w:tr w:rsidR="00330129" w:rsidRPr="00330129" w:rsidTr="00956323">
        <w:trPr>
          <w:trHeight w:val="240"/>
        </w:trPr>
        <w:tc>
          <w:tcPr>
            <w:tcW w:w="2705" w:type="dxa"/>
            <w:vMerge/>
            <w:vAlign w:val="center"/>
          </w:tcPr>
          <w:p w:rsidR="00330129" w:rsidRPr="00330129" w:rsidRDefault="00330129" w:rsidP="00956323">
            <w:pPr>
              <w:ind w:firstLine="720"/>
              <w:jc w:val="both"/>
              <w:rPr>
                <w:bCs/>
                <w:sz w:val="28"/>
                <w:szCs w:val="28"/>
                <w:lang w:val="uk-UA"/>
              </w:rPr>
            </w:pPr>
          </w:p>
        </w:tc>
        <w:tc>
          <w:tcPr>
            <w:tcW w:w="5244" w:type="dxa"/>
            <w:vAlign w:val="center"/>
          </w:tcPr>
          <w:p w:rsidR="00330129" w:rsidRPr="00330129" w:rsidRDefault="00330129" w:rsidP="00727405">
            <w:pPr>
              <w:jc w:val="both"/>
              <w:rPr>
                <w:bCs/>
                <w:sz w:val="28"/>
                <w:szCs w:val="28"/>
                <w:lang w:val="uk-UA"/>
              </w:rPr>
            </w:pPr>
            <w:r w:rsidRPr="00330129">
              <w:rPr>
                <w:bCs/>
                <w:sz w:val="28"/>
                <w:szCs w:val="28"/>
                <w:lang w:val="uk-UA"/>
              </w:rPr>
              <w:t>не задовільна</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3</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8,1</w:t>
            </w:r>
          </w:p>
        </w:tc>
      </w:tr>
      <w:tr w:rsidR="00330129" w:rsidRPr="00330129" w:rsidTr="00956323">
        <w:tc>
          <w:tcPr>
            <w:tcW w:w="2705" w:type="dxa"/>
            <w:vMerge w:val="restart"/>
            <w:vAlign w:val="center"/>
          </w:tcPr>
          <w:p w:rsidR="00330129" w:rsidRPr="00330129" w:rsidRDefault="00330129" w:rsidP="00956323">
            <w:pPr>
              <w:jc w:val="both"/>
              <w:rPr>
                <w:bCs/>
                <w:sz w:val="28"/>
                <w:szCs w:val="28"/>
                <w:lang w:val="uk-UA"/>
              </w:rPr>
            </w:pPr>
            <w:r w:rsidRPr="00330129">
              <w:rPr>
                <w:bCs/>
                <w:sz w:val="28"/>
                <w:szCs w:val="28"/>
                <w:lang w:val="uk-UA"/>
              </w:rPr>
              <w:t>Дослідження шерстного покриву</w:t>
            </w:r>
          </w:p>
        </w:tc>
        <w:tc>
          <w:tcPr>
            <w:tcW w:w="5244" w:type="dxa"/>
          </w:tcPr>
          <w:p w:rsidR="00330129" w:rsidRPr="00330129" w:rsidRDefault="00330129" w:rsidP="00727405">
            <w:pPr>
              <w:jc w:val="both"/>
              <w:rPr>
                <w:bCs/>
                <w:sz w:val="28"/>
                <w:szCs w:val="28"/>
                <w:lang w:val="uk-UA"/>
              </w:rPr>
            </w:pPr>
            <w:r w:rsidRPr="00330129">
              <w:rPr>
                <w:bCs/>
                <w:sz w:val="28"/>
                <w:szCs w:val="28"/>
                <w:lang w:val="uk-UA"/>
              </w:rPr>
              <w:t>шерсть блискуча, добре утримується у волосяних цибулинах</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27</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73</w:t>
            </w:r>
          </w:p>
        </w:tc>
      </w:tr>
      <w:tr w:rsidR="00330129" w:rsidRPr="00330129" w:rsidTr="00956323">
        <w:tc>
          <w:tcPr>
            <w:tcW w:w="2705" w:type="dxa"/>
            <w:vMerge/>
            <w:vAlign w:val="center"/>
          </w:tcPr>
          <w:p w:rsidR="00330129" w:rsidRPr="00330129" w:rsidRDefault="00330129" w:rsidP="00956323">
            <w:pPr>
              <w:ind w:firstLine="720"/>
              <w:jc w:val="both"/>
              <w:rPr>
                <w:bCs/>
                <w:sz w:val="28"/>
                <w:szCs w:val="28"/>
                <w:lang w:val="uk-UA"/>
              </w:rPr>
            </w:pPr>
          </w:p>
        </w:tc>
        <w:tc>
          <w:tcPr>
            <w:tcW w:w="5244" w:type="dxa"/>
          </w:tcPr>
          <w:p w:rsidR="00330129" w:rsidRPr="00330129" w:rsidRDefault="00330129" w:rsidP="00727405">
            <w:pPr>
              <w:jc w:val="both"/>
              <w:rPr>
                <w:bCs/>
                <w:sz w:val="28"/>
                <w:szCs w:val="28"/>
                <w:lang w:val="uk-UA"/>
              </w:rPr>
            </w:pPr>
            <w:r w:rsidRPr="00330129">
              <w:rPr>
                <w:bCs/>
                <w:sz w:val="28"/>
                <w:szCs w:val="28"/>
                <w:lang w:val="uk-UA"/>
              </w:rPr>
              <w:t>шерсть тьмяна, підвищене випадіння волосяного покриву</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10</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27</w:t>
            </w:r>
          </w:p>
        </w:tc>
      </w:tr>
      <w:tr w:rsidR="00330129" w:rsidRPr="00330129" w:rsidTr="00956323">
        <w:tc>
          <w:tcPr>
            <w:tcW w:w="2705" w:type="dxa"/>
            <w:vMerge w:val="restart"/>
            <w:vAlign w:val="center"/>
          </w:tcPr>
          <w:p w:rsidR="00330129" w:rsidRPr="00330129" w:rsidRDefault="00330129" w:rsidP="00956323">
            <w:pPr>
              <w:jc w:val="both"/>
              <w:rPr>
                <w:bCs/>
                <w:sz w:val="28"/>
                <w:szCs w:val="28"/>
                <w:lang w:val="en-US"/>
              </w:rPr>
            </w:pPr>
            <w:r w:rsidRPr="00330129">
              <w:rPr>
                <w:bCs/>
                <w:sz w:val="28"/>
                <w:szCs w:val="28"/>
                <w:lang w:val="uk-UA"/>
              </w:rPr>
              <w:t>Еластичність шкіри</w:t>
            </w:r>
          </w:p>
        </w:tc>
        <w:tc>
          <w:tcPr>
            <w:tcW w:w="5244" w:type="dxa"/>
          </w:tcPr>
          <w:p w:rsidR="00330129" w:rsidRPr="00330129" w:rsidRDefault="00330129" w:rsidP="00727405">
            <w:pPr>
              <w:jc w:val="both"/>
              <w:rPr>
                <w:bCs/>
                <w:sz w:val="28"/>
                <w:szCs w:val="28"/>
                <w:lang w:val="uk-UA"/>
              </w:rPr>
            </w:pPr>
            <w:r w:rsidRPr="00330129">
              <w:rPr>
                <w:bCs/>
                <w:sz w:val="28"/>
                <w:szCs w:val="28"/>
                <w:lang w:val="uk-UA"/>
              </w:rPr>
              <w:t>еластична</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22</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59,5</w:t>
            </w:r>
          </w:p>
        </w:tc>
      </w:tr>
      <w:tr w:rsidR="00330129" w:rsidRPr="00330129" w:rsidTr="00956323">
        <w:tc>
          <w:tcPr>
            <w:tcW w:w="2705" w:type="dxa"/>
            <w:vMerge/>
            <w:vAlign w:val="center"/>
          </w:tcPr>
          <w:p w:rsidR="00330129" w:rsidRPr="00330129" w:rsidRDefault="00330129" w:rsidP="00956323">
            <w:pPr>
              <w:ind w:firstLine="720"/>
              <w:jc w:val="both"/>
              <w:rPr>
                <w:bCs/>
                <w:sz w:val="28"/>
                <w:szCs w:val="28"/>
                <w:lang w:val="uk-UA"/>
              </w:rPr>
            </w:pPr>
          </w:p>
        </w:tc>
        <w:tc>
          <w:tcPr>
            <w:tcW w:w="5244" w:type="dxa"/>
          </w:tcPr>
          <w:p w:rsidR="00330129" w:rsidRPr="00330129" w:rsidRDefault="00330129" w:rsidP="00727405">
            <w:pPr>
              <w:jc w:val="both"/>
              <w:rPr>
                <w:bCs/>
                <w:sz w:val="28"/>
                <w:szCs w:val="28"/>
                <w:lang w:val="uk-UA"/>
              </w:rPr>
            </w:pPr>
            <w:r w:rsidRPr="00330129">
              <w:rPr>
                <w:bCs/>
                <w:sz w:val="28"/>
                <w:szCs w:val="28"/>
                <w:lang w:val="uk-UA"/>
              </w:rPr>
              <w:t>знижена еластичність</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14</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37,8</w:t>
            </w:r>
          </w:p>
        </w:tc>
      </w:tr>
      <w:tr w:rsidR="00330129" w:rsidRPr="00330129" w:rsidTr="00956323">
        <w:tc>
          <w:tcPr>
            <w:tcW w:w="2705" w:type="dxa"/>
            <w:vMerge/>
            <w:vAlign w:val="center"/>
          </w:tcPr>
          <w:p w:rsidR="00330129" w:rsidRPr="00330129" w:rsidRDefault="00330129" w:rsidP="00956323">
            <w:pPr>
              <w:ind w:firstLine="720"/>
              <w:jc w:val="both"/>
              <w:rPr>
                <w:bCs/>
                <w:sz w:val="28"/>
                <w:szCs w:val="28"/>
                <w:lang w:val="uk-UA"/>
              </w:rPr>
            </w:pPr>
          </w:p>
        </w:tc>
        <w:tc>
          <w:tcPr>
            <w:tcW w:w="5244" w:type="dxa"/>
          </w:tcPr>
          <w:p w:rsidR="00330129" w:rsidRPr="00330129" w:rsidRDefault="00330129" w:rsidP="00727405">
            <w:pPr>
              <w:jc w:val="both"/>
              <w:rPr>
                <w:bCs/>
                <w:sz w:val="28"/>
                <w:szCs w:val="28"/>
                <w:lang w:val="uk-UA"/>
              </w:rPr>
            </w:pPr>
            <w:r w:rsidRPr="00330129">
              <w:rPr>
                <w:bCs/>
                <w:sz w:val="28"/>
                <w:szCs w:val="28"/>
                <w:lang w:val="uk-UA"/>
              </w:rPr>
              <w:t>не еластична</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1</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2,7</w:t>
            </w:r>
          </w:p>
        </w:tc>
      </w:tr>
      <w:tr w:rsidR="00330129" w:rsidRPr="00330129" w:rsidTr="00956323">
        <w:tc>
          <w:tcPr>
            <w:tcW w:w="2705" w:type="dxa"/>
            <w:vMerge w:val="restart"/>
            <w:vAlign w:val="center"/>
          </w:tcPr>
          <w:p w:rsidR="00330129" w:rsidRPr="00330129" w:rsidRDefault="00330129" w:rsidP="00956323">
            <w:pPr>
              <w:jc w:val="both"/>
              <w:rPr>
                <w:bCs/>
                <w:sz w:val="28"/>
                <w:szCs w:val="28"/>
                <w:lang w:val="uk-UA"/>
              </w:rPr>
            </w:pPr>
            <w:r w:rsidRPr="00330129">
              <w:rPr>
                <w:bCs/>
                <w:sz w:val="28"/>
                <w:szCs w:val="28"/>
                <w:lang w:val="uk-UA"/>
              </w:rPr>
              <w:t>Вологість шкіри</w:t>
            </w:r>
          </w:p>
        </w:tc>
        <w:tc>
          <w:tcPr>
            <w:tcW w:w="5244" w:type="dxa"/>
          </w:tcPr>
          <w:p w:rsidR="00330129" w:rsidRPr="00330129" w:rsidRDefault="00330129" w:rsidP="00727405">
            <w:pPr>
              <w:jc w:val="both"/>
              <w:rPr>
                <w:bCs/>
                <w:sz w:val="28"/>
                <w:szCs w:val="28"/>
                <w:lang w:val="uk-UA"/>
              </w:rPr>
            </w:pPr>
            <w:r w:rsidRPr="00330129">
              <w:rPr>
                <w:bCs/>
                <w:sz w:val="28"/>
                <w:szCs w:val="28"/>
                <w:lang w:val="uk-UA"/>
              </w:rPr>
              <w:t>помірно волога</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22</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59,5</w:t>
            </w:r>
          </w:p>
        </w:tc>
      </w:tr>
      <w:tr w:rsidR="00330129" w:rsidRPr="00330129" w:rsidTr="00956323">
        <w:tc>
          <w:tcPr>
            <w:tcW w:w="2705" w:type="dxa"/>
            <w:vMerge/>
            <w:vAlign w:val="center"/>
          </w:tcPr>
          <w:p w:rsidR="00330129" w:rsidRPr="00330129" w:rsidRDefault="00330129" w:rsidP="00956323">
            <w:pPr>
              <w:ind w:firstLine="720"/>
              <w:jc w:val="both"/>
              <w:rPr>
                <w:bCs/>
                <w:sz w:val="28"/>
                <w:szCs w:val="28"/>
                <w:lang w:val="uk-UA"/>
              </w:rPr>
            </w:pPr>
          </w:p>
        </w:tc>
        <w:tc>
          <w:tcPr>
            <w:tcW w:w="5244" w:type="dxa"/>
          </w:tcPr>
          <w:p w:rsidR="00330129" w:rsidRPr="00330129" w:rsidRDefault="00330129" w:rsidP="00727405">
            <w:pPr>
              <w:jc w:val="both"/>
              <w:rPr>
                <w:bCs/>
                <w:sz w:val="28"/>
                <w:szCs w:val="28"/>
                <w:lang w:val="uk-UA"/>
              </w:rPr>
            </w:pPr>
            <w:r w:rsidRPr="00330129">
              <w:rPr>
                <w:bCs/>
                <w:sz w:val="28"/>
                <w:szCs w:val="28"/>
                <w:lang w:val="uk-UA"/>
              </w:rPr>
              <w:t>суха</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15</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40,5</w:t>
            </w:r>
          </w:p>
        </w:tc>
      </w:tr>
      <w:tr w:rsidR="00330129" w:rsidRPr="00330129" w:rsidTr="00956323">
        <w:tc>
          <w:tcPr>
            <w:tcW w:w="2705" w:type="dxa"/>
            <w:vMerge w:val="restart"/>
            <w:vAlign w:val="center"/>
          </w:tcPr>
          <w:p w:rsidR="00330129" w:rsidRPr="00330129" w:rsidRDefault="00330129" w:rsidP="00956323">
            <w:pPr>
              <w:jc w:val="both"/>
              <w:rPr>
                <w:bCs/>
                <w:sz w:val="28"/>
                <w:szCs w:val="28"/>
                <w:lang w:val="uk-UA"/>
              </w:rPr>
            </w:pPr>
            <w:r w:rsidRPr="00330129">
              <w:rPr>
                <w:bCs/>
                <w:sz w:val="28"/>
                <w:szCs w:val="28"/>
                <w:lang w:val="uk-UA"/>
              </w:rPr>
              <w:t>Температура тіла</w:t>
            </w:r>
          </w:p>
        </w:tc>
        <w:tc>
          <w:tcPr>
            <w:tcW w:w="5244" w:type="dxa"/>
          </w:tcPr>
          <w:p w:rsidR="00330129" w:rsidRPr="00330129" w:rsidRDefault="00330129" w:rsidP="00727405">
            <w:pPr>
              <w:jc w:val="both"/>
              <w:rPr>
                <w:bCs/>
                <w:sz w:val="28"/>
                <w:szCs w:val="28"/>
                <w:lang w:val="uk-UA"/>
              </w:rPr>
            </w:pPr>
            <w:r w:rsidRPr="00330129">
              <w:rPr>
                <w:bCs/>
                <w:sz w:val="28"/>
                <w:szCs w:val="28"/>
                <w:lang w:val="uk-UA"/>
              </w:rPr>
              <w:t>38,2–39</w:t>
            </w:r>
            <w:r w:rsidRPr="00330129">
              <w:rPr>
                <w:bCs/>
                <w:sz w:val="28"/>
                <w:szCs w:val="28"/>
                <w:vertAlign w:val="superscript"/>
                <w:lang w:val="uk-UA"/>
              </w:rPr>
              <w:t>0</w:t>
            </w:r>
            <w:r w:rsidRPr="00330129">
              <w:rPr>
                <w:bCs/>
                <w:sz w:val="28"/>
                <w:szCs w:val="28"/>
                <w:lang w:val="uk-UA"/>
              </w:rPr>
              <w:t>С</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33</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89,2</w:t>
            </w:r>
          </w:p>
        </w:tc>
      </w:tr>
      <w:tr w:rsidR="00330129" w:rsidRPr="00330129" w:rsidTr="00956323">
        <w:tc>
          <w:tcPr>
            <w:tcW w:w="2705" w:type="dxa"/>
            <w:vMerge/>
            <w:vAlign w:val="center"/>
          </w:tcPr>
          <w:p w:rsidR="00330129" w:rsidRPr="00330129" w:rsidRDefault="00330129" w:rsidP="00956323">
            <w:pPr>
              <w:ind w:firstLine="720"/>
              <w:jc w:val="both"/>
              <w:rPr>
                <w:bCs/>
                <w:sz w:val="28"/>
                <w:szCs w:val="28"/>
                <w:lang w:val="uk-UA"/>
              </w:rPr>
            </w:pPr>
          </w:p>
        </w:tc>
        <w:tc>
          <w:tcPr>
            <w:tcW w:w="5244" w:type="dxa"/>
          </w:tcPr>
          <w:p w:rsidR="00330129" w:rsidRPr="00330129" w:rsidRDefault="00330129" w:rsidP="00727405">
            <w:pPr>
              <w:jc w:val="both"/>
              <w:rPr>
                <w:bCs/>
                <w:sz w:val="28"/>
                <w:szCs w:val="28"/>
                <w:lang w:val="uk-UA"/>
              </w:rPr>
            </w:pPr>
            <w:r w:rsidRPr="00330129">
              <w:rPr>
                <w:bCs/>
                <w:sz w:val="28"/>
                <w:szCs w:val="28"/>
                <w:lang w:val="uk-UA"/>
              </w:rPr>
              <w:t>39,0–40,5</w:t>
            </w:r>
            <w:r w:rsidRPr="00330129">
              <w:rPr>
                <w:bCs/>
                <w:sz w:val="28"/>
                <w:szCs w:val="28"/>
                <w:vertAlign w:val="superscript"/>
                <w:lang w:val="uk-UA"/>
              </w:rPr>
              <w:t>0</w:t>
            </w:r>
            <w:r w:rsidRPr="00330129">
              <w:rPr>
                <w:bCs/>
                <w:sz w:val="28"/>
                <w:szCs w:val="28"/>
                <w:lang w:val="uk-UA"/>
              </w:rPr>
              <w:t>С</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4</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10,8</w:t>
            </w:r>
          </w:p>
        </w:tc>
      </w:tr>
      <w:tr w:rsidR="00330129" w:rsidRPr="00330129" w:rsidTr="00956323">
        <w:tc>
          <w:tcPr>
            <w:tcW w:w="2705" w:type="dxa"/>
            <w:vAlign w:val="center"/>
          </w:tcPr>
          <w:p w:rsidR="00330129" w:rsidRPr="00330129" w:rsidRDefault="00330129" w:rsidP="00956323">
            <w:pPr>
              <w:jc w:val="both"/>
              <w:rPr>
                <w:bCs/>
                <w:sz w:val="28"/>
                <w:szCs w:val="28"/>
                <w:lang w:val="uk-UA"/>
              </w:rPr>
            </w:pPr>
            <w:r w:rsidRPr="00330129">
              <w:rPr>
                <w:bCs/>
                <w:sz w:val="28"/>
                <w:szCs w:val="28"/>
                <w:lang w:val="uk-UA"/>
              </w:rPr>
              <w:t>Серцевий поштовх</w:t>
            </w:r>
          </w:p>
        </w:tc>
        <w:tc>
          <w:tcPr>
            <w:tcW w:w="5244" w:type="dxa"/>
          </w:tcPr>
          <w:p w:rsidR="00330129" w:rsidRPr="00330129" w:rsidRDefault="00330129" w:rsidP="00727405">
            <w:pPr>
              <w:jc w:val="both"/>
              <w:rPr>
                <w:bCs/>
                <w:sz w:val="28"/>
                <w:szCs w:val="28"/>
                <w:lang w:val="uk-UA"/>
              </w:rPr>
            </w:pPr>
            <w:r w:rsidRPr="00330129">
              <w:rPr>
                <w:bCs/>
                <w:sz w:val="28"/>
                <w:szCs w:val="28"/>
                <w:lang w:val="uk-UA"/>
              </w:rPr>
              <w:t>локалізований, ритмічний, помірної сили</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37</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100</w:t>
            </w:r>
          </w:p>
        </w:tc>
      </w:tr>
      <w:tr w:rsidR="00330129" w:rsidRPr="00330129" w:rsidTr="00956323">
        <w:trPr>
          <w:trHeight w:val="240"/>
        </w:trPr>
        <w:tc>
          <w:tcPr>
            <w:tcW w:w="2705" w:type="dxa"/>
            <w:vMerge w:val="restart"/>
            <w:vAlign w:val="center"/>
          </w:tcPr>
          <w:p w:rsidR="00330129" w:rsidRPr="00330129" w:rsidRDefault="00330129" w:rsidP="00956323">
            <w:pPr>
              <w:jc w:val="both"/>
              <w:rPr>
                <w:bCs/>
                <w:sz w:val="28"/>
                <w:szCs w:val="28"/>
                <w:lang w:val="uk-UA"/>
              </w:rPr>
            </w:pPr>
            <w:r w:rsidRPr="00330129">
              <w:rPr>
                <w:bCs/>
                <w:sz w:val="28"/>
                <w:szCs w:val="28"/>
                <w:lang w:val="uk-UA"/>
              </w:rPr>
              <w:t>Частота дихання</w:t>
            </w:r>
          </w:p>
        </w:tc>
        <w:tc>
          <w:tcPr>
            <w:tcW w:w="5244" w:type="dxa"/>
          </w:tcPr>
          <w:p w:rsidR="00330129" w:rsidRPr="00330129" w:rsidRDefault="00330129" w:rsidP="00727405">
            <w:pPr>
              <w:jc w:val="both"/>
              <w:rPr>
                <w:bCs/>
                <w:sz w:val="28"/>
                <w:szCs w:val="28"/>
                <w:lang w:val="uk-UA"/>
              </w:rPr>
            </w:pPr>
            <w:r w:rsidRPr="00330129">
              <w:rPr>
                <w:bCs/>
                <w:sz w:val="28"/>
                <w:szCs w:val="28"/>
                <w:lang w:val="uk-UA"/>
              </w:rPr>
              <w:t>15–20 за 1хв</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21</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56,8</w:t>
            </w:r>
          </w:p>
        </w:tc>
      </w:tr>
      <w:tr w:rsidR="00330129" w:rsidRPr="00330129" w:rsidTr="00956323">
        <w:trPr>
          <w:trHeight w:val="240"/>
        </w:trPr>
        <w:tc>
          <w:tcPr>
            <w:tcW w:w="2705" w:type="dxa"/>
            <w:vMerge/>
            <w:vAlign w:val="center"/>
          </w:tcPr>
          <w:p w:rsidR="00330129" w:rsidRPr="00330129" w:rsidRDefault="00330129" w:rsidP="00956323">
            <w:pPr>
              <w:ind w:firstLine="720"/>
              <w:jc w:val="both"/>
              <w:rPr>
                <w:bCs/>
                <w:sz w:val="28"/>
                <w:szCs w:val="28"/>
                <w:lang w:val="uk-UA"/>
              </w:rPr>
            </w:pPr>
          </w:p>
        </w:tc>
        <w:tc>
          <w:tcPr>
            <w:tcW w:w="5244" w:type="dxa"/>
          </w:tcPr>
          <w:p w:rsidR="00330129" w:rsidRPr="00330129" w:rsidRDefault="00330129" w:rsidP="00727405">
            <w:pPr>
              <w:jc w:val="both"/>
              <w:rPr>
                <w:bCs/>
                <w:sz w:val="28"/>
                <w:szCs w:val="28"/>
                <w:lang w:val="uk-UA"/>
              </w:rPr>
            </w:pPr>
            <w:r w:rsidRPr="00330129">
              <w:rPr>
                <w:bCs/>
                <w:sz w:val="28"/>
                <w:szCs w:val="28"/>
                <w:lang w:val="uk-UA"/>
              </w:rPr>
              <w:t>20–25 за 1хв</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16</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43,2</w:t>
            </w:r>
          </w:p>
        </w:tc>
      </w:tr>
      <w:tr w:rsidR="00330129" w:rsidRPr="00330129" w:rsidTr="00956323">
        <w:tc>
          <w:tcPr>
            <w:tcW w:w="2705" w:type="dxa"/>
            <w:vMerge w:val="restart"/>
            <w:vAlign w:val="center"/>
          </w:tcPr>
          <w:p w:rsidR="00330129" w:rsidRPr="00330129" w:rsidRDefault="00330129" w:rsidP="00956323">
            <w:pPr>
              <w:jc w:val="both"/>
              <w:rPr>
                <w:bCs/>
                <w:sz w:val="28"/>
                <w:szCs w:val="28"/>
                <w:lang w:val="uk-UA"/>
              </w:rPr>
            </w:pPr>
            <w:r w:rsidRPr="00330129">
              <w:rPr>
                <w:bCs/>
                <w:sz w:val="28"/>
                <w:szCs w:val="28"/>
                <w:lang w:val="uk-UA"/>
              </w:rPr>
              <w:t>Кон’юнктива</w:t>
            </w:r>
          </w:p>
        </w:tc>
        <w:tc>
          <w:tcPr>
            <w:tcW w:w="5244" w:type="dxa"/>
          </w:tcPr>
          <w:p w:rsidR="00330129" w:rsidRPr="00330129" w:rsidRDefault="00330129" w:rsidP="00727405">
            <w:pPr>
              <w:jc w:val="both"/>
              <w:rPr>
                <w:bCs/>
                <w:sz w:val="28"/>
                <w:szCs w:val="28"/>
                <w:lang w:val="uk-UA"/>
              </w:rPr>
            </w:pPr>
            <w:r w:rsidRPr="00330129">
              <w:rPr>
                <w:bCs/>
                <w:sz w:val="28"/>
                <w:szCs w:val="28"/>
                <w:lang w:val="uk-UA"/>
              </w:rPr>
              <w:t>блідо-рожева</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20</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54,1</w:t>
            </w:r>
          </w:p>
        </w:tc>
      </w:tr>
      <w:tr w:rsidR="00330129" w:rsidRPr="00330129" w:rsidTr="00956323">
        <w:tc>
          <w:tcPr>
            <w:tcW w:w="2705" w:type="dxa"/>
            <w:vMerge/>
            <w:vAlign w:val="center"/>
          </w:tcPr>
          <w:p w:rsidR="00330129" w:rsidRPr="00330129" w:rsidRDefault="00330129" w:rsidP="00956323">
            <w:pPr>
              <w:ind w:firstLine="720"/>
              <w:jc w:val="both"/>
              <w:rPr>
                <w:bCs/>
                <w:sz w:val="28"/>
                <w:szCs w:val="28"/>
                <w:lang w:val="uk-UA"/>
              </w:rPr>
            </w:pPr>
          </w:p>
        </w:tc>
        <w:tc>
          <w:tcPr>
            <w:tcW w:w="5244" w:type="dxa"/>
          </w:tcPr>
          <w:p w:rsidR="00330129" w:rsidRPr="00330129" w:rsidRDefault="00330129" w:rsidP="00727405">
            <w:pPr>
              <w:jc w:val="both"/>
              <w:rPr>
                <w:bCs/>
                <w:sz w:val="28"/>
                <w:szCs w:val="28"/>
                <w:lang w:val="uk-UA"/>
              </w:rPr>
            </w:pPr>
            <w:r w:rsidRPr="00330129">
              <w:rPr>
                <w:bCs/>
                <w:sz w:val="28"/>
                <w:szCs w:val="28"/>
                <w:lang w:val="uk-UA"/>
              </w:rPr>
              <w:t>бліда</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17</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45,9</w:t>
            </w:r>
          </w:p>
        </w:tc>
      </w:tr>
      <w:tr w:rsidR="00330129" w:rsidRPr="00330129" w:rsidTr="00956323">
        <w:tc>
          <w:tcPr>
            <w:tcW w:w="2705" w:type="dxa"/>
            <w:vMerge w:val="restart"/>
            <w:vAlign w:val="center"/>
          </w:tcPr>
          <w:p w:rsidR="00330129" w:rsidRPr="00330129" w:rsidRDefault="00330129" w:rsidP="00956323">
            <w:pPr>
              <w:jc w:val="both"/>
              <w:rPr>
                <w:bCs/>
                <w:sz w:val="28"/>
                <w:szCs w:val="28"/>
                <w:lang w:val="uk-UA"/>
              </w:rPr>
            </w:pPr>
            <w:r w:rsidRPr="00330129">
              <w:rPr>
                <w:bCs/>
                <w:sz w:val="28"/>
                <w:szCs w:val="28"/>
                <w:lang w:val="uk-UA"/>
              </w:rPr>
              <w:t>Печінка</w:t>
            </w:r>
          </w:p>
        </w:tc>
        <w:tc>
          <w:tcPr>
            <w:tcW w:w="5244" w:type="dxa"/>
          </w:tcPr>
          <w:p w:rsidR="00330129" w:rsidRPr="00330129" w:rsidRDefault="00330129" w:rsidP="00727405">
            <w:pPr>
              <w:jc w:val="both"/>
              <w:rPr>
                <w:bCs/>
                <w:sz w:val="28"/>
                <w:szCs w:val="28"/>
                <w:lang w:val="uk-UA"/>
              </w:rPr>
            </w:pPr>
            <w:r w:rsidRPr="00330129">
              <w:rPr>
                <w:bCs/>
                <w:sz w:val="28"/>
                <w:szCs w:val="28"/>
                <w:lang w:val="uk-UA"/>
              </w:rPr>
              <w:t>не збільшена, не болюча</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29</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78,4</w:t>
            </w:r>
          </w:p>
        </w:tc>
      </w:tr>
      <w:tr w:rsidR="00330129" w:rsidRPr="00330129" w:rsidTr="00956323">
        <w:tc>
          <w:tcPr>
            <w:tcW w:w="2705" w:type="dxa"/>
            <w:vMerge/>
            <w:vAlign w:val="center"/>
          </w:tcPr>
          <w:p w:rsidR="00330129" w:rsidRPr="00330129" w:rsidRDefault="00330129" w:rsidP="00956323">
            <w:pPr>
              <w:ind w:firstLine="720"/>
              <w:jc w:val="both"/>
              <w:rPr>
                <w:bCs/>
                <w:sz w:val="28"/>
                <w:szCs w:val="28"/>
                <w:lang w:val="uk-UA"/>
              </w:rPr>
            </w:pPr>
          </w:p>
        </w:tc>
        <w:tc>
          <w:tcPr>
            <w:tcW w:w="5244" w:type="dxa"/>
          </w:tcPr>
          <w:p w:rsidR="00330129" w:rsidRPr="00330129" w:rsidRDefault="00330129" w:rsidP="00727405">
            <w:pPr>
              <w:jc w:val="both"/>
              <w:rPr>
                <w:bCs/>
                <w:sz w:val="28"/>
                <w:szCs w:val="28"/>
                <w:lang w:val="uk-UA"/>
              </w:rPr>
            </w:pPr>
            <w:r w:rsidRPr="00330129">
              <w:rPr>
                <w:bCs/>
                <w:sz w:val="28"/>
                <w:szCs w:val="28"/>
                <w:lang w:val="uk-UA"/>
              </w:rPr>
              <w:t>збільшена на 1–2 см, не болюча</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8</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21,6</w:t>
            </w:r>
          </w:p>
        </w:tc>
      </w:tr>
      <w:tr w:rsidR="00330129" w:rsidRPr="00330129" w:rsidTr="00956323">
        <w:trPr>
          <w:trHeight w:val="407"/>
        </w:trPr>
        <w:tc>
          <w:tcPr>
            <w:tcW w:w="2705" w:type="dxa"/>
            <w:vMerge w:val="restart"/>
            <w:vAlign w:val="center"/>
          </w:tcPr>
          <w:p w:rsidR="00330129" w:rsidRPr="00330129" w:rsidRDefault="00330129" w:rsidP="00956323">
            <w:pPr>
              <w:jc w:val="both"/>
              <w:rPr>
                <w:bCs/>
                <w:sz w:val="28"/>
                <w:szCs w:val="28"/>
                <w:lang w:val="uk-UA"/>
              </w:rPr>
            </w:pPr>
            <w:r w:rsidRPr="00330129">
              <w:rPr>
                <w:bCs/>
                <w:sz w:val="28"/>
                <w:szCs w:val="28"/>
                <w:lang w:val="uk-UA"/>
              </w:rPr>
              <w:t>Добова кількість сечі</w:t>
            </w:r>
          </w:p>
        </w:tc>
        <w:tc>
          <w:tcPr>
            <w:tcW w:w="5244" w:type="dxa"/>
          </w:tcPr>
          <w:p w:rsidR="00330129" w:rsidRPr="00330129" w:rsidRDefault="00330129" w:rsidP="00727405">
            <w:pPr>
              <w:jc w:val="both"/>
              <w:rPr>
                <w:bCs/>
                <w:sz w:val="28"/>
                <w:szCs w:val="28"/>
                <w:lang w:val="uk-UA"/>
              </w:rPr>
            </w:pPr>
            <w:r w:rsidRPr="00330129">
              <w:rPr>
                <w:bCs/>
                <w:sz w:val="28"/>
                <w:szCs w:val="28"/>
                <w:lang w:val="uk-UA"/>
              </w:rPr>
              <w:t>20–40 мл</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22</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59,5</w:t>
            </w:r>
          </w:p>
        </w:tc>
      </w:tr>
      <w:tr w:rsidR="00330129" w:rsidRPr="00330129" w:rsidTr="00956323">
        <w:trPr>
          <w:trHeight w:val="561"/>
        </w:trPr>
        <w:tc>
          <w:tcPr>
            <w:tcW w:w="2705" w:type="dxa"/>
            <w:vMerge/>
            <w:vAlign w:val="center"/>
          </w:tcPr>
          <w:p w:rsidR="00330129" w:rsidRPr="00330129" w:rsidRDefault="00330129" w:rsidP="00956323">
            <w:pPr>
              <w:ind w:firstLine="720"/>
              <w:jc w:val="both"/>
              <w:rPr>
                <w:bCs/>
                <w:sz w:val="28"/>
                <w:szCs w:val="28"/>
                <w:lang w:val="uk-UA"/>
              </w:rPr>
            </w:pPr>
          </w:p>
        </w:tc>
        <w:tc>
          <w:tcPr>
            <w:tcW w:w="5244" w:type="dxa"/>
          </w:tcPr>
          <w:p w:rsidR="00330129" w:rsidRPr="00330129" w:rsidRDefault="00330129" w:rsidP="00727405">
            <w:pPr>
              <w:jc w:val="both"/>
              <w:rPr>
                <w:bCs/>
                <w:sz w:val="28"/>
                <w:szCs w:val="28"/>
                <w:lang w:val="uk-UA"/>
              </w:rPr>
            </w:pPr>
            <w:r w:rsidRPr="00330129">
              <w:rPr>
                <w:bCs/>
                <w:sz w:val="28"/>
                <w:szCs w:val="28"/>
                <w:lang w:val="uk-UA"/>
              </w:rPr>
              <w:t>40–80 мл</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15</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40,5</w:t>
            </w:r>
          </w:p>
        </w:tc>
      </w:tr>
      <w:tr w:rsidR="00330129" w:rsidRPr="00330129" w:rsidTr="00956323">
        <w:tc>
          <w:tcPr>
            <w:tcW w:w="2705" w:type="dxa"/>
            <w:vMerge w:val="restart"/>
            <w:vAlign w:val="center"/>
          </w:tcPr>
          <w:p w:rsidR="00330129" w:rsidRPr="00330129" w:rsidRDefault="00330129" w:rsidP="00956323">
            <w:pPr>
              <w:jc w:val="both"/>
              <w:rPr>
                <w:bCs/>
                <w:sz w:val="28"/>
                <w:szCs w:val="28"/>
                <w:lang w:val="uk-UA"/>
              </w:rPr>
            </w:pPr>
            <w:r w:rsidRPr="00330129">
              <w:rPr>
                <w:bCs/>
                <w:sz w:val="28"/>
                <w:szCs w:val="28"/>
                <w:lang w:val="uk-UA"/>
              </w:rPr>
              <w:t>Нирки</w:t>
            </w:r>
          </w:p>
        </w:tc>
        <w:tc>
          <w:tcPr>
            <w:tcW w:w="5244" w:type="dxa"/>
          </w:tcPr>
          <w:p w:rsidR="00330129" w:rsidRPr="00330129" w:rsidRDefault="00330129" w:rsidP="00727405">
            <w:pPr>
              <w:jc w:val="both"/>
              <w:rPr>
                <w:bCs/>
                <w:sz w:val="28"/>
                <w:szCs w:val="28"/>
                <w:lang w:val="uk-UA"/>
              </w:rPr>
            </w:pPr>
            <w:r w:rsidRPr="00330129">
              <w:rPr>
                <w:bCs/>
                <w:sz w:val="28"/>
                <w:szCs w:val="28"/>
                <w:lang w:val="uk-UA"/>
              </w:rPr>
              <w:t>не збільшені, не болючі</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9</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24,3</w:t>
            </w:r>
          </w:p>
        </w:tc>
      </w:tr>
      <w:tr w:rsidR="00330129" w:rsidRPr="00330129" w:rsidTr="00956323">
        <w:tc>
          <w:tcPr>
            <w:tcW w:w="2705" w:type="dxa"/>
            <w:vMerge/>
            <w:vAlign w:val="center"/>
          </w:tcPr>
          <w:p w:rsidR="00330129" w:rsidRPr="00330129" w:rsidRDefault="00330129" w:rsidP="00956323">
            <w:pPr>
              <w:ind w:firstLine="720"/>
              <w:jc w:val="both"/>
              <w:rPr>
                <w:bCs/>
                <w:sz w:val="28"/>
                <w:szCs w:val="28"/>
                <w:lang w:val="uk-UA"/>
              </w:rPr>
            </w:pPr>
          </w:p>
        </w:tc>
        <w:tc>
          <w:tcPr>
            <w:tcW w:w="5244" w:type="dxa"/>
          </w:tcPr>
          <w:p w:rsidR="00330129" w:rsidRPr="00330129" w:rsidRDefault="00330129" w:rsidP="00727405">
            <w:pPr>
              <w:jc w:val="both"/>
              <w:rPr>
                <w:bCs/>
                <w:sz w:val="28"/>
                <w:szCs w:val="28"/>
                <w:lang w:val="uk-UA"/>
              </w:rPr>
            </w:pPr>
            <w:r w:rsidRPr="00330129">
              <w:rPr>
                <w:bCs/>
                <w:sz w:val="28"/>
                <w:szCs w:val="28"/>
                <w:lang w:val="uk-UA"/>
              </w:rPr>
              <w:t>збільшені, не болючі</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22</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59,5</w:t>
            </w:r>
          </w:p>
        </w:tc>
      </w:tr>
      <w:tr w:rsidR="00330129" w:rsidRPr="00330129" w:rsidTr="00956323">
        <w:tc>
          <w:tcPr>
            <w:tcW w:w="2705" w:type="dxa"/>
            <w:vMerge/>
            <w:vAlign w:val="center"/>
          </w:tcPr>
          <w:p w:rsidR="00330129" w:rsidRPr="00330129" w:rsidRDefault="00330129" w:rsidP="00956323">
            <w:pPr>
              <w:ind w:firstLine="720"/>
              <w:jc w:val="both"/>
              <w:rPr>
                <w:bCs/>
                <w:sz w:val="28"/>
                <w:szCs w:val="28"/>
                <w:lang w:val="uk-UA"/>
              </w:rPr>
            </w:pPr>
          </w:p>
        </w:tc>
        <w:tc>
          <w:tcPr>
            <w:tcW w:w="5244" w:type="dxa"/>
          </w:tcPr>
          <w:p w:rsidR="00330129" w:rsidRPr="00330129" w:rsidRDefault="00330129" w:rsidP="00727405">
            <w:pPr>
              <w:jc w:val="both"/>
              <w:rPr>
                <w:bCs/>
                <w:sz w:val="28"/>
                <w:szCs w:val="28"/>
                <w:lang w:val="uk-UA"/>
              </w:rPr>
            </w:pPr>
            <w:r w:rsidRPr="00330129">
              <w:rPr>
                <w:bCs/>
                <w:sz w:val="28"/>
                <w:szCs w:val="28"/>
                <w:lang w:val="uk-UA"/>
              </w:rPr>
              <w:t>збільшені, болючі</w:t>
            </w:r>
          </w:p>
        </w:tc>
        <w:tc>
          <w:tcPr>
            <w:tcW w:w="993" w:type="dxa"/>
            <w:vAlign w:val="center"/>
          </w:tcPr>
          <w:p w:rsidR="00330129" w:rsidRPr="00330129" w:rsidRDefault="00330129" w:rsidP="00956323">
            <w:pPr>
              <w:jc w:val="center"/>
              <w:rPr>
                <w:bCs/>
                <w:sz w:val="28"/>
                <w:szCs w:val="28"/>
                <w:lang w:val="uk-UA"/>
              </w:rPr>
            </w:pPr>
            <w:r w:rsidRPr="00330129">
              <w:rPr>
                <w:bCs/>
                <w:sz w:val="28"/>
                <w:szCs w:val="28"/>
                <w:lang w:val="uk-UA"/>
              </w:rPr>
              <w:t>6</w:t>
            </w:r>
          </w:p>
        </w:tc>
        <w:tc>
          <w:tcPr>
            <w:tcW w:w="708" w:type="dxa"/>
            <w:vAlign w:val="center"/>
          </w:tcPr>
          <w:p w:rsidR="00330129" w:rsidRPr="00330129" w:rsidRDefault="00330129" w:rsidP="00956323">
            <w:pPr>
              <w:ind w:hanging="6"/>
              <w:jc w:val="center"/>
              <w:rPr>
                <w:bCs/>
                <w:sz w:val="28"/>
                <w:szCs w:val="28"/>
                <w:lang w:val="uk-UA"/>
              </w:rPr>
            </w:pPr>
            <w:r w:rsidRPr="00330129">
              <w:rPr>
                <w:bCs/>
                <w:sz w:val="28"/>
                <w:szCs w:val="28"/>
                <w:lang w:val="uk-UA"/>
              </w:rPr>
              <w:t>16,2</w:t>
            </w:r>
          </w:p>
        </w:tc>
      </w:tr>
    </w:tbl>
    <w:p w:rsidR="00727405" w:rsidRDefault="00727405" w:rsidP="00956323">
      <w:pPr>
        <w:spacing w:line="360" w:lineRule="auto"/>
        <w:ind w:firstLine="720"/>
        <w:jc w:val="both"/>
        <w:rPr>
          <w:sz w:val="28"/>
          <w:szCs w:val="28"/>
          <w:lang w:val="uk-UA"/>
        </w:rPr>
      </w:pPr>
      <w:r w:rsidRPr="00330129">
        <w:rPr>
          <w:sz w:val="28"/>
          <w:szCs w:val="28"/>
          <w:lang w:val="uk-UA"/>
        </w:rPr>
        <w:lastRenderedPageBreak/>
        <w:t>Але слід зазначити, що в котів, у схему лікування яких було включено цифран, температура тіла знижувалася раніше, ніж у тварин другої групи. Уже на 5–7-й дні у котів першої групи з‘явився апетит та суттєво зменшилась болючість нирок при пальпації. Поступово нормалізувався акт сечовиділення.</w:t>
      </w:r>
      <w:r>
        <w:rPr>
          <w:sz w:val="28"/>
          <w:szCs w:val="28"/>
          <w:lang w:val="uk-UA"/>
        </w:rPr>
        <w:t xml:space="preserve"> </w:t>
      </w:r>
    </w:p>
    <w:p w:rsidR="00956323" w:rsidRPr="00330129" w:rsidRDefault="00956323" w:rsidP="00956323">
      <w:pPr>
        <w:spacing w:line="360" w:lineRule="auto"/>
        <w:ind w:firstLine="720"/>
        <w:jc w:val="both"/>
        <w:rPr>
          <w:sz w:val="28"/>
          <w:szCs w:val="28"/>
          <w:lang w:val="uk-UA"/>
        </w:rPr>
      </w:pPr>
      <w:r w:rsidRPr="00330129">
        <w:rPr>
          <w:sz w:val="28"/>
          <w:szCs w:val="28"/>
          <w:lang w:val="uk-UA"/>
        </w:rPr>
        <w:t>Сечу досліджували паралельно пробам крові перед початком лікування, на п’яту, п’ятнадцяту та тридцяту доби з початку лікувальних заходів. Відносна густина сечі змінювалася. У тварин першої групи на початку лікування вона становила 1,050±0,0011, а на тридцятий день – 1,025±0,0015 (табл. 30). Показник рН сечі котів на тридцяту добу знизився до 6,4±0,0</w:t>
      </w:r>
      <w:r w:rsidRPr="00330129">
        <w:rPr>
          <w:sz w:val="28"/>
          <w:szCs w:val="28"/>
        </w:rPr>
        <w:t>5</w:t>
      </w:r>
      <w:r w:rsidRPr="00330129">
        <w:rPr>
          <w:sz w:val="28"/>
          <w:szCs w:val="28"/>
          <w:lang w:val="uk-UA"/>
        </w:rPr>
        <w:t xml:space="preserve"> порівняно із 7,</w:t>
      </w:r>
      <w:r w:rsidRPr="00330129">
        <w:rPr>
          <w:sz w:val="28"/>
          <w:szCs w:val="28"/>
        </w:rPr>
        <w:t>2</w:t>
      </w:r>
      <w:r w:rsidRPr="00330129">
        <w:rPr>
          <w:sz w:val="28"/>
          <w:szCs w:val="28"/>
          <w:lang w:val="uk-UA"/>
        </w:rPr>
        <w:t>±0,0</w:t>
      </w:r>
      <w:r w:rsidRPr="00330129">
        <w:rPr>
          <w:sz w:val="28"/>
          <w:szCs w:val="28"/>
        </w:rPr>
        <w:t>6</w:t>
      </w:r>
      <w:r w:rsidRPr="00330129">
        <w:rPr>
          <w:sz w:val="28"/>
          <w:szCs w:val="28"/>
          <w:lang w:val="uk-UA"/>
        </w:rPr>
        <w:t xml:space="preserve"> при надходженні до клініки. </w:t>
      </w:r>
    </w:p>
    <w:p w:rsidR="002725EF" w:rsidRPr="00330129" w:rsidRDefault="002725EF" w:rsidP="002725EF">
      <w:pPr>
        <w:ind w:firstLine="720"/>
        <w:jc w:val="right"/>
        <w:rPr>
          <w:i/>
          <w:sz w:val="28"/>
          <w:szCs w:val="28"/>
          <w:lang w:val="uk-UA"/>
        </w:rPr>
      </w:pPr>
      <w:r w:rsidRPr="00330129">
        <w:rPr>
          <w:i/>
          <w:sz w:val="28"/>
          <w:szCs w:val="28"/>
          <w:lang w:val="uk-UA"/>
        </w:rPr>
        <w:t>Таблиця 30</w:t>
      </w:r>
    </w:p>
    <w:p w:rsidR="002725EF" w:rsidRPr="00330129" w:rsidRDefault="002725EF" w:rsidP="002725EF">
      <w:pPr>
        <w:jc w:val="center"/>
        <w:rPr>
          <w:b/>
          <w:sz w:val="28"/>
          <w:szCs w:val="28"/>
          <w:lang w:val="uk-UA"/>
        </w:rPr>
      </w:pPr>
      <w:r w:rsidRPr="00330129">
        <w:rPr>
          <w:b/>
          <w:sz w:val="28"/>
          <w:szCs w:val="28"/>
          <w:lang w:val="uk-UA"/>
        </w:rPr>
        <w:t xml:space="preserve">Показники сечі при лікуванні котів першої групи </w:t>
      </w:r>
      <w:r w:rsidRPr="00C72380">
        <w:rPr>
          <w:sz w:val="28"/>
          <w:szCs w:val="28"/>
          <w:lang w:val="uk-UA"/>
        </w:rPr>
        <w:t>(</w:t>
      </w:r>
      <w:r w:rsidRPr="00C72380">
        <w:rPr>
          <w:sz w:val="28"/>
          <w:szCs w:val="28"/>
          <w:lang w:val="en-US"/>
        </w:rPr>
        <w:t>n</w:t>
      </w:r>
      <w:r w:rsidRPr="00C72380">
        <w:rPr>
          <w:sz w:val="28"/>
          <w:szCs w:val="28"/>
          <w:lang w:val="uk-UA"/>
        </w:rPr>
        <w:t xml:space="preserve"> = 27)</w:t>
      </w:r>
    </w:p>
    <w:tbl>
      <w:tblPr>
        <w:tblStyle w:val="a3"/>
        <w:tblW w:w="9786" w:type="dxa"/>
        <w:tblLayout w:type="fixed"/>
        <w:tblCellMar>
          <w:left w:w="0" w:type="dxa"/>
          <w:right w:w="0" w:type="dxa"/>
        </w:tblCellMar>
        <w:tblLook w:val="01E0"/>
      </w:tblPr>
      <w:tblGrid>
        <w:gridCol w:w="1423"/>
        <w:gridCol w:w="1559"/>
        <w:gridCol w:w="2126"/>
        <w:gridCol w:w="1560"/>
        <w:gridCol w:w="1559"/>
        <w:gridCol w:w="1559"/>
      </w:tblGrid>
      <w:tr w:rsidR="002725EF" w:rsidRPr="00330129" w:rsidTr="002725EF">
        <w:tc>
          <w:tcPr>
            <w:tcW w:w="1423"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День лікування</w:t>
            </w:r>
          </w:p>
        </w:tc>
        <w:tc>
          <w:tcPr>
            <w:tcW w:w="1559" w:type="dxa"/>
            <w:vAlign w:val="center"/>
          </w:tcPr>
          <w:p w:rsidR="002725EF" w:rsidRPr="00330129" w:rsidRDefault="002725EF" w:rsidP="002725EF">
            <w:pPr>
              <w:pStyle w:val="a4"/>
              <w:spacing w:after="0"/>
              <w:ind w:left="0"/>
              <w:jc w:val="center"/>
              <w:rPr>
                <w:sz w:val="28"/>
                <w:szCs w:val="28"/>
                <w:lang w:val="uk-UA"/>
              </w:rPr>
            </w:pPr>
            <w:r>
              <w:rPr>
                <w:sz w:val="28"/>
                <w:szCs w:val="28"/>
                <w:lang w:val="uk-UA"/>
              </w:rPr>
              <w:t>Біо</w:t>
            </w:r>
            <w:r w:rsidRPr="00330129">
              <w:rPr>
                <w:sz w:val="28"/>
                <w:szCs w:val="28"/>
                <w:lang w:val="uk-UA"/>
              </w:rPr>
              <w:t>метричні показники</w:t>
            </w:r>
          </w:p>
        </w:tc>
        <w:tc>
          <w:tcPr>
            <w:tcW w:w="2126"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Відносна густина</w:t>
            </w:r>
          </w:p>
        </w:tc>
        <w:tc>
          <w:tcPr>
            <w:tcW w:w="1560"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рН</w:t>
            </w:r>
          </w:p>
        </w:tc>
        <w:tc>
          <w:tcPr>
            <w:tcW w:w="1559"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Білок, г/л</w:t>
            </w:r>
          </w:p>
        </w:tc>
        <w:tc>
          <w:tcPr>
            <w:tcW w:w="1559"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Глюкоза, ммоль/л</w:t>
            </w:r>
          </w:p>
        </w:tc>
      </w:tr>
      <w:tr w:rsidR="002725EF" w:rsidRPr="00330129" w:rsidTr="002725EF">
        <w:tc>
          <w:tcPr>
            <w:tcW w:w="1423" w:type="dxa"/>
            <w:vMerge w:val="restart"/>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Початок</w:t>
            </w:r>
          </w:p>
        </w:tc>
        <w:tc>
          <w:tcPr>
            <w:tcW w:w="1559" w:type="dxa"/>
            <w:vAlign w:val="center"/>
          </w:tcPr>
          <w:p w:rsidR="002725EF" w:rsidRPr="00330129" w:rsidRDefault="002725EF" w:rsidP="002725EF">
            <w:pPr>
              <w:pStyle w:val="a4"/>
              <w:spacing w:after="0"/>
              <w:ind w:left="0"/>
              <w:jc w:val="center"/>
              <w:rPr>
                <w:sz w:val="28"/>
                <w:szCs w:val="28"/>
                <w:lang w:val="en-US"/>
              </w:rPr>
            </w:pPr>
            <w:r w:rsidRPr="00330129">
              <w:rPr>
                <w:sz w:val="28"/>
                <w:szCs w:val="28"/>
                <w:lang w:val="en-US"/>
              </w:rPr>
              <w:t>Lim</w:t>
            </w:r>
          </w:p>
        </w:tc>
        <w:tc>
          <w:tcPr>
            <w:tcW w:w="2126" w:type="dxa"/>
            <w:vAlign w:val="center"/>
          </w:tcPr>
          <w:p w:rsidR="002725EF" w:rsidRPr="00330129" w:rsidRDefault="002725EF" w:rsidP="00727405">
            <w:pPr>
              <w:spacing w:line="360" w:lineRule="auto"/>
              <w:jc w:val="center"/>
              <w:rPr>
                <w:sz w:val="28"/>
                <w:szCs w:val="28"/>
                <w:lang w:val="uk-UA"/>
              </w:rPr>
            </w:pPr>
            <w:r w:rsidRPr="00330129">
              <w:rPr>
                <w:sz w:val="28"/>
                <w:szCs w:val="28"/>
                <w:lang w:val="uk-UA"/>
              </w:rPr>
              <w:t>1,040–0,060</w:t>
            </w:r>
          </w:p>
        </w:tc>
        <w:tc>
          <w:tcPr>
            <w:tcW w:w="1560" w:type="dxa"/>
            <w:vAlign w:val="center"/>
          </w:tcPr>
          <w:p w:rsidR="002725EF" w:rsidRPr="00330129" w:rsidRDefault="002725EF" w:rsidP="002725EF">
            <w:pPr>
              <w:jc w:val="center"/>
              <w:rPr>
                <w:sz w:val="28"/>
                <w:szCs w:val="28"/>
                <w:lang w:val="uk-UA"/>
              </w:rPr>
            </w:pPr>
            <w:r w:rsidRPr="00330129">
              <w:rPr>
                <w:sz w:val="28"/>
                <w:szCs w:val="28"/>
                <w:lang w:val="uk-UA"/>
              </w:rPr>
              <w:t>6,8–7,8</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5–15</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5,5–8,5</w:t>
            </w:r>
          </w:p>
        </w:tc>
      </w:tr>
      <w:tr w:rsidR="002725EF" w:rsidRPr="00330129" w:rsidTr="002725EF">
        <w:tc>
          <w:tcPr>
            <w:tcW w:w="1423" w:type="dxa"/>
            <w:vMerge/>
            <w:vAlign w:val="center"/>
          </w:tcPr>
          <w:p w:rsidR="002725EF" w:rsidRPr="00330129" w:rsidRDefault="002725EF" w:rsidP="002725EF">
            <w:pPr>
              <w:ind w:firstLine="720"/>
              <w:jc w:val="center"/>
              <w:rPr>
                <w:sz w:val="28"/>
                <w:szCs w:val="28"/>
                <w:lang w:val="uk-UA"/>
              </w:rPr>
            </w:pPr>
          </w:p>
        </w:tc>
        <w:tc>
          <w:tcPr>
            <w:tcW w:w="1559" w:type="dxa"/>
            <w:vAlign w:val="center"/>
          </w:tcPr>
          <w:p w:rsidR="002725EF" w:rsidRPr="00330129" w:rsidRDefault="002725EF" w:rsidP="002725EF">
            <w:pPr>
              <w:jc w:val="center"/>
              <w:rPr>
                <w:sz w:val="28"/>
                <w:szCs w:val="28"/>
                <w:lang w:val="uk-UA"/>
              </w:rPr>
            </w:pPr>
            <w:r w:rsidRPr="00330129">
              <w:rPr>
                <w:sz w:val="28"/>
                <w:szCs w:val="28"/>
                <w:lang w:val="en-US"/>
              </w:rPr>
              <w:t>M±m</w:t>
            </w:r>
          </w:p>
        </w:tc>
        <w:tc>
          <w:tcPr>
            <w:tcW w:w="2126" w:type="dxa"/>
            <w:vAlign w:val="center"/>
          </w:tcPr>
          <w:p w:rsidR="002725EF" w:rsidRPr="00330129" w:rsidRDefault="002725EF" w:rsidP="00727405">
            <w:pPr>
              <w:spacing w:line="360" w:lineRule="auto"/>
              <w:jc w:val="center"/>
              <w:rPr>
                <w:sz w:val="28"/>
                <w:szCs w:val="28"/>
                <w:lang w:val="uk-UA"/>
              </w:rPr>
            </w:pPr>
            <w:r w:rsidRPr="00330129">
              <w:rPr>
                <w:sz w:val="28"/>
                <w:szCs w:val="28"/>
                <w:lang w:val="uk-UA"/>
              </w:rPr>
              <w:t>1,050±0,0011</w:t>
            </w:r>
          </w:p>
        </w:tc>
        <w:tc>
          <w:tcPr>
            <w:tcW w:w="1560" w:type="dxa"/>
            <w:vAlign w:val="center"/>
          </w:tcPr>
          <w:p w:rsidR="002725EF" w:rsidRPr="00330129" w:rsidRDefault="002725EF" w:rsidP="002725EF">
            <w:pPr>
              <w:jc w:val="center"/>
              <w:rPr>
                <w:sz w:val="28"/>
                <w:szCs w:val="28"/>
                <w:lang w:val="uk-UA"/>
              </w:rPr>
            </w:pPr>
            <w:r w:rsidRPr="00330129">
              <w:rPr>
                <w:sz w:val="28"/>
                <w:szCs w:val="28"/>
                <w:lang w:val="uk-UA"/>
              </w:rPr>
              <w:t>7,2±0,06</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8,4±0,55</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7,0±0,17</w:t>
            </w:r>
          </w:p>
        </w:tc>
      </w:tr>
      <w:tr w:rsidR="002725EF" w:rsidRPr="00330129" w:rsidTr="002725EF">
        <w:tc>
          <w:tcPr>
            <w:tcW w:w="1423" w:type="dxa"/>
            <w:vMerge w:val="restart"/>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5-й день</w:t>
            </w:r>
          </w:p>
        </w:tc>
        <w:tc>
          <w:tcPr>
            <w:tcW w:w="1559"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en-US"/>
              </w:rPr>
              <w:t>Lim</w:t>
            </w:r>
          </w:p>
        </w:tc>
        <w:tc>
          <w:tcPr>
            <w:tcW w:w="2126" w:type="dxa"/>
            <w:vAlign w:val="center"/>
          </w:tcPr>
          <w:p w:rsidR="002725EF" w:rsidRPr="00330129" w:rsidRDefault="002725EF" w:rsidP="00727405">
            <w:pPr>
              <w:pStyle w:val="a4"/>
              <w:spacing w:after="0" w:line="360" w:lineRule="auto"/>
              <w:ind w:left="0"/>
              <w:jc w:val="center"/>
              <w:rPr>
                <w:sz w:val="28"/>
                <w:szCs w:val="28"/>
                <w:lang w:val="uk-UA"/>
              </w:rPr>
            </w:pPr>
            <w:r w:rsidRPr="00330129">
              <w:rPr>
                <w:sz w:val="28"/>
                <w:szCs w:val="28"/>
                <w:lang w:val="uk-UA"/>
              </w:rPr>
              <w:t>1,015–1,030</w:t>
            </w:r>
          </w:p>
        </w:tc>
        <w:tc>
          <w:tcPr>
            <w:tcW w:w="1560" w:type="dxa"/>
            <w:vAlign w:val="center"/>
          </w:tcPr>
          <w:p w:rsidR="002725EF" w:rsidRPr="00330129" w:rsidRDefault="002725EF" w:rsidP="002725EF">
            <w:pPr>
              <w:jc w:val="center"/>
              <w:rPr>
                <w:sz w:val="28"/>
                <w:szCs w:val="28"/>
                <w:lang w:val="uk-UA"/>
              </w:rPr>
            </w:pPr>
            <w:r w:rsidRPr="00330129">
              <w:rPr>
                <w:sz w:val="28"/>
                <w:szCs w:val="28"/>
                <w:lang w:val="uk-UA"/>
              </w:rPr>
              <w:t>6,4–7,2</w:t>
            </w:r>
          </w:p>
        </w:tc>
        <w:tc>
          <w:tcPr>
            <w:tcW w:w="1559"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2–6</w:t>
            </w:r>
          </w:p>
        </w:tc>
        <w:tc>
          <w:tcPr>
            <w:tcW w:w="1559"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2,5–5,2</w:t>
            </w:r>
          </w:p>
        </w:tc>
      </w:tr>
      <w:tr w:rsidR="002725EF" w:rsidRPr="00330129" w:rsidTr="002725EF">
        <w:tc>
          <w:tcPr>
            <w:tcW w:w="1423" w:type="dxa"/>
            <w:vMerge/>
            <w:vAlign w:val="center"/>
          </w:tcPr>
          <w:p w:rsidR="002725EF" w:rsidRPr="00330129" w:rsidRDefault="002725EF" w:rsidP="002725EF">
            <w:pPr>
              <w:ind w:firstLine="720"/>
              <w:jc w:val="center"/>
              <w:rPr>
                <w:sz w:val="28"/>
                <w:szCs w:val="28"/>
                <w:lang w:val="uk-UA"/>
              </w:rPr>
            </w:pPr>
          </w:p>
        </w:tc>
        <w:tc>
          <w:tcPr>
            <w:tcW w:w="1559" w:type="dxa"/>
            <w:vAlign w:val="center"/>
          </w:tcPr>
          <w:p w:rsidR="002725EF" w:rsidRPr="00330129" w:rsidRDefault="002725EF" w:rsidP="002725EF">
            <w:pPr>
              <w:jc w:val="center"/>
              <w:rPr>
                <w:sz w:val="28"/>
                <w:szCs w:val="28"/>
                <w:lang w:val="uk-UA"/>
              </w:rPr>
            </w:pPr>
            <w:r w:rsidRPr="00330129">
              <w:rPr>
                <w:sz w:val="28"/>
                <w:szCs w:val="28"/>
                <w:lang w:val="en-US"/>
              </w:rPr>
              <w:t>M±m</w:t>
            </w:r>
          </w:p>
        </w:tc>
        <w:tc>
          <w:tcPr>
            <w:tcW w:w="2126" w:type="dxa"/>
            <w:vAlign w:val="center"/>
          </w:tcPr>
          <w:p w:rsidR="002725EF" w:rsidRPr="00330129" w:rsidRDefault="002725EF" w:rsidP="00727405">
            <w:pPr>
              <w:spacing w:line="360" w:lineRule="auto"/>
              <w:jc w:val="center"/>
              <w:rPr>
                <w:sz w:val="28"/>
                <w:szCs w:val="28"/>
                <w:lang w:val="uk-UA"/>
              </w:rPr>
            </w:pPr>
            <w:r w:rsidRPr="00330129">
              <w:rPr>
                <w:sz w:val="28"/>
                <w:szCs w:val="28"/>
                <w:lang w:val="uk-UA"/>
              </w:rPr>
              <w:t>1,021±0,0010</w:t>
            </w:r>
            <w:r w:rsidRPr="00330129">
              <w:rPr>
                <w:sz w:val="28"/>
                <w:szCs w:val="28"/>
                <w:lang w:val="en-US"/>
              </w:rPr>
              <w:t>***</w:t>
            </w:r>
          </w:p>
        </w:tc>
        <w:tc>
          <w:tcPr>
            <w:tcW w:w="1560" w:type="dxa"/>
            <w:vAlign w:val="center"/>
          </w:tcPr>
          <w:p w:rsidR="002725EF" w:rsidRPr="00330129" w:rsidRDefault="002725EF" w:rsidP="002725EF">
            <w:pPr>
              <w:jc w:val="center"/>
              <w:rPr>
                <w:sz w:val="28"/>
                <w:szCs w:val="28"/>
                <w:lang w:val="uk-UA"/>
              </w:rPr>
            </w:pPr>
            <w:r w:rsidRPr="00330129">
              <w:rPr>
                <w:sz w:val="28"/>
                <w:szCs w:val="28"/>
                <w:lang w:val="uk-UA"/>
              </w:rPr>
              <w:t>6,7±0,07</w:t>
            </w:r>
            <w:r w:rsidRPr="00330129">
              <w:rPr>
                <w:sz w:val="28"/>
                <w:szCs w:val="28"/>
                <w:lang w:val="en-US"/>
              </w:rPr>
              <w:t>***</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3,6±0,34</w:t>
            </w:r>
            <w:r w:rsidRPr="00330129">
              <w:rPr>
                <w:sz w:val="28"/>
                <w:szCs w:val="28"/>
                <w:lang w:val="en-US"/>
              </w:rPr>
              <w:t>***</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3,5±0,22</w:t>
            </w:r>
            <w:r w:rsidRPr="00330129">
              <w:rPr>
                <w:sz w:val="28"/>
                <w:szCs w:val="28"/>
                <w:lang w:val="en-US"/>
              </w:rPr>
              <w:t>***</w:t>
            </w:r>
          </w:p>
        </w:tc>
      </w:tr>
      <w:tr w:rsidR="002725EF" w:rsidRPr="00330129" w:rsidTr="002725EF">
        <w:tc>
          <w:tcPr>
            <w:tcW w:w="1423" w:type="dxa"/>
            <w:vMerge w:val="restart"/>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15-й день</w:t>
            </w:r>
          </w:p>
        </w:tc>
        <w:tc>
          <w:tcPr>
            <w:tcW w:w="1559" w:type="dxa"/>
            <w:vAlign w:val="center"/>
          </w:tcPr>
          <w:p w:rsidR="002725EF" w:rsidRPr="00330129" w:rsidRDefault="002725EF" w:rsidP="002725EF">
            <w:pPr>
              <w:pStyle w:val="a4"/>
              <w:spacing w:after="0"/>
              <w:ind w:left="0"/>
              <w:jc w:val="center"/>
              <w:rPr>
                <w:sz w:val="28"/>
                <w:szCs w:val="28"/>
                <w:lang w:val="en-US"/>
              </w:rPr>
            </w:pPr>
            <w:r w:rsidRPr="00330129">
              <w:rPr>
                <w:sz w:val="28"/>
                <w:szCs w:val="28"/>
                <w:lang w:val="en-US"/>
              </w:rPr>
              <w:t>Lim</w:t>
            </w:r>
          </w:p>
        </w:tc>
        <w:tc>
          <w:tcPr>
            <w:tcW w:w="2126" w:type="dxa"/>
            <w:vAlign w:val="center"/>
          </w:tcPr>
          <w:p w:rsidR="002725EF" w:rsidRPr="00330129" w:rsidRDefault="002725EF" w:rsidP="00727405">
            <w:pPr>
              <w:pStyle w:val="a4"/>
              <w:spacing w:after="0" w:line="360" w:lineRule="auto"/>
              <w:ind w:left="0"/>
              <w:jc w:val="center"/>
              <w:rPr>
                <w:sz w:val="28"/>
                <w:szCs w:val="28"/>
                <w:lang w:val="uk-UA"/>
              </w:rPr>
            </w:pPr>
            <w:r w:rsidRPr="00330129">
              <w:rPr>
                <w:sz w:val="28"/>
                <w:szCs w:val="28"/>
                <w:lang w:val="uk-UA"/>
              </w:rPr>
              <w:t>1,015–1,035</w:t>
            </w:r>
          </w:p>
        </w:tc>
        <w:tc>
          <w:tcPr>
            <w:tcW w:w="1560"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6,2–6,8</w:t>
            </w:r>
          </w:p>
        </w:tc>
        <w:tc>
          <w:tcPr>
            <w:tcW w:w="1559"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0–4</w:t>
            </w:r>
          </w:p>
        </w:tc>
        <w:tc>
          <w:tcPr>
            <w:tcW w:w="1559"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0–3,2</w:t>
            </w:r>
          </w:p>
        </w:tc>
      </w:tr>
      <w:tr w:rsidR="002725EF" w:rsidRPr="00330129" w:rsidTr="002725EF">
        <w:tc>
          <w:tcPr>
            <w:tcW w:w="1423" w:type="dxa"/>
            <w:vMerge/>
            <w:vAlign w:val="center"/>
          </w:tcPr>
          <w:p w:rsidR="002725EF" w:rsidRPr="00330129" w:rsidRDefault="002725EF" w:rsidP="002725EF">
            <w:pPr>
              <w:ind w:firstLine="720"/>
              <w:jc w:val="center"/>
              <w:rPr>
                <w:sz w:val="28"/>
                <w:szCs w:val="28"/>
                <w:lang w:val="uk-UA"/>
              </w:rPr>
            </w:pPr>
          </w:p>
        </w:tc>
        <w:tc>
          <w:tcPr>
            <w:tcW w:w="1559" w:type="dxa"/>
            <w:vAlign w:val="center"/>
          </w:tcPr>
          <w:p w:rsidR="002725EF" w:rsidRPr="00330129" w:rsidRDefault="002725EF" w:rsidP="002725EF">
            <w:pPr>
              <w:jc w:val="center"/>
              <w:rPr>
                <w:sz w:val="28"/>
                <w:szCs w:val="28"/>
                <w:lang w:val="uk-UA"/>
              </w:rPr>
            </w:pPr>
            <w:r w:rsidRPr="00330129">
              <w:rPr>
                <w:sz w:val="28"/>
                <w:szCs w:val="28"/>
                <w:lang w:val="en-US"/>
              </w:rPr>
              <w:t>M±m</w:t>
            </w:r>
          </w:p>
        </w:tc>
        <w:tc>
          <w:tcPr>
            <w:tcW w:w="2126" w:type="dxa"/>
            <w:vAlign w:val="center"/>
          </w:tcPr>
          <w:p w:rsidR="002725EF" w:rsidRPr="00330129" w:rsidRDefault="002725EF" w:rsidP="00727405">
            <w:pPr>
              <w:spacing w:line="360" w:lineRule="auto"/>
              <w:jc w:val="center"/>
              <w:rPr>
                <w:sz w:val="28"/>
                <w:szCs w:val="28"/>
                <w:lang w:val="uk-UA"/>
              </w:rPr>
            </w:pPr>
            <w:r w:rsidRPr="00330129">
              <w:rPr>
                <w:sz w:val="28"/>
                <w:szCs w:val="28"/>
                <w:lang w:val="uk-UA"/>
              </w:rPr>
              <w:t>1,022±0,0013</w:t>
            </w:r>
            <w:r w:rsidRPr="00330129">
              <w:rPr>
                <w:sz w:val="28"/>
                <w:szCs w:val="28"/>
                <w:lang w:val="en-US"/>
              </w:rPr>
              <w:t>***</w:t>
            </w:r>
          </w:p>
        </w:tc>
        <w:tc>
          <w:tcPr>
            <w:tcW w:w="1560" w:type="dxa"/>
            <w:vAlign w:val="center"/>
          </w:tcPr>
          <w:p w:rsidR="002725EF" w:rsidRPr="00330129" w:rsidRDefault="002725EF" w:rsidP="002725EF">
            <w:pPr>
              <w:jc w:val="center"/>
              <w:rPr>
                <w:sz w:val="28"/>
                <w:szCs w:val="28"/>
                <w:lang w:val="uk-UA"/>
              </w:rPr>
            </w:pPr>
            <w:r w:rsidRPr="00330129">
              <w:rPr>
                <w:sz w:val="28"/>
                <w:szCs w:val="28"/>
                <w:lang w:val="uk-UA"/>
              </w:rPr>
              <w:t>6,5±0,04</w:t>
            </w:r>
            <w:r w:rsidRPr="00330129">
              <w:rPr>
                <w:sz w:val="28"/>
                <w:szCs w:val="28"/>
                <w:lang w:val="en-US"/>
              </w:rPr>
              <w:t>***</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1,5±0,30</w:t>
            </w:r>
            <w:r w:rsidRPr="00330129">
              <w:rPr>
                <w:sz w:val="28"/>
                <w:szCs w:val="28"/>
                <w:lang w:val="en-US"/>
              </w:rPr>
              <w:t>***</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1,5±0,26</w:t>
            </w:r>
            <w:r w:rsidRPr="00330129">
              <w:rPr>
                <w:sz w:val="28"/>
                <w:szCs w:val="28"/>
                <w:lang w:val="en-US"/>
              </w:rPr>
              <w:t>***</w:t>
            </w:r>
          </w:p>
        </w:tc>
      </w:tr>
      <w:tr w:rsidR="002725EF" w:rsidRPr="00330129" w:rsidTr="002725EF">
        <w:tc>
          <w:tcPr>
            <w:tcW w:w="1423" w:type="dxa"/>
            <w:vMerge w:val="restart"/>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30-й день</w:t>
            </w:r>
          </w:p>
        </w:tc>
        <w:tc>
          <w:tcPr>
            <w:tcW w:w="1559" w:type="dxa"/>
            <w:vAlign w:val="center"/>
          </w:tcPr>
          <w:p w:rsidR="002725EF" w:rsidRPr="00330129" w:rsidRDefault="002725EF" w:rsidP="002725EF">
            <w:pPr>
              <w:pStyle w:val="a4"/>
              <w:spacing w:after="0"/>
              <w:ind w:left="0"/>
              <w:jc w:val="center"/>
              <w:rPr>
                <w:sz w:val="28"/>
                <w:szCs w:val="28"/>
                <w:lang w:val="en-US"/>
              </w:rPr>
            </w:pPr>
            <w:r w:rsidRPr="00330129">
              <w:rPr>
                <w:sz w:val="28"/>
                <w:szCs w:val="28"/>
                <w:lang w:val="en-US"/>
              </w:rPr>
              <w:t>Lim</w:t>
            </w:r>
          </w:p>
        </w:tc>
        <w:tc>
          <w:tcPr>
            <w:tcW w:w="2126" w:type="dxa"/>
            <w:vAlign w:val="center"/>
          </w:tcPr>
          <w:p w:rsidR="002725EF" w:rsidRPr="00330129" w:rsidRDefault="002725EF" w:rsidP="00727405">
            <w:pPr>
              <w:pStyle w:val="a4"/>
              <w:spacing w:after="0" w:line="360" w:lineRule="auto"/>
              <w:ind w:left="0"/>
              <w:jc w:val="center"/>
              <w:rPr>
                <w:sz w:val="28"/>
                <w:szCs w:val="28"/>
                <w:lang w:val="uk-UA"/>
              </w:rPr>
            </w:pPr>
            <w:r w:rsidRPr="00330129">
              <w:rPr>
                <w:sz w:val="28"/>
                <w:szCs w:val="28"/>
                <w:lang w:val="uk-UA"/>
              </w:rPr>
              <w:t>1,020–1,035</w:t>
            </w:r>
          </w:p>
        </w:tc>
        <w:tc>
          <w:tcPr>
            <w:tcW w:w="1560"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6,0–6,6</w:t>
            </w:r>
          </w:p>
        </w:tc>
        <w:tc>
          <w:tcPr>
            <w:tcW w:w="1559"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0–2</w:t>
            </w:r>
          </w:p>
        </w:tc>
        <w:tc>
          <w:tcPr>
            <w:tcW w:w="1559" w:type="dxa"/>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0–2,2</w:t>
            </w:r>
          </w:p>
        </w:tc>
      </w:tr>
      <w:tr w:rsidR="002725EF" w:rsidRPr="00330129" w:rsidTr="002725EF">
        <w:tc>
          <w:tcPr>
            <w:tcW w:w="1423" w:type="dxa"/>
            <w:vMerge/>
            <w:vAlign w:val="center"/>
          </w:tcPr>
          <w:p w:rsidR="002725EF" w:rsidRPr="00330129" w:rsidRDefault="002725EF" w:rsidP="002725EF">
            <w:pPr>
              <w:ind w:firstLine="720"/>
              <w:jc w:val="center"/>
              <w:rPr>
                <w:sz w:val="28"/>
                <w:szCs w:val="28"/>
                <w:lang w:val="uk-UA"/>
              </w:rPr>
            </w:pPr>
          </w:p>
        </w:tc>
        <w:tc>
          <w:tcPr>
            <w:tcW w:w="1559" w:type="dxa"/>
            <w:vAlign w:val="center"/>
          </w:tcPr>
          <w:p w:rsidR="002725EF" w:rsidRPr="00330129" w:rsidRDefault="002725EF" w:rsidP="002725EF">
            <w:pPr>
              <w:jc w:val="center"/>
              <w:rPr>
                <w:sz w:val="28"/>
                <w:szCs w:val="28"/>
                <w:lang w:val="uk-UA"/>
              </w:rPr>
            </w:pPr>
            <w:r w:rsidRPr="00330129">
              <w:rPr>
                <w:sz w:val="28"/>
                <w:szCs w:val="28"/>
                <w:lang w:val="en-US"/>
              </w:rPr>
              <w:t>M±m</w:t>
            </w:r>
          </w:p>
        </w:tc>
        <w:tc>
          <w:tcPr>
            <w:tcW w:w="2126" w:type="dxa"/>
            <w:vAlign w:val="center"/>
          </w:tcPr>
          <w:p w:rsidR="002725EF" w:rsidRPr="00330129" w:rsidRDefault="002725EF" w:rsidP="00727405">
            <w:pPr>
              <w:spacing w:line="360" w:lineRule="auto"/>
              <w:jc w:val="center"/>
              <w:rPr>
                <w:sz w:val="28"/>
                <w:szCs w:val="28"/>
                <w:lang w:val="uk-UA"/>
              </w:rPr>
            </w:pPr>
            <w:r w:rsidRPr="00330129">
              <w:rPr>
                <w:sz w:val="28"/>
                <w:szCs w:val="28"/>
                <w:lang w:val="uk-UA"/>
              </w:rPr>
              <w:t>1,025±0,0015</w:t>
            </w:r>
            <w:r w:rsidRPr="00330129">
              <w:rPr>
                <w:sz w:val="28"/>
                <w:szCs w:val="28"/>
                <w:lang w:val="en-US"/>
              </w:rPr>
              <w:t>***</w:t>
            </w:r>
          </w:p>
        </w:tc>
        <w:tc>
          <w:tcPr>
            <w:tcW w:w="1560" w:type="dxa"/>
            <w:vAlign w:val="center"/>
          </w:tcPr>
          <w:p w:rsidR="002725EF" w:rsidRPr="00330129" w:rsidRDefault="002725EF" w:rsidP="002725EF">
            <w:pPr>
              <w:jc w:val="center"/>
              <w:rPr>
                <w:sz w:val="28"/>
                <w:szCs w:val="28"/>
                <w:lang w:val="uk-UA"/>
              </w:rPr>
            </w:pPr>
            <w:r w:rsidRPr="00330129">
              <w:rPr>
                <w:sz w:val="28"/>
                <w:szCs w:val="28"/>
                <w:lang w:val="uk-UA"/>
              </w:rPr>
              <w:t>6,4±0,05</w:t>
            </w:r>
            <w:r w:rsidRPr="00330129">
              <w:rPr>
                <w:sz w:val="28"/>
                <w:szCs w:val="28"/>
                <w:lang w:val="en-US"/>
              </w:rPr>
              <w:t>***</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0,4±0,06</w:t>
            </w:r>
            <w:r w:rsidRPr="00330129">
              <w:rPr>
                <w:sz w:val="28"/>
                <w:szCs w:val="28"/>
                <w:lang w:val="en-US"/>
              </w:rPr>
              <w:t>***</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0,5±0,18</w:t>
            </w:r>
            <w:r w:rsidRPr="00330129">
              <w:rPr>
                <w:sz w:val="28"/>
                <w:szCs w:val="28"/>
                <w:lang w:val="en-US"/>
              </w:rPr>
              <w:t>***</w:t>
            </w:r>
          </w:p>
        </w:tc>
      </w:tr>
      <w:tr w:rsidR="002725EF" w:rsidRPr="00330129" w:rsidTr="002725EF">
        <w:tc>
          <w:tcPr>
            <w:tcW w:w="1423" w:type="dxa"/>
            <w:vMerge w:val="restart"/>
            <w:vAlign w:val="center"/>
          </w:tcPr>
          <w:p w:rsidR="002725EF" w:rsidRPr="00330129" w:rsidRDefault="002725EF" w:rsidP="002725EF">
            <w:pPr>
              <w:pStyle w:val="a4"/>
              <w:spacing w:after="0"/>
              <w:ind w:left="0"/>
              <w:jc w:val="center"/>
              <w:rPr>
                <w:sz w:val="28"/>
                <w:szCs w:val="28"/>
                <w:lang w:val="uk-UA"/>
              </w:rPr>
            </w:pPr>
            <w:r w:rsidRPr="00330129">
              <w:rPr>
                <w:sz w:val="28"/>
                <w:szCs w:val="28"/>
                <w:lang w:val="uk-UA"/>
              </w:rPr>
              <w:t>Клінічно здорові</w:t>
            </w:r>
          </w:p>
        </w:tc>
        <w:tc>
          <w:tcPr>
            <w:tcW w:w="1559" w:type="dxa"/>
            <w:vAlign w:val="center"/>
          </w:tcPr>
          <w:p w:rsidR="002725EF" w:rsidRPr="00330129" w:rsidRDefault="002725EF" w:rsidP="002725EF">
            <w:pPr>
              <w:pStyle w:val="a4"/>
              <w:spacing w:after="0"/>
              <w:ind w:left="0"/>
              <w:jc w:val="center"/>
              <w:rPr>
                <w:sz w:val="28"/>
                <w:szCs w:val="28"/>
                <w:lang w:val="en-US"/>
              </w:rPr>
            </w:pPr>
            <w:r w:rsidRPr="00330129">
              <w:rPr>
                <w:sz w:val="28"/>
                <w:szCs w:val="28"/>
                <w:lang w:val="en-US"/>
              </w:rPr>
              <w:t>Lim</w:t>
            </w:r>
          </w:p>
        </w:tc>
        <w:tc>
          <w:tcPr>
            <w:tcW w:w="2126" w:type="dxa"/>
            <w:vAlign w:val="center"/>
          </w:tcPr>
          <w:p w:rsidR="002725EF" w:rsidRPr="00330129" w:rsidRDefault="002725EF" w:rsidP="00727405">
            <w:pPr>
              <w:spacing w:line="360" w:lineRule="auto"/>
              <w:jc w:val="center"/>
              <w:rPr>
                <w:sz w:val="28"/>
                <w:szCs w:val="28"/>
                <w:lang w:val="uk-UA"/>
              </w:rPr>
            </w:pPr>
            <w:r w:rsidRPr="00330129">
              <w:rPr>
                <w:sz w:val="28"/>
                <w:szCs w:val="28"/>
                <w:lang w:val="uk-UA"/>
              </w:rPr>
              <w:t>1,030–1,045</w:t>
            </w:r>
          </w:p>
        </w:tc>
        <w:tc>
          <w:tcPr>
            <w:tcW w:w="1560" w:type="dxa"/>
            <w:vAlign w:val="center"/>
          </w:tcPr>
          <w:p w:rsidR="002725EF" w:rsidRPr="00330129" w:rsidRDefault="002725EF" w:rsidP="002725EF">
            <w:pPr>
              <w:jc w:val="center"/>
              <w:rPr>
                <w:sz w:val="28"/>
                <w:szCs w:val="28"/>
                <w:lang w:val="uk-UA"/>
              </w:rPr>
            </w:pPr>
            <w:r w:rsidRPr="00330129">
              <w:rPr>
                <w:sz w:val="28"/>
                <w:szCs w:val="28"/>
                <w:lang w:val="uk-UA"/>
              </w:rPr>
              <w:t>5,8–6,5</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відсутній</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відсутня</w:t>
            </w:r>
          </w:p>
        </w:tc>
      </w:tr>
      <w:tr w:rsidR="002725EF" w:rsidRPr="00330129" w:rsidTr="002725EF">
        <w:tc>
          <w:tcPr>
            <w:tcW w:w="1423" w:type="dxa"/>
            <w:vMerge/>
            <w:vAlign w:val="center"/>
          </w:tcPr>
          <w:p w:rsidR="002725EF" w:rsidRPr="00330129" w:rsidRDefault="002725EF" w:rsidP="002725EF">
            <w:pPr>
              <w:ind w:firstLine="720"/>
              <w:jc w:val="center"/>
              <w:rPr>
                <w:sz w:val="28"/>
                <w:szCs w:val="28"/>
                <w:lang w:val="uk-UA"/>
              </w:rPr>
            </w:pPr>
          </w:p>
        </w:tc>
        <w:tc>
          <w:tcPr>
            <w:tcW w:w="1559" w:type="dxa"/>
            <w:vAlign w:val="center"/>
          </w:tcPr>
          <w:p w:rsidR="002725EF" w:rsidRPr="00330129" w:rsidRDefault="002725EF" w:rsidP="002725EF">
            <w:pPr>
              <w:jc w:val="center"/>
              <w:rPr>
                <w:sz w:val="28"/>
                <w:szCs w:val="28"/>
                <w:lang w:val="uk-UA"/>
              </w:rPr>
            </w:pPr>
            <w:r w:rsidRPr="00330129">
              <w:rPr>
                <w:sz w:val="28"/>
                <w:szCs w:val="28"/>
                <w:lang w:val="en-US"/>
              </w:rPr>
              <w:t>M±m</w:t>
            </w:r>
          </w:p>
        </w:tc>
        <w:tc>
          <w:tcPr>
            <w:tcW w:w="2126" w:type="dxa"/>
            <w:vAlign w:val="center"/>
          </w:tcPr>
          <w:p w:rsidR="002725EF" w:rsidRPr="00330129" w:rsidRDefault="002725EF" w:rsidP="00727405">
            <w:pPr>
              <w:spacing w:line="360" w:lineRule="auto"/>
              <w:jc w:val="center"/>
              <w:rPr>
                <w:sz w:val="28"/>
                <w:szCs w:val="28"/>
                <w:lang w:val="uk-UA"/>
              </w:rPr>
            </w:pPr>
            <w:r w:rsidRPr="00330129">
              <w:rPr>
                <w:sz w:val="28"/>
                <w:szCs w:val="28"/>
                <w:lang w:val="uk-UA"/>
              </w:rPr>
              <w:t>1,040±0,0013</w:t>
            </w:r>
          </w:p>
        </w:tc>
        <w:tc>
          <w:tcPr>
            <w:tcW w:w="1560" w:type="dxa"/>
            <w:vAlign w:val="center"/>
          </w:tcPr>
          <w:p w:rsidR="002725EF" w:rsidRPr="00330129" w:rsidRDefault="002725EF" w:rsidP="002725EF">
            <w:pPr>
              <w:jc w:val="center"/>
              <w:rPr>
                <w:sz w:val="28"/>
                <w:szCs w:val="28"/>
                <w:lang w:val="uk-UA"/>
              </w:rPr>
            </w:pPr>
            <w:r w:rsidRPr="00330129">
              <w:rPr>
                <w:sz w:val="28"/>
                <w:szCs w:val="28"/>
                <w:lang w:val="uk-UA"/>
              </w:rPr>
              <w:t>6,3±0,06</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w:t>
            </w:r>
          </w:p>
        </w:tc>
        <w:tc>
          <w:tcPr>
            <w:tcW w:w="1559" w:type="dxa"/>
            <w:vAlign w:val="center"/>
          </w:tcPr>
          <w:p w:rsidR="002725EF" w:rsidRPr="00330129" w:rsidRDefault="002725EF" w:rsidP="002725EF">
            <w:pPr>
              <w:jc w:val="center"/>
              <w:rPr>
                <w:sz w:val="28"/>
                <w:szCs w:val="28"/>
                <w:lang w:val="uk-UA"/>
              </w:rPr>
            </w:pPr>
            <w:r w:rsidRPr="00330129">
              <w:rPr>
                <w:sz w:val="28"/>
                <w:szCs w:val="28"/>
                <w:lang w:val="uk-UA"/>
              </w:rPr>
              <w:t>-</w:t>
            </w:r>
          </w:p>
        </w:tc>
      </w:tr>
    </w:tbl>
    <w:p w:rsidR="002725EF" w:rsidRPr="002725EF" w:rsidRDefault="002725EF" w:rsidP="002725EF">
      <w:pPr>
        <w:spacing w:line="360" w:lineRule="auto"/>
        <w:ind w:firstLine="720"/>
        <w:jc w:val="both"/>
        <w:rPr>
          <w:lang w:val="uk-UA"/>
        </w:rPr>
      </w:pPr>
      <w:r w:rsidRPr="002725EF">
        <w:rPr>
          <w:lang w:val="uk-UA"/>
        </w:rPr>
        <w:t>Примітка. ***р&lt;0,001 порівняно з початком лікування</w:t>
      </w:r>
    </w:p>
    <w:p w:rsidR="002725EF" w:rsidRPr="002725EF" w:rsidRDefault="002725EF" w:rsidP="00956323">
      <w:pPr>
        <w:spacing w:line="360" w:lineRule="auto"/>
        <w:ind w:firstLine="720"/>
        <w:jc w:val="both"/>
        <w:rPr>
          <w:sz w:val="16"/>
          <w:szCs w:val="16"/>
          <w:lang w:val="uk-UA"/>
        </w:rPr>
      </w:pPr>
    </w:p>
    <w:p w:rsidR="00956323" w:rsidRPr="00330129" w:rsidRDefault="00956323" w:rsidP="00956323">
      <w:pPr>
        <w:spacing w:line="360" w:lineRule="auto"/>
        <w:ind w:firstLine="720"/>
        <w:jc w:val="both"/>
        <w:rPr>
          <w:sz w:val="28"/>
          <w:szCs w:val="28"/>
          <w:lang w:val="uk-UA"/>
        </w:rPr>
      </w:pPr>
      <w:r w:rsidRPr="00330129">
        <w:rPr>
          <w:sz w:val="28"/>
          <w:szCs w:val="28"/>
          <w:lang w:val="uk-UA"/>
        </w:rPr>
        <w:t>Білок знаходили в сечі як до початку, так і в період лікування. На п’ятий і п’ятнадцятий дні рівень білка в сечі знизився в 2,3 та 5,7 рази і знаходився в межах 3,6±0,</w:t>
      </w:r>
      <w:r w:rsidRPr="00330129">
        <w:rPr>
          <w:sz w:val="28"/>
          <w:szCs w:val="28"/>
        </w:rPr>
        <w:t>34</w:t>
      </w:r>
      <w:r w:rsidRPr="00330129">
        <w:rPr>
          <w:sz w:val="28"/>
          <w:szCs w:val="28"/>
          <w:lang w:val="uk-UA"/>
        </w:rPr>
        <w:t xml:space="preserve"> і 1,</w:t>
      </w:r>
      <w:r w:rsidRPr="00330129">
        <w:rPr>
          <w:sz w:val="28"/>
          <w:szCs w:val="28"/>
        </w:rPr>
        <w:t>5</w:t>
      </w:r>
      <w:r w:rsidRPr="00330129">
        <w:rPr>
          <w:sz w:val="28"/>
          <w:szCs w:val="28"/>
          <w:lang w:val="uk-UA"/>
        </w:rPr>
        <w:t>±0,</w:t>
      </w:r>
      <w:r w:rsidRPr="00330129">
        <w:rPr>
          <w:sz w:val="28"/>
          <w:szCs w:val="28"/>
        </w:rPr>
        <w:t>30</w:t>
      </w:r>
      <w:r w:rsidRPr="00330129">
        <w:rPr>
          <w:sz w:val="28"/>
          <w:szCs w:val="28"/>
          <w:lang w:val="uk-UA"/>
        </w:rPr>
        <w:t xml:space="preserve"> г/л, а на 30-й день його концентрація знизилася на 95,2 % і становила 0,</w:t>
      </w:r>
      <w:r w:rsidRPr="00330129">
        <w:rPr>
          <w:sz w:val="28"/>
          <w:szCs w:val="28"/>
        </w:rPr>
        <w:t>4</w:t>
      </w:r>
      <w:r w:rsidRPr="00330129">
        <w:rPr>
          <w:sz w:val="28"/>
          <w:szCs w:val="28"/>
          <w:lang w:val="uk-UA"/>
        </w:rPr>
        <w:t>±0,0</w:t>
      </w:r>
      <w:r w:rsidRPr="00330129">
        <w:rPr>
          <w:sz w:val="28"/>
          <w:szCs w:val="28"/>
        </w:rPr>
        <w:t>6</w:t>
      </w:r>
      <w:r w:rsidRPr="00330129">
        <w:rPr>
          <w:sz w:val="28"/>
          <w:szCs w:val="28"/>
          <w:lang w:val="uk-UA"/>
        </w:rPr>
        <w:t xml:space="preserve"> г/л, порівняно з 8,4±0,</w:t>
      </w:r>
      <w:r w:rsidRPr="00330129">
        <w:rPr>
          <w:sz w:val="28"/>
          <w:szCs w:val="28"/>
        </w:rPr>
        <w:t>55</w:t>
      </w:r>
      <w:r w:rsidRPr="00330129">
        <w:rPr>
          <w:sz w:val="28"/>
          <w:szCs w:val="28"/>
          <w:lang w:val="uk-UA"/>
        </w:rPr>
        <w:t xml:space="preserve"> г/л до початку лікування.</w:t>
      </w:r>
    </w:p>
    <w:p w:rsidR="00330129" w:rsidRPr="00330129" w:rsidRDefault="00956323" w:rsidP="00EE4550">
      <w:pPr>
        <w:spacing w:line="360" w:lineRule="auto"/>
        <w:ind w:firstLine="720"/>
        <w:jc w:val="both"/>
        <w:rPr>
          <w:sz w:val="28"/>
          <w:szCs w:val="28"/>
          <w:lang w:val="uk-UA"/>
        </w:rPr>
      </w:pPr>
      <w:r w:rsidRPr="00330129">
        <w:rPr>
          <w:sz w:val="28"/>
          <w:szCs w:val="28"/>
          <w:lang w:val="uk-UA"/>
        </w:rPr>
        <w:lastRenderedPageBreak/>
        <w:t xml:space="preserve">Рівень глюкози поступово знижувався і складав </w:t>
      </w:r>
      <w:r w:rsidRPr="00330129">
        <w:rPr>
          <w:sz w:val="28"/>
          <w:szCs w:val="28"/>
        </w:rPr>
        <w:t>7</w:t>
      </w:r>
      <w:r w:rsidRPr="00330129">
        <w:rPr>
          <w:sz w:val="28"/>
          <w:szCs w:val="28"/>
          <w:lang w:val="uk-UA"/>
        </w:rPr>
        <w:t>,</w:t>
      </w:r>
      <w:r w:rsidRPr="00330129">
        <w:rPr>
          <w:sz w:val="28"/>
          <w:szCs w:val="28"/>
        </w:rPr>
        <w:t>0</w:t>
      </w:r>
      <w:r w:rsidRPr="00330129">
        <w:rPr>
          <w:sz w:val="28"/>
          <w:szCs w:val="28"/>
          <w:lang w:val="uk-UA"/>
        </w:rPr>
        <w:t>±0,</w:t>
      </w:r>
      <w:r w:rsidRPr="00330129">
        <w:rPr>
          <w:sz w:val="28"/>
          <w:szCs w:val="28"/>
        </w:rPr>
        <w:t>17</w:t>
      </w:r>
      <w:r w:rsidRPr="00330129">
        <w:rPr>
          <w:sz w:val="28"/>
          <w:szCs w:val="28"/>
          <w:lang w:val="uk-UA"/>
        </w:rPr>
        <w:t xml:space="preserve"> ммоль/л на початку, 3,5±0,22 – на п’яту та 1,5±0,26 ммоль/л на п’ятнадцяту добу лікування. На тридцяту добу рівень глюкози знизився до 0,5±0,18 ммоль/л, що було нижче початкового показника на 92,9 %. </w:t>
      </w:r>
      <w:r w:rsidR="00330129" w:rsidRPr="00330129">
        <w:rPr>
          <w:sz w:val="28"/>
          <w:szCs w:val="28"/>
          <w:lang w:val="uk-UA"/>
        </w:rPr>
        <w:t xml:space="preserve">Уміст білка та глюкози в сечі тварин першої групи під час лікування змінювався з достовірністю р&lt;0,001. </w:t>
      </w:r>
    </w:p>
    <w:p w:rsidR="00330129" w:rsidRPr="00330129" w:rsidRDefault="00330129" w:rsidP="00EE4550">
      <w:pPr>
        <w:spacing w:line="360" w:lineRule="auto"/>
        <w:ind w:firstLine="720"/>
        <w:jc w:val="both"/>
        <w:rPr>
          <w:sz w:val="28"/>
          <w:szCs w:val="28"/>
          <w:lang w:val="uk-UA"/>
        </w:rPr>
      </w:pPr>
      <w:r w:rsidRPr="00330129">
        <w:rPr>
          <w:sz w:val="28"/>
          <w:szCs w:val="28"/>
          <w:lang w:val="uk-UA"/>
        </w:rPr>
        <w:t>У тварин другої групи відносна густина сечі зменшилась від 1,047±0,0026 до 1,020±0,0010 (табл. 31). Концентрація білка в сечі котів другої групи на початку лікування становила 8,5±0,78 г/л. Упродовж лікування вона знижувалася до 3,2±0,44 на п’яту добу (тобто в 2,7 рази) та 1,1±0,40 г/л – на тридцяту (нижче початкового показника в 7,7 рази).</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Вміст глюкози становив 7,2±0,31 ммоль/л на початку лікування та 4,0±0,33 і 2,1±0,25 ммоль/л на п’яту та п’ятнадцяту доби, що було нижче початкового показника на 44,4 та 70,8 %. На тридцяту добу лікування уміст глюкози в сечі становив 1,9±0,47 ммоль/л. </w:t>
      </w:r>
    </w:p>
    <w:p w:rsidR="00330129" w:rsidRPr="00330129" w:rsidRDefault="00330129" w:rsidP="002725EF">
      <w:pPr>
        <w:ind w:firstLine="720"/>
        <w:jc w:val="right"/>
        <w:rPr>
          <w:i/>
          <w:sz w:val="28"/>
          <w:szCs w:val="28"/>
          <w:lang w:val="uk-UA"/>
        </w:rPr>
      </w:pPr>
      <w:r w:rsidRPr="00330129">
        <w:rPr>
          <w:i/>
          <w:sz w:val="28"/>
          <w:szCs w:val="28"/>
          <w:lang w:val="uk-UA"/>
        </w:rPr>
        <w:t>Таблиця 31</w:t>
      </w:r>
    </w:p>
    <w:p w:rsidR="00330129" w:rsidRPr="00330129" w:rsidRDefault="00330129" w:rsidP="002725EF">
      <w:pPr>
        <w:jc w:val="center"/>
        <w:rPr>
          <w:b/>
          <w:sz w:val="28"/>
          <w:szCs w:val="28"/>
          <w:lang w:val="uk-UA"/>
        </w:rPr>
      </w:pPr>
      <w:r w:rsidRPr="00330129">
        <w:rPr>
          <w:b/>
          <w:sz w:val="28"/>
          <w:szCs w:val="28"/>
          <w:lang w:val="uk-UA"/>
        </w:rPr>
        <w:t xml:space="preserve">Показники сечі при лікуванні котів другої групи </w:t>
      </w:r>
      <w:r w:rsidRPr="00C72380">
        <w:rPr>
          <w:sz w:val="28"/>
          <w:szCs w:val="28"/>
          <w:lang w:val="uk-UA"/>
        </w:rPr>
        <w:t>(</w:t>
      </w:r>
      <w:r w:rsidRPr="00C72380">
        <w:rPr>
          <w:sz w:val="28"/>
          <w:szCs w:val="28"/>
          <w:lang w:val="en-US"/>
        </w:rPr>
        <w:t>n</w:t>
      </w:r>
      <w:r w:rsidRPr="00C72380">
        <w:rPr>
          <w:sz w:val="28"/>
          <w:szCs w:val="28"/>
          <w:lang w:val="uk-UA"/>
        </w:rPr>
        <w:t xml:space="preserve"> = 10)</w:t>
      </w:r>
    </w:p>
    <w:tbl>
      <w:tblPr>
        <w:tblStyle w:val="a3"/>
        <w:tblW w:w="9792" w:type="dxa"/>
        <w:tblLayout w:type="fixed"/>
        <w:tblCellMar>
          <w:left w:w="11" w:type="dxa"/>
          <w:right w:w="11" w:type="dxa"/>
        </w:tblCellMar>
        <w:tblLook w:val="01E0"/>
      </w:tblPr>
      <w:tblGrid>
        <w:gridCol w:w="1287"/>
        <w:gridCol w:w="1559"/>
        <w:gridCol w:w="2268"/>
        <w:gridCol w:w="1560"/>
        <w:gridCol w:w="1559"/>
        <w:gridCol w:w="1559"/>
      </w:tblGrid>
      <w:tr w:rsidR="00330129" w:rsidRPr="00330129" w:rsidTr="002725EF">
        <w:tc>
          <w:tcPr>
            <w:tcW w:w="1287"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Дні лікування</w:t>
            </w:r>
          </w:p>
        </w:tc>
        <w:tc>
          <w:tcPr>
            <w:tcW w:w="1559" w:type="dxa"/>
            <w:vAlign w:val="center"/>
          </w:tcPr>
          <w:p w:rsidR="00330129" w:rsidRPr="00330129" w:rsidRDefault="002725EF" w:rsidP="002725EF">
            <w:pPr>
              <w:pStyle w:val="a4"/>
              <w:spacing w:after="0"/>
              <w:ind w:left="0"/>
              <w:jc w:val="center"/>
              <w:rPr>
                <w:sz w:val="28"/>
                <w:szCs w:val="28"/>
                <w:lang w:val="uk-UA"/>
              </w:rPr>
            </w:pPr>
            <w:r>
              <w:rPr>
                <w:sz w:val="28"/>
                <w:szCs w:val="28"/>
                <w:lang w:val="uk-UA"/>
              </w:rPr>
              <w:t>Біо</w:t>
            </w:r>
            <w:r w:rsidR="00330129" w:rsidRPr="00330129">
              <w:rPr>
                <w:sz w:val="28"/>
                <w:szCs w:val="28"/>
                <w:lang w:val="uk-UA"/>
              </w:rPr>
              <w:t>метричні пок</w:t>
            </w:r>
            <w:r>
              <w:rPr>
                <w:sz w:val="28"/>
                <w:szCs w:val="28"/>
                <w:lang w:val="uk-UA"/>
              </w:rPr>
              <w:t>азники</w:t>
            </w:r>
          </w:p>
        </w:tc>
        <w:tc>
          <w:tcPr>
            <w:tcW w:w="2268"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Відносна густина</w:t>
            </w:r>
          </w:p>
        </w:tc>
        <w:tc>
          <w:tcPr>
            <w:tcW w:w="1560"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рН</w:t>
            </w:r>
          </w:p>
        </w:tc>
        <w:tc>
          <w:tcPr>
            <w:tcW w:w="1559"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Білок, г/л</w:t>
            </w:r>
          </w:p>
        </w:tc>
        <w:tc>
          <w:tcPr>
            <w:tcW w:w="1559"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Глюкоза, ммоль/л</w:t>
            </w:r>
          </w:p>
        </w:tc>
      </w:tr>
      <w:tr w:rsidR="00330129" w:rsidRPr="00330129" w:rsidTr="002725EF">
        <w:tc>
          <w:tcPr>
            <w:tcW w:w="1287" w:type="dxa"/>
            <w:vMerge w:val="restart"/>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Початок</w:t>
            </w:r>
          </w:p>
        </w:tc>
        <w:tc>
          <w:tcPr>
            <w:tcW w:w="1559"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268" w:type="dxa"/>
          </w:tcPr>
          <w:p w:rsidR="00330129" w:rsidRPr="00330129" w:rsidRDefault="00330129" w:rsidP="00727405">
            <w:pPr>
              <w:spacing w:line="360" w:lineRule="auto"/>
              <w:jc w:val="center"/>
              <w:rPr>
                <w:sz w:val="28"/>
                <w:szCs w:val="28"/>
                <w:lang w:val="uk-UA"/>
              </w:rPr>
            </w:pPr>
            <w:r w:rsidRPr="00330129">
              <w:rPr>
                <w:sz w:val="28"/>
                <w:szCs w:val="28"/>
                <w:lang w:val="uk-UA"/>
              </w:rPr>
              <w:t>1,040–1,060</w:t>
            </w:r>
          </w:p>
        </w:tc>
        <w:tc>
          <w:tcPr>
            <w:tcW w:w="1560" w:type="dxa"/>
          </w:tcPr>
          <w:p w:rsidR="00330129" w:rsidRPr="00330129" w:rsidRDefault="00330129" w:rsidP="002725EF">
            <w:pPr>
              <w:jc w:val="center"/>
              <w:rPr>
                <w:sz w:val="28"/>
                <w:szCs w:val="28"/>
                <w:lang w:val="uk-UA"/>
              </w:rPr>
            </w:pPr>
            <w:r w:rsidRPr="00330129">
              <w:rPr>
                <w:sz w:val="28"/>
                <w:szCs w:val="28"/>
                <w:lang w:val="uk-UA"/>
              </w:rPr>
              <w:t>6,7–7,7</w:t>
            </w:r>
          </w:p>
        </w:tc>
        <w:tc>
          <w:tcPr>
            <w:tcW w:w="1559" w:type="dxa"/>
          </w:tcPr>
          <w:p w:rsidR="00330129" w:rsidRPr="00330129" w:rsidRDefault="00330129" w:rsidP="002725EF">
            <w:pPr>
              <w:jc w:val="center"/>
              <w:rPr>
                <w:sz w:val="28"/>
                <w:szCs w:val="28"/>
                <w:lang w:val="uk-UA"/>
              </w:rPr>
            </w:pPr>
            <w:r w:rsidRPr="00330129">
              <w:rPr>
                <w:sz w:val="28"/>
                <w:szCs w:val="28"/>
                <w:lang w:val="uk-UA"/>
              </w:rPr>
              <w:t>5–12</w:t>
            </w:r>
          </w:p>
        </w:tc>
        <w:tc>
          <w:tcPr>
            <w:tcW w:w="1559" w:type="dxa"/>
          </w:tcPr>
          <w:p w:rsidR="00330129" w:rsidRPr="00330129" w:rsidRDefault="00330129" w:rsidP="002725EF">
            <w:pPr>
              <w:jc w:val="center"/>
              <w:rPr>
                <w:sz w:val="28"/>
                <w:szCs w:val="28"/>
                <w:lang w:val="uk-UA"/>
              </w:rPr>
            </w:pPr>
            <w:r w:rsidRPr="00330129">
              <w:rPr>
                <w:sz w:val="28"/>
                <w:szCs w:val="28"/>
                <w:lang w:val="uk-UA"/>
              </w:rPr>
              <w:t>5,5–8,6</w:t>
            </w:r>
          </w:p>
        </w:tc>
      </w:tr>
      <w:tr w:rsidR="00330129" w:rsidRPr="00330129" w:rsidTr="002725EF">
        <w:tc>
          <w:tcPr>
            <w:tcW w:w="1287" w:type="dxa"/>
            <w:vMerge/>
            <w:vAlign w:val="center"/>
          </w:tcPr>
          <w:p w:rsidR="00330129" w:rsidRPr="00330129" w:rsidRDefault="00330129" w:rsidP="002725EF">
            <w:pPr>
              <w:ind w:firstLine="720"/>
              <w:jc w:val="center"/>
              <w:rPr>
                <w:sz w:val="28"/>
                <w:szCs w:val="28"/>
                <w:lang w:val="uk-UA"/>
              </w:rPr>
            </w:pPr>
          </w:p>
        </w:tc>
        <w:tc>
          <w:tcPr>
            <w:tcW w:w="1559" w:type="dxa"/>
            <w:vAlign w:val="center"/>
          </w:tcPr>
          <w:p w:rsidR="00330129" w:rsidRPr="00330129" w:rsidRDefault="00330129" w:rsidP="002725EF">
            <w:pPr>
              <w:jc w:val="center"/>
              <w:rPr>
                <w:sz w:val="28"/>
                <w:szCs w:val="28"/>
                <w:lang w:val="uk-UA"/>
              </w:rPr>
            </w:pPr>
            <w:r w:rsidRPr="00330129">
              <w:rPr>
                <w:sz w:val="28"/>
                <w:szCs w:val="28"/>
                <w:lang w:val="en-US"/>
              </w:rPr>
              <w:t>M±m</w:t>
            </w:r>
          </w:p>
        </w:tc>
        <w:tc>
          <w:tcPr>
            <w:tcW w:w="2268" w:type="dxa"/>
          </w:tcPr>
          <w:p w:rsidR="00330129" w:rsidRPr="00330129" w:rsidRDefault="00330129" w:rsidP="00727405">
            <w:pPr>
              <w:spacing w:line="360" w:lineRule="auto"/>
              <w:jc w:val="center"/>
              <w:rPr>
                <w:sz w:val="28"/>
                <w:szCs w:val="28"/>
                <w:lang w:val="uk-UA"/>
              </w:rPr>
            </w:pPr>
            <w:r w:rsidRPr="00330129">
              <w:rPr>
                <w:sz w:val="28"/>
                <w:szCs w:val="28"/>
                <w:lang w:val="uk-UA"/>
              </w:rPr>
              <w:t>1,047</w:t>
            </w:r>
            <w:r w:rsidRPr="00330129">
              <w:rPr>
                <w:sz w:val="28"/>
                <w:szCs w:val="28"/>
                <w:lang w:val="en-US"/>
              </w:rPr>
              <w:t>±</w:t>
            </w:r>
            <w:r w:rsidRPr="00330129">
              <w:rPr>
                <w:sz w:val="28"/>
                <w:szCs w:val="28"/>
                <w:lang w:val="uk-UA"/>
              </w:rPr>
              <w:t>0,0026</w:t>
            </w:r>
          </w:p>
        </w:tc>
        <w:tc>
          <w:tcPr>
            <w:tcW w:w="1560" w:type="dxa"/>
          </w:tcPr>
          <w:p w:rsidR="00330129" w:rsidRPr="00330129" w:rsidRDefault="00330129" w:rsidP="002725EF">
            <w:pPr>
              <w:jc w:val="center"/>
              <w:rPr>
                <w:sz w:val="28"/>
                <w:szCs w:val="28"/>
                <w:lang w:val="uk-UA"/>
              </w:rPr>
            </w:pPr>
            <w:r w:rsidRPr="00330129">
              <w:rPr>
                <w:sz w:val="28"/>
                <w:szCs w:val="28"/>
                <w:lang w:val="uk-UA"/>
              </w:rPr>
              <w:t>7,3</w:t>
            </w:r>
            <w:r w:rsidRPr="00330129">
              <w:rPr>
                <w:sz w:val="28"/>
                <w:szCs w:val="28"/>
                <w:lang w:val="en-US"/>
              </w:rPr>
              <w:t>±</w:t>
            </w:r>
            <w:r w:rsidRPr="00330129">
              <w:rPr>
                <w:sz w:val="28"/>
                <w:szCs w:val="28"/>
                <w:lang w:val="uk-UA"/>
              </w:rPr>
              <w:t>0,11</w:t>
            </w:r>
          </w:p>
        </w:tc>
        <w:tc>
          <w:tcPr>
            <w:tcW w:w="1559" w:type="dxa"/>
          </w:tcPr>
          <w:p w:rsidR="00330129" w:rsidRPr="00330129" w:rsidRDefault="00330129" w:rsidP="002725EF">
            <w:pPr>
              <w:jc w:val="center"/>
              <w:rPr>
                <w:sz w:val="28"/>
                <w:szCs w:val="28"/>
                <w:lang w:val="uk-UA"/>
              </w:rPr>
            </w:pPr>
            <w:r w:rsidRPr="00330129">
              <w:rPr>
                <w:sz w:val="28"/>
                <w:szCs w:val="28"/>
                <w:lang w:val="uk-UA"/>
              </w:rPr>
              <w:t>8,5</w:t>
            </w:r>
            <w:r w:rsidRPr="00330129">
              <w:rPr>
                <w:sz w:val="28"/>
                <w:szCs w:val="28"/>
                <w:lang w:val="en-US"/>
              </w:rPr>
              <w:t>±</w:t>
            </w:r>
            <w:r w:rsidRPr="00330129">
              <w:rPr>
                <w:sz w:val="28"/>
                <w:szCs w:val="28"/>
                <w:lang w:val="uk-UA"/>
              </w:rPr>
              <w:t>0,78</w:t>
            </w:r>
          </w:p>
        </w:tc>
        <w:tc>
          <w:tcPr>
            <w:tcW w:w="1559" w:type="dxa"/>
          </w:tcPr>
          <w:p w:rsidR="00330129" w:rsidRPr="00330129" w:rsidRDefault="00330129" w:rsidP="002725EF">
            <w:pPr>
              <w:jc w:val="center"/>
              <w:rPr>
                <w:sz w:val="28"/>
                <w:szCs w:val="28"/>
                <w:lang w:val="uk-UA"/>
              </w:rPr>
            </w:pPr>
            <w:r w:rsidRPr="00330129">
              <w:rPr>
                <w:sz w:val="28"/>
                <w:szCs w:val="28"/>
                <w:lang w:val="uk-UA"/>
              </w:rPr>
              <w:t>7,2</w:t>
            </w:r>
            <w:r w:rsidRPr="00330129">
              <w:rPr>
                <w:sz w:val="28"/>
                <w:szCs w:val="28"/>
                <w:lang w:val="en-US"/>
              </w:rPr>
              <w:t>±</w:t>
            </w:r>
            <w:r w:rsidRPr="00330129">
              <w:rPr>
                <w:sz w:val="28"/>
                <w:szCs w:val="28"/>
                <w:lang w:val="uk-UA"/>
              </w:rPr>
              <w:t>0,31</w:t>
            </w:r>
          </w:p>
        </w:tc>
      </w:tr>
      <w:tr w:rsidR="00330129" w:rsidRPr="00330129" w:rsidTr="002725EF">
        <w:trPr>
          <w:trHeight w:val="393"/>
        </w:trPr>
        <w:tc>
          <w:tcPr>
            <w:tcW w:w="1287" w:type="dxa"/>
            <w:vMerge w:val="restart"/>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5-й день</w:t>
            </w:r>
          </w:p>
        </w:tc>
        <w:tc>
          <w:tcPr>
            <w:tcW w:w="1559"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en-US"/>
              </w:rPr>
              <w:t>Lim</w:t>
            </w:r>
          </w:p>
        </w:tc>
        <w:tc>
          <w:tcPr>
            <w:tcW w:w="2268" w:type="dxa"/>
          </w:tcPr>
          <w:p w:rsidR="00330129" w:rsidRPr="00330129" w:rsidRDefault="00330129" w:rsidP="00727405">
            <w:pPr>
              <w:pStyle w:val="a4"/>
              <w:spacing w:after="0" w:line="360" w:lineRule="auto"/>
              <w:ind w:left="0"/>
              <w:jc w:val="center"/>
              <w:rPr>
                <w:sz w:val="28"/>
                <w:szCs w:val="28"/>
                <w:lang w:val="uk-UA"/>
              </w:rPr>
            </w:pPr>
            <w:r w:rsidRPr="00330129">
              <w:rPr>
                <w:sz w:val="28"/>
                <w:szCs w:val="28"/>
                <w:lang w:val="uk-UA"/>
              </w:rPr>
              <w:t>1,015–1,025</w:t>
            </w:r>
          </w:p>
        </w:tc>
        <w:tc>
          <w:tcPr>
            <w:tcW w:w="1560" w:type="dxa"/>
          </w:tcPr>
          <w:p w:rsidR="00330129" w:rsidRPr="00330129" w:rsidRDefault="00330129" w:rsidP="002725EF">
            <w:pPr>
              <w:jc w:val="center"/>
              <w:rPr>
                <w:sz w:val="28"/>
                <w:szCs w:val="28"/>
                <w:lang w:val="uk-UA"/>
              </w:rPr>
            </w:pPr>
            <w:r w:rsidRPr="00330129">
              <w:rPr>
                <w:sz w:val="28"/>
                <w:szCs w:val="28"/>
                <w:lang w:val="uk-UA"/>
              </w:rPr>
              <w:t>6,4–7,4</w:t>
            </w:r>
          </w:p>
        </w:tc>
        <w:tc>
          <w:tcPr>
            <w:tcW w:w="1559" w:type="dxa"/>
          </w:tcPr>
          <w:p w:rsidR="00330129" w:rsidRPr="00330129" w:rsidRDefault="00330129" w:rsidP="002725EF">
            <w:pPr>
              <w:pStyle w:val="a4"/>
              <w:spacing w:after="0"/>
              <w:ind w:left="0"/>
              <w:jc w:val="center"/>
              <w:rPr>
                <w:sz w:val="28"/>
                <w:szCs w:val="28"/>
                <w:lang w:val="uk-UA"/>
              </w:rPr>
            </w:pPr>
            <w:r w:rsidRPr="00330129">
              <w:rPr>
                <w:sz w:val="28"/>
                <w:szCs w:val="28"/>
                <w:lang w:val="uk-UA"/>
              </w:rPr>
              <w:t>2–6</w:t>
            </w:r>
          </w:p>
        </w:tc>
        <w:tc>
          <w:tcPr>
            <w:tcW w:w="1559" w:type="dxa"/>
          </w:tcPr>
          <w:p w:rsidR="00330129" w:rsidRPr="00330129" w:rsidRDefault="00330129" w:rsidP="002725EF">
            <w:pPr>
              <w:pStyle w:val="a4"/>
              <w:spacing w:after="0"/>
              <w:ind w:left="0"/>
              <w:jc w:val="center"/>
              <w:rPr>
                <w:sz w:val="28"/>
                <w:szCs w:val="28"/>
                <w:lang w:val="uk-UA"/>
              </w:rPr>
            </w:pPr>
            <w:r w:rsidRPr="00330129">
              <w:rPr>
                <w:sz w:val="28"/>
                <w:szCs w:val="28"/>
                <w:lang w:val="uk-UA"/>
              </w:rPr>
              <w:t>2,5–5,2</w:t>
            </w:r>
          </w:p>
        </w:tc>
      </w:tr>
      <w:tr w:rsidR="00330129" w:rsidRPr="00330129" w:rsidTr="002725EF">
        <w:tc>
          <w:tcPr>
            <w:tcW w:w="1287" w:type="dxa"/>
            <w:vMerge/>
            <w:vAlign w:val="center"/>
          </w:tcPr>
          <w:p w:rsidR="00330129" w:rsidRPr="00330129" w:rsidRDefault="00330129" w:rsidP="002725EF">
            <w:pPr>
              <w:ind w:firstLine="720"/>
              <w:jc w:val="center"/>
              <w:rPr>
                <w:sz w:val="28"/>
                <w:szCs w:val="28"/>
                <w:lang w:val="uk-UA"/>
              </w:rPr>
            </w:pPr>
          </w:p>
        </w:tc>
        <w:tc>
          <w:tcPr>
            <w:tcW w:w="1559" w:type="dxa"/>
            <w:vAlign w:val="center"/>
          </w:tcPr>
          <w:p w:rsidR="00330129" w:rsidRPr="00330129" w:rsidRDefault="00330129" w:rsidP="002725EF">
            <w:pPr>
              <w:jc w:val="center"/>
              <w:rPr>
                <w:sz w:val="28"/>
                <w:szCs w:val="28"/>
                <w:lang w:val="uk-UA"/>
              </w:rPr>
            </w:pPr>
            <w:r w:rsidRPr="00330129">
              <w:rPr>
                <w:sz w:val="28"/>
                <w:szCs w:val="28"/>
                <w:lang w:val="en-US"/>
              </w:rPr>
              <w:t>M±m</w:t>
            </w:r>
          </w:p>
        </w:tc>
        <w:tc>
          <w:tcPr>
            <w:tcW w:w="2268" w:type="dxa"/>
          </w:tcPr>
          <w:p w:rsidR="00330129" w:rsidRPr="00330129" w:rsidRDefault="00330129" w:rsidP="00727405">
            <w:pPr>
              <w:spacing w:line="360" w:lineRule="auto"/>
              <w:jc w:val="center"/>
              <w:rPr>
                <w:sz w:val="28"/>
                <w:szCs w:val="28"/>
                <w:lang w:val="uk-UA"/>
              </w:rPr>
            </w:pPr>
            <w:r w:rsidRPr="00330129">
              <w:rPr>
                <w:sz w:val="28"/>
                <w:szCs w:val="28"/>
                <w:lang w:val="uk-UA"/>
              </w:rPr>
              <w:t>1,020</w:t>
            </w:r>
            <w:r w:rsidRPr="00330129">
              <w:rPr>
                <w:sz w:val="28"/>
                <w:szCs w:val="28"/>
                <w:lang w:val="en-US"/>
              </w:rPr>
              <w:t>±</w:t>
            </w:r>
            <w:r w:rsidRPr="00330129">
              <w:rPr>
                <w:sz w:val="28"/>
                <w:szCs w:val="28"/>
                <w:lang w:val="uk-UA"/>
              </w:rPr>
              <w:t>0,0012</w:t>
            </w:r>
            <w:r w:rsidRPr="00330129">
              <w:rPr>
                <w:sz w:val="28"/>
                <w:szCs w:val="28"/>
                <w:lang w:val="en-US"/>
              </w:rPr>
              <w:t>***</w:t>
            </w:r>
          </w:p>
        </w:tc>
        <w:tc>
          <w:tcPr>
            <w:tcW w:w="1560" w:type="dxa"/>
          </w:tcPr>
          <w:p w:rsidR="00330129" w:rsidRPr="00330129" w:rsidRDefault="00330129" w:rsidP="002725EF">
            <w:pPr>
              <w:jc w:val="center"/>
              <w:rPr>
                <w:sz w:val="28"/>
                <w:szCs w:val="28"/>
                <w:lang w:val="uk-UA"/>
              </w:rPr>
            </w:pPr>
            <w:r w:rsidRPr="00330129">
              <w:rPr>
                <w:sz w:val="28"/>
                <w:szCs w:val="28"/>
                <w:lang w:val="uk-UA"/>
              </w:rPr>
              <w:t>6,7</w:t>
            </w:r>
            <w:r w:rsidRPr="00330129">
              <w:rPr>
                <w:sz w:val="28"/>
                <w:szCs w:val="28"/>
                <w:lang w:val="en-US"/>
              </w:rPr>
              <w:t>±</w:t>
            </w:r>
            <w:r w:rsidRPr="00330129">
              <w:rPr>
                <w:sz w:val="28"/>
                <w:szCs w:val="28"/>
                <w:lang w:val="uk-UA"/>
              </w:rPr>
              <w:t>0,13</w:t>
            </w:r>
            <w:r w:rsidRPr="00330129">
              <w:rPr>
                <w:sz w:val="28"/>
                <w:szCs w:val="28"/>
                <w:lang w:val="en-US"/>
              </w:rPr>
              <w:t>***</w:t>
            </w:r>
          </w:p>
        </w:tc>
        <w:tc>
          <w:tcPr>
            <w:tcW w:w="1559" w:type="dxa"/>
          </w:tcPr>
          <w:p w:rsidR="00330129" w:rsidRPr="00330129" w:rsidRDefault="00330129" w:rsidP="002725EF">
            <w:pPr>
              <w:jc w:val="center"/>
              <w:rPr>
                <w:sz w:val="28"/>
                <w:szCs w:val="28"/>
                <w:lang w:val="uk-UA"/>
              </w:rPr>
            </w:pPr>
            <w:r w:rsidRPr="00330129">
              <w:rPr>
                <w:sz w:val="28"/>
                <w:szCs w:val="28"/>
                <w:lang w:val="uk-UA"/>
              </w:rPr>
              <w:t>3,2</w:t>
            </w:r>
            <w:r w:rsidRPr="00330129">
              <w:rPr>
                <w:sz w:val="28"/>
                <w:szCs w:val="28"/>
                <w:lang w:val="en-US"/>
              </w:rPr>
              <w:t>±</w:t>
            </w:r>
            <w:r w:rsidRPr="00330129">
              <w:rPr>
                <w:sz w:val="28"/>
                <w:szCs w:val="28"/>
                <w:lang w:val="uk-UA"/>
              </w:rPr>
              <w:t>0,44</w:t>
            </w:r>
            <w:r w:rsidRPr="00330129">
              <w:rPr>
                <w:sz w:val="28"/>
                <w:szCs w:val="28"/>
                <w:lang w:val="en-US"/>
              </w:rPr>
              <w:t>***</w:t>
            </w:r>
          </w:p>
        </w:tc>
        <w:tc>
          <w:tcPr>
            <w:tcW w:w="1559" w:type="dxa"/>
          </w:tcPr>
          <w:p w:rsidR="00330129" w:rsidRPr="00330129" w:rsidRDefault="00330129" w:rsidP="002725EF">
            <w:pPr>
              <w:jc w:val="center"/>
              <w:rPr>
                <w:sz w:val="28"/>
                <w:szCs w:val="28"/>
                <w:lang w:val="uk-UA"/>
              </w:rPr>
            </w:pPr>
            <w:r w:rsidRPr="00330129">
              <w:rPr>
                <w:sz w:val="28"/>
                <w:szCs w:val="28"/>
                <w:lang w:val="uk-UA"/>
              </w:rPr>
              <w:t>4,0</w:t>
            </w:r>
            <w:r w:rsidRPr="00330129">
              <w:rPr>
                <w:sz w:val="28"/>
                <w:szCs w:val="28"/>
                <w:lang w:val="en-US"/>
              </w:rPr>
              <w:t>±</w:t>
            </w:r>
            <w:r w:rsidRPr="00330129">
              <w:rPr>
                <w:sz w:val="28"/>
                <w:szCs w:val="28"/>
                <w:lang w:val="uk-UA"/>
              </w:rPr>
              <w:t>0,33</w:t>
            </w:r>
            <w:r w:rsidRPr="00330129">
              <w:rPr>
                <w:sz w:val="28"/>
                <w:szCs w:val="28"/>
                <w:lang w:val="en-US"/>
              </w:rPr>
              <w:t>***</w:t>
            </w:r>
          </w:p>
        </w:tc>
      </w:tr>
      <w:tr w:rsidR="00330129" w:rsidRPr="00330129" w:rsidTr="002725EF">
        <w:tc>
          <w:tcPr>
            <w:tcW w:w="1287" w:type="dxa"/>
            <w:vMerge w:val="restart"/>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15-й день</w:t>
            </w:r>
          </w:p>
        </w:tc>
        <w:tc>
          <w:tcPr>
            <w:tcW w:w="1559"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268" w:type="dxa"/>
          </w:tcPr>
          <w:p w:rsidR="00330129" w:rsidRPr="00330129" w:rsidRDefault="00330129" w:rsidP="00727405">
            <w:pPr>
              <w:pStyle w:val="a4"/>
              <w:spacing w:after="0" w:line="360" w:lineRule="auto"/>
              <w:ind w:left="0"/>
              <w:jc w:val="center"/>
              <w:rPr>
                <w:sz w:val="28"/>
                <w:szCs w:val="28"/>
                <w:lang w:val="uk-UA"/>
              </w:rPr>
            </w:pPr>
            <w:r w:rsidRPr="00330129">
              <w:rPr>
                <w:sz w:val="28"/>
                <w:szCs w:val="28"/>
                <w:lang w:val="uk-UA"/>
              </w:rPr>
              <w:t>1,015–1,025</w:t>
            </w:r>
          </w:p>
        </w:tc>
        <w:tc>
          <w:tcPr>
            <w:tcW w:w="1560" w:type="dxa"/>
          </w:tcPr>
          <w:p w:rsidR="00330129" w:rsidRPr="00330129" w:rsidRDefault="00330129" w:rsidP="002725EF">
            <w:pPr>
              <w:pStyle w:val="a4"/>
              <w:spacing w:after="0"/>
              <w:ind w:left="0"/>
              <w:jc w:val="center"/>
              <w:rPr>
                <w:sz w:val="28"/>
                <w:szCs w:val="28"/>
                <w:lang w:val="uk-UA"/>
              </w:rPr>
            </w:pPr>
            <w:r w:rsidRPr="00330129">
              <w:rPr>
                <w:sz w:val="28"/>
                <w:szCs w:val="28"/>
                <w:lang w:val="uk-UA"/>
              </w:rPr>
              <w:t>6,3–6,9</w:t>
            </w:r>
          </w:p>
        </w:tc>
        <w:tc>
          <w:tcPr>
            <w:tcW w:w="1559" w:type="dxa"/>
          </w:tcPr>
          <w:p w:rsidR="00330129" w:rsidRPr="00330129" w:rsidRDefault="00330129" w:rsidP="002725EF">
            <w:pPr>
              <w:pStyle w:val="a4"/>
              <w:spacing w:after="0"/>
              <w:ind w:left="0"/>
              <w:jc w:val="center"/>
              <w:rPr>
                <w:sz w:val="28"/>
                <w:szCs w:val="28"/>
                <w:lang w:val="uk-UA"/>
              </w:rPr>
            </w:pPr>
            <w:r w:rsidRPr="00330129">
              <w:rPr>
                <w:sz w:val="28"/>
                <w:szCs w:val="28"/>
                <w:lang w:val="uk-UA"/>
              </w:rPr>
              <w:t>0–4</w:t>
            </w:r>
          </w:p>
        </w:tc>
        <w:tc>
          <w:tcPr>
            <w:tcW w:w="1559" w:type="dxa"/>
          </w:tcPr>
          <w:p w:rsidR="00330129" w:rsidRPr="00330129" w:rsidRDefault="00330129" w:rsidP="002725EF">
            <w:pPr>
              <w:pStyle w:val="a4"/>
              <w:spacing w:after="0"/>
              <w:ind w:left="0"/>
              <w:jc w:val="center"/>
              <w:rPr>
                <w:sz w:val="28"/>
                <w:szCs w:val="28"/>
                <w:lang w:val="uk-UA"/>
              </w:rPr>
            </w:pPr>
            <w:r w:rsidRPr="00330129">
              <w:rPr>
                <w:sz w:val="28"/>
                <w:szCs w:val="28"/>
                <w:lang w:val="uk-UA"/>
              </w:rPr>
              <w:t>1,1–3,2</w:t>
            </w:r>
          </w:p>
        </w:tc>
      </w:tr>
      <w:tr w:rsidR="00330129" w:rsidRPr="00330129" w:rsidTr="002725EF">
        <w:tc>
          <w:tcPr>
            <w:tcW w:w="1287" w:type="dxa"/>
            <w:vMerge/>
            <w:vAlign w:val="center"/>
          </w:tcPr>
          <w:p w:rsidR="00330129" w:rsidRPr="00330129" w:rsidRDefault="00330129" w:rsidP="002725EF">
            <w:pPr>
              <w:ind w:firstLine="720"/>
              <w:jc w:val="center"/>
              <w:rPr>
                <w:sz w:val="28"/>
                <w:szCs w:val="28"/>
                <w:lang w:val="uk-UA"/>
              </w:rPr>
            </w:pPr>
          </w:p>
        </w:tc>
        <w:tc>
          <w:tcPr>
            <w:tcW w:w="1559" w:type="dxa"/>
            <w:vAlign w:val="center"/>
          </w:tcPr>
          <w:p w:rsidR="00330129" w:rsidRPr="00330129" w:rsidRDefault="00330129" w:rsidP="002725EF">
            <w:pPr>
              <w:jc w:val="center"/>
              <w:rPr>
                <w:sz w:val="28"/>
                <w:szCs w:val="28"/>
                <w:lang w:val="uk-UA"/>
              </w:rPr>
            </w:pPr>
            <w:r w:rsidRPr="00330129">
              <w:rPr>
                <w:sz w:val="28"/>
                <w:szCs w:val="28"/>
                <w:lang w:val="en-US"/>
              </w:rPr>
              <w:t>M±m</w:t>
            </w:r>
          </w:p>
        </w:tc>
        <w:tc>
          <w:tcPr>
            <w:tcW w:w="2268" w:type="dxa"/>
          </w:tcPr>
          <w:p w:rsidR="00330129" w:rsidRPr="00330129" w:rsidRDefault="00330129" w:rsidP="00727405">
            <w:pPr>
              <w:spacing w:line="360" w:lineRule="auto"/>
              <w:jc w:val="center"/>
              <w:rPr>
                <w:sz w:val="28"/>
                <w:szCs w:val="28"/>
                <w:lang w:val="uk-UA"/>
              </w:rPr>
            </w:pPr>
            <w:r w:rsidRPr="00330129">
              <w:rPr>
                <w:sz w:val="28"/>
                <w:szCs w:val="28"/>
                <w:lang w:val="uk-UA"/>
              </w:rPr>
              <w:t>1,020</w:t>
            </w:r>
            <w:r w:rsidRPr="00330129">
              <w:rPr>
                <w:sz w:val="28"/>
                <w:szCs w:val="28"/>
                <w:lang w:val="en-US"/>
              </w:rPr>
              <w:t>±</w:t>
            </w:r>
            <w:r w:rsidRPr="00330129">
              <w:rPr>
                <w:sz w:val="28"/>
                <w:szCs w:val="28"/>
                <w:lang w:val="uk-UA"/>
              </w:rPr>
              <w:t>0,0010</w:t>
            </w:r>
            <w:r w:rsidRPr="00330129">
              <w:rPr>
                <w:sz w:val="28"/>
                <w:szCs w:val="28"/>
                <w:lang w:val="en-US"/>
              </w:rPr>
              <w:t>***</w:t>
            </w:r>
          </w:p>
        </w:tc>
        <w:tc>
          <w:tcPr>
            <w:tcW w:w="1560" w:type="dxa"/>
          </w:tcPr>
          <w:p w:rsidR="00330129" w:rsidRPr="00330129" w:rsidRDefault="00330129" w:rsidP="002725EF">
            <w:pPr>
              <w:jc w:val="center"/>
              <w:rPr>
                <w:sz w:val="28"/>
                <w:szCs w:val="28"/>
                <w:lang w:val="uk-UA"/>
              </w:rPr>
            </w:pPr>
            <w:r w:rsidRPr="00330129">
              <w:rPr>
                <w:sz w:val="28"/>
                <w:szCs w:val="28"/>
                <w:lang w:val="uk-UA"/>
              </w:rPr>
              <w:t>6,5</w:t>
            </w:r>
            <w:r w:rsidRPr="00330129">
              <w:rPr>
                <w:sz w:val="28"/>
                <w:szCs w:val="28"/>
                <w:lang w:val="en-US"/>
              </w:rPr>
              <w:t>±</w:t>
            </w:r>
            <w:r w:rsidRPr="00330129">
              <w:rPr>
                <w:sz w:val="28"/>
                <w:szCs w:val="28"/>
                <w:lang w:val="uk-UA"/>
              </w:rPr>
              <w:t>0,06</w:t>
            </w:r>
            <w:r w:rsidRPr="00330129">
              <w:rPr>
                <w:sz w:val="28"/>
                <w:szCs w:val="28"/>
                <w:lang w:val="en-US"/>
              </w:rPr>
              <w:t>***</w:t>
            </w:r>
          </w:p>
        </w:tc>
        <w:tc>
          <w:tcPr>
            <w:tcW w:w="1559" w:type="dxa"/>
          </w:tcPr>
          <w:p w:rsidR="00330129" w:rsidRPr="00330129" w:rsidRDefault="00330129" w:rsidP="002725EF">
            <w:pPr>
              <w:jc w:val="center"/>
              <w:rPr>
                <w:sz w:val="28"/>
                <w:szCs w:val="28"/>
                <w:lang w:val="uk-UA"/>
              </w:rPr>
            </w:pPr>
            <w:r w:rsidRPr="00330129">
              <w:rPr>
                <w:sz w:val="28"/>
                <w:szCs w:val="28"/>
                <w:lang w:val="uk-UA"/>
              </w:rPr>
              <w:t>1,1</w:t>
            </w:r>
            <w:r w:rsidRPr="00330129">
              <w:rPr>
                <w:sz w:val="28"/>
                <w:szCs w:val="28"/>
                <w:lang w:val="en-US"/>
              </w:rPr>
              <w:t>±</w:t>
            </w:r>
            <w:r w:rsidRPr="00330129">
              <w:rPr>
                <w:sz w:val="28"/>
                <w:szCs w:val="28"/>
                <w:lang w:val="uk-UA"/>
              </w:rPr>
              <w:t>0,40</w:t>
            </w:r>
            <w:r w:rsidRPr="00330129">
              <w:rPr>
                <w:sz w:val="28"/>
                <w:szCs w:val="28"/>
                <w:lang w:val="en-US"/>
              </w:rPr>
              <w:t>***</w:t>
            </w:r>
          </w:p>
        </w:tc>
        <w:tc>
          <w:tcPr>
            <w:tcW w:w="1559" w:type="dxa"/>
          </w:tcPr>
          <w:p w:rsidR="00330129" w:rsidRPr="00330129" w:rsidRDefault="00330129" w:rsidP="002725EF">
            <w:pPr>
              <w:jc w:val="center"/>
              <w:rPr>
                <w:sz w:val="28"/>
                <w:szCs w:val="28"/>
                <w:lang w:val="uk-UA"/>
              </w:rPr>
            </w:pPr>
            <w:r w:rsidRPr="00330129">
              <w:rPr>
                <w:sz w:val="28"/>
                <w:szCs w:val="28"/>
                <w:lang w:val="uk-UA"/>
              </w:rPr>
              <w:t>2,1</w:t>
            </w:r>
            <w:r w:rsidRPr="00330129">
              <w:rPr>
                <w:sz w:val="28"/>
                <w:szCs w:val="28"/>
                <w:lang w:val="en-US"/>
              </w:rPr>
              <w:t>±</w:t>
            </w:r>
            <w:r w:rsidRPr="00330129">
              <w:rPr>
                <w:sz w:val="28"/>
                <w:szCs w:val="28"/>
                <w:lang w:val="uk-UA"/>
              </w:rPr>
              <w:t>0,25</w:t>
            </w:r>
            <w:r w:rsidRPr="00330129">
              <w:rPr>
                <w:sz w:val="28"/>
                <w:szCs w:val="28"/>
                <w:lang w:val="en-US"/>
              </w:rPr>
              <w:t>***</w:t>
            </w:r>
          </w:p>
        </w:tc>
      </w:tr>
      <w:tr w:rsidR="00330129" w:rsidRPr="00330129" w:rsidTr="002725EF">
        <w:tc>
          <w:tcPr>
            <w:tcW w:w="1287" w:type="dxa"/>
            <w:vMerge w:val="restart"/>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30-й день</w:t>
            </w:r>
          </w:p>
        </w:tc>
        <w:tc>
          <w:tcPr>
            <w:tcW w:w="1559"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268" w:type="dxa"/>
          </w:tcPr>
          <w:p w:rsidR="00330129" w:rsidRPr="00330129" w:rsidRDefault="00330129" w:rsidP="00727405">
            <w:pPr>
              <w:pStyle w:val="a4"/>
              <w:spacing w:after="0" w:line="360" w:lineRule="auto"/>
              <w:ind w:left="0"/>
              <w:jc w:val="center"/>
              <w:rPr>
                <w:sz w:val="28"/>
                <w:szCs w:val="28"/>
                <w:lang w:val="uk-UA"/>
              </w:rPr>
            </w:pPr>
            <w:r w:rsidRPr="00330129">
              <w:rPr>
                <w:sz w:val="28"/>
                <w:szCs w:val="28"/>
                <w:lang w:val="uk-UA"/>
              </w:rPr>
              <w:t>1,015–1,025</w:t>
            </w:r>
          </w:p>
        </w:tc>
        <w:tc>
          <w:tcPr>
            <w:tcW w:w="1560" w:type="dxa"/>
          </w:tcPr>
          <w:p w:rsidR="00330129" w:rsidRPr="00330129" w:rsidRDefault="00330129" w:rsidP="002725EF">
            <w:pPr>
              <w:pStyle w:val="a4"/>
              <w:spacing w:after="0"/>
              <w:ind w:left="0"/>
              <w:jc w:val="center"/>
              <w:rPr>
                <w:sz w:val="28"/>
                <w:szCs w:val="28"/>
                <w:lang w:val="uk-UA"/>
              </w:rPr>
            </w:pPr>
            <w:r w:rsidRPr="00330129">
              <w:rPr>
                <w:sz w:val="28"/>
                <w:szCs w:val="28"/>
                <w:lang w:val="uk-UA"/>
              </w:rPr>
              <w:t>6,2–6,7</w:t>
            </w:r>
          </w:p>
        </w:tc>
        <w:tc>
          <w:tcPr>
            <w:tcW w:w="1559" w:type="dxa"/>
          </w:tcPr>
          <w:p w:rsidR="00330129" w:rsidRPr="00330129" w:rsidRDefault="00330129" w:rsidP="002725EF">
            <w:pPr>
              <w:pStyle w:val="a4"/>
              <w:spacing w:after="0"/>
              <w:ind w:left="0"/>
              <w:jc w:val="center"/>
              <w:rPr>
                <w:sz w:val="28"/>
                <w:szCs w:val="28"/>
                <w:lang w:val="uk-UA"/>
              </w:rPr>
            </w:pPr>
            <w:r w:rsidRPr="00330129">
              <w:rPr>
                <w:sz w:val="28"/>
                <w:szCs w:val="28"/>
                <w:lang w:val="uk-UA"/>
              </w:rPr>
              <w:t>0–4</w:t>
            </w:r>
          </w:p>
        </w:tc>
        <w:tc>
          <w:tcPr>
            <w:tcW w:w="1559" w:type="dxa"/>
          </w:tcPr>
          <w:p w:rsidR="00330129" w:rsidRPr="00330129" w:rsidRDefault="00330129" w:rsidP="002725EF">
            <w:pPr>
              <w:pStyle w:val="a4"/>
              <w:spacing w:after="0"/>
              <w:ind w:left="0"/>
              <w:jc w:val="center"/>
              <w:rPr>
                <w:sz w:val="28"/>
                <w:szCs w:val="28"/>
                <w:lang w:val="uk-UA"/>
              </w:rPr>
            </w:pPr>
            <w:r w:rsidRPr="00330129">
              <w:rPr>
                <w:sz w:val="28"/>
                <w:szCs w:val="28"/>
                <w:lang w:val="uk-UA"/>
              </w:rPr>
              <w:t>1,0–2,8</w:t>
            </w:r>
          </w:p>
        </w:tc>
      </w:tr>
      <w:tr w:rsidR="00330129" w:rsidRPr="00330129" w:rsidTr="002725EF">
        <w:tc>
          <w:tcPr>
            <w:tcW w:w="1287" w:type="dxa"/>
            <w:vMerge/>
            <w:vAlign w:val="center"/>
          </w:tcPr>
          <w:p w:rsidR="00330129" w:rsidRPr="00330129" w:rsidRDefault="00330129" w:rsidP="002725EF">
            <w:pPr>
              <w:ind w:firstLine="720"/>
              <w:jc w:val="center"/>
              <w:rPr>
                <w:sz w:val="28"/>
                <w:szCs w:val="28"/>
                <w:lang w:val="uk-UA"/>
              </w:rPr>
            </w:pPr>
          </w:p>
        </w:tc>
        <w:tc>
          <w:tcPr>
            <w:tcW w:w="1559" w:type="dxa"/>
            <w:vAlign w:val="center"/>
          </w:tcPr>
          <w:p w:rsidR="00330129" w:rsidRPr="00330129" w:rsidRDefault="00330129" w:rsidP="002725EF">
            <w:pPr>
              <w:jc w:val="center"/>
              <w:rPr>
                <w:sz w:val="28"/>
                <w:szCs w:val="28"/>
                <w:lang w:val="uk-UA"/>
              </w:rPr>
            </w:pPr>
            <w:r w:rsidRPr="00330129">
              <w:rPr>
                <w:sz w:val="28"/>
                <w:szCs w:val="28"/>
                <w:lang w:val="en-US"/>
              </w:rPr>
              <w:t>M±m</w:t>
            </w:r>
          </w:p>
        </w:tc>
        <w:tc>
          <w:tcPr>
            <w:tcW w:w="2268" w:type="dxa"/>
          </w:tcPr>
          <w:p w:rsidR="00330129" w:rsidRPr="00330129" w:rsidRDefault="00330129" w:rsidP="00727405">
            <w:pPr>
              <w:spacing w:line="360" w:lineRule="auto"/>
              <w:jc w:val="center"/>
              <w:rPr>
                <w:sz w:val="28"/>
                <w:szCs w:val="28"/>
                <w:lang w:val="uk-UA"/>
              </w:rPr>
            </w:pPr>
            <w:r w:rsidRPr="00330129">
              <w:rPr>
                <w:sz w:val="28"/>
                <w:szCs w:val="28"/>
                <w:lang w:val="uk-UA"/>
              </w:rPr>
              <w:t>1,020</w:t>
            </w:r>
            <w:r w:rsidRPr="00330129">
              <w:rPr>
                <w:sz w:val="28"/>
                <w:szCs w:val="28"/>
                <w:lang w:val="en-US"/>
              </w:rPr>
              <w:t>±</w:t>
            </w:r>
            <w:r w:rsidRPr="00330129">
              <w:rPr>
                <w:sz w:val="28"/>
                <w:szCs w:val="28"/>
                <w:lang w:val="uk-UA"/>
              </w:rPr>
              <w:t>0,0010</w:t>
            </w:r>
            <w:r w:rsidRPr="00330129">
              <w:rPr>
                <w:sz w:val="28"/>
                <w:szCs w:val="28"/>
                <w:lang w:val="en-US"/>
              </w:rPr>
              <w:t>***</w:t>
            </w:r>
          </w:p>
        </w:tc>
        <w:tc>
          <w:tcPr>
            <w:tcW w:w="1560" w:type="dxa"/>
          </w:tcPr>
          <w:p w:rsidR="00330129" w:rsidRPr="00330129" w:rsidRDefault="00330129" w:rsidP="002725EF">
            <w:pPr>
              <w:jc w:val="center"/>
              <w:rPr>
                <w:sz w:val="28"/>
                <w:szCs w:val="28"/>
                <w:lang w:val="uk-UA"/>
              </w:rPr>
            </w:pPr>
            <w:r w:rsidRPr="00330129">
              <w:rPr>
                <w:sz w:val="28"/>
                <w:szCs w:val="28"/>
                <w:lang w:val="uk-UA"/>
              </w:rPr>
              <w:t>6,4</w:t>
            </w:r>
            <w:r w:rsidRPr="00330129">
              <w:rPr>
                <w:sz w:val="28"/>
                <w:szCs w:val="28"/>
                <w:lang w:val="en-US"/>
              </w:rPr>
              <w:t>±</w:t>
            </w:r>
            <w:r w:rsidRPr="00330129">
              <w:rPr>
                <w:sz w:val="28"/>
                <w:szCs w:val="28"/>
                <w:lang w:val="uk-UA"/>
              </w:rPr>
              <w:t>0,05</w:t>
            </w:r>
            <w:r w:rsidRPr="00330129">
              <w:rPr>
                <w:sz w:val="28"/>
                <w:szCs w:val="28"/>
                <w:lang w:val="en-US"/>
              </w:rPr>
              <w:t>***</w:t>
            </w:r>
          </w:p>
        </w:tc>
        <w:tc>
          <w:tcPr>
            <w:tcW w:w="1559" w:type="dxa"/>
          </w:tcPr>
          <w:p w:rsidR="00330129" w:rsidRPr="00330129" w:rsidRDefault="00330129" w:rsidP="002725EF">
            <w:pPr>
              <w:jc w:val="center"/>
              <w:rPr>
                <w:sz w:val="28"/>
                <w:szCs w:val="28"/>
                <w:lang w:val="uk-UA"/>
              </w:rPr>
            </w:pPr>
            <w:r w:rsidRPr="00330129">
              <w:rPr>
                <w:sz w:val="28"/>
                <w:szCs w:val="28"/>
                <w:lang w:val="uk-UA"/>
              </w:rPr>
              <w:t>1,1</w:t>
            </w:r>
            <w:r w:rsidRPr="00330129">
              <w:rPr>
                <w:sz w:val="28"/>
                <w:szCs w:val="28"/>
                <w:lang w:val="en-US"/>
              </w:rPr>
              <w:t>±</w:t>
            </w:r>
            <w:r w:rsidRPr="00330129">
              <w:rPr>
                <w:sz w:val="28"/>
                <w:szCs w:val="28"/>
                <w:lang w:val="uk-UA"/>
              </w:rPr>
              <w:t>0,40</w:t>
            </w:r>
            <w:r w:rsidRPr="00330129">
              <w:rPr>
                <w:sz w:val="28"/>
                <w:szCs w:val="28"/>
                <w:lang w:val="en-US"/>
              </w:rPr>
              <w:t>***</w:t>
            </w:r>
          </w:p>
        </w:tc>
        <w:tc>
          <w:tcPr>
            <w:tcW w:w="1559" w:type="dxa"/>
          </w:tcPr>
          <w:p w:rsidR="00330129" w:rsidRPr="00330129" w:rsidRDefault="00330129" w:rsidP="002725EF">
            <w:pPr>
              <w:jc w:val="center"/>
              <w:rPr>
                <w:sz w:val="28"/>
                <w:szCs w:val="28"/>
                <w:lang w:val="uk-UA"/>
              </w:rPr>
            </w:pPr>
            <w:r w:rsidRPr="00330129">
              <w:rPr>
                <w:sz w:val="28"/>
                <w:szCs w:val="28"/>
                <w:lang w:val="uk-UA"/>
              </w:rPr>
              <w:t>1,9</w:t>
            </w:r>
            <w:r w:rsidRPr="00330129">
              <w:rPr>
                <w:sz w:val="28"/>
                <w:szCs w:val="28"/>
                <w:lang w:val="en-US"/>
              </w:rPr>
              <w:t>±</w:t>
            </w:r>
            <w:r w:rsidRPr="00330129">
              <w:rPr>
                <w:sz w:val="28"/>
                <w:szCs w:val="28"/>
                <w:lang w:val="uk-UA"/>
              </w:rPr>
              <w:t>0,47</w:t>
            </w:r>
            <w:r w:rsidRPr="00330129">
              <w:rPr>
                <w:sz w:val="28"/>
                <w:szCs w:val="28"/>
                <w:lang w:val="en-US"/>
              </w:rPr>
              <w:t>***</w:t>
            </w:r>
          </w:p>
        </w:tc>
      </w:tr>
      <w:tr w:rsidR="00330129" w:rsidRPr="00330129" w:rsidTr="002725EF">
        <w:tc>
          <w:tcPr>
            <w:tcW w:w="1287" w:type="dxa"/>
            <w:vMerge w:val="restart"/>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Клінічно здорові</w:t>
            </w:r>
          </w:p>
        </w:tc>
        <w:tc>
          <w:tcPr>
            <w:tcW w:w="1559"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268" w:type="dxa"/>
          </w:tcPr>
          <w:p w:rsidR="00330129" w:rsidRPr="00330129" w:rsidRDefault="00330129" w:rsidP="00727405">
            <w:pPr>
              <w:spacing w:line="360" w:lineRule="auto"/>
              <w:jc w:val="center"/>
              <w:rPr>
                <w:sz w:val="28"/>
                <w:szCs w:val="28"/>
                <w:lang w:val="uk-UA"/>
              </w:rPr>
            </w:pPr>
            <w:r w:rsidRPr="00330129">
              <w:rPr>
                <w:sz w:val="28"/>
                <w:szCs w:val="28"/>
                <w:lang w:val="uk-UA"/>
              </w:rPr>
              <w:t>1,030–1,045</w:t>
            </w:r>
          </w:p>
        </w:tc>
        <w:tc>
          <w:tcPr>
            <w:tcW w:w="1560" w:type="dxa"/>
          </w:tcPr>
          <w:p w:rsidR="00330129" w:rsidRPr="00330129" w:rsidRDefault="00330129" w:rsidP="002725EF">
            <w:pPr>
              <w:jc w:val="center"/>
              <w:rPr>
                <w:sz w:val="28"/>
                <w:szCs w:val="28"/>
                <w:lang w:val="uk-UA"/>
              </w:rPr>
            </w:pPr>
            <w:r w:rsidRPr="00330129">
              <w:rPr>
                <w:sz w:val="28"/>
                <w:szCs w:val="28"/>
                <w:lang w:val="uk-UA"/>
              </w:rPr>
              <w:t>5,8–6,5</w:t>
            </w:r>
          </w:p>
        </w:tc>
        <w:tc>
          <w:tcPr>
            <w:tcW w:w="1559" w:type="dxa"/>
          </w:tcPr>
          <w:p w:rsidR="00330129" w:rsidRPr="00330129" w:rsidRDefault="00330129" w:rsidP="002725EF">
            <w:pPr>
              <w:jc w:val="center"/>
              <w:rPr>
                <w:sz w:val="28"/>
                <w:szCs w:val="28"/>
                <w:lang w:val="uk-UA"/>
              </w:rPr>
            </w:pPr>
            <w:r w:rsidRPr="00330129">
              <w:rPr>
                <w:sz w:val="28"/>
                <w:szCs w:val="28"/>
                <w:lang w:val="uk-UA"/>
              </w:rPr>
              <w:t>відсутній</w:t>
            </w:r>
          </w:p>
        </w:tc>
        <w:tc>
          <w:tcPr>
            <w:tcW w:w="1559" w:type="dxa"/>
          </w:tcPr>
          <w:p w:rsidR="00330129" w:rsidRPr="00330129" w:rsidRDefault="00330129" w:rsidP="002725EF">
            <w:pPr>
              <w:jc w:val="center"/>
              <w:rPr>
                <w:sz w:val="28"/>
                <w:szCs w:val="28"/>
                <w:lang w:val="uk-UA"/>
              </w:rPr>
            </w:pPr>
            <w:r w:rsidRPr="00330129">
              <w:rPr>
                <w:sz w:val="28"/>
                <w:szCs w:val="28"/>
                <w:lang w:val="uk-UA"/>
              </w:rPr>
              <w:t>відсутня</w:t>
            </w:r>
          </w:p>
        </w:tc>
      </w:tr>
      <w:tr w:rsidR="00330129" w:rsidRPr="00330129" w:rsidTr="002725EF">
        <w:tc>
          <w:tcPr>
            <w:tcW w:w="1287" w:type="dxa"/>
            <w:vMerge/>
            <w:vAlign w:val="center"/>
          </w:tcPr>
          <w:p w:rsidR="00330129" w:rsidRPr="00330129" w:rsidRDefault="00330129" w:rsidP="002725EF">
            <w:pPr>
              <w:ind w:firstLine="720"/>
              <w:jc w:val="center"/>
              <w:rPr>
                <w:sz w:val="28"/>
                <w:szCs w:val="28"/>
                <w:lang w:val="uk-UA"/>
              </w:rPr>
            </w:pPr>
          </w:p>
        </w:tc>
        <w:tc>
          <w:tcPr>
            <w:tcW w:w="1559" w:type="dxa"/>
            <w:vAlign w:val="center"/>
          </w:tcPr>
          <w:p w:rsidR="00330129" w:rsidRPr="00330129" w:rsidRDefault="00330129" w:rsidP="002725EF">
            <w:pPr>
              <w:jc w:val="center"/>
              <w:rPr>
                <w:sz w:val="28"/>
                <w:szCs w:val="28"/>
                <w:lang w:val="uk-UA"/>
              </w:rPr>
            </w:pPr>
            <w:r w:rsidRPr="00330129">
              <w:rPr>
                <w:sz w:val="28"/>
                <w:szCs w:val="28"/>
                <w:lang w:val="en-US"/>
              </w:rPr>
              <w:t>M±m</w:t>
            </w:r>
          </w:p>
        </w:tc>
        <w:tc>
          <w:tcPr>
            <w:tcW w:w="2268" w:type="dxa"/>
          </w:tcPr>
          <w:p w:rsidR="00330129" w:rsidRPr="00330129" w:rsidRDefault="00330129" w:rsidP="00727405">
            <w:pPr>
              <w:spacing w:line="360" w:lineRule="auto"/>
              <w:jc w:val="center"/>
              <w:rPr>
                <w:sz w:val="28"/>
                <w:szCs w:val="28"/>
                <w:lang w:val="uk-UA"/>
              </w:rPr>
            </w:pPr>
            <w:r w:rsidRPr="00330129">
              <w:rPr>
                <w:sz w:val="28"/>
                <w:szCs w:val="28"/>
                <w:lang w:val="uk-UA"/>
              </w:rPr>
              <w:t>1,040±0,0013</w:t>
            </w:r>
          </w:p>
        </w:tc>
        <w:tc>
          <w:tcPr>
            <w:tcW w:w="1560" w:type="dxa"/>
          </w:tcPr>
          <w:p w:rsidR="00330129" w:rsidRPr="00330129" w:rsidRDefault="00330129" w:rsidP="002725EF">
            <w:pPr>
              <w:jc w:val="center"/>
              <w:rPr>
                <w:sz w:val="28"/>
                <w:szCs w:val="28"/>
                <w:lang w:val="uk-UA"/>
              </w:rPr>
            </w:pPr>
            <w:r w:rsidRPr="00330129">
              <w:rPr>
                <w:sz w:val="28"/>
                <w:szCs w:val="28"/>
                <w:lang w:val="uk-UA"/>
              </w:rPr>
              <w:t>6,3±0,06</w:t>
            </w:r>
          </w:p>
        </w:tc>
        <w:tc>
          <w:tcPr>
            <w:tcW w:w="1559" w:type="dxa"/>
          </w:tcPr>
          <w:p w:rsidR="00330129" w:rsidRPr="00330129" w:rsidRDefault="00330129" w:rsidP="002725EF">
            <w:pPr>
              <w:jc w:val="center"/>
              <w:rPr>
                <w:sz w:val="28"/>
                <w:szCs w:val="28"/>
                <w:lang w:val="uk-UA"/>
              </w:rPr>
            </w:pPr>
            <w:r w:rsidRPr="00330129">
              <w:rPr>
                <w:sz w:val="28"/>
                <w:szCs w:val="28"/>
                <w:lang w:val="uk-UA"/>
              </w:rPr>
              <w:t>-</w:t>
            </w:r>
          </w:p>
        </w:tc>
        <w:tc>
          <w:tcPr>
            <w:tcW w:w="1559" w:type="dxa"/>
          </w:tcPr>
          <w:p w:rsidR="00330129" w:rsidRPr="00330129" w:rsidRDefault="00330129" w:rsidP="002725EF">
            <w:pPr>
              <w:jc w:val="center"/>
              <w:rPr>
                <w:sz w:val="28"/>
                <w:szCs w:val="28"/>
                <w:lang w:val="uk-UA"/>
              </w:rPr>
            </w:pPr>
            <w:r w:rsidRPr="00330129">
              <w:rPr>
                <w:sz w:val="28"/>
                <w:szCs w:val="28"/>
                <w:lang w:val="uk-UA"/>
              </w:rPr>
              <w:t>-</w:t>
            </w:r>
          </w:p>
        </w:tc>
      </w:tr>
    </w:tbl>
    <w:p w:rsidR="00330129" w:rsidRPr="002725EF" w:rsidRDefault="00330129" w:rsidP="00EE4550">
      <w:pPr>
        <w:spacing w:line="360" w:lineRule="auto"/>
        <w:ind w:firstLine="720"/>
        <w:jc w:val="both"/>
        <w:rPr>
          <w:lang w:val="uk-UA"/>
        </w:rPr>
      </w:pPr>
      <w:r w:rsidRPr="002725EF">
        <w:rPr>
          <w:lang w:val="uk-UA"/>
        </w:rPr>
        <w:t>Примітка. ***р&lt;0,001 порівняно з початком лікування</w:t>
      </w:r>
    </w:p>
    <w:p w:rsidR="00330129" w:rsidRPr="002725EF" w:rsidRDefault="00330129" w:rsidP="00EE4550">
      <w:pPr>
        <w:spacing w:line="360" w:lineRule="auto"/>
        <w:ind w:firstLine="720"/>
        <w:jc w:val="both"/>
        <w:rPr>
          <w:sz w:val="16"/>
          <w:szCs w:val="16"/>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lastRenderedPageBreak/>
        <w:t xml:space="preserve">У сечі хворих котів перед початком лікування вміст креатиніну становив 9,1±1,71 ммоль/л (табл. 32). Під час лікування його концентрація поступово зростала до 11,3±2,66 та 13,3±1,22 ммоль/л на п’ятий та пятнадцятий дні (в 1,2 і 1,5 рази відповідно). До кінця лікування кількість креатиніну зросла в 1,6 рази і становила 14,8±1,05 ммоль/л (р&lt;0,001). </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Сечовини на початку лікування було 94,7±4,32 ммоль/л. В період лікування вміст її поступово зростав і становив на п’яту добу 113,0±3,88, на п’ятнадцяту – 131,3±2,01 ммоль/л, а на тридцятий день кількість її збільшилась до 146,3±0,83 ммоль/л (р&lt;0,001). </w:t>
      </w:r>
    </w:p>
    <w:p w:rsidR="00330129" w:rsidRPr="00330129" w:rsidRDefault="00330129" w:rsidP="00EE4550">
      <w:pPr>
        <w:spacing w:line="360" w:lineRule="auto"/>
        <w:ind w:firstLine="720"/>
        <w:jc w:val="both"/>
        <w:rPr>
          <w:sz w:val="28"/>
          <w:szCs w:val="28"/>
          <w:lang w:val="uk-UA"/>
        </w:rPr>
      </w:pPr>
      <w:r w:rsidRPr="00330129">
        <w:rPr>
          <w:sz w:val="28"/>
          <w:szCs w:val="28"/>
          <w:lang w:val="uk-UA"/>
        </w:rPr>
        <w:t>При дослідженні сечі котів, яких лікували за схемою №2, концентрація креатиніну на початку становила 8,9±0,29 ммоль/л (табл. 33). На п’ятий та тридцятий дні лікування рівень креатиніну збільшився в 1,2 та 1,6 рази від початкового і становив 10,7±0,33 та 14,1</w:t>
      </w:r>
      <w:r w:rsidRPr="00330129">
        <w:rPr>
          <w:sz w:val="28"/>
          <w:szCs w:val="28"/>
        </w:rPr>
        <w:t>±</w:t>
      </w:r>
      <w:r w:rsidRPr="00330129">
        <w:rPr>
          <w:sz w:val="28"/>
          <w:szCs w:val="28"/>
          <w:lang w:val="uk-UA"/>
        </w:rPr>
        <w:t>0,23 ммоль/л.</w:t>
      </w:r>
    </w:p>
    <w:p w:rsidR="00330129" w:rsidRPr="00330129" w:rsidRDefault="00330129" w:rsidP="002725EF">
      <w:pPr>
        <w:ind w:firstLine="720"/>
        <w:jc w:val="right"/>
        <w:rPr>
          <w:i/>
          <w:sz w:val="28"/>
          <w:szCs w:val="28"/>
          <w:lang w:val="uk-UA"/>
        </w:rPr>
      </w:pPr>
      <w:r w:rsidRPr="00330129">
        <w:rPr>
          <w:i/>
          <w:sz w:val="28"/>
          <w:szCs w:val="28"/>
          <w:lang w:val="uk-UA"/>
        </w:rPr>
        <w:t>Таблиця 32</w:t>
      </w:r>
    </w:p>
    <w:p w:rsidR="002725EF" w:rsidRDefault="00330129" w:rsidP="002725EF">
      <w:pPr>
        <w:jc w:val="center"/>
        <w:rPr>
          <w:b/>
          <w:sz w:val="28"/>
          <w:szCs w:val="28"/>
          <w:lang w:val="uk-UA"/>
        </w:rPr>
      </w:pPr>
      <w:r w:rsidRPr="00330129">
        <w:rPr>
          <w:b/>
          <w:sz w:val="28"/>
          <w:szCs w:val="28"/>
          <w:lang w:val="uk-UA"/>
        </w:rPr>
        <w:t xml:space="preserve">Показники сечовини та креатиніну в сечі при лікуванні </w:t>
      </w:r>
    </w:p>
    <w:p w:rsidR="00330129" w:rsidRPr="00330129" w:rsidRDefault="00330129" w:rsidP="002725EF">
      <w:pPr>
        <w:jc w:val="center"/>
        <w:rPr>
          <w:b/>
          <w:sz w:val="28"/>
          <w:szCs w:val="28"/>
          <w:lang w:val="uk-UA"/>
        </w:rPr>
      </w:pPr>
      <w:r w:rsidRPr="00330129">
        <w:rPr>
          <w:b/>
          <w:sz w:val="28"/>
          <w:szCs w:val="28"/>
          <w:lang w:val="uk-UA"/>
        </w:rPr>
        <w:t xml:space="preserve">котів першої групи </w:t>
      </w:r>
      <w:r w:rsidRPr="00C72380">
        <w:rPr>
          <w:sz w:val="28"/>
          <w:szCs w:val="28"/>
          <w:lang w:val="uk-UA"/>
        </w:rPr>
        <w:t>(</w:t>
      </w:r>
      <w:r w:rsidRPr="00C72380">
        <w:rPr>
          <w:sz w:val="28"/>
          <w:szCs w:val="28"/>
          <w:lang w:val="en-US"/>
        </w:rPr>
        <w:t>n</w:t>
      </w:r>
      <w:r w:rsidRPr="00C72380">
        <w:rPr>
          <w:sz w:val="28"/>
          <w:szCs w:val="28"/>
          <w:lang w:val="uk-UA"/>
        </w:rPr>
        <w:t xml:space="preserve"> = 27)</w:t>
      </w:r>
    </w:p>
    <w:tbl>
      <w:tblPr>
        <w:tblStyle w:val="a3"/>
        <w:tblW w:w="0" w:type="auto"/>
        <w:tblCellMar>
          <w:left w:w="0" w:type="dxa"/>
          <w:right w:w="0" w:type="dxa"/>
        </w:tblCellMar>
        <w:tblLook w:val="01E0"/>
      </w:tblPr>
      <w:tblGrid>
        <w:gridCol w:w="2132"/>
        <w:gridCol w:w="1984"/>
        <w:gridCol w:w="2693"/>
        <w:gridCol w:w="2694"/>
      </w:tblGrid>
      <w:tr w:rsidR="00330129" w:rsidRPr="00330129" w:rsidTr="002725EF">
        <w:tc>
          <w:tcPr>
            <w:tcW w:w="2132"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Дні лікування</w:t>
            </w:r>
          </w:p>
        </w:tc>
        <w:tc>
          <w:tcPr>
            <w:tcW w:w="1984"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Біометричні показники</w:t>
            </w:r>
          </w:p>
        </w:tc>
        <w:tc>
          <w:tcPr>
            <w:tcW w:w="2693"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Сечовина, ммоль/л</w:t>
            </w:r>
          </w:p>
        </w:tc>
        <w:tc>
          <w:tcPr>
            <w:tcW w:w="2694" w:type="dxa"/>
            <w:vAlign w:val="center"/>
          </w:tcPr>
          <w:p w:rsidR="00330129" w:rsidRPr="00330129" w:rsidRDefault="00330129" w:rsidP="002725EF">
            <w:pPr>
              <w:pStyle w:val="a4"/>
              <w:spacing w:after="0"/>
              <w:ind w:left="0"/>
              <w:jc w:val="both"/>
              <w:rPr>
                <w:sz w:val="28"/>
                <w:szCs w:val="28"/>
                <w:lang w:val="uk-UA"/>
              </w:rPr>
            </w:pPr>
            <w:r w:rsidRPr="00330129">
              <w:rPr>
                <w:sz w:val="28"/>
                <w:szCs w:val="28"/>
                <w:lang w:val="uk-UA"/>
              </w:rPr>
              <w:t>Креатинін, ммоль/л</w:t>
            </w:r>
          </w:p>
        </w:tc>
      </w:tr>
      <w:tr w:rsidR="00330129" w:rsidRPr="00330129" w:rsidTr="002725EF">
        <w:trPr>
          <w:trHeight w:val="282"/>
        </w:trPr>
        <w:tc>
          <w:tcPr>
            <w:tcW w:w="2132" w:type="dxa"/>
            <w:vMerge w:val="restart"/>
            <w:shd w:val="clear" w:color="auto" w:fill="auto"/>
            <w:vAlign w:val="center"/>
          </w:tcPr>
          <w:p w:rsidR="00330129" w:rsidRPr="00330129" w:rsidRDefault="00330129" w:rsidP="002725EF">
            <w:pPr>
              <w:pStyle w:val="a4"/>
              <w:spacing w:after="0"/>
              <w:ind w:left="0"/>
              <w:rPr>
                <w:sz w:val="28"/>
                <w:szCs w:val="28"/>
                <w:lang w:val="uk-UA"/>
              </w:rPr>
            </w:pPr>
            <w:r w:rsidRPr="00330129">
              <w:rPr>
                <w:sz w:val="28"/>
                <w:szCs w:val="28"/>
                <w:lang w:val="uk-UA"/>
              </w:rPr>
              <w:t>Початок</w:t>
            </w: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44,9–148,0</w:t>
            </w:r>
          </w:p>
        </w:tc>
        <w:tc>
          <w:tcPr>
            <w:tcW w:w="2694" w:type="dxa"/>
            <w:vAlign w:val="center"/>
          </w:tcPr>
          <w:p w:rsidR="00330129" w:rsidRPr="00330129" w:rsidRDefault="00330129" w:rsidP="002725EF">
            <w:pPr>
              <w:jc w:val="center"/>
              <w:rPr>
                <w:sz w:val="28"/>
                <w:szCs w:val="28"/>
                <w:lang w:val="uk-UA"/>
              </w:rPr>
            </w:pPr>
            <w:r w:rsidRPr="00330129">
              <w:rPr>
                <w:sz w:val="28"/>
                <w:szCs w:val="28"/>
                <w:lang w:val="uk-UA"/>
              </w:rPr>
              <w:t>7,6–10,5</w:t>
            </w:r>
          </w:p>
        </w:tc>
      </w:tr>
      <w:tr w:rsidR="00330129" w:rsidRPr="00330129" w:rsidTr="002725EF">
        <w:trPr>
          <w:trHeight w:val="225"/>
        </w:trPr>
        <w:tc>
          <w:tcPr>
            <w:tcW w:w="2132" w:type="dxa"/>
            <w:vMerge/>
            <w:shd w:val="clear" w:color="auto" w:fill="auto"/>
            <w:vAlign w:val="center"/>
          </w:tcPr>
          <w:p w:rsidR="00330129" w:rsidRPr="00330129" w:rsidRDefault="00330129" w:rsidP="002725EF">
            <w:pPr>
              <w:pStyle w:val="a4"/>
              <w:spacing w:after="0"/>
              <w:ind w:left="0" w:firstLine="720"/>
              <w:jc w:val="center"/>
              <w:rPr>
                <w:sz w:val="28"/>
                <w:szCs w:val="28"/>
                <w:lang w:val="uk-UA"/>
              </w:rPr>
            </w:pP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94,7±4,32</w:t>
            </w:r>
          </w:p>
        </w:tc>
        <w:tc>
          <w:tcPr>
            <w:tcW w:w="2694" w:type="dxa"/>
            <w:vAlign w:val="center"/>
          </w:tcPr>
          <w:p w:rsidR="00330129" w:rsidRPr="00330129" w:rsidRDefault="00330129" w:rsidP="002725EF">
            <w:pPr>
              <w:jc w:val="center"/>
              <w:rPr>
                <w:sz w:val="28"/>
                <w:szCs w:val="28"/>
                <w:lang w:val="uk-UA"/>
              </w:rPr>
            </w:pPr>
            <w:r w:rsidRPr="00330129">
              <w:rPr>
                <w:sz w:val="28"/>
                <w:szCs w:val="28"/>
                <w:lang w:val="uk-UA"/>
              </w:rPr>
              <w:t>9,1±1,71</w:t>
            </w:r>
          </w:p>
        </w:tc>
      </w:tr>
      <w:tr w:rsidR="00330129" w:rsidRPr="00330129" w:rsidTr="002725EF">
        <w:tc>
          <w:tcPr>
            <w:tcW w:w="2132" w:type="dxa"/>
            <w:vMerge w:val="restart"/>
            <w:shd w:val="clear" w:color="auto" w:fill="auto"/>
            <w:vAlign w:val="center"/>
          </w:tcPr>
          <w:p w:rsidR="00330129" w:rsidRPr="00330129" w:rsidRDefault="00330129" w:rsidP="002725EF">
            <w:pPr>
              <w:pStyle w:val="a4"/>
              <w:spacing w:after="0"/>
              <w:ind w:left="0"/>
              <w:rPr>
                <w:sz w:val="28"/>
                <w:szCs w:val="28"/>
                <w:lang w:val="uk-UA"/>
              </w:rPr>
            </w:pPr>
            <w:r w:rsidRPr="00330129">
              <w:rPr>
                <w:sz w:val="28"/>
                <w:szCs w:val="28"/>
                <w:lang w:val="uk-UA"/>
              </w:rPr>
              <w:t>5-й день</w:t>
            </w: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74,8–151,3</w:t>
            </w:r>
          </w:p>
        </w:tc>
        <w:tc>
          <w:tcPr>
            <w:tcW w:w="2694"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9,3–13,7</w:t>
            </w:r>
          </w:p>
        </w:tc>
      </w:tr>
      <w:tr w:rsidR="00330129" w:rsidRPr="00330129" w:rsidTr="002725EF">
        <w:tc>
          <w:tcPr>
            <w:tcW w:w="2132" w:type="dxa"/>
            <w:vMerge/>
            <w:shd w:val="clear" w:color="auto" w:fill="auto"/>
            <w:vAlign w:val="center"/>
          </w:tcPr>
          <w:p w:rsidR="00330129" w:rsidRPr="00330129" w:rsidRDefault="00330129" w:rsidP="002725EF">
            <w:pPr>
              <w:pStyle w:val="a4"/>
              <w:spacing w:after="0"/>
              <w:ind w:left="0" w:firstLine="720"/>
              <w:jc w:val="center"/>
              <w:rPr>
                <w:sz w:val="28"/>
                <w:szCs w:val="28"/>
                <w:lang w:val="uk-UA"/>
              </w:rPr>
            </w:pP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spacing w:line="360" w:lineRule="auto"/>
              <w:jc w:val="center"/>
              <w:rPr>
                <w:sz w:val="28"/>
                <w:szCs w:val="28"/>
                <w:lang w:val="en-US"/>
              </w:rPr>
            </w:pPr>
            <w:r w:rsidRPr="00330129">
              <w:rPr>
                <w:sz w:val="28"/>
                <w:szCs w:val="28"/>
                <w:lang w:val="uk-UA"/>
              </w:rPr>
              <w:t>113,0±3,88</w:t>
            </w:r>
            <w:r w:rsidRPr="00330129">
              <w:rPr>
                <w:sz w:val="28"/>
                <w:szCs w:val="28"/>
                <w:lang w:val="en-US"/>
              </w:rPr>
              <w:t>***</w:t>
            </w:r>
          </w:p>
        </w:tc>
        <w:tc>
          <w:tcPr>
            <w:tcW w:w="2694" w:type="dxa"/>
            <w:vAlign w:val="center"/>
          </w:tcPr>
          <w:p w:rsidR="00330129" w:rsidRPr="00330129" w:rsidRDefault="00330129" w:rsidP="002725EF">
            <w:pPr>
              <w:jc w:val="center"/>
              <w:rPr>
                <w:sz w:val="28"/>
                <w:szCs w:val="28"/>
                <w:lang w:val="en-US"/>
              </w:rPr>
            </w:pPr>
            <w:r w:rsidRPr="00330129">
              <w:rPr>
                <w:sz w:val="28"/>
                <w:szCs w:val="28"/>
                <w:lang w:val="uk-UA"/>
              </w:rPr>
              <w:t>11,3±2,66</w:t>
            </w:r>
            <w:r w:rsidRPr="00330129">
              <w:rPr>
                <w:sz w:val="28"/>
                <w:szCs w:val="28"/>
                <w:lang w:val="en-US"/>
              </w:rPr>
              <w:t>***</w:t>
            </w:r>
          </w:p>
        </w:tc>
      </w:tr>
      <w:tr w:rsidR="00330129" w:rsidRPr="00330129" w:rsidTr="002725EF">
        <w:tc>
          <w:tcPr>
            <w:tcW w:w="2132" w:type="dxa"/>
            <w:vMerge w:val="restart"/>
            <w:shd w:val="clear" w:color="auto" w:fill="auto"/>
            <w:vAlign w:val="center"/>
          </w:tcPr>
          <w:p w:rsidR="00330129" w:rsidRPr="00330129" w:rsidRDefault="00330129" w:rsidP="002725EF">
            <w:pPr>
              <w:pStyle w:val="a4"/>
              <w:spacing w:after="0"/>
              <w:ind w:left="0"/>
              <w:rPr>
                <w:sz w:val="28"/>
                <w:szCs w:val="28"/>
                <w:lang w:val="uk-UA"/>
              </w:rPr>
            </w:pPr>
            <w:r w:rsidRPr="00330129">
              <w:rPr>
                <w:sz w:val="28"/>
                <w:szCs w:val="28"/>
                <w:lang w:val="uk-UA"/>
              </w:rPr>
              <w:t>15-й день</w:t>
            </w: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107,6–154,2</w:t>
            </w:r>
          </w:p>
        </w:tc>
        <w:tc>
          <w:tcPr>
            <w:tcW w:w="2694" w:type="dxa"/>
            <w:vAlign w:val="center"/>
          </w:tcPr>
          <w:p w:rsidR="00330129" w:rsidRPr="00330129" w:rsidRDefault="00330129" w:rsidP="002725EF">
            <w:pPr>
              <w:jc w:val="center"/>
              <w:rPr>
                <w:sz w:val="28"/>
                <w:szCs w:val="28"/>
                <w:lang w:val="uk-UA"/>
              </w:rPr>
            </w:pPr>
            <w:r w:rsidRPr="00330129">
              <w:rPr>
                <w:sz w:val="28"/>
                <w:szCs w:val="28"/>
                <w:lang w:val="uk-UA"/>
              </w:rPr>
              <w:t>12,3–14,2</w:t>
            </w:r>
          </w:p>
        </w:tc>
      </w:tr>
      <w:tr w:rsidR="00330129" w:rsidRPr="00330129" w:rsidTr="002725EF">
        <w:tc>
          <w:tcPr>
            <w:tcW w:w="2132" w:type="dxa"/>
            <w:vMerge/>
            <w:shd w:val="clear" w:color="auto" w:fill="auto"/>
            <w:vAlign w:val="center"/>
          </w:tcPr>
          <w:p w:rsidR="00330129" w:rsidRPr="00330129" w:rsidRDefault="00330129" w:rsidP="002725EF">
            <w:pPr>
              <w:pStyle w:val="a4"/>
              <w:spacing w:after="0"/>
              <w:ind w:left="0" w:firstLine="720"/>
              <w:jc w:val="center"/>
              <w:rPr>
                <w:sz w:val="28"/>
                <w:szCs w:val="28"/>
                <w:lang w:val="uk-UA"/>
              </w:rPr>
            </w:pP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spacing w:line="360" w:lineRule="auto"/>
              <w:jc w:val="center"/>
              <w:rPr>
                <w:sz w:val="28"/>
                <w:szCs w:val="28"/>
                <w:lang w:val="en-US"/>
              </w:rPr>
            </w:pPr>
            <w:r w:rsidRPr="00330129">
              <w:rPr>
                <w:sz w:val="28"/>
                <w:szCs w:val="28"/>
                <w:lang w:val="uk-UA"/>
              </w:rPr>
              <w:t>131,3±2,01</w:t>
            </w:r>
            <w:r w:rsidRPr="00330129">
              <w:rPr>
                <w:sz w:val="28"/>
                <w:szCs w:val="28"/>
                <w:lang w:val="en-US"/>
              </w:rPr>
              <w:t>***</w:t>
            </w:r>
          </w:p>
        </w:tc>
        <w:tc>
          <w:tcPr>
            <w:tcW w:w="2694" w:type="dxa"/>
            <w:vAlign w:val="center"/>
          </w:tcPr>
          <w:p w:rsidR="00330129" w:rsidRPr="00330129" w:rsidRDefault="00330129" w:rsidP="002725EF">
            <w:pPr>
              <w:jc w:val="center"/>
              <w:rPr>
                <w:sz w:val="28"/>
                <w:szCs w:val="28"/>
                <w:lang w:val="en-US"/>
              </w:rPr>
            </w:pPr>
            <w:r w:rsidRPr="00330129">
              <w:rPr>
                <w:sz w:val="28"/>
                <w:szCs w:val="28"/>
                <w:lang w:val="uk-UA"/>
              </w:rPr>
              <w:t>13,3±1,22</w:t>
            </w:r>
            <w:r w:rsidRPr="00330129">
              <w:rPr>
                <w:sz w:val="28"/>
                <w:szCs w:val="28"/>
                <w:lang w:val="en-US"/>
              </w:rPr>
              <w:t>***</w:t>
            </w:r>
          </w:p>
        </w:tc>
      </w:tr>
      <w:tr w:rsidR="00330129" w:rsidRPr="00330129" w:rsidTr="002725EF">
        <w:tc>
          <w:tcPr>
            <w:tcW w:w="2132" w:type="dxa"/>
            <w:vMerge w:val="restart"/>
            <w:vAlign w:val="center"/>
          </w:tcPr>
          <w:p w:rsidR="00330129" w:rsidRPr="00330129" w:rsidRDefault="00330129" w:rsidP="002725EF">
            <w:pPr>
              <w:pStyle w:val="a4"/>
              <w:spacing w:after="0"/>
              <w:ind w:left="0"/>
              <w:rPr>
                <w:sz w:val="28"/>
                <w:szCs w:val="28"/>
                <w:lang w:val="uk-UA"/>
              </w:rPr>
            </w:pPr>
            <w:r w:rsidRPr="00330129">
              <w:rPr>
                <w:sz w:val="28"/>
                <w:szCs w:val="28"/>
                <w:lang w:val="uk-UA"/>
              </w:rPr>
              <w:t>30-й день</w:t>
            </w: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138,5–155,3</w:t>
            </w:r>
          </w:p>
        </w:tc>
        <w:tc>
          <w:tcPr>
            <w:tcW w:w="2694"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14,1–16,4</w:t>
            </w:r>
          </w:p>
        </w:tc>
      </w:tr>
      <w:tr w:rsidR="00330129" w:rsidRPr="00330129" w:rsidTr="002725EF">
        <w:tc>
          <w:tcPr>
            <w:tcW w:w="2132" w:type="dxa"/>
            <w:vMerge/>
            <w:shd w:val="clear" w:color="auto" w:fill="auto"/>
            <w:vAlign w:val="center"/>
          </w:tcPr>
          <w:p w:rsidR="00330129" w:rsidRPr="00330129" w:rsidRDefault="00330129" w:rsidP="002725EF">
            <w:pPr>
              <w:pStyle w:val="a4"/>
              <w:spacing w:after="0"/>
              <w:ind w:left="0" w:firstLine="720"/>
              <w:jc w:val="center"/>
              <w:rPr>
                <w:sz w:val="28"/>
                <w:szCs w:val="28"/>
                <w:lang w:val="uk-UA"/>
              </w:rPr>
            </w:pP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pStyle w:val="a4"/>
              <w:spacing w:after="0" w:line="360" w:lineRule="auto"/>
              <w:ind w:left="0"/>
              <w:jc w:val="center"/>
              <w:rPr>
                <w:sz w:val="28"/>
                <w:szCs w:val="28"/>
                <w:lang w:val="en-US"/>
              </w:rPr>
            </w:pPr>
            <w:r w:rsidRPr="00330129">
              <w:rPr>
                <w:sz w:val="28"/>
                <w:szCs w:val="28"/>
                <w:lang w:val="uk-UA"/>
              </w:rPr>
              <w:t>146,3±0,83</w:t>
            </w:r>
            <w:r w:rsidRPr="00330129">
              <w:rPr>
                <w:sz w:val="28"/>
                <w:szCs w:val="28"/>
                <w:lang w:val="en-US"/>
              </w:rPr>
              <w:t>***</w:t>
            </w:r>
          </w:p>
        </w:tc>
        <w:tc>
          <w:tcPr>
            <w:tcW w:w="269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uk-UA"/>
              </w:rPr>
              <w:t>14,8±1,05</w:t>
            </w:r>
            <w:r w:rsidRPr="00330129">
              <w:rPr>
                <w:sz w:val="28"/>
                <w:szCs w:val="28"/>
                <w:lang w:val="en-US"/>
              </w:rPr>
              <w:t>***</w:t>
            </w:r>
          </w:p>
        </w:tc>
      </w:tr>
      <w:tr w:rsidR="00330129" w:rsidRPr="00330129" w:rsidTr="002725EF">
        <w:tc>
          <w:tcPr>
            <w:tcW w:w="2132" w:type="dxa"/>
            <w:vMerge w:val="restart"/>
            <w:shd w:val="clear" w:color="auto" w:fill="auto"/>
            <w:vAlign w:val="center"/>
          </w:tcPr>
          <w:p w:rsidR="00330129" w:rsidRPr="00330129" w:rsidRDefault="00330129" w:rsidP="002725EF">
            <w:pPr>
              <w:pStyle w:val="a4"/>
              <w:spacing w:after="0"/>
              <w:ind w:left="0"/>
              <w:rPr>
                <w:sz w:val="28"/>
                <w:szCs w:val="28"/>
                <w:lang w:val="uk-UA"/>
              </w:rPr>
            </w:pPr>
            <w:r w:rsidRPr="00330129">
              <w:rPr>
                <w:sz w:val="28"/>
                <w:szCs w:val="28"/>
                <w:lang w:val="uk-UA"/>
              </w:rPr>
              <w:t>Клінічно здорові</w:t>
            </w: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148,3–156,1</w:t>
            </w:r>
          </w:p>
        </w:tc>
        <w:tc>
          <w:tcPr>
            <w:tcW w:w="2694"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15,6–16,8</w:t>
            </w:r>
          </w:p>
        </w:tc>
      </w:tr>
      <w:tr w:rsidR="00330129" w:rsidRPr="00330129" w:rsidTr="002725EF">
        <w:tc>
          <w:tcPr>
            <w:tcW w:w="2132" w:type="dxa"/>
            <w:vMerge/>
            <w:shd w:val="clear" w:color="auto" w:fill="auto"/>
            <w:vAlign w:val="center"/>
          </w:tcPr>
          <w:p w:rsidR="00330129" w:rsidRPr="00330129" w:rsidRDefault="00330129" w:rsidP="002725EF">
            <w:pPr>
              <w:pStyle w:val="a4"/>
              <w:spacing w:after="0"/>
              <w:ind w:left="0" w:firstLine="720"/>
              <w:jc w:val="center"/>
              <w:rPr>
                <w:sz w:val="28"/>
                <w:szCs w:val="28"/>
                <w:lang w:val="uk-UA"/>
              </w:rPr>
            </w:pP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152,5±0,54</w:t>
            </w:r>
          </w:p>
        </w:tc>
        <w:tc>
          <w:tcPr>
            <w:tcW w:w="2694"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16,2±0,81</w:t>
            </w:r>
          </w:p>
        </w:tc>
      </w:tr>
    </w:tbl>
    <w:p w:rsidR="00330129" w:rsidRPr="002725EF" w:rsidRDefault="00330129" w:rsidP="00EE4550">
      <w:pPr>
        <w:spacing w:line="360" w:lineRule="auto"/>
        <w:ind w:firstLine="720"/>
        <w:jc w:val="both"/>
        <w:rPr>
          <w:lang w:val="uk-UA"/>
        </w:rPr>
      </w:pPr>
      <w:r w:rsidRPr="002725EF">
        <w:rPr>
          <w:lang w:val="uk-UA"/>
        </w:rPr>
        <w:t>Примітка. ***р&lt;0,001 порівняно з початком лікування</w:t>
      </w:r>
    </w:p>
    <w:p w:rsidR="00330129" w:rsidRPr="002725EF"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lastRenderedPageBreak/>
        <w:t>Вміст сечовини на п’яту і п’ятнадцяту доби становив, відповідно, 113,5</w:t>
      </w:r>
      <w:r w:rsidRPr="00330129">
        <w:rPr>
          <w:sz w:val="28"/>
          <w:szCs w:val="28"/>
        </w:rPr>
        <w:t>±</w:t>
      </w:r>
      <w:r w:rsidRPr="00330129">
        <w:rPr>
          <w:sz w:val="28"/>
          <w:szCs w:val="28"/>
          <w:lang w:val="uk-UA"/>
        </w:rPr>
        <w:t>8,06 та 134,9</w:t>
      </w:r>
      <w:r w:rsidRPr="00330129">
        <w:rPr>
          <w:sz w:val="28"/>
          <w:szCs w:val="28"/>
        </w:rPr>
        <w:t>±</w:t>
      </w:r>
      <w:r w:rsidRPr="00330129">
        <w:rPr>
          <w:sz w:val="28"/>
          <w:szCs w:val="28"/>
          <w:lang w:val="uk-UA"/>
        </w:rPr>
        <w:t xml:space="preserve">3,29 ммоль/л (до початку лікування цей показник складав 100,8±8,91 ммоль/л). На тридцяту добу досліду концентрація сечовини в сечі тварин другої групи була, в середньому, 134,9±2,28 ммоль/л (вище початкового показника на 33,8 %; р&lt;0,01). </w:t>
      </w:r>
    </w:p>
    <w:p w:rsidR="00330129" w:rsidRPr="00330129" w:rsidRDefault="00330129" w:rsidP="002725EF">
      <w:pPr>
        <w:ind w:firstLine="720"/>
        <w:jc w:val="right"/>
        <w:rPr>
          <w:i/>
          <w:sz w:val="28"/>
          <w:szCs w:val="28"/>
          <w:lang w:val="uk-UA"/>
        </w:rPr>
      </w:pPr>
      <w:r w:rsidRPr="00330129">
        <w:rPr>
          <w:i/>
          <w:sz w:val="28"/>
          <w:szCs w:val="28"/>
          <w:lang w:val="uk-UA"/>
        </w:rPr>
        <w:t>Таблиця 33</w:t>
      </w:r>
    </w:p>
    <w:p w:rsidR="002725EF" w:rsidRDefault="00330129" w:rsidP="002725EF">
      <w:pPr>
        <w:jc w:val="center"/>
        <w:rPr>
          <w:b/>
          <w:sz w:val="28"/>
          <w:szCs w:val="28"/>
          <w:lang w:val="uk-UA"/>
        </w:rPr>
      </w:pPr>
      <w:r w:rsidRPr="00330129">
        <w:rPr>
          <w:b/>
          <w:sz w:val="28"/>
          <w:szCs w:val="28"/>
          <w:lang w:val="uk-UA"/>
        </w:rPr>
        <w:t xml:space="preserve">Показники сечовини та креатиніну в сечі при лікуванні </w:t>
      </w:r>
    </w:p>
    <w:p w:rsidR="00330129" w:rsidRPr="00330129" w:rsidRDefault="00330129" w:rsidP="002725EF">
      <w:pPr>
        <w:jc w:val="center"/>
        <w:rPr>
          <w:b/>
          <w:sz w:val="28"/>
          <w:szCs w:val="28"/>
        </w:rPr>
      </w:pPr>
      <w:r w:rsidRPr="00330129">
        <w:rPr>
          <w:b/>
          <w:sz w:val="28"/>
          <w:szCs w:val="28"/>
          <w:lang w:val="uk-UA"/>
        </w:rPr>
        <w:t xml:space="preserve">котів другої групи </w:t>
      </w:r>
      <w:r w:rsidRPr="00C72380">
        <w:rPr>
          <w:sz w:val="28"/>
          <w:szCs w:val="28"/>
          <w:lang w:val="uk-UA"/>
        </w:rPr>
        <w:t>(</w:t>
      </w:r>
      <w:r w:rsidRPr="00C72380">
        <w:rPr>
          <w:sz w:val="28"/>
          <w:szCs w:val="28"/>
          <w:lang w:val="en-US"/>
        </w:rPr>
        <w:t>n</w:t>
      </w:r>
      <w:r w:rsidRPr="00C72380">
        <w:rPr>
          <w:sz w:val="28"/>
          <w:szCs w:val="28"/>
          <w:lang w:val="uk-UA"/>
        </w:rPr>
        <w:t xml:space="preserve"> = 10)</w:t>
      </w:r>
    </w:p>
    <w:tbl>
      <w:tblPr>
        <w:tblStyle w:val="a3"/>
        <w:tblW w:w="0" w:type="auto"/>
        <w:tblLook w:val="01E0"/>
      </w:tblPr>
      <w:tblGrid>
        <w:gridCol w:w="2235"/>
        <w:gridCol w:w="1984"/>
        <w:gridCol w:w="2693"/>
        <w:gridCol w:w="2658"/>
      </w:tblGrid>
      <w:tr w:rsidR="00330129" w:rsidRPr="00330129" w:rsidTr="002725EF">
        <w:trPr>
          <w:trHeight w:val="421"/>
        </w:trPr>
        <w:tc>
          <w:tcPr>
            <w:tcW w:w="2235"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Дні лікування</w:t>
            </w:r>
          </w:p>
        </w:tc>
        <w:tc>
          <w:tcPr>
            <w:tcW w:w="1984"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Біометричні показники</w:t>
            </w:r>
          </w:p>
        </w:tc>
        <w:tc>
          <w:tcPr>
            <w:tcW w:w="2693"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Сечовина, ммоль/л</w:t>
            </w:r>
          </w:p>
        </w:tc>
        <w:tc>
          <w:tcPr>
            <w:tcW w:w="2658"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Креатинін, ммоль/л</w:t>
            </w:r>
          </w:p>
        </w:tc>
      </w:tr>
      <w:tr w:rsidR="00330129" w:rsidRPr="00330129" w:rsidTr="002725EF">
        <w:tc>
          <w:tcPr>
            <w:tcW w:w="2235" w:type="dxa"/>
            <w:vMerge w:val="restart"/>
            <w:shd w:val="clear" w:color="auto" w:fill="auto"/>
            <w:vAlign w:val="center"/>
          </w:tcPr>
          <w:p w:rsidR="00330129" w:rsidRPr="00330129" w:rsidRDefault="00330129" w:rsidP="002725EF">
            <w:pPr>
              <w:pStyle w:val="a4"/>
              <w:spacing w:after="0"/>
              <w:ind w:left="0"/>
              <w:rPr>
                <w:sz w:val="28"/>
                <w:szCs w:val="28"/>
                <w:lang w:val="uk-UA"/>
              </w:rPr>
            </w:pPr>
            <w:r w:rsidRPr="00330129">
              <w:rPr>
                <w:sz w:val="28"/>
                <w:szCs w:val="28"/>
                <w:lang w:val="uk-UA"/>
              </w:rPr>
              <w:t>Початок</w:t>
            </w: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52,7–142,4</w:t>
            </w:r>
          </w:p>
        </w:tc>
        <w:tc>
          <w:tcPr>
            <w:tcW w:w="2658" w:type="dxa"/>
            <w:vAlign w:val="center"/>
          </w:tcPr>
          <w:p w:rsidR="00330129" w:rsidRPr="00330129" w:rsidRDefault="00330129" w:rsidP="002725EF">
            <w:pPr>
              <w:jc w:val="center"/>
              <w:rPr>
                <w:sz w:val="28"/>
                <w:szCs w:val="28"/>
                <w:lang w:val="uk-UA"/>
              </w:rPr>
            </w:pPr>
            <w:r w:rsidRPr="00330129">
              <w:rPr>
                <w:sz w:val="28"/>
                <w:szCs w:val="28"/>
                <w:lang w:val="uk-UA"/>
              </w:rPr>
              <w:t>7,6–10,5</w:t>
            </w:r>
          </w:p>
        </w:tc>
      </w:tr>
      <w:tr w:rsidR="00330129" w:rsidRPr="00330129" w:rsidTr="002725EF">
        <w:tc>
          <w:tcPr>
            <w:tcW w:w="2235" w:type="dxa"/>
            <w:vMerge/>
            <w:shd w:val="clear" w:color="auto" w:fill="auto"/>
            <w:vAlign w:val="center"/>
          </w:tcPr>
          <w:p w:rsidR="00330129" w:rsidRPr="00330129" w:rsidRDefault="00330129" w:rsidP="002725EF">
            <w:pPr>
              <w:pStyle w:val="a4"/>
              <w:spacing w:after="0"/>
              <w:ind w:left="0" w:firstLine="720"/>
              <w:jc w:val="center"/>
              <w:rPr>
                <w:sz w:val="28"/>
                <w:szCs w:val="28"/>
                <w:lang w:val="uk-UA"/>
              </w:rPr>
            </w:pP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100,8</w:t>
            </w:r>
            <w:r w:rsidRPr="00330129">
              <w:rPr>
                <w:sz w:val="28"/>
                <w:szCs w:val="28"/>
                <w:lang w:val="en-US"/>
              </w:rPr>
              <w:t>±</w:t>
            </w:r>
            <w:r w:rsidRPr="00330129">
              <w:rPr>
                <w:sz w:val="28"/>
                <w:szCs w:val="28"/>
                <w:lang w:val="uk-UA"/>
              </w:rPr>
              <w:t>8,91</w:t>
            </w:r>
          </w:p>
        </w:tc>
        <w:tc>
          <w:tcPr>
            <w:tcW w:w="2658" w:type="dxa"/>
            <w:vAlign w:val="center"/>
          </w:tcPr>
          <w:p w:rsidR="00330129" w:rsidRPr="00330129" w:rsidRDefault="00330129" w:rsidP="002725EF">
            <w:pPr>
              <w:jc w:val="center"/>
              <w:rPr>
                <w:sz w:val="28"/>
                <w:szCs w:val="28"/>
                <w:lang w:val="uk-UA"/>
              </w:rPr>
            </w:pPr>
            <w:r w:rsidRPr="00330129">
              <w:rPr>
                <w:sz w:val="28"/>
                <w:szCs w:val="28"/>
                <w:lang w:val="uk-UA"/>
              </w:rPr>
              <w:t>8,9</w:t>
            </w:r>
            <w:r w:rsidRPr="00330129">
              <w:rPr>
                <w:sz w:val="28"/>
                <w:szCs w:val="28"/>
                <w:lang w:val="en-US"/>
              </w:rPr>
              <w:t>±</w:t>
            </w:r>
            <w:r w:rsidRPr="00330129">
              <w:rPr>
                <w:sz w:val="28"/>
                <w:szCs w:val="28"/>
                <w:lang w:val="uk-UA"/>
              </w:rPr>
              <w:t>0,29</w:t>
            </w:r>
          </w:p>
        </w:tc>
      </w:tr>
      <w:tr w:rsidR="00330129" w:rsidRPr="00330129" w:rsidTr="002725EF">
        <w:tc>
          <w:tcPr>
            <w:tcW w:w="2235" w:type="dxa"/>
            <w:vMerge w:val="restart"/>
            <w:shd w:val="clear" w:color="auto" w:fill="auto"/>
            <w:vAlign w:val="center"/>
          </w:tcPr>
          <w:p w:rsidR="00330129" w:rsidRPr="00330129" w:rsidRDefault="00330129" w:rsidP="002725EF">
            <w:pPr>
              <w:pStyle w:val="a4"/>
              <w:spacing w:after="0"/>
              <w:ind w:left="0"/>
              <w:rPr>
                <w:sz w:val="28"/>
                <w:szCs w:val="28"/>
                <w:lang w:val="uk-UA"/>
              </w:rPr>
            </w:pPr>
            <w:r w:rsidRPr="00330129">
              <w:rPr>
                <w:sz w:val="28"/>
                <w:szCs w:val="28"/>
                <w:lang w:val="uk-UA"/>
              </w:rPr>
              <w:t>5-й день</w:t>
            </w: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74,8–151,3</w:t>
            </w:r>
          </w:p>
        </w:tc>
        <w:tc>
          <w:tcPr>
            <w:tcW w:w="2658"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9,3–12,4</w:t>
            </w:r>
          </w:p>
        </w:tc>
      </w:tr>
      <w:tr w:rsidR="00330129" w:rsidRPr="00330129" w:rsidTr="002725EF">
        <w:tc>
          <w:tcPr>
            <w:tcW w:w="2235" w:type="dxa"/>
            <w:vMerge/>
            <w:shd w:val="clear" w:color="auto" w:fill="auto"/>
            <w:vAlign w:val="center"/>
          </w:tcPr>
          <w:p w:rsidR="00330129" w:rsidRPr="00330129" w:rsidRDefault="00330129" w:rsidP="002725EF">
            <w:pPr>
              <w:pStyle w:val="a4"/>
              <w:spacing w:after="0"/>
              <w:ind w:left="0" w:firstLine="720"/>
              <w:jc w:val="center"/>
              <w:rPr>
                <w:sz w:val="28"/>
                <w:szCs w:val="28"/>
                <w:lang w:val="uk-UA"/>
              </w:rPr>
            </w:pP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113,5</w:t>
            </w:r>
            <w:r w:rsidRPr="00330129">
              <w:rPr>
                <w:sz w:val="28"/>
                <w:szCs w:val="28"/>
                <w:lang w:val="en-US"/>
              </w:rPr>
              <w:t>±</w:t>
            </w:r>
            <w:r w:rsidRPr="00330129">
              <w:rPr>
                <w:sz w:val="28"/>
                <w:szCs w:val="28"/>
                <w:lang w:val="uk-UA"/>
              </w:rPr>
              <w:t>8,06</w:t>
            </w:r>
          </w:p>
        </w:tc>
        <w:tc>
          <w:tcPr>
            <w:tcW w:w="2658" w:type="dxa"/>
            <w:vAlign w:val="center"/>
          </w:tcPr>
          <w:p w:rsidR="00330129" w:rsidRPr="00330129" w:rsidRDefault="00330129" w:rsidP="002725EF">
            <w:pPr>
              <w:jc w:val="center"/>
              <w:rPr>
                <w:sz w:val="28"/>
                <w:szCs w:val="28"/>
                <w:lang w:val="en-US"/>
              </w:rPr>
            </w:pPr>
            <w:r w:rsidRPr="00330129">
              <w:rPr>
                <w:sz w:val="28"/>
                <w:szCs w:val="28"/>
                <w:lang w:val="uk-UA"/>
              </w:rPr>
              <w:t>10,7</w:t>
            </w:r>
            <w:r w:rsidRPr="00330129">
              <w:rPr>
                <w:sz w:val="28"/>
                <w:szCs w:val="28"/>
                <w:lang w:val="en-US"/>
              </w:rPr>
              <w:t>±</w:t>
            </w:r>
            <w:r w:rsidRPr="00330129">
              <w:rPr>
                <w:sz w:val="28"/>
                <w:szCs w:val="28"/>
                <w:lang w:val="uk-UA"/>
              </w:rPr>
              <w:t>0,33</w:t>
            </w:r>
            <w:r w:rsidRPr="00330129">
              <w:rPr>
                <w:sz w:val="28"/>
                <w:szCs w:val="28"/>
                <w:lang w:val="en-US"/>
              </w:rPr>
              <w:t>***</w:t>
            </w:r>
          </w:p>
        </w:tc>
      </w:tr>
      <w:tr w:rsidR="00330129" w:rsidRPr="00330129" w:rsidTr="002725EF">
        <w:tc>
          <w:tcPr>
            <w:tcW w:w="2235" w:type="dxa"/>
            <w:vMerge w:val="restart"/>
            <w:shd w:val="clear" w:color="auto" w:fill="auto"/>
            <w:vAlign w:val="center"/>
          </w:tcPr>
          <w:p w:rsidR="00330129" w:rsidRPr="00330129" w:rsidRDefault="00330129" w:rsidP="002725EF">
            <w:pPr>
              <w:pStyle w:val="a4"/>
              <w:spacing w:after="0"/>
              <w:ind w:left="0"/>
              <w:rPr>
                <w:sz w:val="28"/>
                <w:szCs w:val="28"/>
                <w:lang w:val="uk-UA"/>
              </w:rPr>
            </w:pPr>
            <w:r w:rsidRPr="00330129">
              <w:rPr>
                <w:sz w:val="28"/>
                <w:szCs w:val="28"/>
                <w:lang w:val="uk-UA"/>
              </w:rPr>
              <w:t>15-й день</w:t>
            </w: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121,3–154,2</w:t>
            </w:r>
          </w:p>
        </w:tc>
        <w:tc>
          <w:tcPr>
            <w:tcW w:w="2658" w:type="dxa"/>
            <w:vAlign w:val="center"/>
          </w:tcPr>
          <w:p w:rsidR="00330129" w:rsidRPr="00330129" w:rsidRDefault="00330129" w:rsidP="002725EF">
            <w:pPr>
              <w:jc w:val="center"/>
              <w:rPr>
                <w:sz w:val="28"/>
                <w:szCs w:val="28"/>
                <w:lang w:val="uk-UA"/>
              </w:rPr>
            </w:pPr>
            <w:r w:rsidRPr="00330129">
              <w:rPr>
                <w:sz w:val="28"/>
                <w:szCs w:val="28"/>
                <w:lang w:val="uk-UA"/>
              </w:rPr>
              <w:t>12,3–14,2</w:t>
            </w:r>
          </w:p>
        </w:tc>
      </w:tr>
      <w:tr w:rsidR="00330129" w:rsidRPr="00330129" w:rsidTr="002725EF">
        <w:tc>
          <w:tcPr>
            <w:tcW w:w="2235" w:type="dxa"/>
            <w:vMerge/>
            <w:shd w:val="clear" w:color="auto" w:fill="auto"/>
            <w:vAlign w:val="center"/>
          </w:tcPr>
          <w:p w:rsidR="00330129" w:rsidRPr="00330129" w:rsidRDefault="00330129" w:rsidP="002725EF">
            <w:pPr>
              <w:pStyle w:val="a4"/>
              <w:spacing w:after="0"/>
              <w:ind w:left="0" w:firstLine="720"/>
              <w:jc w:val="center"/>
              <w:rPr>
                <w:sz w:val="28"/>
                <w:szCs w:val="28"/>
                <w:lang w:val="uk-UA"/>
              </w:rPr>
            </w:pP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134,9</w:t>
            </w:r>
            <w:r w:rsidRPr="00330129">
              <w:rPr>
                <w:sz w:val="28"/>
                <w:szCs w:val="28"/>
                <w:lang w:val="en-US"/>
              </w:rPr>
              <w:t>±</w:t>
            </w:r>
            <w:r w:rsidRPr="00330129">
              <w:rPr>
                <w:sz w:val="28"/>
                <w:szCs w:val="28"/>
                <w:lang w:val="uk-UA"/>
              </w:rPr>
              <w:t>3,29</w:t>
            </w:r>
            <w:r w:rsidRPr="00330129">
              <w:rPr>
                <w:sz w:val="28"/>
                <w:szCs w:val="28"/>
                <w:lang w:val="en-US"/>
              </w:rPr>
              <w:t>**</w:t>
            </w:r>
          </w:p>
        </w:tc>
        <w:tc>
          <w:tcPr>
            <w:tcW w:w="2658" w:type="dxa"/>
            <w:vAlign w:val="center"/>
          </w:tcPr>
          <w:p w:rsidR="00330129" w:rsidRPr="00330129" w:rsidRDefault="00330129" w:rsidP="002725EF">
            <w:pPr>
              <w:jc w:val="center"/>
              <w:rPr>
                <w:sz w:val="28"/>
                <w:szCs w:val="28"/>
                <w:lang w:val="en-US"/>
              </w:rPr>
            </w:pPr>
            <w:r w:rsidRPr="00330129">
              <w:rPr>
                <w:sz w:val="28"/>
                <w:szCs w:val="28"/>
                <w:lang w:val="uk-UA"/>
              </w:rPr>
              <w:t>13,1</w:t>
            </w:r>
            <w:r w:rsidRPr="00330129">
              <w:rPr>
                <w:sz w:val="28"/>
                <w:szCs w:val="28"/>
                <w:lang w:val="en-US"/>
              </w:rPr>
              <w:t>±</w:t>
            </w:r>
            <w:r w:rsidRPr="00330129">
              <w:rPr>
                <w:sz w:val="28"/>
                <w:szCs w:val="28"/>
                <w:lang w:val="uk-UA"/>
              </w:rPr>
              <w:t>0,19</w:t>
            </w:r>
            <w:r w:rsidRPr="00330129">
              <w:rPr>
                <w:sz w:val="28"/>
                <w:szCs w:val="28"/>
                <w:lang w:val="en-US"/>
              </w:rPr>
              <w:t>***</w:t>
            </w:r>
          </w:p>
        </w:tc>
      </w:tr>
      <w:tr w:rsidR="00330129" w:rsidRPr="00330129" w:rsidTr="002725EF">
        <w:tc>
          <w:tcPr>
            <w:tcW w:w="2235" w:type="dxa"/>
            <w:vMerge w:val="restart"/>
            <w:vAlign w:val="center"/>
          </w:tcPr>
          <w:p w:rsidR="00330129" w:rsidRPr="00330129" w:rsidRDefault="00330129" w:rsidP="002725EF">
            <w:pPr>
              <w:pStyle w:val="a4"/>
              <w:spacing w:after="0"/>
              <w:ind w:left="0"/>
              <w:rPr>
                <w:sz w:val="28"/>
                <w:szCs w:val="28"/>
                <w:lang w:val="uk-UA"/>
              </w:rPr>
            </w:pPr>
            <w:r w:rsidRPr="00330129">
              <w:rPr>
                <w:sz w:val="28"/>
                <w:szCs w:val="28"/>
                <w:lang w:val="uk-UA"/>
              </w:rPr>
              <w:t>30-й день</w:t>
            </w: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121,3–154,2</w:t>
            </w:r>
          </w:p>
        </w:tc>
        <w:tc>
          <w:tcPr>
            <w:tcW w:w="2658"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13,3–15,2</w:t>
            </w:r>
          </w:p>
        </w:tc>
      </w:tr>
      <w:tr w:rsidR="00330129" w:rsidRPr="00330129" w:rsidTr="002725EF">
        <w:tc>
          <w:tcPr>
            <w:tcW w:w="2235" w:type="dxa"/>
            <w:vMerge/>
            <w:shd w:val="clear" w:color="auto" w:fill="auto"/>
            <w:vAlign w:val="center"/>
          </w:tcPr>
          <w:p w:rsidR="00330129" w:rsidRPr="00330129" w:rsidRDefault="00330129" w:rsidP="002725EF">
            <w:pPr>
              <w:pStyle w:val="a4"/>
              <w:spacing w:after="0"/>
              <w:ind w:left="0" w:firstLine="720"/>
              <w:jc w:val="center"/>
              <w:rPr>
                <w:sz w:val="28"/>
                <w:szCs w:val="28"/>
                <w:lang w:val="uk-UA"/>
              </w:rPr>
            </w:pP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134,9</w:t>
            </w:r>
            <w:r w:rsidRPr="00330129">
              <w:rPr>
                <w:sz w:val="28"/>
                <w:szCs w:val="28"/>
                <w:lang w:val="en-US"/>
              </w:rPr>
              <w:t>±</w:t>
            </w:r>
            <w:r w:rsidRPr="00330129">
              <w:rPr>
                <w:sz w:val="28"/>
                <w:szCs w:val="28"/>
                <w:lang w:val="uk-UA"/>
              </w:rPr>
              <w:t>2,28</w:t>
            </w:r>
            <w:r w:rsidRPr="00330129">
              <w:rPr>
                <w:sz w:val="28"/>
                <w:szCs w:val="28"/>
                <w:lang w:val="en-US"/>
              </w:rPr>
              <w:t>**</w:t>
            </w:r>
          </w:p>
        </w:tc>
        <w:tc>
          <w:tcPr>
            <w:tcW w:w="2658"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14,1</w:t>
            </w:r>
            <w:r w:rsidRPr="00330129">
              <w:rPr>
                <w:sz w:val="28"/>
                <w:szCs w:val="28"/>
                <w:lang w:val="en-US"/>
              </w:rPr>
              <w:t>±</w:t>
            </w:r>
            <w:r w:rsidRPr="00330129">
              <w:rPr>
                <w:sz w:val="28"/>
                <w:szCs w:val="28"/>
                <w:lang w:val="uk-UA"/>
              </w:rPr>
              <w:t>0,23</w:t>
            </w:r>
            <w:r w:rsidRPr="00330129">
              <w:rPr>
                <w:sz w:val="28"/>
                <w:szCs w:val="28"/>
                <w:lang w:val="en-US"/>
              </w:rPr>
              <w:t>***</w:t>
            </w:r>
          </w:p>
        </w:tc>
      </w:tr>
      <w:tr w:rsidR="00330129" w:rsidRPr="00330129" w:rsidTr="002725EF">
        <w:tc>
          <w:tcPr>
            <w:tcW w:w="2235" w:type="dxa"/>
            <w:vMerge w:val="restart"/>
            <w:shd w:val="clear" w:color="auto" w:fill="auto"/>
            <w:vAlign w:val="center"/>
          </w:tcPr>
          <w:p w:rsidR="00330129" w:rsidRPr="00330129" w:rsidRDefault="00330129" w:rsidP="002725EF">
            <w:pPr>
              <w:pStyle w:val="a4"/>
              <w:spacing w:after="0"/>
              <w:ind w:left="0"/>
              <w:rPr>
                <w:sz w:val="28"/>
                <w:szCs w:val="28"/>
                <w:lang w:val="uk-UA"/>
              </w:rPr>
            </w:pPr>
            <w:r w:rsidRPr="00330129">
              <w:rPr>
                <w:sz w:val="28"/>
                <w:szCs w:val="28"/>
                <w:lang w:val="uk-UA"/>
              </w:rPr>
              <w:t>Клінічно здорові</w:t>
            </w: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148,3–156,1</w:t>
            </w:r>
          </w:p>
        </w:tc>
        <w:tc>
          <w:tcPr>
            <w:tcW w:w="2658"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15,6–16,8</w:t>
            </w:r>
          </w:p>
        </w:tc>
      </w:tr>
      <w:tr w:rsidR="00330129" w:rsidRPr="00330129" w:rsidTr="002725EF">
        <w:tc>
          <w:tcPr>
            <w:tcW w:w="2235" w:type="dxa"/>
            <w:vMerge/>
            <w:shd w:val="clear" w:color="auto" w:fill="auto"/>
            <w:vAlign w:val="center"/>
          </w:tcPr>
          <w:p w:rsidR="00330129" w:rsidRPr="00330129" w:rsidRDefault="00330129" w:rsidP="002725EF">
            <w:pPr>
              <w:pStyle w:val="a4"/>
              <w:spacing w:after="0"/>
              <w:ind w:left="0" w:firstLine="720"/>
              <w:jc w:val="center"/>
              <w:rPr>
                <w:sz w:val="28"/>
                <w:szCs w:val="28"/>
                <w:lang w:val="uk-UA"/>
              </w:rPr>
            </w:pPr>
          </w:p>
        </w:tc>
        <w:tc>
          <w:tcPr>
            <w:tcW w:w="1984" w:type="dxa"/>
            <w:vAlign w:val="center"/>
          </w:tcPr>
          <w:p w:rsidR="00330129" w:rsidRPr="00330129" w:rsidRDefault="00330129" w:rsidP="002725EF">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152,5±0,54</w:t>
            </w:r>
          </w:p>
        </w:tc>
        <w:tc>
          <w:tcPr>
            <w:tcW w:w="2658" w:type="dxa"/>
            <w:vAlign w:val="center"/>
          </w:tcPr>
          <w:p w:rsidR="00330129" w:rsidRPr="00330129" w:rsidRDefault="00330129" w:rsidP="002725EF">
            <w:pPr>
              <w:pStyle w:val="a4"/>
              <w:spacing w:after="0"/>
              <w:ind w:left="0"/>
              <w:jc w:val="center"/>
              <w:rPr>
                <w:sz w:val="28"/>
                <w:szCs w:val="28"/>
                <w:lang w:val="uk-UA"/>
              </w:rPr>
            </w:pPr>
            <w:r w:rsidRPr="00330129">
              <w:rPr>
                <w:sz w:val="28"/>
                <w:szCs w:val="28"/>
                <w:lang w:val="uk-UA"/>
              </w:rPr>
              <w:t>16,2±0,81</w:t>
            </w:r>
          </w:p>
        </w:tc>
      </w:tr>
    </w:tbl>
    <w:p w:rsidR="00330129" w:rsidRPr="002725EF" w:rsidRDefault="00330129" w:rsidP="00EE4550">
      <w:pPr>
        <w:spacing w:line="360" w:lineRule="auto"/>
        <w:jc w:val="both"/>
        <w:rPr>
          <w:lang w:val="uk-UA"/>
        </w:rPr>
      </w:pPr>
      <w:r w:rsidRPr="002725EF">
        <w:rPr>
          <w:lang w:val="uk-UA"/>
        </w:rPr>
        <w:t>Примітки: ** - р&lt;0,01, ***р&lt;0,001 порівняно з початком лікування</w:t>
      </w:r>
    </w:p>
    <w:p w:rsidR="002725EF" w:rsidRDefault="002725EF"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При дослідженні осаду сечі котів першої групи перед початком досліду знаходили значну кількість еритроцитів, клітини ниркового епітелію, лейкоцити, кристали трипельфосфатів та уратів. На тридцяту добу досліджень в осаді сечі ще знаходили еритроцити (до 20 в полі зору), незначну кількість клітин ниркового епітелію та уратів. Досліджуючи осад сечі тварин другої групи перед початком лікування спостерігали картину, аналогічну для тварин першої групи, а на тридцяту добу лікування в осаді знаходили до </w:t>
      </w:r>
      <w:r w:rsidR="002725EF">
        <w:rPr>
          <w:sz w:val="28"/>
          <w:szCs w:val="28"/>
          <w:lang w:val="uk-UA"/>
        </w:rPr>
        <w:br/>
      </w:r>
      <w:r w:rsidRPr="00330129">
        <w:rPr>
          <w:sz w:val="28"/>
          <w:szCs w:val="28"/>
          <w:lang w:val="uk-UA"/>
        </w:rPr>
        <w:t>50 еритроцитів у полі зору, поодинокі лейкоцити та клітини епітелію нирок і сечового міхура.</w:t>
      </w:r>
    </w:p>
    <w:p w:rsidR="00330129" w:rsidRPr="00330129" w:rsidRDefault="00330129" w:rsidP="00EE4550">
      <w:pPr>
        <w:spacing w:line="360" w:lineRule="auto"/>
        <w:ind w:firstLine="720"/>
        <w:jc w:val="both"/>
        <w:rPr>
          <w:sz w:val="28"/>
          <w:szCs w:val="28"/>
          <w:lang w:val="uk-UA"/>
        </w:rPr>
      </w:pPr>
      <w:r w:rsidRPr="00330129">
        <w:rPr>
          <w:sz w:val="28"/>
          <w:szCs w:val="28"/>
          <w:lang w:val="uk-UA"/>
        </w:rPr>
        <w:lastRenderedPageBreak/>
        <w:t>Після проведеного лікування вміст білка в сечі котів першої групи був на 8,2 % нижче, ніж у тварин другої групи, а вміст глюкози – на 19,3 %. В обох групах спостерігали підвищення концентрації небілкових азотистих компонентів. Так вміст сечовини в першій групі зріс на 54,5 %, а в другій на – 33,8 %. Вміст креатиніну в обох групах зріс в 1,6 рази. Дані результати свідчать про відновлення фільтраційної та реабсорбційної функції нирок в обох групах.</w:t>
      </w:r>
    </w:p>
    <w:p w:rsidR="00AC0DB8" w:rsidRDefault="00330129" w:rsidP="00EE4550">
      <w:pPr>
        <w:spacing w:line="360" w:lineRule="auto"/>
        <w:ind w:firstLine="720"/>
        <w:jc w:val="both"/>
        <w:rPr>
          <w:sz w:val="28"/>
          <w:szCs w:val="28"/>
          <w:lang w:val="uk-UA"/>
        </w:rPr>
      </w:pPr>
      <w:r w:rsidRPr="00330129">
        <w:rPr>
          <w:sz w:val="28"/>
          <w:szCs w:val="28"/>
          <w:lang w:val="uk-UA"/>
        </w:rPr>
        <w:t xml:space="preserve">Проби крові відбирали перед початком лікування, на п’ятий, п’ятнадцятий та тридцятий дні. Порівнюючи результати змін еритроцитопоезу, ми не відмітили вірогідної різниці між показниками в обох групах (табл. 34 і 35). Кількість еритроцитів у котів першої групи збільшувалась з 7,2±0,11 Т/л на початку лікування до 8,2±0,09 на 30-й день від початку лікувальних заходів (р&lt;0,001; табл. 34). </w:t>
      </w:r>
    </w:p>
    <w:p w:rsidR="00330129" w:rsidRPr="00330129" w:rsidRDefault="00330129" w:rsidP="002725EF">
      <w:pPr>
        <w:ind w:firstLine="720"/>
        <w:jc w:val="right"/>
        <w:rPr>
          <w:sz w:val="28"/>
          <w:szCs w:val="28"/>
          <w:lang w:val="uk-UA"/>
        </w:rPr>
      </w:pPr>
      <w:r w:rsidRPr="00330129">
        <w:rPr>
          <w:sz w:val="28"/>
          <w:szCs w:val="28"/>
          <w:lang w:val="uk-UA"/>
        </w:rPr>
        <w:t>Таблиця 34</w:t>
      </w:r>
    </w:p>
    <w:p w:rsidR="00330129" w:rsidRPr="00330129" w:rsidRDefault="00330129" w:rsidP="002725EF">
      <w:pPr>
        <w:jc w:val="center"/>
        <w:rPr>
          <w:b/>
          <w:sz w:val="28"/>
          <w:szCs w:val="28"/>
          <w:lang w:val="uk-UA"/>
        </w:rPr>
      </w:pPr>
      <w:r w:rsidRPr="00330129">
        <w:rPr>
          <w:b/>
          <w:sz w:val="28"/>
          <w:szCs w:val="28"/>
          <w:lang w:val="uk-UA"/>
        </w:rPr>
        <w:t xml:space="preserve">Показники еритроцитопоезу та ШОЕ при лікуванні </w:t>
      </w:r>
    </w:p>
    <w:p w:rsidR="00330129" w:rsidRPr="00330129" w:rsidRDefault="00330129" w:rsidP="002725EF">
      <w:pPr>
        <w:jc w:val="center"/>
        <w:rPr>
          <w:sz w:val="28"/>
          <w:szCs w:val="28"/>
          <w:lang w:val="uk-UA"/>
        </w:rPr>
      </w:pPr>
      <w:r w:rsidRPr="00330129">
        <w:rPr>
          <w:b/>
          <w:sz w:val="28"/>
          <w:szCs w:val="28"/>
          <w:lang w:val="uk-UA"/>
        </w:rPr>
        <w:t xml:space="preserve">котів першої групи </w:t>
      </w:r>
      <w:r w:rsidRPr="00C72380">
        <w:rPr>
          <w:sz w:val="28"/>
          <w:szCs w:val="28"/>
          <w:lang w:val="uk-UA"/>
        </w:rPr>
        <w:t>(</w:t>
      </w:r>
      <w:r w:rsidRPr="00C72380">
        <w:rPr>
          <w:sz w:val="28"/>
          <w:szCs w:val="28"/>
          <w:lang w:val="en-US"/>
        </w:rPr>
        <w:t>n</w:t>
      </w:r>
      <w:r w:rsidRPr="00C72380">
        <w:rPr>
          <w:sz w:val="28"/>
          <w:szCs w:val="28"/>
          <w:lang w:val="uk-UA"/>
        </w:rPr>
        <w:t xml:space="preserve"> = 27)</w:t>
      </w:r>
    </w:p>
    <w:tbl>
      <w:tblPr>
        <w:tblStyle w:val="a3"/>
        <w:tblW w:w="9645" w:type="dxa"/>
        <w:tblLayout w:type="fixed"/>
        <w:tblCellMar>
          <w:left w:w="6" w:type="dxa"/>
          <w:right w:w="6" w:type="dxa"/>
        </w:tblCellMar>
        <w:tblLook w:val="01E0"/>
      </w:tblPr>
      <w:tblGrid>
        <w:gridCol w:w="1707"/>
        <w:gridCol w:w="1134"/>
        <w:gridCol w:w="1560"/>
        <w:gridCol w:w="1417"/>
        <w:gridCol w:w="1134"/>
        <w:gridCol w:w="1418"/>
        <w:gridCol w:w="1275"/>
      </w:tblGrid>
      <w:tr w:rsidR="006D1BED" w:rsidRPr="00330129" w:rsidTr="00E612BD">
        <w:trPr>
          <w:trHeight w:val="606"/>
        </w:trPr>
        <w:tc>
          <w:tcPr>
            <w:tcW w:w="1707"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Дні лікування</w:t>
            </w:r>
          </w:p>
        </w:tc>
        <w:tc>
          <w:tcPr>
            <w:tcW w:w="1134"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Показ</w:t>
            </w:r>
            <w:r w:rsidR="006D1BED">
              <w:rPr>
                <w:sz w:val="28"/>
                <w:szCs w:val="28"/>
                <w:lang w:val="uk-UA"/>
              </w:rPr>
              <w:t>-</w:t>
            </w:r>
            <w:r w:rsidRPr="00330129">
              <w:rPr>
                <w:sz w:val="28"/>
                <w:szCs w:val="28"/>
                <w:lang w:val="uk-UA"/>
              </w:rPr>
              <w:t>ники</w:t>
            </w:r>
          </w:p>
        </w:tc>
        <w:tc>
          <w:tcPr>
            <w:tcW w:w="1560" w:type="dxa"/>
            <w:vAlign w:val="center"/>
          </w:tcPr>
          <w:p w:rsidR="00330129" w:rsidRPr="00330129" w:rsidRDefault="006D1BED" w:rsidP="006D1BED">
            <w:pPr>
              <w:pStyle w:val="a4"/>
              <w:spacing w:after="0"/>
              <w:ind w:left="0"/>
              <w:jc w:val="center"/>
              <w:rPr>
                <w:sz w:val="28"/>
                <w:szCs w:val="28"/>
                <w:lang w:val="uk-UA"/>
              </w:rPr>
            </w:pPr>
            <w:r>
              <w:rPr>
                <w:sz w:val="28"/>
                <w:szCs w:val="28"/>
                <w:lang w:val="uk-UA"/>
              </w:rPr>
              <w:t>Гемо</w:t>
            </w:r>
            <w:r w:rsidR="00330129" w:rsidRPr="00330129">
              <w:rPr>
                <w:sz w:val="28"/>
                <w:szCs w:val="28"/>
                <w:lang w:val="uk-UA"/>
              </w:rPr>
              <w:t>глобін, г/л</w:t>
            </w:r>
          </w:p>
        </w:tc>
        <w:tc>
          <w:tcPr>
            <w:tcW w:w="1417"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Еритро-цити, Т/л</w:t>
            </w:r>
          </w:p>
        </w:tc>
        <w:tc>
          <w:tcPr>
            <w:tcW w:w="1134"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ШОЕ, мм/год</w:t>
            </w:r>
          </w:p>
        </w:tc>
        <w:tc>
          <w:tcPr>
            <w:tcW w:w="1418"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КП</w:t>
            </w:r>
          </w:p>
        </w:tc>
        <w:tc>
          <w:tcPr>
            <w:tcW w:w="1275"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ВГЕ</w:t>
            </w:r>
          </w:p>
        </w:tc>
      </w:tr>
      <w:tr w:rsidR="006D1BED" w:rsidRPr="00330129" w:rsidTr="00E612BD">
        <w:trPr>
          <w:trHeight w:val="292"/>
        </w:trPr>
        <w:tc>
          <w:tcPr>
            <w:tcW w:w="1707" w:type="dxa"/>
            <w:vMerge w:val="restart"/>
            <w:shd w:val="clear" w:color="auto" w:fill="auto"/>
            <w:vAlign w:val="center"/>
          </w:tcPr>
          <w:p w:rsidR="00330129" w:rsidRPr="00330129" w:rsidRDefault="00330129" w:rsidP="006D1BED">
            <w:pPr>
              <w:pStyle w:val="a4"/>
              <w:spacing w:after="0"/>
              <w:ind w:left="0"/>
              <w:rPr>
                <w:sz w:val="28"/>
                <w:szCs w:val="28"/>
                <w:lang w:val="uk-UA"/>
              </w:rPr>
            </w:pPr>
            <w:r w:rsidRPr="00330129">
              <w:rPr>
                <w:sz w:val="28"/>
                <w:szCs w:val="28"/>
                <w:lang w:val="uk-UA"/>
              </w:rPr>
              <w:t>Початок</w:t>
            </w:r>
          </w:p>
        </w:tc>
        <w:tc>
          <w:tcPr>
            <w:tcW w:w="1134" w:type="dxa"/>
            <w:vAlign w:val="center"/>
          </w:tcPr>
          <w:p w:rsidR="00330129" w:rsidRPr="00330129" w:rsidRDefault="00330129" w:rsidP="006D1BED">
            <w:pPr>
              <w:pStyle w:val="a4"/>
              <w:spacing w:after="0"/>
              <w:ind w:left="0"/>
              <w:jc w:val="center"/>
              <w:rPr>
                <w:sz w:val="28"/>
                <w:szCs w:val="28"/>
                <w:lang w:val="en-US"/>
              </w:rPr>
            </w:pPr>
            <w:r w:rsidRPr="00330129">
              <w:rPr>
                <w:sz w:val="28"/>
                <w:szCs w:val="28"/>
                <w:lang w:val="en-US"/>
              </w:rPr>
              <w:t>Lim</w:t>
            </w:r>
          </w:p>
        </w:tc>
        <w:tc>
          <w:tcPr>
            <w:tcW w:w="1560" w:type="dxa"/>
            <w:vAlign w:val="center"/>
          </w:tcPr>
          <w:p w:rsidR="00330129" w:rsidRPr="00330129" w:rsidRDefault="00330129" w:rsidP="006D1BED">
            <w:pPr>
              <w:jc w:val="center"/>
              <w:rPr>
                <w:sz w:val="28"/>
                <w:szCs w:val="28"/>
                <w:lang w:val="uk-UA"/>
              </w:rPr>
            </w:pPr>
            <w:r w:rsidRPr="00330129">
              <w:rPr>
                <w:sz w:val="28"/>
                <w:szCs w:val="28"/>
                <w:lang w:val="uk-UA"/>
              </w:rPr>
              <w:t>70,3–100</w:t>
            </w:r>
            <w:r w:rsidRPr="00330129">
              <w:rPr>
                <w:sz w:val="28"/>
                <w:szCs w:val="28"/>
                <w:lang w:val="en-US"/>
              </w:rPr>
              <w:t>,0</w:t>
            </w:r>
          </w:p>
        </w:tc>
        <w:tc>
          <w:tcPr>
            <w:tcW w:w="1417"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6,2–8,1</w:t>
            </w:r>
          </w:p>
        </w:tc>
        <w:tc>
          <w:tcPr>
            <w:tcW w:w="1134" w:type="dxa"/>
            <w:vAlign w:val="center"/>
          </w:tcPr>
          <w:p w:rsidR="00330129" w:rsidRPr="00330129" w:rsidRDefault="00330129" w:rsidP="006D1BED">
            <w:pPr>
              <w:jc w:val="center"/>
              <w:rPr>
                <w:sz w:val="28"/>
                <w:szCs w:val="28"/>
                <w:lang w:val="uk-UA"/>
              </w:rPr>
            </w:pPr>
            <w:r w:rsidRPr="00330129">
              <w:rPr>
                <w:sz w:val="28"/>
                <w:szCs w:val="28"/>
                <w:lang w:val="uk-UA"/>
              </w:rPr>
              <w:t>7–14</w:t>
            </w:r>
          </w:p>
        </w:tc>
        <w:tc>
          <w:tcPr>
            <w:tcW w:w="1418" w:type="dxa"/>
            <w:vAlign w:val="center"/>
          </w:tcPr>
          <w:p w:rsidR="00330129" w:rsidRPr="00330129" w:rsidRDefault="00330129" w:rsidP="006D1BED">
            <w:pPr>
              <w:jc w:val="center"/>
              <w:rPr>
                <w:sz w:val="28"/>
                <w:szCs w:val="28"/>
                <w:lang w:val="uk-UA"/>
              </w:rPr>
            </w:pPr>
            <w:r w:rsidRPr="00330129">
              <w:rPr>
                <w:sz w:val="28"/>
                <w:szCs w:val="28"/>
                <w:lang w:val="uk-UA"/>
              </w:rPr>
              <w:t>0,60–1,01</w:t>
            </w:r>
          </w:p>
        </w:tc>
        <w:tc>
          <w:tcPr>
            <w:tcW w:w="1275" w:type="dxa"/>
            <w:vAlign w:val="center"/>
          </w:tcPr>
          <w:p w:rsidR="00330129" w:rsidRPr="00330129" w:rsidRDefault="00330129" w:rsidP="006D1BED">
            <w:pPr>
              <w:jc w:val="center"/>
              <w:rPr>
                <w:sz w:val="28"/>
                <w:szCs w:val="28"/>
                <w:lang w:val="uk-UA"/>
              </w:rPr>
            </w:pPr>
            <w:r w:rsidRPr="00330129">
              <w:rPr>
                <w:sz w:val="28"/>
                <w:szCs w:val="28"/>
                <w:lang w:val="uk-UA"/>
              </w:rPr>
              <w:t>9,0–15,4</w:t>
            </w:r>
          </w:p>
        </w:tc>
      </w:tr>
      <w:tr w:rsidR="006D1BED" w:rsidRPr="00330129" w:rsidTr="00E612BD">
        <w:trPr>
          <w:trHeight w:val="449"/>
        </w:trPr>
        <w:tc>
          <w:tcPr>
            <w:tcW w:w="1707" w:type="dxa"/>
            <w:vMerge/>
            <w:shd w:val="clear" w:color="auto" w:fill="auto"/>
            <w:vAlign w:val="center"/>
          </w:tcPr>
          <w:p w:rsidR="00330129" w:rsidRPr="00330129" w:rsidRDefault="00330129" w:rsidP="006D1BED">
            <w:pPr>
              <w:pStyle w:val="a4"/>
              <w:spacing w:after="0"/>
              <w:ind w:left="0" w:firstLine="720"/>
              <w:rPr>
                <w:sz w:val="28"/>
                <w:szCs w:val="28"/>
                <w:lang w:val="uk-UA"/>
              </w:rPr>
            </w:pPr>
          </w:p>
        </w:tc>
        <w:tc>
          <w:tcPr>
            <w:tcW w:w="1134" w:type="dxa"/>
            <w:vAlign w:val="center"/>
          </w:tcPr>
          <w:p w:rsidR="00330129" w:rsidRPr="00330129" w:rsidRDefault="00330129" w:rsidP="006D1BED">
            <w:pPr>
              <w:pStyle w:val="a4"/>
              <w:spacing w:after="0"/>
              <w:ind w:left="0"/>
              <w:jc w:val="center"/>
              <w:rPr>
                <w:sz w:val="28"/>
                <w:szCs w:val="28"/>
                <w:lang w:val="en-US"/>
              </w:rPr>
            </w:pPr>
            <w:r w:rsidRPr="00330129">
              <w:rPr>
                <w:sz w:val="28"/>
                <w:szCs w:val="28"/>
                <w:lang w:val="en-US"/>
              </w:rPr>
              <w:t>M±m</w:t>
            </w:r>
          </w:p>
        </w:tc>
        <w:tc>
          <w:tcPr>
            <w:tcW w:w="1560" w:type="dxa"/>
            <w:vAlign w:val="center"/>
          </w:tcPr>
          <w:p w:rsidR="006D1BED" w:rsidRDefault="00330129" w:rsidP="006D1BED">
            <w:pPr>
              <w:jc w:val="center"/>
              <w:rPr>
                <w:sz w:val="28"/>
                <w:szCs w:val="28"/>
                <w:lang w:val="uk-UA"/>
              </w:rPr>
            </w:pPr>
            <w:r w:rsidRPr="00330129">
              <w:rPr>
                <w:sz w:val="28"/>
                <w:szCs w:val="28"/>
                <w:lang w:val="uk-UA"/>
              </w:rPr>
              <w:t>84,4±</w:t>
            </w:r>
          </w:p>
          <w:p w:rsidR="00330129" w:rsidRPr="00330129" w:rsidRDefault="00330129" w:rsidP="006D1BED">
            <w:pPr>
              <w:jc w:val="center"/>
              <w:rPr>
                <w:sz w:val="28"/>
                <w:szCs w:val="28"/>
                <w:lang w:val="uk-UA"/>
              </w:rPr>
            </w:pPr>
            <w:r w:rsidRPr="00330129">
              <w:rPr>
                <w:sz w:val="28"/>
                <w:szCs w:val="28"/>
                <w:lang w:val="uk-UA"/>
              </w:rPr>
              <w:t>1,92</w:t>
            </w:r>
          </w:p>
        </w:tc>
        <w:tc>
          <w:tcPr>
            <w:tcW w:w="1417" w:type="dxa"/>
            <w:vAlign w:val="center"/>
          </w:tcPr>
          <w:p w:rsidR="00330129" w:rsidRPr="00330129" w:rsidRDefault="00330129" w:rsidP="006D1BED">
            <w:pPr>
              <w:jc w:val="center"/>
              <w:rPr>
                <w:sz w:val="28"/>
                <w:szCs w:val="28"/>
                <w:lang w:val="uk-UA"/>
              </w:rPr>
            </w:pPr>
            <w:r w:rsidRPr="00330129">
              <w:rPr>
                <w:sz w:val="28"/>
                <w:szCs w:val="28"/>
                <w:lang w:val="en-US"/>
              </w:rPr>
              <w:t>7</w:t>
            </w:r>
            <w:r w:rsidRPr="00330129">
              <w:rPr>
                <w:sz w:val="28"/>
                <w:szCs w:val="28"/>
                <w:lang w:val="uk-UA"/>
              </w:rPr>
              <w:t>,</w:t>
            </w:r>
            <w:r w:rsidRPr="00330129">
              <w:rPr>
                <w:sz w:val="28"/>
                <w:szCs w:val="28"/>
                <w:lang w:val="en-US"/>
              </w:rPr>
              <w:t>2</w:t>
            </w:r>
            <w:r w:rsidRPr="00330129">
              <w:rPr>
                <w:sz w:val="28"/>
                <w:szCs w:val="28"/>
                <w:lang w:val="uk-UA"/>
              </w:rPr>
              <w:t>±</w:t>
            </w:r>
          </w:p>
          <w:p w:rsidR="00330129" w:rsidRPr="00330129" w:rsidRDefault="00330129" w:rsidP="006D1BED">
            <w:pPr>
              <w:jc w:val="center"/>
              <w:rPr>
                <w:sz w:val="28"/>
                <w:szCs w:val="28"/>
                <w:lang w:val="uk-UA"/>
              </w:rPr>
            </w:pPr>
            <w:r w:rsidRPr="00330129">
              <w:rPr>
                <w:sz w:val="28"/>
                <w:szCs w:val="28"/>
                <w:lang w:val="uk-UA"/>
              </w:rPr>
              <w:t>0,11</w:t>
            </w:r>
          </w:p>
        </w:tc>
        <w:tc>
          <w:tcPr>
            <w:tcW w:w="1134" w:type="dxa"/>
            <w:vAlign w:val="center"/>
          </w:tcPr>
          <w:p w:rsidR="00330129" w:rsidRPr="00330129" w:rsidRDefault="00330129" w:rsidP="006D1BED">
            <w:pPr>
              <w:jc w:val="center"/>
              <w:rPr>
                <w:sz w:val="28"/>
                <w:szCs w:val="28"/>
                <w:lang w:val="uk-UA"/>
              </w:rPr>
            </w:pPr>
            <w:r w:rsidRPr="00330129">
              <w:rPr>
                <w:sz w:val="28"/>
                <w:szCs w:val="28"/>
                <w:lang w:val="uk-UA"/>
              </w:rPr>
              <w:t>10,3±</w:t>
            </w:r>
          </w:p>
          <w:p w:rsidR="00330129" w:rsidRPr="00330129" w:rsidRDefault="00330129" w:rsidP="006D1BED">
            <w:pPr>
              <w:jc w:val="center"/>
              <w:rPr>
                <w:sz w:val="28"/>
                <w:szCs w:val="28"/>
                <w:lang w:val="uk-UA"/>
              </w:rPr>
            </w:pPr>
            <w:r w:rsidRPr="00330129">
              <w:rPr>
                <w:sz w:val="28"/>
                <w:szCs w:val="28"/>
                <w:lang w:val="uk-UA"/>
              </w:rPr>
              <w:t>0,42</w:t>
            </w:r>
          </w:p>
        </w:tc>
        <w:tc>
          <w:tcPr>
            <w:tcW w:w="1418" w:type="dxa"/>
            <w:vAlign w:val="center"/>
          </w:tcPr>
          <w:p w:rsidR="006D1BED" w:rsidRDefault="00330129" w:rsidP="006D1BED">
            <w:pPr>
              <w:pStyle w:val="a4"/>
              <w:spacing w:after="0"/>
              <w:ind w:left="0"/>
              <w:jc w:val="center"/>
              <w:rPr>
                <w:sz w:val="28"/>
                <w:szCs w:val="28"/>
                <w:lang w:val="uk-UA"/>
              </w:rPr>
            </w:pPr>
            <w:r w:rsidRPr="00330129">
              <w:rPr>
                <w:sz w:val="28"/>
                <w:szCs w:val="28"/>
                <w:lang w:val="uk-UA"/>
              </w:rPr>
              <w:t>0,78±</w:t>
            </w:r>
          </w:p>
          <w:p w:rsidR="00330129" w:rsidRPr="00330129" w:rsidRDefault="00330129" w:rsidP="006D1BED">
            <w:pPr>
              <w:pStyle w:val="a4"/>
              <w:spacing w:after="0"/>
              <w:ind w:left="0"/>
              <w:jc w:val="center"/>
              <w:rPr>
                <w:sz w:val="28"/>
                <w:szCs w:val="28"/>
                <w:lang w:val="uk-UA"/>
              </w:rPr>
            </w:pPr>
            <w:r w:rsidRPr="00330129">
              <w:rPr>
                <w:sz w:val="28"/>
                <w:szCs w:val="28"/>
                <w:lang w:val="uk-UA"/>
              </w:rPr>
              <w:t>0,021</w:t>
            </w:r>
          </w:p>
        </w:tc>
        <w:tc>
          <w:tcPr>
            <w:tcW w:w="1275" w:type="dxa"/>
            <w:vAlign w:val="center"/>
          </w:tcPr>
          <w:p w:rsidR="006D1BED" w:rsidRDefault="00330129" w:rsidP="006D1BED">
            <w:pPr>
              <w:pStyle w:val="a4"/>
              <w:spacing w:after="0"/>
              <w:ind w:left="0"/>
              <w:jc w:val="center"/>
              <w:rPr>
                <w:sz w:val="28"/>
                <w:szCs w:val="28"/>
                <w:lang w:val="uk-UA"/>
              </w:rPr>
            </w:pPr>
            <w:r w:rsidRPr="00330129">
              <w:rPr>
                <w:sz w:val="28"/>
                <w:szCs w:val="28"/>
                <w:lang w:val="uk-UA"/>
              </w:rPr>
              <w:t>11,7±</w:t>
            </w:r>
          </w:p>
          <w:p w:rsidR="00330129" w:rsidRPr="00330129" w:rsidRDefault="00330129" w:rsidP="006D1BED">
            <w:pPr>
              <w:pStyle w:val="a4"/>
              <w:spacing w:after="0"/>
              <w:ind w:left="0"/>
              <w:jc w:val="center"/>
              <w:rPr>
                <w:sz w:val="28"/>
                <w:szCs w:val="28"/>
                <w:lang w:val="uk-UA"/>
              </w:rPr>
            </w:pPr>
            <w:r w:rsidRPr="00330129">
              <w:rPr>
                <w:sz w:val="28"/>
                <w:szCs w:val="28"/>
                <w:lang w:val="uk-UA"/>
              </w:rPr>
              <w:t>0,33</w:t>
            </w:r>
          </w:p>
        </w:tc>
      </w:tr>
      <w:tr w:rsidR="006D1BED" w:rsidRPr="00330129" w:rsidTr="00E612BD">
        <w:trPr>
          <w:trHeight w:val="422"/>
        </w:trPr>
        <w:tc>
          <w:tcPr>
            <w:tcW w:w="1707" w:type="dxa"/>
            <w:vMerge w:val="restart"/>
            <w:vAlign w:val="center"/>
          </w:tcPr>
          <w:p w:rsidR="00330129" w:rsidRPr="00330129" w:rsidRDefault="00330129" w:rsidP="006D1BED">
            <w:pPr>
              <w:pStyle w:val="a4"/>
              <w:spacing w:after="0"/>
              <w:ind w:left="0"/>
              <w:rPr>
                <w:sz w:val="28"/>
                <w:szCs w:val="28"/>
                <w:lang w:val="uk-UA"/>
              </w:rPr>
            </w:pPr>
            <w:r w:rsidRPr="00330129">
              <w:rPr>
                <w:sz w:val="28"/>
                <w:szCs w:val="28"/>
                <w:lang w:val="uk-UA"/>
              </w:rPr>
              <w:t>5-й день</w:t>
            </w:r>
          </w:p>
        </w:tc>
        <w:tc>
          <w:tcPr>
            <w:tcW w:w="1134"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en-US"/>
              </w:rPr>
              <w:t>Lim</w:t>
            </w:r>
          </w:p>
        </w:tc>
        <w:tc>
          <w:tcPr>
            <w:tcW w:w="1560"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74,8–101,2</w:t>
            </w:r>
          </w:p>
        </w:tc>
        <w:tc>
          <w:tcPr>
            <w:tcW w:w="1417" w:type="dxa"/>
            <w:vAlign w:val="center"/>
          </w:tcPr>
          <w:p w:rsidR="00330129" w:rsidRPr="00330129" w:rsidRDefault="00330129" w:rsidP="00AC0DB8">
            <w:pPr>
              <w:spacing w:line="360" w:lineRule="auto"/>
              <w:jc w:val="center"/>
              <w:rPr>
                <w:sz w:val="28"/>
                <w:szCs w:val="28"/>
                <w:lang w:val="uk-UA"/>
              </w:rPr>
            </w:pPr>
            <w:r w:rsidRPr="00330129">
              <w:rPr>
                <w:sz w:val="28"/>
                <w:szCs w:val="28"/>
                <w:lang w:val="en-US"/>
              </w:rPr>
              <w:t>6,6–</w:t>
            </w:r>
            <w:r w:rsidRPr="00330129">
              <w:rPr>
                <w:sz w:val="28"/>
                <w:szCs w:val="28"/>
                <w:lang w:val="uk-UA"/>
              </w:rPr>
              <w:t>8,2</w:t>
            </w:r>
          </w:p>
        </w:tc>
        <w:tc>
          <w:tcPr>
            <w:tcW w:w="1134"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7–13</w:t>
            </w:r>
          </w:p>
        </w:tc>
        <w:tc>
          <w:tcPr>
            <w:tcW w:w="1418"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0,61–1,00</w:t>
            </w:r>
          </w:p>
        </w:tc>
        <w:tc>
          <w:tcPr>
            <w:tcW w:w="1275"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9,2–14,9</w:t>
            </w:r>
          </w:p>
        </w:tc>
      </w:tr>
      <w:tr w:rsidR="006D1BED" w:rsidRPr="00330129" w:rsidTr="00E612BD">
        <w:trPr>
          <w:trHeight w:val="480"/>
        </w:trPr>
        <w:tc>
          <w:tcPr>
            <w:tcW w:w="1707" w:type="dxa"/>
            <w:vMerge/>
            <w:vAlign w:val="center"/>
          </w:tcPr>
          <w:p w:rsidR="00330129" w:rsidRPr="00330129" w:rsidRDefault="00330129" w:rsidP="006D1BED">
            <w:pPr>
              <w:pStyle w:val="a4"/>
              <w:spacing w:after="0"/>
              <w:ind w:left="0" w:firstLine="720"/>
              <w:rPr>
                <w:sz w:val="28"/>
                <w:szCs w:val="28"/>
                <w:lang w:val="uk-UA"/>
              </w:rPr>
            </w:pPr>
          </w:p>
        </w:tc>
        <w:tc>
          <w:tcPr>
            <w:tcW w:w="1134" w:type="dxa"/>
            <w:vAlign w:val="center"/>
          </w:tcPr>
          <w:p w:rsidR="00330129" w:rsidRPr="00330129" w:rsidRDefault="00330129" w:rsidP="006D1BED">
            <w:pPr>
              <w:pStyle w:val="a4"/>
              <w:spacing w:after="0"/>
              <w:ind w:left="0"/>
              <w:jc w:val="center"/>
              <w:rPr>
                <w:sz w:val="28"/>
                <w:szCs w:val="28"/>
                <w:lang w:val="en-US"/>
              </w:rPr>
            </w:pPr>
            <w:r w:rsidRPr="00330129">
              <w:rPr>
                <w:sz w:val="28"/>
                <w:szCs w:val="28"/>
                <w:lang w:val="en-US"/>
              </w:rPr>
              <w:t>M±m</w:t>
            </w:r>
          </w:p>
        </w:tc>
        <w:tc>
          <w:tcPr>
            <w:tcW w:w="1560" w:type="dxa"/>
            <w:vAlign w:val="center"/>
          </w:tcPr>
          <w:p w:rsidR="006D1BED" w:rsidRDefault="00330129" w:rsidP="006D1BED">
            <w:pPr>
              <w:jc w:val="center"/>
              <w:rPr>
                <w:sz w:val="28"/>
                <w:szCs w:val="28"/>
                <w:lang w:val="uk-UA"/>
              </w:rPr>
            </w:pPr>
            <w:r w:rsidRPr="00330129">
              <w:rPr>
                <w:sz w:val="28"/>
                <w:szCs w:val="28"/>
                <w:lang w:val="uk-UA"/>
              </w:rPr>
              <w:t>88,9±</w:t>
            </w:r>
          </w:p>
          <w:p w:rsidR="00330129" w:rsidRPr="00330129" w:rsidRDefault="00330129" w:rsidP="006D1BED">
            <w:pPr>
              <w:jc w:val="center"/>
              <w:rPr>
                <w:sz w:val="28"/>
                <w:szCs w:val="28"/>
                <w:lang w:val="uk-UA"/>
              </w:rPr>
            </w:pPr>
            <w:r w:rsidRPr="00330129">
              <w:rPr>
                <w:sz w:val="28"/>
                <w:szCs w:val="28"/>
                <w:lang w:val="uk-UA"/>
              </w:rPr>
              <w:t>1,74</w:t>
            </w:r>
          </w:p>
        </w:tc>
        <w:tc>
          <w:tcPr>
            <w:tcW w:w="1417" w:type="dxa"/>
            <w:vAlign w:val="center"/>
          </w:tcPr>
          <w:p w:rsidR="00330129" w:rsidRPr="00330129" w:rsidRDefault="00330129" w:rsidP="006D1BED">
            <w:pPr>
              <w:jc w:val="center"/>
              <w:rPr>
                <w:sz w:val="28"/>
                <w:szCs w:val="28"/>
                <w:lang w:val="uk-UA"/>
              </w:rPr>
            </w:pPr>
            <w:r w:rsidRPr="00330129">
              <w:rPr>
                <w:sz w:val="28"/>
                <w:szCs w:val="28"/>
                <w:lang w:val="uk-UA"/>
              </w:rPr>
              <w:t>7,6±</w:t>
            </w:r>
          </w:p>
          <w:p w:rsidR="00330129" w:rsidRPr="00330129" w:rsidRDefault="00330129" w:rsidP="006D1BED">
            <w:pPr>
              <w:jc w:val="center"/>
              <w:rPr>
                <w:sz w:val="28"/>
                <w:szCs w:val="28"/>
                <w:lang w:val="uk-UA"/>
              </w:rPr>
            </w:pPr>
            <w:r w:rsidRPr="00330129">
              <w:rPr>
                <w:sz w:val="28"/>
                <w:szCs w:val="28"/>
                <w:lang w:val="uk-UA"/>
              </w:rPr>
              <w:t>0,09</w:t>
            </w:r>
            <w:r w:rsidRPr="00330129">
              <w:rPr>
                <w:sz w:val="28"/>
                <w:szCs w:val="28"/>
                <w:lang w:val="en-US"/>
              </w:rPr>
              <w:t>**</w:t>
            </w:r>
          </w:p>
        </w:tc>
        <w:tc>
          <w:tcPr>
            <w:tcW w:w="1134" w:type="dxa"/>
            <w:vAlign w:val="center"/>
          </w:tcPr>
          <w:p w:rsidR="00330129" w:rsidRPr="00330129" w:rsidRDefault="00330129" w:rsidP="006D1BED">
            <w:pPr>
              <w:jc w:val="center"/>
              <w:rPr>
                <w:sz w:val="28"/>
                <w:szCs w:val="28"/>
                <w:lang w:val="uk-UA"/>
              </w:rPr>
            </w:pPr>
            <w:r w:rsidRPr="00330129">
              <w:rPr>
                <w:sz w:val="28"/>
                <w:szCs w:val="28"/>
                <w:lang w:val="uk-UA"/>
              </w:rPr>
              <w:t>9,4±</w:t>
            </w:r>
          </w:p>
          <w:p w:rsidR="00330129" w:rsidRPr="00330129" w:rsidRDefault="00330129" w:rsidP="006D1BED">
            <w:pPr>
              <w:jc w:val="center"/>
              <w:rPr>
                <w:sz w:val="28"/>
                <w:szCs w:val="28"/>
                <w:lang w:val="uk-UA"/>
              </w:rPr>
            </w:pPr>
            <w:r w:rsidRPr="00330129">
              <w:rPr>
                <w:sz w:val="28"/>
                <w:szCs w:val="28"/>
                <w:lang w:val="uk-UA"/>
              </w:rPr>
              <w:t>0,39</w:t>
            </w:r>
          </w:p>
        </w:tc>
        <w:tc>
          <w:tcPr>
            <w:tcW w:w="1418" w:type="dxa"/>
            <w:vAlign w:val="center"/>
          </w:tcPr>
          <w:p w:rsidR="006D1BED" w:rsidRDefault="00330129" w:rsidP="006D1BED">
            <w:pPr>
              <w:pStyle w:val="a4"/>
              <w:spacing w:after="0"/>
              <w:ind w:left="0"/>
              <w:jc w:val="center"/>
              <w:rPr>
                <w:sz w:val="28"/>
                <w:szCs w:val="28"/>
                <w:lang w:val="uk-UA"/>
              </w:rPr>
            </w:pPr>
            <w:r w:rsidRPr="00330129">
              <w:rPr>
                <w:sz w:val="28"/>
                <w:szCs w:val="28"/>
                <w:lang w:val="uk-UA"/>
              </w:rPr>
              <w:t>0,78±</w:t>
            </w:r>
          </w:p>
          <w:p w:rsidR="00330129" w:rsidRPr="00330129" w:rsidRDefault="00330129" w:rsidP="006D1BED">
            <w:pPr>
              <w:pStyle w:val="a4"/>
              <w:spacing w:after="0"/>
              <w:ind w:left="0"/>
              <w:jc w:val="center"/>
              <w:rPr>
                <w:sz w:val="28"/>
                <w:szCs w:val="28"/>
                <w:lang w:val="uk-UA"/>
              </w:rPr>
            </w:pPr>
            <w:r w:rsidRPr="00330129">
              <w:rPr>
                <w:sz w:val="28"/>
                <w:szCs w:val="28"/>
                <w:lang w:val="uk-UA"/>
              </w:rPr>
              <w:t>0,017</w:t>
            </w:r>
          </w:p>
        </w:tc>
        <w:tc>
          <w:tcPr>
            <w:tcW w:w="1275" w:type="dxa"/>
            <w:vAlign w:val="center"/>
          </w:tcPr>
          <w:p w:rsidR="006D1BED" w:rsidRDefault="00330129" w:rsidP="006D1BED">
            <w:pPr>
              <w:pStyle w:val="a4"/>
              <w:spacing w:after="0"/>
              <w:ind w:left="0"/>
              <w:jc w:val="center"/>
              <w:rPr>
                <w:sz w:val="28"/>
                <w:szCs w:val="28"/>
                <w:lang w:val="uk-UA"/>
              </w:rPr>
            </w:pPr>
            <w:r w:rsidRPr="00330129">
              <w:rPr>
                <w:sz w:val="28"/>
                <w:szCs w:val="28"/>
                <w:lang w:val="uk-UA"/>
              </w:rPr>
              <w:t>11,7±</w:t>
            </w:r>
          </w:p>
          <w:p w:rsidR="00330129" w:rsidRPr="00330129" w:rsidRDefault="00330129" w:rsidP="006D1BED">
            <w:pPr>
              <w:pStyle w:val="a4"/>
              <w:spacing w:after="0"/>
              <w:ind w:left="0"/>
              <w:jc w:val="center"/>
              <w:rPr>
                <w:sz w:val="28"/>
                <w:szCs w:val="28"/>
                <w:lang w:val="uk-UA"/>
              </w:rPr>
            </w:pPr>
            <w:r w:rsidRPr="00330129">
              <w:rPr>
                <w:sz w:val="28"/>
                <w:szCs w:val="28"/>
                <w:lang w:val="uk-UA"/>
              </w:rPr>
              <w:t>0,27</w:t>
            </w:r>
          </w:p>
        </w:tc>
      </w:tr>
      <w:tr w:rsidR="006D1BED" w:rsidRPr="00330129" w:rsidTr="00E612BD">
        <w:trPr>
          <w:trHeight w:val="393"/>
        </w:trPr>
        <w:tc>
          <w:tcPr>
            <w:tcW w:w="1707" w:type="dxa"/>
            <w:vMerge w:val="restart"/>
            <w:vAlign w:val="center"/>
          </w:tcPr>
          <w:p w:rsidR="00330129" w:rsidRPr="00330129" w:rsidRDefault="00330129" w:rsidP="006D1BED">
            <w:pPr>
              <w:pStyle w:val="a4"/>
              <w:spacing w:after="0"/>
              <w:ind w:left="0"/>
              <w:rPr>
                <w:sz w:val="28"/>
                <w:szCs w:val="28"/>
                <w:lang w:val="uk-UA"/>
              </w:rPr>
            </w:pPr>
            <w:r w:rsidRPr="00330129">
              <w:rPr>
                <w:sz w:val="28"/>
                <w:szCs w:val="28"/>
                <w:lang w:val="uk-UA"/>
              </w:rPr>
              <w:t>15-й день</w:t>
            </w:r>
          </w:p>
        </w:tc>
        <w:tc>
          <w:tcPr>
            <w:tcW w:w="1134" w:type="dxa"/>
            <w:vAlign w:val="center"/>
          </w:tcPr>
          <w:p w:rsidR="00330129" w:rsidRPr="00330129" w:rsidRDefault="00330129" w:rsidP="006D1BED">
            <w:pPr>
              <w:pStyle w:val="a4"/>
              <w:spacing w:after="0"/>
              <w:ind w:left="0"/>
              <w:jc w:val="center"/>
              <w:rPr>
                <w:sz w:val="28"/>
                <w:szCs w:val="28"/>
                <w:lang w:val="en-US"/>
              </w:rPr>
            </w:pPr>
            <w:r w:rsidRPr="00330129">
              <w:rPr>
                <w:sz w:val="28"/>
                <w:szCs w:val="28"/>
                <w:lang w:val="en-US"/>
              </w:rPr>
              <w:t>Lim</w:t>
            </w:r>
          </w:p>
        </w:tc>
        <w:tc>
          <w:tcPr>
            <w:tcW w:w="1560"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75,2–100,1</w:t>
            </w:r>
          </w:p>
        </w:tc>
        <w:tc>
          <w:tcPr>
            <w:tcW w:w="1417"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7,0–8,6</w:t>
            </w:r>
          </w:p>
        </w:tc>
        <w:tc>
          <w:tcPr>
            <w:tcW w:w="1134"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7–11</w:t>
            </w:r>
          </w:p>
        </w:tc>
        <w:tc>
          <w:tcPr>
            <w:tcW w:w="1418"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0,63–0,94</w:t>
            </w:r>
          </w:p>
        </w:tc>
        <w:tc>
          <w:tcPr>
            <w:tcW w:w="1275"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9,4–14,6</w:t>
            </w:r>
          </w:p>
        </w:tc>
      </w:tr>
      <w:tr w:rsidR="006D1BED" w:rsidRPr="00330129" w:rsidTr="00E612BD">
        <w:trPr>
          <w:trHeight w:val="480"/>
        </w:trPr>
        <w:tc>
          <w:tcPr>
            <w:tcW w:w="1707" w:type="dxa"/>
            <w:vMerge/>
            <w:vAlign w:val="center"/>
          </w:tcPr>
          <w:p w:rsidR="00330129" w:rsidRPr="00330129" w:rsidRDefault="00330129" w:rsidP="006D1BED">
            <w:pPr>
              <w:pStyle w:val="a4"/>
              <w:spacing w:after="0"/>
              <w:ind w:left="0" w:firstLine="720"/>
              <w:rPr>
                <w:sz w:val="28"/>
                <w:szCs w:val="28"/>
                <w:lang w:val="uk-UA"/>
              </w:rPr>
            </w:pPr>
          </w:p>
        </w:tc>
        <w:tc>
          <w:tcPr>
            <w:tcW w:w="1134" w:type="dxa"/>
            <w:vAlign w:val="center"/>
          </w:tcPr>
          <w:p w:rsidR="00330129" w:rsidRPr="00330129" w:rsidRDefault="00330129" w:rsidP="006D1BED">
            <w:pPr>
              <w:pStyle w:val="a4"/>
              <w:spacing w:after="0"/>
              <w:ind w:left="0"/>
              <w:jc w:val="center"/>
              <w:rPr>
                <w:sz w:val="28"/>
                <w:szCs w:val="28"/>
                <w:lang w:val="en-US"/>
              </w:rPr>
            </w:pPr>
            <w:r w:rsidRPr="00330129">
              <w:rPr>
                <w:sz w:val="28"/>
                <w:szCs w:val="28"/>
                <w:lang w:val="en-US"/>
              </w:rPr>
              <w:t>M±m</w:t>
            </w:r>
          </w:p>
        </w:tc>
        <w:tc>
          <w:tcPr>
            <w:tcW w:w="1560" w:type="dxa"/>
            <w:vAlign w:val="center"/>
          </w:tcPr>
          <w:p w:rsidR="006D1BED" w:rsidRDefault="00330129" w:rsidP="006D1BED">
            <w:pPr>
              <w:pStyle w:val="a4"/>
              <w:spacing w:after="0"/>
              <w:ind w:left="0"/>
              <w:jc w:val="center"/>
              <w:rPr>
                <w:sz w:val="28"/>
                <w:szCs w:val="28"/>
                <w:lang w:val="uk-UA"/>
              </w:rPr>
            </w:pPr>
            <w:r w:rsidRPr="00330129">
              <w:rPr>
                <w:sz w:val="28"/>
                <w:szCs w:val="28"/>
                <w:lang w:val="uk-UA"/>
              </w:rPr>
              <w:t>88,0±</w:t>
            </w:r>
          </w:p>
          <w:p w:rsidR="00330129" w:rsidRPr="00330129" w:rsidRDefault="00330129" w:rsidP="006D1BED">
            <w:pPr>
              <w:pStyle w:val="a4"/>
              <w:spacing w:after="0"/>
              <w:ind w:left="0"/>
              <w:jc w:val="center"/>
              <w:rPr>
                <w:sz w:val="28"/>
                <w:szCs w:val="28"/>
                <w:lang w:val="uk-UA"/>
              </w:rPr>
            </w:pPr>
            <w:r w:rsidRPr="00330129">
              <w:rPr>
                <w:sz w:val="28"/>
                <w:szCs w:val="28"/>
                <w:lang w:val="uk-UA"/>
              </w:rPr>
              <w:t>1,53</w:t>
            </w:r>
          </w:p>
        </w:tc>
        <w:tc>
          <w:tcPr>
            <w:tcW w:w="1417"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8,0±</w:t>
            </w:r>
          </w:p>
          <w:p w:rsidR="00330129" w:rsidRPr="00330129" w:rsidRDefault="00330129" w:rsidP="006D1BED">
            <w:pPr>
              <w:pStyle w:val="a4"/>
              <w:spacing w:after="0"/>
              <w:ind w:left="0"/>
              <w:jc w:val="center"/>
              <w:rPr>
                <w:sz w:val="28"/>
                <w:szCs w:val="28"/>
                <w:lang w:val="en-US"/>
              </w:rPr>
            </w:pPr>
            <w:r w:rsidRPr="00330129">
              <w:rPr>
                <w:sz w:val="28"/>
                <w:szCs w:val="28"/>
                <w:lang w:val="uk-UA"/>
              </w:rPr>
              <w:t>0,09</w:t>
            </w:r>
            <w:r w:rsidRPr="00330129">
              <w:rPr>
                <w:sz w:val="28"/>
                <w:szCs w:val="28"/>
                <w:lang w:val="en-US"/>
              </w:rPr>
              <w:t>***</w:t>
            </w:r>
          </w:p>
        </w:tc>
        <w:tc>
          <w:tcPr>
            <w:tcW w:w="1134"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8,8±</w:t>
            </w:r>
          </w:p>
          <w:p w:rsidR="00330129" w:rsidRPr="00330129" w:rsidRDefault="00330129" w:rsidP="006D1BED">
            <w:pPr>
              <w:pStyle w:val="a4"/>
              <w:spacing w:after="0"/>
              <w:ind w:left="0"/>
              <w:jc w:val="center"/>
              <w:rPr>
                <w:sz w:val="28"/>
                <w:szCs w:val="28"/>
                <w:lang w:val="uk-UA"/>
              </w:rPr>
            </w:pPr>
            <w:r w:rsidRPr="00330129">
              <w:rPr>
                <w:sz w:val="28"/>
                <w:szCs w:val="28"/>
                <w:lang w:val="uk-UA"/>
              </w:rPr>
              <w:t>0,22</w:t>
            </w:r>
            <w:r w:rsidRPr="00330129">
              <w:rPr>
                <w:sz w:val="28"/>
                <w:szCs w:val="28"/>
                <w:lang w:val="en-US"/>
              </w:rPr>
              <w:t>**</w:t>
            </w:r>
          </w:p>
        </w:tc>
        <w:tc>
          <w:tcPr>
            <w:tcW w:w="1418" w:type="dxa"/>
            <w:vAlign w:val="center"/>
          </w:tcPr>
          <w:p w:rsidR="006D1BED" w:rsidRDefault="00330129" w:rsidP="006D1BED">
            <w:pPr>
              <w:pStyle w:val="a4"/>
              <w:spacing w:after="0"/>
              <w:ind w:left="0"/>
              <w:jc w:val="center"/>
              <w:rPr>
                <w:sz w:val="28"/>
                <w:szCs w:val="28"/>
                <w:lang w:val="uk-UA"/>
              </w:rPr>
            </w:pPr>
            <w:r w:rsidRPr="00330129">
              <w:rPr>
                <w:sz w:val="28"/>
                <w:szCs w:val="28"/>
                <w:lang w:val="uk-UA"/>
              </w:rPr>
              <w:t>0,74±</w:t>
            </w:r>
          </w:p>
          <w:p w:rsidR="00330129" w:rsidRPr="00330129" w:rsidRDefault="00330129" w:rsidP="006D1BED">
            <w:pPr>
              <w:pStyle w:val="a4"/>
              <w:spacing w:after="0"/>
              <w:ind w:left="0"/>
              <w:jc w:val="center"/>
              <w:rPr>
                <w:sz w:val="28"/>
                <w:szCs w:val="28"/>
                <w:lang w:val="uk-UA"/>
              </w:rPr>
            </w:pPr>
            <w:r w:rsidRPr="00330129">
              <w:rPr>
                <w:sz w:val="28"/>
                <w:szCs w:val="28"/>
                <w:lang w:val="uk-UA"/>
              </w:rPr>
              <w:t>0,017</w:t>
            </w:r>
          </w:p>
        </w:tc>
        <w:tc>
          <w:tcPr>
            <w:tcW w:w="1275" w:type="dxa"/>
            <w:vAlign w:val="center"/>
          </w:tcPr>
          <w:p w:rsidR="006D1BED" w:rsidRDefault="00330129" w:rsidP="006D1BED">
            <w:pPr>
              <w:pStyle w:val="a4"/>
              <w:spacing w:after="0"/>
              <w:ind w:left="0"/>
              <w:jc w:val="center"/>
              <w:rPr>
                <w:sz w:val="28"/>
                <w:szCs w:val="28"/>
                <w:lang w:val="uk-UA"/>
              </w:rPr>
            </w:pPr>
            <w:r w:rsidRPr="00330129">
              <w:rPr>
                <w:sz w:val="28"/>
                <w:szCs w:val="28"/>
                <w:lang w:val="uk-UA"/>
              </w:rPr>
              <w:t>11,1±</w:t>
            </w:r>
          </w:p>
          <w:p w:rsidR="00330129" w:rsidRPr="00330129" w:rsidRDefault="00330129" w:rsidP="006D1BED">
            <w:pPr>
              <w:pStyle w:val="a4"/>
              <w:spacing w:after="0"/>
              <w:ind w:left="0"/>
              <w:jc w:val="center"/>
              <w:rPr>
                <w:sz w:val="28"/>
                <w:szCs w:val="28"/>
                <w:lang w:val="uk-UA"/>
              </w:rPr>
            </w:pPr>
            <w:r w:rsidRPr="00330129">
              <w:rPr>
                <w:sz w:val="28"/>
                <w:szCs w:val="28"/>
                <w:lang w:val="uk-UA"/>
              </w:rPr>
              <w:t>0,24</w:t>
            </w:r>
          </w:p>
        </w:tc>
      </w:tr>
      <w:tr w:rsidR="006D1BED" w:rsidRPr="00330129" w:rsidTr="00E612BD">
        <w:trPr>
          <w:trHeight w:val="407"/>
        </w:trPr>
        <w:tc>
          <w:tcPr>
            <w:tcW w:w="1707" w:type="dxa"/>
            <w:vMerge w:val="restart"/>
            <w:vAlign w:val="center"/>
          </w:tcPr>
          <w:p w:rsidR="00330129" w:rsidRPr="00330129" w:rsidRDefault="00330129" w:rsidP="006D1BED">
            <w:pPr>
              <w:pStyle w:val="a4"/>
              <w:spacing w:after="0"/>
              <w:ind w:left="0"/>
              <w:rPr>
                <w:sz w:val="28"/>
                <w:szCs w:val="28"/>
                <w:lang w:val="uk-UA"/>
              </w:rPr>
            </w:pPr>
            <w:r w:rsidRPr="00330129">
              <w:rPr>
                <w:sz w:val="28"/>
                <w:szCs w:val="28"/>
                <w:lang w:val="uk-UA"/>
              </w:rPr>
              <w:t>30-й день</w:t>
            </w:r>
          </w:p>
        </w:tc>
        <w:tc>
          <w:tcPr>
            <w:tcW w:w="1134" w:type="dxa"/>
            <w:vAlign w:val="center"/>
          </w:tcPr>
          <w:p w:rsidR="00330129" w:rsidRPr="00330129" w:rsidRDefault="00330129" w:rsidP="006D1BED">
            <w:pPr>
              <w:pStyle w:val="a4"/>
              <w:spacing w:after="0"/>
              <w:ind w:left="0"/>
              <w:jc w:val="center"/>
              <w:rPr>
                <w:sz w:val="28"/>
                <w:szCs w:val="28"/>
                <w:lang w:val="en-US"/>
              </w:rPr>
            </w:pPr>
            <w:r w:rsidRPr="00330129">
              <w:rPr>
                <w:sz w:val="28"/>
                <w:szCs w:val="28"/>
                <w:lang w:val="en-US"/>
              </w:rPr>
              <w:t>Lim</w:t>
            </w:r>
          </w:p>
        </w:tc>
        <w:tc>
          <w:tcPr>
            <w:tcW w:w="1560"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70,2–101,9</w:t>
            </w:r>
          </w:p>
        </w:tc>
        <w:tc>
          <w:tcPr>
            <w:tcW w:w="1417"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7,6–8,6</w:t>
            </w:r>
          </w:p>
        </w:tc>
        <w:tc>
          <w:tcPr>
            <w:tcW w:w="1134"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7–10</w:t>
            </w:r>
          </w:p>
        </w:tc>
        <w:tc>
          <w:tcPr>
            <w:tcW w:w="1418"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0,57–0,89</w:t>
            </w:r>
          </w:p>
        </w:tc>
        <w:tc>
          <w:tcPr>
            <w:tcW w:w="1275"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8,6–13,4</w:t>
            </w:r>
          </w:p>
        </w:tc>
      </w:tr>
      <w:tr w:rsidR="006D1BED" w:rsidRPr="00330129" w:rsidTr="00E612BD">
        <w:trPr>
          <w:trHeight w:val="393"/>
        </w:trPr>
        <w:tc>
          <w:tcPr>
            <w:tcW w:w="1707" w:type="dxa"/>
            <w:vMerge/>
            <w:shd w:val="clear" w:color="auto" w:fill="auto"/>
            <w:vAlign w:val="center"/>
          </w:tcPr>
          <w:p w:rsidR="00330129" w:rsidRPr="00330129" w:rsidRDefault="00330129" w:rsidP="006D1BED">
            <w:pPr>
              <w:pStyle w:val="a4"/>
              <w:spacing w:after="0"/>
              <w:ind w:left="0" w:firstLine="720"/>
              <w:jc w:val="center"/>
              <w:rPr>
                <w:sz w:val="28"/>
                <w:szCs w:val="28"/>
                <w:lang w:val="uk-UA"/>
              </w:rPr>
            </w:pPr>
          </w:p>
        </w:tc>
        <w:tc>
          <w:tcPr>
            <w:tcW w:w="1134" w:type="dxa"/>
            <w:vAlign w:val="center"/>
          </w:tcPr>
          <w:p w:rsidR="00330129" w:rsidRPr="00330129" w:rsidRDefault="00330129" w:rsidP="006D1BED">
            <w:pPr>
              <w:pStyle w:val="a4"/>
              <w:spacing w:after="0"/>
              <w:ind w:left="0"/>
              <w:jc w:val="center"/>
              <w:rPr>
                <w:sz w:val="28"/>
                <w:szCs w:val="28"/>
                <w:lang w:val="en-US"/>
              </w:rPr>
            </w:pPr>
            <w:r w:rsidRPr="00330129">
              <w:rPr>
                <w:sz w:val="28"/>
                <w:szCs w:val="28"/>
                <w:lang w:val="en-US"/>
              </w:rPr>
              <w:t>M±m</w:t>
            </w:r>
          </w:p>
        </w:tc>
        <w:tc>
          <w:tcPr>
            <w:tcW w:w="1560" w:type="dxa"/>
            <w:vAlign w:val="center"/>
          </w:tcPr>
          <w:p w:rsidR="006D1BED" w:rsidRDefault="00330129" w:rsidP="006D1BED">
            <w:pPr>
              <w:pStyle w:val="a4"/>
              <w:spacing w:after="0"/>
              <w:ind w:left="0"/>
              <w:jc w:val="center"/>
              <w:rPr>
                <w:sz w:val="28"/>
                <w:szCs w:val="28"/>
                <w:lang w:val="uk-UA"/>
              </w:rPr>
            </w:pPr>
            <w:r w:rsidRPr="00330129">
              <w:rPr>
                <w:sz w:val="28"/>
                <w:szCs w:val="28"/>
                <w:lang w:val="uk-UA"/>
              </w:rPr>
              <w:t>86,8±</w:t>
            </w:r>
          </w:p>
          <w:p w:rsidR="00330129" w:rsidRPr="00330129" w:rsidRDefault="00330129" w:rsidP="006D1BED">
            <w:pPr>
              <w:pStyle w:val="a4"/>
              <w:spacing w:after="0"/>
              <w:ind w:left="0"/>
              <w:jc w:val="center"/>
              <w:rPr>
                <w:sz w:val="28"/>
                <w:szCs w:val="28"/>
                <w:lang w:val="uk-UA"/>
              </w:rPr>
            </w:pPr>
            <w:r w:rsidRPr="00330129">
              <w:rPr>
                <w:sz w:val="28"/>
                <w:szCs w:val="28"/>
                <w:lang w:val="uk-UA"/>
              </w:rPr>
              <w:t>1,83</w:t>
            </w:r>
          </w:p>
        </w:tc>
        <w:tc>
          <w:tcPr>
            <w:tcW w:w="1417"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8,2±</w:t>
            </w:r>
          </w:p>
          <w:p w:rsidR="00330129" w:rsidRPr="00330129" w:rsidRDefault="00330129" w:rsidP="006D1BED">
            <w:pPr>
              <w:pStyle w:val="a4"/>
              <w:spacing w:after="0"/>
              <w:ind w:left="0"/>
              <w:jc w:val="center"/>
              <w:rPr>
                <w:sz w:val="28"/>
                <w:szCs w:val="28"/>
                <w:lang w:val="en-US"/>
              </w:rPr>
            </w:pPr>
            <w:r w:rsidRPr="00330129">
              <w:rPr>
                <w:sz w:val="28"/>
                <w:szCs w:val="28"/>
                <w:lang w:val="uk-UA"/>
              </w:rPr>
              <w:t>0,09</w:t>
            </w:r>
            <w:r w:rsidRPr="00330129">
              <w:rPr>
                <w:sz w:val="28"/>
                <w:szCs w:val="28"/>
                <w:lang w:val="en-US"/>
              </w:rPr>
              <w:t>***</w:t>
            </w:r>
          </w:p>
        </w:tc>
        <w:tc>
          <w:tcPr>
            <w:tcW w:w="1134"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8,2±</w:t>
            </w:r>
          </w:p>
          <w:p w:rsidR="00330129" w:rsidRPr="00330129" w:rsidRDefault="00330129" w:rsidP="006D1BED">
            <w:pPr>
              <w:pStyle w:val="a4"/>
              <w:spacing w:after="0"/>
              <w:ind w:left="0"/>
              <w:jc w:val="center"/>
              <w:rPr>
                <w:sz w:val="28"/>
                <w:szCs w:val="28"/>
                <w:lang w:val="en-US"/>
              </w:rPr>
            </w:pPr>
            <w:r w:rsidRPr="00330129">
              <w:rPr>
                <w:sz w:val="28"/>
                <w:szCs w:val="28"/>
                <w:lang w:val="uk-UA"/>
              </w:rPr>
              <w:t>0,17</w:t>
            </w:r>
            <w:r w:rsidRPr="00330129">
              <w:rPr>
                <w:sz w:val="28"/>
                <w:szCs w:val="28"/>
                <w:lang w:val="en-US"/>
              </w:rPr>
              <w:t>***</w:t>
            </w:r>
          </w:p>
        </w:tc>
        <w:tc>
          <w:tcPr>
            <w:tcW w:w="1418" w:type="dxa"/>
            <w:vAlign w:val="center"/>
          </w:tcPr>
          <w:p w:rsidR="006D1BED" w:rsidRDefault="00330129" w:rsidP="006D1BED">
            <w:pPr>
              <w:pStyle w:val="a4"/>
              <w:spacing w:after="0"/>
              <w:ind w:left="0"/>
              <w:jc w:val="center"/>
              <w:rPr>
                <w:sz w:val="28"/>
                <w:szCs w:val="28"/>
                <w:lang w:val="uk-UA"/>
              </w:rPr>
            </w:pPr>
            <w:r w:rsidRPr="00330129">
              <w:rPr>
                <w:sz w:val="28"/>
                <w:szCs w:val="28"/>
                <w:lang w:val="uk-UA"/>
              </w:rPr>
              <w:t>0,71±</w:t>
            </w:r>
          </w:p>
          <w:p w:rsidR="00330129" w:rsidRPr="00330129" w:rsidRDefault="00330129" w:rsidP="006D1BED">
            <w:pPr>
              <w:pStyle w:val="a4"/>
              <w:spacing w:after="0"/>
              <w:ind w:left="0"/>
              <w:jc w:val="center"/>
              <w:rPr>
                <w:sz w:val="28"/>
                <w:szCs w:val="28"/>
                <w:lang w:val="uk-UA"/>
              </w:rPr>
            </w:pPr>
            <w:r w:rsidRPr="00330129">
              <w:rPr>
                <w:sz w:val="28"/>
                <w:szCs w:val="28"/>
                <w:lang w:val="uk-UA"/>
              </w:rPr>
              <w:t>0,017</w:t>
            </w:r>
            <w:r w:rsidRPr="00330129">
              <w:rPr>
                <w:sz w:val="28"/>
                <w:szCs w:val="28"/>
                <w:lang w:val="en-US"/>
              </w:rPr>
              <w:t>*</w:t>
            </w:r>
          </w:p>
        </w:tc>
        <w:tc>
          <w:tcPr>
            <w:tcW w:w="1275" w:type="dxa"/>
            <w:vAlign w:val="center"/>
          </w:tcPr>
          <w:p w:rsidR="006D1BED" w:rsidRDefault="00330129" w:rsidP="006D1BED">
            <w:pPr>
              <w:pStyle w:val="a4"/>
              <w:spacing w:after="0"/>
              <w:ind w:left="0"/>
              <w:jc w:val="center"/>
              <w:rPr>
                <w:sz w:val="28"/>
                <w:szCs w:val="28"/>
                <w:lang w:val="uk-UA"/>
              </w:rPr>
            </w:pPr>
            <w:r w:rsidRPr="00330129">
              <w:rPr>
                <w:sz w:val="28"/>
                <w:szCs w:val="28"/>
                <w:lang w:val="uk-UA"/>
              </w:rPr>
              <w:t>10,6±</w:t>
            </w:r>
          </w:p>
          <w:p w:rsidR="00330129" w:rsidRPr="00330129" w:rsidRDefault="00330129" w:rsidP="006D1BED">
            <w:pPr>
              <w:pStyle w:val="a4"/>
              <w:spacing w:after="0"/>
              <w:ind w:left="0"/>
              <w:jc w:val="center"/>
              <w:rPr>
                <w:sz w:val="28"/>
                <w:szCs w:val="28"/>
                <w:lang w:val="uk-UA"/>
              </w:rPr>
            </w:pPr>
            <w:r w:rsidRPr="00330129">
              <w:rPr>
                <w:sz w:val="28"/>
                <w:szCs w:val="28"/>
                <w:lang w:val="uk-UA"/>
              </w:rPr>
              <w:t>0,25</w:t>
            </w:r>
            <w:r w:rsidRPr="00330129">
              <w:rPr>
                <w:sz w:val="28"/>
                <w:szCs w:val="28"/>
                <w:lang w:val="en-US"/>
              </w:rPr>
              <w:t>*</w:t>
            </w:r>
          </w:p>
        </w:tc>
      </w:tr>
      <w:tr w:rsidR="006D1BED" w:rsidRPr="00330129" w:rsidTr="00E612BD">
        <w:trPr>
          <w:trHeight w:val="407"/>
        </w:trPr>
        <w:tc>
          <w:tcPr>
            <w:tcW w:w="1707" w:type="dxa"/>
            <w:vMerge w:val="restart"/>
            <w:shd w:val="clear" w:color="auto" w:fill="auto"/>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Клінічно здорові</w:t>
            </w:r>
          </w:p>
        </w:tc>
        <w:tc>
          <w:tcPr>
            <w:tcW w:w="1134" w:type="dxa"/>
            <w:vAlign w:val="center"/>
          </w:tcPr>
          <w:p w:rsidR="00330129" w:rsidRPr="00330129" w:rsidRDefault="00330129" w:rsidP="006D1BED">
            <w:pPr>
              <w:pStyle w:val="a4"/>
              <w:spacing w:after="0"/>
              <w:ind w:left="0"/>
              <w:jc w:val="center"/>
              <w:rPr>
                <w:sz w:val="28"/>
                <w:szCs w:val="28"/>
                <w:lang w:val="en-US"/>
              </w:rPr>
            </w:pPr>
            <w:r w:rsidRPr="00330129">
              <w:rPr>
                <w:sz w:val="28"/>
                <w:szCs w:val="28"/>
                <w:lang w:val="en-US"/>
              </w:rPr>
              <w:t>Lim</w:t>
            </w:r>
          </w:p>
        </w:tc>
        <w:tc>
          <w:tcPr>
            <w:tcW w:w="1560"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100,2–139,7</w:t>
            </w:r>
          </w:p>
        </w:tc>
        <w:tc>
          <w:tcPr>
            <w:tcW w:w="1417"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7,3–9,5</w:t>
            </w:r>
          </w:p>
        </w:tc>
        <w:tc>
          <w:tcPr>
            <w:tcW w:w="1134" w:type="dxa"/>
            <w:vAlign w:val="center"/>
          </w:tcPr>
          <w:p w:rsidR="00330129" w:rsidRPr="00330129" w:rsidRDefault="00330129" w:rsidP="006D1BED">
            <w:pPr>
              <w:jc w:val="center"/>
              <w:rPr>
                <w:sz w:val="28"/>
                <w:szCs w:val="28"/>
                <w:lang w:val="uk-UA"/>
              </w:rPr>
            </w:pPr>
            <w:r w:rsidRPr="00330129">
              <w:rPr>
                <w:sz w:val="28"/>
                <w:szCs w:val="28"/>
                <w:lang w:val="uk-UA"/>
              </w:rPr>
              <w:t>6–8</w:t>
            </w:r>
          </w:p>
        </w:tc>
        <w:tc>
          <w:tcPr>
            <w:tcW w:w="1418" w:type="dxa"/>
            <w:vAlign w:val="center"/>
          </w:tcPr>
          <w:p w:rsidR="00330129" w:rsidRPr="00330129" w:rsidRDefault="00330129" w:rsidP="006D1BED">
            <w:pPr>
              <w:jc w:val="center"/>
              <w:rPr>
                <w:sz w:val="28"/>
                <w:szCs w:val="28"/>
                <w:lang w:val="uk-UA"/>
              </w:rPr>
            </w:pPr>
            <w:r w:rsidRPr="00330129">
              <w:rPr>
                <w:sz w:val="28"/>
                <w:szCs w:val="28"/>
                <w:lang w:val="uk-UA"/>
              </w:rPr>
              <w:t>0,84–1,23</w:t>
            </w:r>
          </w:p>
        </w:tc>
        <w:tc>
          <w:tcPr>
            <w:tcW w:w="1275" w:type="dxa"/>
            <w:vAlign w:val="center"/>
          </w:tcPr>
          <w:p w:rsidR="00330129" w:rsidRPr="00330129" w:rsidRDefault="00330129" w:rsidP="006D1BED">
            <w:pPr>
              <w:jc w:val="center"/>
              <w:rPr>
                <w:sz w:val="28"/>
                <w:szCs w:val="28"/>
                <w:lang w:val="uk-UA"/>
              </w:rPr>
            </w:pPr>
            <w:r w:rsidRPr="00330129">
              <w:rPr>
                <w:sz w:val="28"/>
                <w:szCs w:val="28"/>
                <w:lang w:val="uk-UA"/>
              </w:rPr>
              <w:t>12,8–18,5</w:t>
            </w:r>
          </w:p>
        </w:tc>
      </w:tr>
      <w:tr w:rsidR="006D1BED" w:rsidRPr="00330129" w:rsidTr="00E612BD">
        <w:trPr>
          <w:trHeight w:val="480"/>
        </w:trPr>
        <w:tc>
          <w:tcPr>
            <w:tcW w:w="1707" w:type="dxa"/>
            <w:vMerge/>
            <w:shd w:val="clear" w:color="auto" w:fill="auto"/>
            <w:vAlign w:val="center"/>
          </w:tcPr>
          <w:p w:rsidR="00330129" w:rsidRPr="00330129" w:rsidRDefault="00330129" w:rsidP="006D1BED">
            <w:pPr>
              <w:pStyle w:val="a4"/>
              <w:spacing w:after="0"/>
              <w:ind w:left="0" w:firstLine="720"/>
              <w:jc w:val="center"/>
              <w:rPr>
                <w:sz w:val="28"/>
                <w:szCs w:val="28"/>
                <w:lang w:val="uk-UA"/>
              </w:rPr>
            </w:pPr>
          </w:p>
        </w:tc>
        <w:tc>
          <w:tcPr>
            <w:tcW w:w="1134" w:type="dxa"/>
            <w:vAlign w:val="center"/>
          </w:tcPr>
          <w:p w:rsidR="00330129" w:rsidRPr="00330129" w:rsidRDefault="00330129" w:rsidP="006D1BED">
            <w:pPr>
              <w:pStyle w:val="a4"/>
              <w:spacing w:after="0"/>
              <w:ind w:left="0"/>
              <w:jc w:val="center"/>
              <w:rPr>
                <w:sz w:val="28"/>
                <w:szCs w:val="28"/>
                <w:lang w:val="en-US"/>
              </w:rPr>
            </w:pPr>
            <w:r w:rsidRPr="00330129">
              <w:rPr>
                <w:sz w:val="28"/>
                <w:szCs w:val="28"/>
                <w:lang w:val="en-US"/>
              </w:rPr>
              <w:t>M±m</w:t>
            </w:r>
          </w:p>
        </w:tc>
        <w:tc>
          <w:tcPr>
            <w:tcW w:w="1560" w:type="dxa"/>
            <w:vAlign w:val="center"/>
          </w:tcPr>
          <w:p w:rsidR="006D1BED" w:rsidRDefault="00330129" w:rsidP="006D1BED">
            <w:pPr>
              <w:pStyle w:val="a4"/>
              <w:spacing w:after="0"/>
              <w:ind w:left="0"/>
              <w:jc w:val="center"/>
              <w:rPr>
                <w:sz w:val="28"/>
                <w:szCs w:val="28"/>
                <w:lang w:val="uk-UA"/>
              </w:rPr>
            </w:pPr>
            <w:r w:rsidRPr="00330129">
              <w:rPr>
                <w:sz w:val="28"/>
                <w:szCs w:val="28"/>
                <w:lang w:val="uk-UA"/>
              </w:rPr>
              <w:t>122,2±</w:t>
            </w:r>
          </w:p>
          <w:p w:rsidR="00330129" w:rsidRPr="00330129" w:rsidRDefault="00330129" w:rsidP="006D1BED">
            <w:pPr>
              <w:pStyle w:val="a4"/>
              <w:spacing w:after="0"/>
              <w:ind w:left="0"/>
              <w:jc w:val="center"/>
              <w:rPr>
                <w:sz w:val="28"/>
                <w:szCs w:val="28"/>
                <w:lang w:val="en-US"/>
              </w:rPr>
            </w:pPr>
            <w:r w:rsidRPr="00330129">
              <w:rPr>
                <w:sz w:val="28"/>
                <w:szCs w:val="28"/>
                <w:lang w:val="uk-UA"/>
              </w:rPr>
              <w:t>0,57</w:t>
            </w:r>
          </w:p>
        </w:tc>
        <w:tc>
          <w:tcPr>
            <w:tcW w:w="1417"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8,4±</w:t>
            </w:r>
          </w:p>
          <w:p w:rsidR="00330129" w:rsidRPr="00330129" w:rsidRDefault="00330129" w:rsidP="006D1BED">
            <w:pPr>
              <w:pStyle w:val="a4"/>
              <w:spacing w:after="0"/>
              <w:ind w:left="0"/>
              <w:jc w:val="center"/>
              <w:rPr>
                <w:sz w:val="28"/>
                <w:szCs w:val="28"/>
                <w:lang w:val="uk-UA"/>
              </w:rPr>
            </w:pPr>
            <w:r w:rsidRPr="00330129">
              <w:rPr>
                <w:sz w:val="28"/>
                <w:szCs w:val="28"/>
                <w:lang w:val="uk-UA"/>
              </w:rPr>
              <w:t>0,13</w:t>
            </w:r>
          </w:p>
        </w:tc>
        <w:tc>
          <w:tcPr>
            <w:tcW w:w="1134" w:type="dxa"/>
            <w:vAlign w:val="center"/>
          </w:tcPr>
          <w:p w:rsidR="00330129" w:rsidRPr="00330129" w:rsidRDefault="00330129" w:rsidP="006D1BED">
            <w:pPr>
              <w:pStyle w:val="a4"/>
              <w:spacing w:after="0"/>
              <w:ind w:left="0"/>
              <w:jc w:val="center"/>
              <w:rPr>
                <w:sz w:val="28"/>
                <w:szCs w:val="28"/>
                <w:lang w:val="uk-UA"/>
              </w:rPr>
            </w:pPr>
            <w:r w:rsidRPr="00330129">
              <w:rPr>
                <w:sz w:val="28"/>
                <w:szCs w:val="28"/>
                <w:lang w:val="uk-UA"/>
              </w:rPr>
              <w:t>7,0±</w:t>
            </w:r>
          </w:p>
          <w:p w:rsidR="00330129" w:rsidRPr="00330129" w:rsidRDefault="00330129" w:rsidP="006D1BED">
            <w:pPr>
              <w:pStyle w:val="a4"/>
              <w:spacing w:after="0"/>
              <w:ind w:left="0"/>
              <w:jc w:val="center"/>
              <w:rPr>
                <w:sz w:val="28"/>
                <w:szCs w:val="28"/>
                <w:lang w:val="uk-UA"/>
              </w:rPr>
            </w:pPr>
            <w:r w:rsidRPr="00330129">
              <w:rPr>
                <w:sz w:val="28"/>
                <w:szCs w:val="28"/>
                <w:lang w:val="uk-UA"/>
              </w:rPr>
              <w:t>0,19</w:t>
            </w:r>
          </w:p>
        </w:tc>
        <w:tc>
          <w:tcPr>
            <w:tcW w:w="1418" w:type="dxa"/>
            <w:vAlign w:val="center"/>
          </w:tcPr>
          <w:p w:rsidR="006D1BED" w:rsidRDefault="00330129" w:rsidP="006D1BED">
            <w:pPr>
              <w:pStyle w:val="a4"/>
              <w:spacing w:after="0"/>
              <w:ind w:left="0"/>
              <w:jc w:val="center"/>
              <w:rPr>
                <w:sz w:val="28"/>
                <w:szCs w:val="28"/>
                <w:lang w:val="uk-UA"/>
              </w:rPr>
            </w:pPr>
            <w:r w:rsidRPr="00330129">
              <w:rPr>
                <w:sz w:val="28"/>
                <w:szCs w:val="28"/>
                <w:lang w:val="uk-UA"/>
              </w:rPr>
              <w:t>0,98±</w:t>
            </w:r>
          </w:p>
          <w:p w:rsidR="00330129" w:rsidRPr="00330129" w:rsidRDefault="00330129" w:rsidP="006D1BED">
            <w:pPr>
              <w:pStyle w:val="a4"/>
              <w:spacing w:after="0"/>
              <w:ind w:left="0"/>
              <w:jc w:val="center"/>
              <w:rPr>
                <w:sz w:val="28"/>
                <w:szCs w:val="28"/>
                <w:lang w:val="uk-UA"/>
              </w:rPr>
            </w:pPr>
            <w:r w:rsidRPr="00330129">
              <w:rPr>
                <w:sz w:val="28"/>
                <w:szCs w:val="28"/>
                <w:lang w:val="uk-UA"/>
              </w:rPr>
              <w:t>0,241</w:t>
            </w:r>
          </w:p>
        </w:tc>
        <w:tc>
          <w:tcPr>
            <w:tcW w:w="1275" w:type="dxa"/>
            <w:vAlign w:val="center"/>
          </w:tcPr>
          <w:p w:rsidR="006D1BED" w:rsidRDefault="00330129" w:rsidP="006D1BED">
            <w:pPr>
              <w:pStyle w:val="a4"/>
              <w:spacing w:after="0"/>
              <w:ind w:left="0"/>
              <w:jc w:val="center"/>
              <w:rPr>
                <w:sz w:val="28"/>
                <w:szCs w:val="28"/>
                <w:lang w:val="uk-UA"/>
              </w:rPr>
            </w:pPr>
            <w:r w:rsidRPr="00330129">
              <w:rPr>
                <w:sz w:val="28"/>
                <w:szCs w:val="28"/>
                <w:lang w:val="uk-UA"/>
              </w:rPr>
              <w:t>14,6±</w:t>
            </w:r>
          </w:p>
          <w:p w:rsidR="00330129" w:rsidRPr="00330129" w:rsidRDefault="00330129" w:rsidP="006D1BED">
            <w:pPr>
              <w:pStyle w:val="a4"/>
              <w:spacing w:after="0"/>
              <w:ind w:left="0"/>
              <w:jc w:val="center"/>
              <w:rPr>
                <w:sz w:val="28"/>
                <w:szCs w:val="28"/>
                <w:lang w:val="uk-UA"/>
              </w:rPr>
            </w:pPr>
            <w:r w:rsidRPr="00330129">
              <w:rPr>
                <w:sz w:val="28"/>
                <w:szCs w:val="28"/>
                <w:lang w:val="uk-UA"/>
              </w:rPr>
              <w:t>0,31</w:t>
            </w:r>
          </w:p>
        </w:tc>
      </w:tr>
    </w:tbl>
    <w:p w:rsidR="00330129" w:rsidRPr="006D1BED" w:rsidRDefault="00330129" w:rsidP="00EE4550">
      <w:pPr>
        <w:spacing w:line="360" w:lineRule="auto"/>
        <w:ind w:firstLine="426"/>
        <w:jc w:val="both"/>
        <w:rPr>
          <w:lang w:val="uk-UA"/>
        </w:rPr>
      </w:pPr>
      <w:r w:rsidRPr="006D1BED">
        <w:rPr>
          <w:lang w:val="uk-UA"/>
        </w:rPr>
        <w:t>Примітки: * - р&lt;0,05, ** - р&lt;0,01, ***р&lt;0,001 порівняно з початком лікування</w:t>
      </w:r>
    </w:p>
    <w:p w:rsidR="00330129" w:rsidRPr="00E612BD" w:rsidRDefault="00330129" w:rsidP="00EE4550">
      <w:pPr>
        <w:spacing w:line="360" w:lineRule="auto"/>
        <w:ind w:firstLine="720"/>
        <w:jc w:val="both"/>
        <w:rPr>
          <w:sz w:val="16"/>
          <w:szCs w:val="16"/>
          <w:lang w:val="uk-UA"/>
        </w:rPr>
      </w:pPr>
    </w:p>
    <w:p w:rsidR="00AC0DB8" w:rsidRDefault="00AC0DB8" w:rsidP="00EE4550">
      <w:pPr>
        <w:spacing w:line="360" w:lineRule="auto"/>
        <w:ind w:firstLine="720"/>
        <w:jc w:val="both"/>
        <w:rPr>
          <w:sz w:val="28"/>
          <w:szCs w:val="28"/>
          <w:lang w:val="uk-UA"/>
        </w:rPr>
      </w:pPr>
    </w:p>
    <w:p w:rsidR="00AC0DB8" w:rsidRPr="00330129" w:rsidRDefault="00AC0DB8" w:rsidP="00AC0DB8">
      <w:pPr>
        <w:spacing w:line="360" w:lineRule="auto"/>
        <w:ind w:firstLine="720"/>
        <w:jc w:val="both"/>
        <w:rPr>
          <w:sz w:val="28"/>
          <w:szCs w:val="28"/>
          <w:lang w:val="uk-UA"/>
        </w:rPr>
      </w:pPr>
      <w:r w:rsidRPr="00330129">
        <w:rPr>
          <w:sz w:val="28"/>
          <w:szCs w:val="28"/>
          <w:lang w:val="uk-UA"/>
        </w:rPr>
        <w:lastRenderedPageBreak/>
        <w:t xml:space="preserve">При дослідженні крові від тварин, яких лікували за схемою № 2, спостерігали збільшення кількості еритроцитів на 11,1 % з 7,2±0,19 Т/л при надходженні в клініку до 8,0±0,16 Т/л на 30-й день від початку лікування (табл. 35). ШОЕ під час лікування в першій групі зменшилась на 20,4 %, а в другій – на 29,9 %. </w:t>
      </w:r>
    </w:p>
    <w:p w:rsidR="00330129" w:rsidRPr="00330129" w:rsidRDefault="00330129" w:rsidP="00A41D8D">
      <w:pPr>
        <w:ind w:firstLine="720"/>
        <w:jc w:val="right"/>
        <w:rPr>
          <w:i/>
          <w:sz w:val="28"/>
          <w:szCs w:val="28"/>
          <w:lang w:val="uk-UA"/>
        </w:rPr>
      </w:pPr>
      <w:r w:rsidRPr="00330129">
        <w:rPr>
          <w:i/>
          <w:sz w:val="28"/>
          <w:szCs w:val="28"/>
          <w:lang w:val="uk-UA"/>
        </w:rPr>
        <w:t>Таблиця 35</w:t>
      </w:r>
    </w:p>
    <w:p w:rsidR="00A41D8D" w:rsidRDefault="00330129" w:rsidP="00A41D8D">
      <w:pPr>
        <w:jc w:val="center"/>
        <w:rPr>
          <w:b/>
          <w:sz w:val="28"/>
          <w:szCs w:val="28"/>
          <w:lang w:val="uk-UA"/>
        </w:rPr>
      </w:pPr>
      <w:r w:rsidRPr="00330129">
        <w:rPr>
          <w:b/>
          <w:sz w:val="28"/>
          <w:szCs w:val="28"/>
          <w:lang w:val="uk-UA"/>
        </w:rPr>
        <w:t xml:space="preserve">Показники еритроцитопоезу та ШОЕ при лікуванні котів </w:t>
      </w:r>
    </w:p>
    <w:p w:rsidR="00330129" w:rsidRPr="00330129" w:rsidRDefault="00330129" w:rsidP="00A41D8D">
      <w:pPr>
        <w:jc w:val="center"/>
        <w:rPr>
          <w:b/>
          <w:sz w:val="28"/>
          <w:szCs w:val="28"/>
          <w:lang w:val="uk-UA"/>
        </w:rPr>
      </w:pPr>
      <w:r w:rsidRPr="00330129">
        <w:rPr>
          <w:b/>
          <w:sz w:val="28"/>
          <w:szCs w:val="28"/>
          <w:lang w:val="uk-UA"/>
        </w:rPr>
        <w:t xml:space="preserve">другої групи </w:t>
      </w:r>
      <w:r w:rsidRPr="00C72380">
        <w:rPr>
          <w:sz w:val="28"/>
          <w:szCs w:val="28"/>
          <w:lang w:val="uk-UA"/>
        </w:rPr>
        <w:t>(</w:t>
      </w:r>
      <w:r w:rsidRPr="00C72380">
        <w:rPr>
          <w:sz w:val="28"/>
          <w:szCs w:val="28"/>
          <w:lang w:val="en-US"/>
        </w:rPr>
        <w:t>n</w:t>
      </w:r>
      <w:r w:rsidRPr="00C72380">
        <w:rPr>
          <w:sz w:val="28"/>
          <w:szCs w:val="28"/>
          <w:lang w:val="uk-UA"/>
        </w:rPr>
        <w:t xml:space="preserve"> = 10)</w:t>
      </w:r>
    </w:p>
    <w:tbl>
      <w:tblPr>
        <w:tblStyle w:val="a3"/>
        <w:tblW w:w="9787" w:type="dxa"/>
        <w:tblLayout w:type="fixed"/>
        <w:tblCellMar>
          <w:left w:w="6" w:type="dxa"/>
          <w:right w:w="6" w:type="dxa"/>
        </w:tblCellMar>
        <w:tblLook w:val="01E0"/>
      </w:tblPr>
      <w:tblGrid>
        <w:gridCol w:w="1282"/>
        <w:gridCol w:w="1418"/>
        <w:gridCol w:w="1559"/>
        <w:gridCol w:w="1417"/>
        <w:gridCol w:w="1560"/>
        <w:gridCol w:w="1275"/>
        <w:gridCol w:w="1276"/>
      </w:tblGrid>
      <w:tr w:rsidR="00A41D8D" w:rsidRPr="00330129" w:rsidTr="00A41D8D">
        <w:tc>
          <w:tcPr>
            <w:tcW w:w="1282"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Дні лікування</w:t>
            </w:r>
          </w:p>
        </w:tc>
        <w:tc>
          <w:tcPr>
            <w:tcW w:w="1418" w:type="dxa"/>
            <w:vAlign w:val="center"/>
          </w:tcPr>
          <w:p w:rsidR="00330129" w:rsidRPr="00330129" w:rsidRDefault="00A41D8D" w:rsidP="00A41D8D">
            <w:pPr>
              <w:pStyle w:val="a4"/>
              <w:spacing w:after="0"/>
              <w:ind w:left="0"/>
              <w:jc w:val="center"/>
              <w:rPr>
                <w:sz w:val="28"/>
                <w:szCs w:val="28"/>
                <w:lang w:val="uk-UA"/>
              </w:rPr>
            </w:pPr>
            <w:r>
              <w:rPr>
                <w:sz w:val="28"/>
                <w:szCs w:val="28"/>
                <w:lang w:val="uk-UA"/>
              </w:rPr>
              <w:t>П</w:t>
            </w:r>
            <w:r w:rsidR="00330129" w:rsidRPr="00330129">
              <w:rPr>
                <w:sz w:val="28"/>
                <w:szCs w:val="28"/>
                <w:lang w:val="uk-UA"/>
              </w:rPr>
              <w:t>оказники</w:t>
            </w:r>
          </w:p>
        </w:tc>
        <w:tc>
          <w:tcPr>
            <w:tcW w:w="1559"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Гемоглобін, г/л</w:t>
            </w:r>
          </w:p>
        </w:tc>
        <w:tc>
          <w:tcPr>
            <w:tcW w:w="1417"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Еритро-цити Т/л</w:t>
            </w:r>
          </w:p>
        </w:tc>
        <w:tc>
          <w:tcPr>
            <w:tcW w:w="1560"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ШОЕ, мм/год</w:t>
            </w:r>
          </w:p>
        </w:tc>
        <w:tc>
          <w:tcPr>
            <w:tcW w:w="1275"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КП</w:t>
            </w:r>
          </w:p>
        </w:tc>
        <w:tc>
          <w:tcPr>
            <w:tcW w:w="1276"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ВГЕ</w:t>
            </w:r>
          </w:p>
        </w:tc>
      </w:tr>
      <w:tr w:rsidR="00A41D8D" w:rsidRPr="00330129" w:rsidTr="00A41D8D">
        <w:tc>
          <w:tcPr>
            <w:tcW w:w="1282" w:type="dxa"/>
            <w:vMerge w:val="restart"/>
            <w:vAlign w:val="center"/>
          </w:tcPr>
          <w:p w:rsidR="00330129" w:rsidRPr="00330129" w:rsidRDefault="00330129" w:rsidP="00A41D8D">
            <w:pPr>
              <w:pStyle w:val="a4"/>
              <w:spacing w:after="0"/>
              <w:ind w:left="0"/>
              <w:rPr>
                <w:sz w:val="28"/>
                <w:szCs w:val="28"/>
                <w:lang w:val="uk-UA"/>
              </w:rPr>
            </w:pPr>
            <w:r w:rsidRPr="00330129">
              <w:rPr>
                <w:sz w:val="28"/>
                <w:szCs w:val="28"/>
                <w:lang w:val="uk-UA"/>
              </w:rPr>
              <w:t>Початок</w:t>
            </w:r>
          </w:p>
        </w:tc>
        <w:tc>
          <w:tcPr>
            <w:tcW w:w="1418"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Lim</w:t>
            </w:r>
          </w:p>
        </w:tc>
        <w:tc>
          <w:tcPr>
            <w:tcW w:w="1559"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70,2–99,6</w:t>
            </w:r>
          </w:p>
        </w:tc>
        <w:tc>
          <w:tcPr>
            <w:tcW w:w="1417" w:type="dxa"/>
            <w:vAlign w:val="center"/>
          </w:tcPr>
          <w:p w:rsidR="00330129" w:rsidRPr="00330129" w:rsidRDefault="00330129" w:rsidP="00A41D8D">
            <w:pPr>
              <w:jc w:val="center"/>
              <w:rPr>
                <w:sz w:val="28"/>
                <w:szCs w:val="28"/>
                <w:lang w:val="uk-UA"/>
              </w:rPr>
            </w:pPr>
            <w:r w:rsidRPr="00330129">
              <w:rPr>
                <w:sz w:val="28"/>
                <w:szCs w:val="28"/>
                <w:lang w:val="uk-UA"/>
              </w:rPr>
              <w:t>6,3–8,0</w:t>
            </w:r>
          </w:p>
        </w:tc>
        <w:tc>
          <w:tcPr>
            <w:tcW w:w="1560" w:type="dxa"/>
            <w:vAlign w:val="center"/>
          </w:tcPr>
          <w:p w:rsidR="00330129" w:rsidRPr="00330129" w:rsidRDefault="00330129" w:rsidP="00A41D8D">
            <w:pPr>
              <w:jc w:val="center"/>
              <w:rPr>
                <w:sz w:val="28"/>
                <w:szCs w:val="28"/>
                <w:lang w:val="uk-UA"/>
              </w:rPr>
            </w:pPr>
            <w:r w:rsidRPr="00330129">
              <w:rPr>
                <w:sz w:val="28"/>
                <w:szCs w:val="28"/>
                <w:lang w:val="uk-UA"/>
              </w:rPr>
              <w:t>8–15</w:t>
            </w:r>
          </w:p>
        </w:tc>
        <w:tc>
          <w:tcPr>
            <w:tcW w:w="1275" w:type="dxa"/>
            <w:vAlign w:val="center"/>
          </w:tcPr>
          <w:p w:rsidR="00330129" w:rsidRPr="00330129" w:rsidRDefault="00330129" w:rsidP="00A41D8D">
            <w:pPr>
              <w:jc w:val="center"/>
              <w:rPr>
                <w:sz w:val="28"/>
                <w:szCs w:val="28"/>
                <w:lang w:val="uk-UA"/>
              </w:rPr>
            </w:pPr>
            <w:r w:rsidRPr="00330129">
              <w:rPr>
                <w:sz w:val="28"/>
                <w:szCs w:val="28"/>
                <w:lang w:val="uk-UA"/>
              </w:rPr>
              <w:t>0,6–0,9</w:t>
            </w:r>
          </w:p>
        </w:tc>
        <w:tc>
          <w:tcPr>
            <w:tcW w:w="1276" w:type="dxa"/>
            <w:vAlign w:val="center"/>
          </w:tcPr>
          <w:p w:rsidR="00330129" w:rsidRPr="00330129" w:rsidRDefault="00330129" w:rsidP="00A41D8D">
            <w:pPr>
              <w:jc w:val="center"/>
              <w:rPr>
                <w:sz w:val="28"/>
                <w:szCs w:val="28"/>
                <w:lang w:val="uk-UA"/>
              </w:rPr>
            </w:pPr>
            <w:r w:rsidRPr="00330129">
              <w:rPr>
                <w:sz w:val="28"/>
                <w:szCs w:val="28"/>
                <w:lang w:val="uk-UA"/>
              </w:rPr>
              <w:t>9,5–13,8</w:t>
            </w:r>
          </w:p>
        </w:tc>
      </w:tr>
      <w:tr w:rsidR="00A41D8D" w:rsidRPr="00330129" w:rsidTr="00A41D8D">
        <w:tc>
          <w:tcPr>
            <w:tcW w:w="1282" w:type="dxa"/>
            <w:vMerge/>
            <w:vAlign w:val="center"/>
          </w:tcPr>
          <w:p w:rsidR="00330129" w:rsidRPr="00330129" w:rsidRDefault="00330129" w:rsidP="00A41D8D">
            <w:pPr>
              <w:ind w:firstLine="720"/>
              <w:jc w:val="center"/>
              <w:rPr>
                <w:sz w:val="28"/>
                <w:szCs w:val="28"/>
                <w:lang w:val="uk-UA"/>
              </w:rPr>
            </w:pPr>
          </w:p>
        </w:tc>
        <w:tc>
          <w:tcPr>
            <w:tcW w:w="1418" w:type="dxa"/>
            <w:vAlign w:val="center"/>
          </w:tcPr>
          <w:p w:rsidR="00330129" w:rsidRPr="00330129" w:rsidRDefault="00330129" w:rsidP="00A41D8D">
            <w:pPr>
              <w:jc w:val="center"/>
              <w:rPr>
                <w:sz w:val="28"/>
                <w:szCs w:val="28"/>
                <w:lang w:val="uk-UA"/>
              </w:rPr>
            </w:pPr>
            <w:r w:rsidRPr="00330129">
              <w:rPr>
                <w:sz w:val="28"/>
                <w:szCs w:val="28"/>
                <w:lang w:val="en-US"/>
              </w:rPr>
              <w:t>M±m</w:t>
            </w:r>
          </w:p>
        </w:tc>
        <w:tc>
          <w:tcPr>
            <w:tcW w:w="1559"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82,8</w:t>
            </w:r>
            <w:r w:rsidRPr="00330129">
              <w:rPr>
                <w:sz w:val="28"/>
                <w:szCs w:val="28"/>
                <w:lang w:val="en-US"/>
              </w:rPr>
              <w:t>±</w:t>
            </w:r>
            <w:r w:rsidRPr="00330129">
              <w:rPr>
                <w:sz w:val="28"/>
                <w:szCs w:val="28"/>
                <w:lang w:val="uk-UA"/>
              </w:rPr>
              <w:t>3,41</w:t>
            </w:r>
          </w:p>
        </w:tc>
        <w:tc>
          <w:tcPr>
            <w:tcW w:w="1417" w:type="dxa"/>
            <w:vAlign w:val="center"/>
          </w:tcPr>
          <w:p w:rsidR="00330129" w:rsidRPr="00330129" w:rsidRDefault="00330129" w:rsidP="00A41D8D">
            <w:pPr>
              <w:jc w:val="center"/>
              <w:rPr>
                <w:sz w:val="28"/>
                <w:szCs w:val="28"/>
                <w:lang w:val="uk-UA"/>
              </w:rPr>
            </w:pPr>
            <w:r w:rsidRPr="00330129">
              <w:rPr>
                <w:sz w:val="28"/>
                <w:szCs w:val="28"/>
                <w:lang w:val="uk-UA"/>
              </w:rPr>
              <w:t>7,2</w:t>
            </w:r>
            <w:r w:rsidRPr="00330129">
              <w:rPr>
                <w:sz w:val="28"/>
                <w:szCs w:val="28"/>
                <w:lang w:val="en-US"/>
              </w:rPr>
              <w:t>±</w:t>
            </w:r>
            <w:r w:rsidRPr="00330129">
              <w:rPr>
                <w:sz w:val="28"/>
                <w:szCs w:val="28"/>
                <w:lang w:val="uk-UA"/>
              </w:rPr>
              <w:t>0,19</w:t>
            </w:r>
          </w:p>
        </w:tc>
        <w:tc>
          <w:tcPr>
            <w:tcW w:w="1560" w:type="dxa"/>
            <w:vAlign w:val="center"/>
          </w:tcPr>
          <w:p w:rsidR="00330129" w:rsidRPr="00330129" w:rsidRDefault="00330129" w:rsidP="00A41D8D">
            <w:pPr>
              <w:jc w:val="center"/>
              <w:rPr>
                <w:sz w:val="28"/>
                <w:szCs w:val="28"/>
                <w:lang w:val="uk-UA"/>
              </w:rPr>
            </w:pPr>
            <w:r w:rsidRPr="00330129">
              <w:rPr>
                <w:sz w:val="28"/>
                <w:szCs w:val="28"/>
                <w:lang w:val="uk-UA"/>
              </w:rPr>
              <w:t>11,7</w:t>
            </w:r>
            <w:r w:rsidRPr="00330129">
              <w:rPr>
                <w:sz w:val="28"/>
                <w:szCs w:val="28"/>
                <w:lang w:val="en-US"/>
              </w:rPr>
              <w:t>±</w:t>
            </w:r>
            <w:r w:rsidRPr="00330129">
              <w:rPr>
                <w:sz w:val="28"/>
                <w:szCs w:val="28"/>
                <w:lang w:val="uk-UA"/>
              </w:rPr>
              <w:t>0,82</w:t>
            </w:r>
          </w:p>
        </w:tc>
        <w:tc>
          <w:tcPr>
            <w:tcW w:w="1275" w:type="dxa"/>
            <w:vAlign w:val="center"/>
          </w:tcPr>
          <w:p w:rsidR="00330129" w:rsidRPr="00330129" w:rsidRDefault="00330129" w:rsidP="00A41D8D">
            <w:pPr>
              <w:jc w:val="center"/>
              <w:rPr>
                <w:sz w:val="28"/>
                <w:szCs w:val="28"/>
                <w:lang w:val="uk-UA"/>
              </w:rPr>
            </w:pPr>
            <w:r w:rsidRPr="00330129">
              <w:rPr>
                <w:sz w:val="28"/>
                <w:szCs w:val="28"/>
                <w:lang w:val="uk-UA"/>
              </w:rPr>
              <w:t>0,8</w:t>
            </w:r>
            <w:r w:rsidRPr="00330129">
              <w:rPr>
                <w:sz w:val="28"/>
                <w:szCs w:val="28"/>
                <w:lang w:val="en-US"/>
              </w:rPr>
              <w:t>±</w:t>
            </w:r>
            <w:r w:rsidRPr="00330129">
              <w:rPr>
                <w:sz w:val="28"/>
                <w:szCs w:val="28"/>
                <w:lang w:val="uk-UA"/>
              </w:rPr>
              <w:t>0,04</w:t>
            </w:r>
          </w:p>
        </w:tc>
        <w:tc>
          <w:tcPr>
            <w:tcW w:w="1276" w:type="dxa"/>
            <w:vAlign w:val="center"/>
          </w:tcPr>
          <w:p w:rsidR="00330129" w:rsidRPr="00330129" w:rsidRDefault="00330129" w:rsidP="00A41D8D">
            <w:pPr>
              <w:jc w:val="center"/>
              <w:rPr>
                <w:sz w:val="28"/>
                <w:szCs w:val="28"/>
                <w:lang w:val="uk-UA"/>
              </w:rPr>
            </w:pPr>
            <w:r w:rsidRPr="00330129">
              <w:rPr>
                <w:sz w:val="28"/>
                <w:szCs w:val="28"/>
                <w:lang w:val="uk-UA"/>
              </w:rPr>
              <w:t>11,6</w:t>
            </w:r>
            <w:r w:rsidRPr="00330129">
              <w:rPr>
                <w:sz w:val="28"/>
                <w:szCs w:val="28"/>
                <w:lang w:val="en-US"/>
              </w:rPr>
              <w:t>±</w:t>
            </w:r>
            <w:r w:rsidRPr="00330129">
              <w:rPr>
                <w:sz w:val="28"/>
                <w:szCs w:val="28"/>
                <w:lang w:val="uk-UA"/>
              </w:rPr>
              <w:t>0,60</w:t>
            </w:r>
          </w:p>
        </w:tc>
      </w:tr>
      <w:tr w:rsidR="00A41D8D" w:rsidRPr="00330129" w:rsidTr="00A41D8D">
        <w:tc>
          <w:tcPr>
            <w:tcW w:w="1282" w:type="dxa"/>
            <w:vMerge w:val="restart"/>
            <w:vAlign w:val="center"/>
          </w:tcPr>
          <w:p w:rsidR="00330129" w:rsidRPr="00330129" w:rsidRDefault="00330129" w:rsidP="00A41D8D">
            <w:pPr>
              <w:pStyle w:val="a4"/>
              <w:spacing w:after="0"/>
              <w:ind w:left="0"/>
              <w:rPr>
                <w:sz w:val="28"/>
                <w:szCs w:val="28"/>
                <w:lang w:val="uk-UA"/>
              </w:rPr>
            </w:pPr>
            <w:r w:rsidRPr="00330129">
              <w:rPr>
                <w:sz w:val="28"/>
                <w:szCs w:val="28"/>
                <w:lang w:val="uk-UA"/>
              </w:rPr>
              <w:t>5-й день</w:t>
            </w:r>
          </w:p>
        </w:tc>
        <w:tc>
          <w:tcPr>
            <w:tcW w:w="1418"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en-US"/>
              </w:rPr>
              <w:t>Lim</w:t>
            </w:r>
          </w:p>
        </w:tc>
        <w:tc>
          <w:tcPr>
            <w:tcW w:w="1559"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74,8–101,2</w:t>
            </w:r>
          </w:p>
        </w:tc>
        <w:tc>
          <w:tcPr>
            <w:tcW w:w="1417" w:type="dxa"/>
            <w:vAlign w:val="center"/>
          </w:tcPr>
          <w:p w:rsidR="00330129" w:rsidRPr="00330129" w:rsidRDefault="00330129" w:rsidP="00A41D8D">
            <w:pPr>
              <w:jc w:val="center"/>
              <w:rPr>
                <w:sz w:val="28"/>
                <w:szCs w:val="28"/>
                <w:lang w:val="uk-UA"/>
              </w:rPr>
            </w:pPr>
            <w:r w:rsidRPr="00330129">
              <w:rPr>
                <w:sz w:val="28"/>
                <w:szCs w:val="28"/>
                <w:lang w:val="uk-UA"/>
              </w:rPr>
              <w:t>6,6–8,2</w:t>
            </w:r>
          </w:p>
        </w:tc>
        <w:tc>
          <w:tcPr>
            <w:tcW w:w="1560"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8–12</w:t>
            </w:r>
          </w:p>
        </w:tc>
        <w:tc>
          <w:tcPr>
            <w:tcW w:w="1275"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0,6–1,0</w:t>
            </w:r>
          </w:p>
        </w:tc>
        <w:tc>
          <w:tcPr>
            <w:tcW w:w="1276"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9,2–14,9</w:t>
            </w:r>
          </w:p>
        </w:tc>
      </w:tr>
      <w:tr w:rsidR="00A41D8D" w:rsidRPr="00330129" w:rsidTr="00A41D8D">
        <w:tc>
          <w:tcPr>
            <w:tcW w:w="1282" w:type="dxa"/>
            <w:vMerge/>
            <w:vAlign w:val="center"/>
          </w:tcPr>
          <w:p w:rsidR="00330129" w:rsidRPr="00330129" w:rsidRDefault="00330129" w:rsidP="00A41D8D">
            <w:pPr>
              <w:ind w:firstLine="720"/>
              <w:jc w:val="center"/>
              <w:rPr>
                <w:sz w:val="28"/>
                <w:szCs w:val="28"/>
                <w:lang w:val="uk-UA"/>
              </w:rPr>
            </w:pPr>
          </w:p>
        </w:tc>
        <w:tc>
          <w:tcPr>
            <w:tcW w:w="1418" w:type="dxa"/>
            <w:vAlign w:val="center"/>
          </w:tcPr>
          <w:p w:rsidR="00330129" w:rsidRPr="00330129" w:rsidRDefault="00330129" w:rsidP="00A41D8D">
            <w:pPr>
              <w:jc w:val="center"/>
              <w:rPr>
                <w:sz w:val="28"/>
                <w:szCs w:val="28"/>
                <w:lang w:val="uk-UA"/>
              </w:rPr>
            </w:pPr>
            <w:r w:rsidRPr="00330129">
              <w:rPr>
                <w:sz w:val="28"/>
                <w:szCs w:val="28"/>
                <w:lang w:val="en-US"/>
              </w:rPr>
              <w:t>M±m</w:t>
            </w:r>
          </w:p>
        </w:tc>
        <w:tc>
          <w:tcPr>
            <w:tcW w:w="1559"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87,6</w:t>
            </w:r>
            <w:r w:rsidRPr="00330129">
              <w:rPr>
                <w:sz w:val="28"/>
                <w:szCs w:val="28"/>
                <w:lang w:val="en-US"/>
              </w:rPr>
              <w:t>±</w:t>
            </w:r>
            <w:r w:rsidRPr="00330129">
              <w:rPr>
                <w:sz w:val="28"/>
                <w:szCs w:val="28"/>
                <w:lang w:val="uk-UA"/>
              </w:rPr>
              <w:t>3,51</w:t>
            </w:r>
          </w:p>
        </w:tc>
        <w:tc>
          <w:tcPr>
            <w:tcW w:w="1417" w:type="dxa"/>
            <w:vAlign w:val="center"/>
          </w:tcPr>
          <w:p w:rsidR="00330129" w:rsidRPr="00330129" w:rsidRDefault="00330129" w:rsidP="00A41D8D">
            <w:pPr>
              <w:jc w:val="center"/>
              <w:rPr>
                <w:sz w:val="28"/>
                <w:szCs w:val="28"/>
                <w:lang w:val="uk-UA"/>
              </w:rPr>
            </w:pPr>
            <w:r w:rsidRPr="00330129">
              <w:rPr>
                <w:sz w:val="28"/>
                <w:szCs w:val="28"/>
                <w:lang w:val="uk-UA"/>
              </w:rPr>
              <w:t>7,7</w:t>
            </w:r>
            <w:r w:rsidRPr="00330129">
              <w:rPr>
                <w:sz w:val="28"/>
                <w:szCs w:val="28"/>
                <w:lang w:val="en-US"/>
              </w:rPr>
              <w:t>±</w:t>
            </w:r>
            <w:r w:rsidRPr="00330129">
              <w:rPr>
                <w:sz w:val="28"/>
                <w:szCs w:val="28"/>
                <w:lang w:val="uk-UA"/>
              </w:rPr>
              <w:t>0,16</w:t>
            </w:r>
            <w:r w:rsidRPr="00330129">
              <w:rPr>
                <w:sz w:val="28"/>
                <w:szCs w:val="28"/>
                <w:lang w:val="en-US"/>
              </w:rPr>
              <w:t>*</w:t>
            </w:r>
          </w:p>
        </w:tc>
        <w:tc>
          <w:tcPr>
            <w:tcW w:w="1560" w:type="dxa"/>
            <w:vAlign w:val="center"/>
          </w:tcPr>
          <w:p w:rsidR="00330129" w:rsidRPr="00330129" w:rsidRDefault="00330129" w:rsidP="00A41D8D">
            <w:pPr>
              <w:jc w:val="center"/>
              <w:rPr>
                <w:sz w:val="28"/>
                <w:szCs w:val="28"/>
                <w:lang w:val="uk-UA"/>
              </w:rPr>
            </w:pPr>
            <w:r w:rsidRPr="00330129">
              <w:rPr>
                <w:sz w:val="28"/>
                <w:szCs w:val="28"/>
                <w:lang w:val="uk-UA"/>
              </w:rPr>
              <w:t>9,5</w:t>
            </w:r>
            <w:r w:rsidRPr="00330129">
              <w:rPr>
                <w:sz w:val="28"/>
                <w:szCs w:val="28"/>
                <w:lang w:val="en-US"/>
              </w:rPr>
              <w:t>±</w:t>
            </w:r>
            <w:r w:rsidRPr="00330129">
              <w:rPr>
                <w:sz w:val="28"/>
                <w:szCs w:val="28"/>
                <w:lang w:val="uk-UA"/>
              </w:rPr>
              <w:t>0,54</w:t>
            </w:r>
            <w:r w:rsidRPr="00330129">
              <w:rPr>
                <w:sz w:val="28"/>
                <w:szCs w:val="28"/>
                <w:lang w:val="en-US"/>
              </w:rPr>
              <w:t>*</w:t>
            </w:r>
          </w:p>
        </w:tc>
        <w:tc>
          <w:tcPr>
            <w:tcW w:w="1275" w:type="dxa"/>
            <w:vAlign w:val="center"/>
          </w:tcPr>
          <w:p w:rsidR="00330129" w:rsidRPr="00330129" w:rsidRDefault="00330129" w:rsidP="00A41D8D">
            <w:pPr>
              <w:jc w:val="center"/>
              <w:rPr>
                <w:sz w:val="28"/>
                <w:szCs w:val="28"/>
                <w:lang w:val="uk-UA"/>
              </w:rPr>
            </w:pPr>
            <w:r w:rsidRPr="00330129">
              <w:rPr>
                <w:sz w:val="28"/>
                <w:szCs w:val="28"/>
                <w:lang w:val="uk-UA"/>
              </w:rPr>
              <w:t>0,8</w:t>
            </w:r>
            <w:r w:rsidRPr="00330129">
              <w:rPr>
                <w:sz w:val="28"/>
                <w:szCs w:val="28"/>
                <w:lang w:val="en-US"/>
              </w:rPr>
              <w:t>±</w:t>
            </w:r>
            <w:r w:rsidRPr="00330129">
              <w:rPr>
                <w:sz w:val="28"/>
                <w:szCs w:val="28"/>
                <w:lang w:val="uk-UA"/>
              </w:rPr>
              <w:t>0,04</w:t>
            </w:r>
          </w:p>
        </w:tc>
        <w:tc>
          <w:tcPr>
            <w:tcW w:w="1276" w:type="dxa"/>
            <w:vAlign w:val="center"/>
          </w:tcPr>
          <w:p w:rsidR="00330129" w:rsidRPr="00330129" w:rsidRDefault="00330129" w:rsidP="00A41D8D">
            <w:pPr>
              <w:jc w:val="center"/>
              <w:rPr>
                <w:sz w:val="28"/>
                <w:szCs w:val="28"/>
                <w:lang w:val="uk-UA"/>
              </w:rPr>
            </w:pPr>
            <w:r w:rsidRPr="00330129">
              <w:rPr>
                <w:sz w:val="28"/>
                <w:szCs w:val="28"/>
                <w:lang w:val="uk-UA"/>
              </w:rPr>
              <w:t>11,4</w:t>
            </w:r>
            <w:r w:rsidRPr="00330129">
              <w:rPr>
                <w:sz w:val="28"/>
                <w:szCs w:val="28"/>
                <w:lang w:val="en-US"/>
              </w:rPr>
              <w:t>±</w:t>
            </w:r>
            <w:r w:rsidRPr="00330129">
              <w:rPr>
                <w:sz w:val="28"/>
                <w:szCs w:val="28"/>
                <w:lang w:val="uk-UA"/>
              </w:rPr>
              <w:t>0,60</w:t>
            </w:r>
          </w:p>
        </w:tc>
      </w:tr>
      <w:tr w:rsidR="00A41D8D" w:rsidRPr="00330129" w:rsidTr="00A41D8D">
        <w:tc>
          <w:tcPr>
            <w:tcW w:w="1282" w:type="dxa"/>
            <w:vMerge w:val="restart"/>
            <w:vAlign w:val="center"/>
          </w:tcPr>
          <w:p w:rsidR="00330129" w:rsidRPr="00330129" w:rsidRDefault="00330129" w:rsidP="00A41D8D">
            <w:pPr>
              <w:pStyle w:val="a4"/>
              <w:spacing w:after="0"/>
              <w:ind w:left="0"/>
              <w:rPr>
                <w:sz w:val="28"/>
                <w:szCs w:val="28"/>
                <w:lang w:val="uk-UA"/>
              </w:rPr>
            </w:pPr>
            <w:r w:rsidRPr="00330129">
              <w:rPr>
                <w:sz w:val="28"/>
                <w:szCs w:val="28"/>
                <w:lang w:val="uk-UA"/>
              </w:rPr>
              <w:t>15-й день</w:t>
            </w:r>
          </w:p>
        </w:tc>
        <w:tc>
          <w:tcPr>
            <w:tcW w:w="1418"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Lim</w:t>
            </w:r>
          </w:p>
        </w:tc>
        <w:tc>
          <w:tcPr>
            <w:tcW w:w="1559"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75,2–99,6</w:t>
            </w:r>
          </w:p>
        </w:tc>
        <w:tc>
          <w:tcPr>
            <w:tcW w:w="1417"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7,4–8,6</w:t>
            </w:r>
          </w:p>
        </w:tc>
        <w:tc>
          <w:tcPr>
            <w:tcW w:w="1560"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7–10</w:t>
            </w:r>
          </w:p>
        </w:tc>
        <w:tc>
          <w:tcPr>
            <w:tcW w:w="1275"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0,6–0,9</w:t>
            </w:r>
          </w:p>
        </w:tc>
        <w:tc>
          <w:tcPr>
            <w:tcW w:w="1276"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9,4–13,0</w:t>
            </w:r>
          </w:p>
        </w:tc>
      </w:tr>
      <w:tr w:rsidR="00A41D8D" w:rsidRPr="00330129" w:rsidTr="00A41D8D">
        <w:tc>
          <w:tcPr>
            <w:tcW w:w="1282" w:type="dxa"/>
            <w:vMerge/>
            <w:vAlign w:val="center"/>
          </w:tcPr>
          <w:p w:rsidR="00330129" w:rsidRPr="00330129" w:rsidRDefault="00330129" w:rsidP="00A41D8D">
            <w:pPr>
              <w:ind w:firstLine="720"/>
              <w:jc w:val="center"/>
              <w:rPr>
                <w:sz w:val="28"/>
                <w:szCs w:val="28"/>
                <w:lang w:val="uk-UA"/>
              </w:rPr>
            </w:pPr>
          </w:p>
        </w:tc>
        <w:tc>
          <w:tcPr>
            <w:tcW w:w="1418" w:type="dxa"/>
            <w:vAlign w:val="center"/>
          </w:tcPr>
          <w:p w:rsidR="00330129" w:rsidRPr="00330129" w:rsidRDefault="00330129" w:rsidP="00A41D8D">
            <w:pPr>
              <w:jc w:val="center"/>
              <w:rPr>
                <w:sz w:val="28"/>
                <w:szCs w:val="28"/>
                <w:lang w:val="uk-UA"/>
              </w:rPr>
            </w:pPr>
            <w:r w:rsidRPr="00330129">
              <w:rPr>
                <w:sz w:val="28"/>
                <w:szCs w:val="28"/>
                <w:lang w:val="en-US"/>
              </w:rPr>
              <w:t>M±m</w:t>
            </w:r>
          </w:p>
        </w:tc>
        <w:tc>
          <w:tcPr>
            <w:tcW w:w="1559"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85,2</w:t>
            </w:r>
            <w:r w:rsidRPr="00330129">
              <w:rPr>
                <w:sz w:val="28"/>
                <w:szCs w:val="28"/>
                <w:lang w:val="en-US"/>
              </w:rPr>
              <w:t>±</w:t>
            </w:r>
            <w:r w:rsidRPr="00330129">
              <w:rPr>
                <w:sz w:val="28"/>
                <w:szCs w:val="28"/>
                <w:lang w:val="uk-UA"/>
              </w:rPr>
              <w:t>2,69</w:t>
            </w:r>
          </w:p>
        </w:tc>
        <w:tc>
          <w:tcPr>
            <w:tcW w:w="1417" w:type="dxa"/>
            <w:vAlign w:val="center"/>
          </w:tcPr>
          <w:p w:rsidR="00330129" w:rsidRPr="00330129" w:rsidRDefault="00330129" w:rsidP="00A41D8D">
            <w:pPr>
              <w:jc w:val="center"/>
              <w:rPr>
                <w:sz w:val="28"/>
                <w:szCs w:val="28"/>
                <w:lang w:val="uk-UA"/>
              </w:rPr>
            </w:pPr>
            <w:r w:rsidRPr="00330129">
              <w:rPr>
                <w:sz w:val="28"/>
                <w:szCs w:val="28"/>
                <w:lang w:val="uk-UA"/>
              </w:rPr>
              <w:t>7,9</w:t>
            </w:r>
            <w:r w:rsidRPr="00330129">
              <w:rPr>
                <w:sz w:val="28"/>
                <w:szCs w:val="28"/>
                <w:lang w:val="en-US"/>
              </w:rPr>
              <w:t>±</w:t>
            </w:r>
            <w:r w:rsidRPr="00330129">
              <w:rPr>
                <w:sz w:val="28"/>
                <w:szCs w:val="28"/>
                <w:lang w:val="uk-UA"/>
              </w:rPr>
              <w:t>0,13</w:t>
            </w:r>
            <w:r w:rsidRPr="00330129">
              <w:rPr>
                <w:sz w:val="28"/>
                <w:szCs w:val="28"/>
                <w:lang w:val="en-US"/>
              </w:rPr>
              <w:t>**</w:t>
            </w:r>
          </w:p>
        </w:tc>
        <w:tc>
          <w:tcPr>
            <w:tcW w:w="1560" w:type="dxa"/>
            <w:vAlign w:val="center"/>
          </w:tcPr>
          <w:p w:rsidR="00330129" w:rsidRPr="00330129" w:rsidRDefault="00330129" w:rsidP="00A41D8D">
            <w:pPr>
              <w:jc w:val="center"/>
              <w:rPr>
                <w:sz w:val="28"/>
                <w:szCs w:val="28"/>
                <w:lang w:val="uk-UA"/>
              </w:rPr>
            </w:pPr>
            <w:r w:rsidRPr="00330129">
              <w:rPr>
                <w:sz w:val="28"/>
                <w:szCs w:val="28"/>
                <w:lang w:val="uk-UA"/>
              </w:rPr>
              <w:t>8,2</w:t>
            </w:r>
            <w:r w:rsidRPr="00330129">
              <w:rPr>
                <w:sz w:val="28"/>
                <w:szCs w:val="28"/>
                <w:lang w:val="en-US"/>
              </w:rPr>
              <w:t>±</w:t>
            </w:r>
            <w:r w:rsidRPr="00330129">
              <w:rPr>
                <w:sz w:val="28"/>
                <w:szCs w:val="28"/>
                <w:lang w:val="uk-UA"/>
              </w:rPr>
              <w:t>0,32</w:t>
            </w:r>
            <w:r w:rsidRPr="00330129">
              <w:rPr>
                <w:sz w:val="28"/>
                <w:szCs w:val="28"/>
                <w:lang w:val="en-US"/>
              </w:rPr>
              <w:t>***</w:t>
            </w:r>
          </w:p>
        </w:tc>
        <w:tc>
          <w:tcPr>
            <w:tcW w:w="1275" w:type="dxa"/>
            <w:vAlign w:val="center"/>
          </w:tcPr>
          <w:p w:rsidR="00330129" w:rsidRPr="00330129" w:rsidRDefault="00330129" w:rsidP="00A41D8D">
            <w:pPr>
              <w:jc w:val="center"/>
              <w:rPr>
                <w:sz w:val="28"/>
                <w:szCs w:val="28"/>
                <w:lang w:val="uk-UA"/>
              </w:rPr>
            </w:pPr>
            <w:r w:rsidRPr="00330129">
              <w:rPr>
                <w:sz w:val="28"/>
                <w:szCs w:val="28"/>
                <w:lang w:val="uk-UA"/>
              </w:rPr>
              <w:t>0,7</w:t>
            </w:r>
            <w:r w:rsidRPr="00330129">
              <w:rPr>
                <w:sz w:val="28"/>
                <w:szCs w:val="28"/>
                <w:lang w:val="en-US"/>
              </w:rPr>
              <w:t>±</w:t>
            </w:r>
            <w:r w:rsidRPr="00330129">
              <w:rPr>
                <w:sz w:val="28"/>
                <w:szCs w:val="28"/>
                <w:lang w:val="uk-UA"/>
              </w:rPr>
              <w:t>0,02</w:t>
            </w:r>
            <w:r w:rsidRPr="00330129">
              <w:rPr>
                <w:sz w:val="28"/>
                <w:szCs w:val="28"/>
                <w:lang w:val="en-US"/>
              </w:rPr>
              <w:t>*</w:t>
            </w:r>
          </w:p>
        </w:tc>
        <w:tc>
          <w:tcPr>
            <w:tcW w:w="1276" w:type="dxa"/>
            <w:vAlign w:val="center"/>
          </w:tcPr>
          <w:p w:rsidR="00330129" w:rsidRPr="00330129" w:rsidRDefault="00330129" w:rsidP="00A41D8D">
            <w:pPr>
              <w:jc w:val="center"/>
              <w:rPr>
                <w:sz w:val="28"/>
                <w:szCs w:val="28"/>
                <w:lang w:val="uk-UA"/>
              </w:rPr>
            </w:pPr>
            <w:r w:rsidRPr="00330129">
              <w:rPr>
                <w:sz w:val="28"/>
                <w:szCs w:val="28"/>
                <w:lang w:val="uk-UA"/>
              </w:rPr>
              <w:t>10,8</w:t>
            </w:r>
            <w:r w:rsidRPr="00330129">
              <w:rPr>
                <w:sz w:val="28"/>
                <w:szCs w:val="28"/>
                <w:lang w:val="en-US"/>
              </w:rPr>
              <w:t>±</w:t>
            </w:r>
            <w:r w:rsidRPr="00330129">
              <w:rPr>
                <w:sz w:val="28"/>
                <w:szCs w:val="28"/>
                <w:lang w:val="uk-UA"/>
              </w:rPr>
              <w:t>0,35</w:t>
            </w:r>
          </w:p>
        </w:tc>
      </w:tr>
      <w:tr w:rsidR="00A41D8D" w:rsidRPr="00330129" w:rsidTr="00A41D8D">
        <w:tc>
          <w:tcPr>
            <w:tcW w:w="1282" w:type="dxa"/>
            <w:vMerge w:val="restart"/>
            <w:vAlign w:val="center"/>
          </w:tcPr>
          <w:p w:rsidR="00330129" w:rsidRPr="00330129" w:rsidRDefault="00330129" w:rsidP="00A41D8D">
            <w:pPr>
              <w:pStyle w:val="a4"/>
              <w:spacing w:after="0"/>
              <w:ind w:left="0"/>
              <w:rPr>
                <w:sz w:val="28"/>
                <w:szCs w:val="28"/>
                <w:lang w:val="uk-UA"/>
              </w:rPr>
            </w:pPr>
            <w:r w:rsidRPr="00330129">
              <w:rPr>
                <w:sz w:val="28"/>
                <w:szCs w:val="28"/>
                <w:lang w:val="uk-UA"/>
              </w:rPr>
              <w:t>30-й день</w:t>
            </w:r>
          </w:p>
        </w:tc>
        <w:tc>
          <w:tcPr>
            <w:tcW w:w="1418"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Lim</w:t>
            </w:r>
          </w:p>
        </w:tc>
        <w:tc>
          <w:tcPr>
            <w:tcW w:w="1559"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75,2–100,1</w:t>
            </w:r>
          </w:p>
        </w:tc>
        <w:tc>
          <w:tcPr>
            <w:tcW w:w="1417"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7,0–8,6</w:t>
            </w:r>
          </w:p>
        </w:tc>
        <w:tc>
          <w:tcPr>
            <w:tcW w:w="1560"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7–9</w:t>
            </w:r>
          </w:p>
        </w:tc>
        <w:tc>
          <w:tcPr>
            <w:tcW w:w="1275"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0,6–0,9</w:t>
            </w:r>
          </w:p>
        </w:tc>
        <w:tc>
          <w:tcPr>
            <w:tcW w:w="1276"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9,4–14,6</w:t>
            </w:r>
          </w:p>
        </w:tc>
      </w:tr>
      <w:tr w:rsidR="00A41D8D" w:rsidRPr="00330129" w:rsidTr="00A41D8D">
        <w:tc>
          <w:tcPr>
            <w:tcW w:w="1282" w:type="dxa"/>
            <w:vMerge/>
            <w:vAlign w:val="center"/>
          </w:tcPr>
          <w:p w:rsidR="00330129" w:rsidRPr="00330129" w:rsidRDefault="00330129" w:rsidP="00A41D8D">
            <w:pPr>
              <w:ind w:firstLine="720"/>
              <w:jc w:val="center"/>
              <w:rPr>
                <w:sz w:val="28"/>
                <w:szCs w:val="28"/>
                <w:lang w:val="uk-UA"/>
              </w:rPr>
            </w:pPr>
          </w:p>
        </w:tc>
        <w:tc>
          <w:tcPr>
            <w:tcW w:w="1418" w:type="dxa"/>
            <w:vAlign w:val="center"/>
          </w:tcPr>
          <w:p w:rsidR="00330129" w:rsidRPr="00330129" w:rsidRDefault="00330129" w:rsidP="00A41D8D">
            <w:pPr>
              <w:jc w:val="center"/>
              <w:rPr>
                <w:sz w:val="28"/>
                <w:szCs w:val="28"/>
                <w:lang w:val="uk-UA"/>
              </w:rPr>
            </w:pPr>
            <w:r w:rsidRPr="00330129">
              <w:rPr>
                <w:sz w:val="28"/>
                <w:szCs w:val="28"/>
                <w:lang w:val="en-US"/>
              </w:rPr>
              <w:t>M±m</w:t>
            </w:r>
          </w:p>
        </w:tc>
        <w:tc>
          <w:tcPr>
            <w:tcW w:w="1559"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89,6</w:t>
            </w:r>
            <w:r w:rsidRPr="00330129">
              <w:rPr>
                <w:sz w:val="28"/>
                <w:szCs w:val="28"/>
                <w:lang w:val="en-US"/>
              </w:rPr>
              <w:t>±</w:t>
            </w:r>
            <w:r w:rsidRPr="00330129">
              <w:rPr>
                <w:sz w:val="28"/>
                <w:szCs w:val="28"/>
                <w:lang w:val="uk-UA"/>
              </w:rPr>
              <w:t>2,50</w:t>
            </w:r>
          </w:p>
        </w:tc>
        <w:tc>
          <w:tcPr>
            <w:tcW w:w="1417" w:type="dxa"/>
            <w:vAlign w:val="center"/>
          </w:tcPr>
          <w:p w:rsidR="00330129" w:rsidRPr="00330129" w:rsidRDefault="00330129" w:rsidP="00A41D8D">
            <w:pPr>
              <w:jc w:val="center"/>
              <w:rPr>
                <w:sz w:val="28"/>
                <w:szCs w:val="28"/>
                <w:lang w:val="uk-UA"/>
              </w:rPr>
            </w:pPr>
            <w:r w:rsidRPr="00330129">
              <w:rPr>
                <w:sz w:val="28"/>
                <w:szCs w:val="28"/>
                <w:lang w:val="uk-UA"/>
              </w:rPr>
              <w:t>8,0</w:t>
            </w:r>
            <w:r w:rsidRPr="00330129">
              <w:rPr>
                <w:sz w:val="28"/>
                <w:szCs w:val="28"/>
                <w:lang w:val="en-US"/>
              </w:rPr>
              <w:t>±</w:t>
            </w:r>
            <w:r w:rsidRPr="00330129">
              <w:rPr>
                <w:sz w:val="28"/>
                <w:szCs w:val="28"/>
                <w:lang w:val="uk-UA"/>
              </w:rPr>
              <w:t>0,16</w:t>
            </w:r>
            <w:r w:rsidRPr="00330129">
              <w:rPr>
                <w:sz w:val="28"/>
                <w:szCs w:val="28"/>
                <w:lang w:val="en-US"/>
              </w:rPr>
              <w:t>**</w:t>
            </w:r>
          </w:p>
        </w:tc>
        <w:tc>
          <w:tcPr>
            <w:tcW w:w="1560" w:type="dxa"/>
            <w:vAlign w:val="center"/>
          </w:tcPr>
          <w:p w:rsidR="00330129" w:rsidRPr="00330129" w:rsidRDefault="00330129" w:rsidP="00A41D8D">
            <w:pPr>
              <w:jc w:val="center"/>
              <w:rPr>
                <w:sz w:val="28"/>
                <w:szCs w:val="28"/>
                <w:lang w:val="uk-UA"/>
              </w:rPr>
            </w:pPr>
            <w:r w:rsidRPr="00330129">
              <w:rPr>
                <w:sz w:val="28"/>
                <w:szCs w:val="28"/>
                <w:lang w:val="uk-UA"/>
              </w:rPr>
              <w:t>8,2</w:t>
            </w:r>
            <w:r w:rsidRPr="00330129">
              <w:rPr>
                <w:sz w:val="28"/>
                <w:szCs w:val="28"/>
                <w:lang w:val="en-US"/>
              </w:rPr>
              <w:t>±</w:t>
            </w:r>
            <w:r w:rsidRPr="00330129">
              <w:rPr>
                <w:sz w:val="28"/>
                <w:szCs w:val="28"/>
                <w:lang w:val="uk-UA"/>
              </w:rPr>
              <w:t>0,25</w:t>
            </w:r>
            <w:r w:rsidRPr="00330129">
              <w:rPr>
                <w:sz w:val="28"/>
                <w:szCs w:val="28"/>
                <w:lang w:val="en-US"/>
              </w:rPr>
              <w:t>***</w:t>
            </w:r>
          </w:p>
        </w:tc>
        <w:tc>
          <w:tcPr>
            <w:tcW w:w="1275" w:type="dxa"/>
            <w:vAlign w:val="center"/>
          </w:tcPr>
          <w:p w:rsidR="00330129" w:rsidRPr="00330129" w:rsidRDefault="00330129" w:rsidP="00A41D8D">
            <w:pPr>
              <w:jc w:val="center"/>
              <w:rPr>
                <w:sz w:val="28"/>
                <w:szCs w:val="28"/>
                <w:lang w:val="uk-UA"/>
              </w:rPr>
            </w:pPr>
            <w:r w:rsidRPr="00330129">
              <w:rPr>
                <w:sz w:val="28"/>
                <w:szCs w:val="28"/>
                <w:lang w:val="uk-UA"/>
              </w:rPr>
              <w:t>0,8</w:t>
            </w:r>
            <w:r w:rsidRPr="00330129">
              <w:rPr>
                <w:sz w:val="28"/>
                <w:szCs w:val="28"/>
                <w:lang w:val="en-US"/>
              </w:rPr>
              <w:t>±</w:t>
            </w:r>
            <w:r w:rsidRPr="00330129">
              <w:rPr>
                <w:sz w:val="28"/>
                <w:szCs w:val="28"/>
                <w:lang w:val="uk-UA"/>
              </w:rPr>
              <w:t>0,03</w:t>
            </w:r>
          </w:p>
        </w:tc>
        <w:tc>
          <w:tcPr>
            <w:tcW w:w="1276" w:type="dxa"/>
            <w:vAlign w:val="center"/>
          </w:tcPr>
          <w:p w:rsidR="00330129" w:rsidRPr="00330129" w:rsidRDefault="00330129" w:rsidP="00A41D8D">
            <w:pPr>
              <w:jc w:val="center"/>
              <w:rPr>
                <w:sz w:val="28"/>
                <w:szCs w:val="28"/>
                <w:lang w:val="uk-UA"/>
              </w:rPr>
            </w:pPr>
            <w:r w:rsidRPr="00330129">
              <w:rPr>
                <w:sz w:val="28"/>
                <w:szCs w:val="28"/>
                <w:lang w:val="uk-UA"/>
              </w:rPr>
              <w:t>11,2</w:t>
            </w:r>
            <w:r w:rsidRPr="00330129">
              <w:rPr>
                <w:sz w:val="28"/>
                <w:szCs w:val="28"/>
                <w:lang w:val="en-US"/>
              </w:rPr>
              <w:t>±</w:t>
            </w:r>
            <w:r w:rsidRPr="00330129">
              <w:rPr>
                <w:sz w:val="28"/>
                <w:szCs w:val="28"/>
                <w:lang w:val="uk-UA"/>
              </w:rPr>
              <w:t>0,44</w:t>
            </w:r>
          </w:p>
        </w:tc>
      </w:tr>
      <w:tr w:rsidR="00A41D8D" w:rsidRPr="00330129" w:rsidTr="00A41D8D">
        <w:trPr>
          <w:trHeight w:val="349"/>
        </w:trPr>
        <w:tc>
          <w:tcPr>
            <w:tcW w:w="1282" w:type="dxa"/>
            <w:vMerge w:val="restart"/>
            <w:vAlign w:val="center"/>
          </w:tcPr>
          <w:p w:rsidR="00330129" w:rsidRPr="00330129" w:rsidRDefault="00330129" w:rsidP="00A41D8D">
            <w:pPr>
              <w:pStyle w:val="a4"/>
              <w:spacing w:after="0"/>
              <w:ind w:left="0"/>
              <w:rPr>
                <w:sz w:val="28"/>
                <w:szCs w:val="28"/>
                <w:lang w:val="uk-UA"/>
              </w:rPr>
            </w:pPr>
            <w:r w:rsidRPr="00330129">
              <w:rPr>
                <w:sz w:val="28"/>
                <w:szCs w:val="28"/>
                <w:lang w:val="uk-UA"/>
              </w:rPr>
              <w:t>Клінічно здорові</w:t>
            </w:r>
          </w:p>
        </w:tc>
        <w:tc>
          <w:tcPr>
            <w:tcW w:w="1418"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Lim</w:t>
            </w:r>
          </w:p>
        </w:tc>
        <w:tc>
          <w:tcPr>
            <w:tcW w:w="1559"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100,0–140,0</w:t>
            </w:r>
          </w:p>
        </w:tc>
        <w:tc>
          <w:tcPr>
            <w:tcW w:w="1417" w:type="dxa"/>
            <w:vAlign w:val="center"/>
          </w:tcPr>
          <w:p w:rsidR="00330129" w:rsidRPr="00330129" w:rsidRDefault="00330129" w:rsidP="00A41D8D">
            <w:pPr>
              <w:jc w:val="center"/>
              <w:rPr>
                <w:sz w:val="28"/>
                <w:szCs w:val="28"/>
                <w:lang w:val="uk-UA"/>
              </w:rPr>
            </w:pPr>
            <w:r w:rsidRPr="00330129">
              <w:rPr>
                <w:sz w:val="28"/>
                <w:szCs w:val="28"/>
                <w:lang w:val="uk-UA"/>
              </w:rPr>
              <w:t>7,3–9,5</w:t>
            </w:r>
          </w:p>
        </w:tc>
        <w:tc>
          <w:tcPr>
            <w:tcW w:w="1560" w:type="dxa"/>
            <w:vAlign w:val="center"/>
          </w:tcPr>
          <w:p w:rsidR="00330129" w:rsidRPr="00330129" w:rsidRDefault="00330129" w:rsidP="00A41D8D">
            <w:pPr>
              <w:jc w:val="center"/>
              <w:rPr>
                <w:sz w:val="28"/>
                <w:szCs w:val="28"/>
                <w:lang w:val="uk-UA"/>
              </w:rPr>
            </w:pPr>
            <w:r w:rsidRPr="00330129">
              <w:rPr>
                <w:sz w:val="28"/>
                <w:szCs w:val="28"/>
                <w:lang w:val="uk-UA"/>
              </w:rPr>
              <w:t>6–8</w:t>
            </w:r>
          </w:p>
        </w:tc>
        <w:tc>
          <w:tcPr>
            <w:tcW w:w="1275" w:type="dxa"/>
            <w:vAlign w:val="center"/>
          </w:tcPr>
          <w:p w:rsidR="00330129" w:rsidRPr="00330129" w:rsidRDefault="00330129" w:rsidP="00A41D8D">
            <w:pPr>
              <w:jc w:val="center"/>
              <w:rPr>
                <w:sz w:val="28"/>
                <w:szCs w:val="28"/>
                <w:lang w:val="uk-UA"/>
              </w:rPr>
            </w:pPr>
            <w:r w:rsidRPr="00330129">
              <w:rPr>
                <w:sz w:val="28"/>
                <w:szCs w:val="28"/>
                <w:lang w:val="uk-UA"/>
              </w:rPr>
              <w:t>0,8–1,2</w:t>
            </w:r>
          </w:p>
        </w:tc>
        <w:tc>
          <w:tcPr>
            <w:tcW w:w="1276" w:type="dxa"/>
            <w:vAlign w:val="center"/>
          </w:tcPr>
          <w:p w:rsidR="00330129" w:rsidRPr="00330129" w:rsidRDefault="00330129" w:rsidP="00A41D8D">
            <w:pPr>
              <w:jc w:val="center"/>
              <w:rPr>
                <w:sz w:val="28"/>
                <w:szCs w:val="28"/>
                <w:lang w:val="uk-UA"/>
              </w:rPr>
            </w:pPr>
            <w:r w:rsidRPr="00330129">
              <w:rPr>
                <w:sz w:val="28"/>
                <w:szCs w:val="28"/>
                <w:lang w:val="uk-UA"/>
              </w:rPr>
              <w:t>12,8–18,5</w:t>
            </w:r>
          </w:p>
        </w:tc>
      </w:tr>
      <w:tr w:rsidR="00A41D8D" w:rsidRPr="00330129" w:rsidTr="00A41D8D">
        <w:tc>
          <w:tcPr>
            <w:tcW w:w="1282" w:type="dxa"/>
            <w:vMerge/>
            <w:vAlign w:val="center"/>
          </w:tcPr>
          <w:p w:rsidR="00330129" w:rsidRPr="00330129" w:rsidRDefault="00330129" w:rsidP="00A41D8D">
            <w:pPr>
              <w:ind w:firstLine="720"/>
              <w:jc w:val="center"/>
              <w:rPr>
                <w:sz w:val="28"/>
                <w:szCs w:val="28"/>
                <w:lang w:val="uk-UA"/>
              </w:rPr>
            </w:pPr>
          </w:p>
        </w:tc>
        <w:tc>
          <w:tcPr>
            <w:tcW w:w="1418" w:type="dxa"/>
            <w:vAlign w:val="center"/>
          </w:tcPr>
          <w:p w:rsidR="00330129" w:rsidRPr="00330129" w:rsidRDefault="00330129" w:rsidP="00A41D8D">
            <w:pPr>
              <w:jc w:val="center"/>
              <w:rPr>
                <w:sz w:val="28"/>
                <w:szCs w:val="28"/>
                <w:lang w:val="uk-UA"/>
              </w:rPr>
            </w:pPr>
            <w:r w:rsidRPr="00330129">
              <w:rPr>
                <w:sz w:val="28"/>
                <w:szCs w:val="28"/>
                <w:lang w:val="en-US"/>
              </w:rPr>
              <w:t>M±m</w:t>
            </w:r>
          </w:p>
        </w:tc>
        <w:tc>
          <w:tcPr>
            <w:tcW w:w="1559"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122,2±2,55</w:t>
            </w:r>
          </w:p>
        </w:tc>
        <w:tc>
          <w:tcPr>
            <w:tcW w:w="1417" w:type="dxa"/>
            <w:vAlign w:val="center"/>
          </w:tcPr>
          <w:p w:rsidR="00330129" w:rsidRPr="00330129" w:rsidRDefault="00330129" w:rsidP="00A41D8D">
            <w:pPr>
              <w:jc w:val="center"/>
              <w:rPr>
                <w:sz w:val="28"/>
                <w:szCs w:val="28"/>
                <w:lang w:val="uk-UA"/>
              </w:rPr>
            </w:pPr>
            <w:r w:rsidRPr="00330129">
              <w:rPr>
                <w:sz w:val="28"/>
                <w:szCs w:val="28"/>
                <w:lang w:val="uk-UA"/>
              </w:rPr>
              <w:t>8,4±0,14</w:t>
            </w:r>
          </w:p>
        </w:tc>
        <w:tc>
          <w:tcPr>
            <w:tcW w:w="1560" w:type="dxa"/>
            <w:vAlign w:val="center"/>
          </w:tcPr>
          <w:p w:rsidR="00330129" w:rsidRPr="00330129" w:rsidRDefault="00330129" w:rsidP="00A41D8D">
            <w:pPr>
              <w:jc w:val="center"/>
              <w:rPr>
                <w:sz w:val="28"/>
                <w:szCs w:val="28"/>
                <w:lang w:val="uk-UA"/>
              </w:rPr>
            </w:pPr>
            <w:r w:rsidRPr="00330129">
              <w:rPr>
                <w:sz w:val="28"/>
                <w:szCs w:val="28"/>
                <w:lang w:val="uk-UA"/>
              </w:rPr>
              <w:t>7,0±0,19</w:t>
            </w:r>
          </w:p>
        </w:tc>
        <w:tc>
          <w:tcPr>
            <w:tcW w:w="1275" w:type="dxa"/>
            <w:vAlign w:val="center"/>
          </w:tcPr>
          <w:p w:rsidR="00330129" w:rsidRPr="00330129" w:rsidRDefault="00330129" w:rsidP="00A41D8D">
            <w:pPr>
              <w:jc w:val="center"/>
              <w:rPr>
                <w:sz w:val="28"/>
                <w:szCs w:val="28"/>
                <w:lang w:val="uk-UA"/>
              </w:rPr>
            </w:pPr>
            <w:r w:rsidRPr="00330129">
              <w:rPr>
                <w:sz w:val="28"/>
                <w:szCs w:val="28"/>
                <w:lang w:val="uk-UA"/>
              </w:rPr>
              <w:t>1,0±0,02</w:t>
            </w:r>
          </w:p>
        </w:tc>
        <w:tc>
          <w:tcPr>
            <w:tcW w:w="1276" w:type="dxa"/>
            <w:vAlign w:val="center"/>
          </w:tcPr>
          <w:p w:rsidR="00330129" w:rsidRPr="00330129" w:rsidRDefault="00330129" w:rsidP="00A41D8D">
            <w:pPr>
              <w:jc w:val="center"/>
              <w:rPr>
                <w:sz w:val="28"/>
                <w:szCs w:val="28"/>
                <w:lang w:val="uk-UA"/>
              </w:rPr>
            </w:pPr>
            <w:r w:rsidRPr="00330129">
              <w:rPr>
                <w:sz w:val="28"/>
                <w:szCs w:val="28"/>
                <w:lang w:val="uk-UA"/>
              </w:rPr>
              <w:t>14,6±0,31</w:t>
            </w:r>
          </w:p>
        </w:tc>
      </w:tr>
    </w:tbl>
    <w:p w:rsidR="00330129" w:rsidRPr="00A41D8D" w:rsidRDefault="00330129" w:rsidP="00EE4550">
      <w:pPr>
        <w:spacing w:line="360" w:lineRule="auto"/>
        <w:ind w:firstLine="567"/>
        <w:jc w:val="both"/>
        <w:rPr>
          <w:lang w:val="uk-UA"/>
        </w:rPr>
      </w:pPr>
      <w:r w:rsidRPr="00A41D8D">
        <w:rPr>
          <w:lang w:val="uk-UA"/>
        </w:rPr>
        <w:t>Примітка: * - р&lt;0,05, ** - р&lt;0,01, ***р&lt;0,001 порівняно з початком лікування</w:t>
      </w:r>
    </w:p>
    <w:p w:rsidR="00AC0DB8" w:rsidRDefault="00AC0DB8" w:rsidP="00EE4550">
      <w:pPr>
        <w:spacing w:line="360" w:lineRule="auto"/>
        <w:ind w:firstLine="720"/>
        <w:jc w:val="both"/>
        <w:rPr>
          <w:sz w:val="28"/>
          <w:szCs w:val="28"/>
          <w:lang w:val="uk-UA"/>
        </w:rPr>
      </w:pPr>
    </w:p>
    <w:p w:rsidR="00AC0DB8" w:rsidRPr="00330129" w:rsidRDefault="00AC0DB8" w:rsidP="00AC0DB8">
      <w:pPr>
        <w:spacing w:line="360" w:lineRule="auto"/>
        <w:ind w:firstLine="720"/>
        <w:jc w:val="both"/>
        <w:rPr>
          <w:sz w:val="28"/>
          <w:szCs w:val="28"/>
          <w:lang w:val="uk-UA"/>
        </w:rPr>
      </w:pPr>
      <w:r w:rsidRPr="00330129">
        <w:rPr>
          <w:sz w:val="28"/>
          <w:szCs w:val="28"/>
          <w:lang w:val="uk-UA"/>
        </w:rPr>
        <w:t>Вміст гемоглобіну під час лікування котів першої і другої груп залишався без змін (майже у 100 % – олігохромемія), тому насичення еритроцитів гемоглобіном не зростало. Якщо на початку лікування ВГЕ становив у першій групі 11,7±0,33 пг, другій – 11,6±0,60 пг, то по його завершенні, відповідно, 10,6±0,25 і 11,2±0,44 пг. У значної кількості тварин обох груп еритроцити залишалися гіпохромними, що негативно впливає на поглинання оксигену в альвеолах і забезпечення ним тканин.</w:t>
      </w:r>
    </w:p>
    <w:p w:rsidR="00AC0DB8" w:rsidRPr="00330129" w:rsidRDefault="00AC0DB8" w:rsidP="00AC0DB8">
      <w:pPr>
        <w:spacing w:line="360" w:lineRule="auto"/>
        <w:ind w:firstLine="720"/>
        <w:jc w:val="both"/>
        <w:rPr>
          <w:sz w:val="28"/>
          <w:szCs w:val="28"/>
          <w:lang w:val="uk-UA"/>
        </w:rPr>
      </w:pPr>
      <w:r w:rsidRPr="00330129">
        <w:rPr>
          <w:sz w:val="28"/>
          <w:szCs w:val="28"/>
          <w:lang w:val="uk-UA"/>
        </w:rPr>
        <w:t xml:space="preserve">Одержані нами результати показують, що обидві схеми лікування відновлюють кількість еритроцитів у кров’яному руслі, проте недоліком їх є </w:t>
      </w:r>
      <w:r w:rsidRPr="00330129">
        <w:rPr>
          <w:sz w:val="28"/>
          <w:szCs w:val="28"/>
          <w:lang w:val="uk-UA"/>
        </w:rPr>
        <w:lastRenderedPageBreak/>
        <w:t>відсутність впливу на синтез гемоглобіну. Не виключено, що прчиною зростання кількості еритроцитів у кров’яному руслі може бути збільшення діурезу у частини хворих котів.</w:t>
      </w:r>
    </w:p>
    <w:p w:rsidR="00330129" w:rsidRPr="00330129" w:rsidRDefault="00AC0DB8" w:rsidP="00EE4550">
      <w:pPr>
        <w:spacing w:line="360" w:lineRule="auto"/>
        <w:ind w:firstLine="720"/>
        <w:jc w:val="both"/>
        <w:rPr>
          <w:sz w:val="28"/>
          <w:szCs w:val="28"/>
          <w:lang w:val="uk-UA"/>
        </w:rPr>
      </w:pPr>
      <w:r w:rsidRPr="00330129">
        <w:rPr>
          <w:sz w:val="28"/>
          <w:szCs w:val="28"/>
          <w:lang w:val="uk-UA"/>
        </w:rPr>
        <w:t>У першій групі тварин к</w:t>
      </w:r>
      <w:r w:rsidRPr="00330129">
        <w:rPr>
          <w:sz w:val="28"/>
          <w:szCs w:val="28"/>
        </w:rPr>
        <w:t xml:space="preserve">ількість лейкоцитів за час лікування зменшилась на </w:t>
      </w:r>
      <w:r w:rsidRPr="00330129">
        <w:rPr>
          <w:sz w:val="28"/>
          <w:szCs w:val="28"/>
          <w:lang w:val="uk-UA"/>
        </w:rPr>
        <w:t>48,1 % (табл. 36). Перед початком лікування вона становила 26,0±0,52, а на 30-й день – 13,5±0,44 Г/л (р&lt;0,001). У котів, яких лікували за допомогою нітроксоліну, кількість лейкоцитів зменшилася майже на 38 %, порівняно із початком лікування (23,7±1,07 Г/л до лікування та 14,75±0,7 Г/л на 30-ту добу).</w:t>
      </w:r>
      <w:r w:rsidR="000500E7">
        <w:rPr>
          <w:sz w:val="28"/>
          <w:szCs w:val="28"/>
          <w:lang w:val="uk-UA"/>
        </w:rPr>
        <w:t xml:space="preserve"> </w:t>
      </w:r>
      <w:r w:rsidR="00330129" w:rsidRPr="00330129">
        <w:rPr>
          <w:sz w:val="28"/>
          <w:szCs w:val="28"/>
          <w:lang w:val="uk-UA"/>
        </w:rPr>
        <w:t>Динаміка змін кількості лейкоцитів суттєво різнилися лише в перші 5 діб лікування: у котів першої групи спостерігали зменшення на 28,5 %, другої – на 9,3 %. В подальшому різниця між групами була мінімальною.</w:t>
      </w:r>
    </w:p>
    <w:p w:rsidR="00330129" w:rsidRPr="00330129" w:rsidRDefault="00330129" w:rsidP="00A41D8D">
      <w:pPr>
        <w:ind w:firstLine="720"/>
        <w:jc w:val="right"/>
        <w:rPr>
          <w:i/>
          <w:sz w:val="28"/>
          <w:szCs w:val="28"/>
          <w:lang w:val="uk-UA"/>
        </w:rPr>
      </w:pPr>
      <w:r w:rsidRPr="00330129">
        <w:rPr>
          <w:i/>
          <w:sz w:val="28"/>
          <w:szCs w:val="28"/>
          <w:lang w:val="uk-UA"/>
        </w:rPr>
        <w:t>Таблиця 36</w:t>
      </w:r>
    </w:p>
    <w:p w:rsidR="00A41D8D" w:rsidRDefault="00330129" w:rsidP="00A41D8D">
      <w:pPr>
        <w:jc w:val="center"/>
        <w:rPr>
          <w:b/>
          <w:sz w:val="28"/>
          <w:szCs w:val="28"/>
          <w:lang w:val="uk-UA"/>
        </w:rPr>
      </w:pPr>
      <w:r w:rsidRPr="00330129">
        <w:rPr>
          <w:b/>
          <w:sz w:val="28"/>
          <w:szCs w:val="28"/>
          <w:lang w:val="uk-UA"/>
        </w:rPr>
        <w:t xml:space="preserve">Зміни кількості лейкоцитів при лікуванні котів, </w:t>
      </w:r>
    </w:p>
    <w:p w:rsidR="00330129" w:rsidRPr="00330129" w:rsidRDefault="00330129" w:rsidP="00A41D8D">
      <w:pPr>
        <w:jc w:val="center"/>
        <w:rPr>
          <w:b/>
          <w:sz w:val="28"/>
          <w:szCs w:val="28"/>
          <w:lang w:val="uk-UA"/>
        </w:rPr>
      </w:pPr>
      <w:r w:rsidRPr="00330129">
        <w:rPr>
          <w:b/>
          <w:sz w:val="28"/>
          <w:szCs w:val="28"/>
          <w:lang w:val="uk-UA"/>
        </w:rPr>
        <w:t>хворих на гломерулонефрит</w:t>
      </w:r>
    </w:p>
    <w:tbl>
      <w:tblPr>
        <w:tblStyle w:val="a3"/>
        <w:tblW w:w="9645" w:type="dxa"/>
        <w:tblLayout w:type="fixed"/>
        <w:tblCellMar>
          <w:left w:w="6" w:type="dxa"/>
          <w:right w:w="6" w:type="dxa"/>
        </w:tblCellMar>
        <w:tblLook w:val="01E0"/>
      </w:tblPr>
      <w:tblGrid>
        <w:gridCol w:w="2558"/>
        <w:gridCol w:w="1701"/>
        <w:gridCol w:w="2693"/>
        <w:gridCol w:w="2693"/>
      </w:tblGrid>
      <w:tr w:rsidR="00330129" w:rsidRPr="00330129" w:rsidTr="00A41D8D">
        <w:tc>
          <w:tcPr>
            <w:tcW w:w="2558"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Дні лікування</w:t>
            </w:r>
          </w:p>
        </w:tc>
        <w:tc>
          <w:tcPr>
            <w:tcW w:w="1701"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Біометричні показники</w:t>
            </w:r>
          </w:p>
        </w:tc>
        <w:tc>
          <w:tcPr>
            <w:tcW w:w="2693"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 xml:space="preserve">Перша група </w:t>
            </w:r>
          </w:p>
          <w:p w:rsidR="00330129" w:rsidRPr="00330129" w:rsidRDefault="00330129" w:rsidP="00A41D8D">
            <w:pPr>
              <w:pStyle w:val="a4"/>
              <w:spacing w:after="0"/>
              <w:ind w:left="0"/>
              <w:jc w:val="center"/>
              <w:rPr>
                <w:sz w:val="28"/>
                <w:szCs w:val="28"/>
                <w:lang w:val="uk-UA"/>
              </w:rPr>
            </w:pPr>
            <w:r w:rsidRPr="00330129">
              <w:rPr>
                <w:sz w:val="28"/>
                <w:szCs w:val="28"/>
                <w:lang w:val="uk-UA"/>
              </w:rPr>
              <w:t>(</w:t>
            </w:r>
            <w:r w:rsidRPr="00330129">
              <w:rPr>
                <w:sz w:val="28"/>
                <w:szCs w:val="28"/>
                <w:lang w:val="en-US"/>
              </w:rPr>
              <w:t>n</w:t>
            </w:r>
            <w:r w:rsidRPr="00330129">
              <w:rPr>
                <w:sz w:val="28"/>
                <w:szCs w:val="28"/>
                <w:lang w:val="uk-UA"/>
              </w:rPr>
              <w:t xml:space="preserve"> = 27)</w:t>
            </w:r>
          </w:p>
        </w:tc>
        <w:tc>
          <w:tcPr>
            <w:tcW w:w="2693"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 xml:space="preserve">Друга група </w:t>
            </w:r>
          </w:p>
          <w:p w:rsidR="00330129" w:rsidRPr="00330129" w:rsidRDefault="00330129" w:rsidP="00A41D8D">
            <w:pPr>
              <w:pStyle w:val="a4"/>
              <w:spacing w:after="0"/>
              <w:ind w:left="0"/>
              <w:jc w:val="center"/>
              <w:rPr>
                <w:sz w:val="28"/>
                <w:szCs w:val="28"/>
                <w:lang w:val="uk-UA"/>
              </w:rPr>
            </w:pPr>
            <w:r w:rsidRPr="00330129">
              <w:rPr>
                <w:sz w:val="28"/>
                <w:szCs w:val="28"/>
                <w:lang w:val="uk-UA"/>
              </w:rPr>
              <w:t>(</w:t>
            </w:r>
            <w:r w:rsidRPr="00330129">
              <w:rPr>
                <w:sz w:val="28"/>
                <w:szCs w:val="28"/>
                <w:lang w:val="en-US"/>
              </w:rPr>
              <w:t>n</w:t>
            </w:r>
            <w:r w:rsidRPr="00330129">
              <w:rPr>
                <w:sz w:val="28"/>
                <w:szCs w:val="28"/>
                <w:lang w:val="uk-UA"/>
              </w:rPr>
              <w:t xml:space="preserve"> = 10)</w:t>
            </w:r>
          </w:p>
        </w:tc>
      </w:tr>
      <w:tr w:rsidR="00330129" w:rsidRPr="00330129" w:rsidTr="00A41D8D">
        <w:trPr>
          <w:trHeight w:val="334"/>
        </w:trPr>
        <w:tc>
          <w:tcPr>
            <w:tcW w:w="2558" w:type="dxa"/>
            <w:vMerge w:val="restart"/>
            <w:shd w:val="clear" w:color="auto" w:fill="auto"/>
            <w:vAlign w:val="center"/>
          </w:tcPr>
          <w:p w:rsidR="00330129" w:rsidRPr="00330129" w:rsidRDefault="00330129" w:rsidP="00A41D8D">
            <w:pPr>
              <w:pStyle w:val="a4"/>
              <w:spacing w:after="0"/>
              <w:ind w:left="0"/>
              <w:rPr>
                <w:sz w:val="28"/>
                <w:szCs w:val="28"/>
                <w:lang w:val="uk-UA"/>
              </w:rPr>
            </w:pPr>
            <w:r w:rsidRPr="00330129">
              <w:rPr>
                <w:sz w:val="28"/>
                <w:szCs w:val="28"/>
                <w:lang w:val="uk-UA"/>
              </w:rPr>
              <w:t>Початок лікування</w:t>
            </w:r>
          </w:p>
        </w:tc>
        <w:tc>
          <w:tcPr>
            <w:tcW w:w="1701"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19,5–30,2</w:t>
            </w:r>
          </w:p>
        </w:tc>
        <w:tc>
          <w:tcPr>
            <w:tcW w:w="2693" w:type="dxa"/>
            <w:vAlign w:val="center"/>
          </w:tcPr>
          <w:p w:rsidR="00330129" w:rsidRPr="00330129" w:rsidRDefault="00330129" w:rsidP="00A41D8D">
            <w:pPr>
              <w:jc w:val="center"/>
              <w:rPr>
                <w:sz w:val="28"/>
                <w:szCs w:val="28"/>
                <w:lang w:val="uk-UA"/>
              </w:rPr>
            </w:pPr>
            <w:r w:rsidRPr="00330129">
              <w:rPr>
                <w:sz w:val="28"/>
                <w:szCs w:val="28"/>
                <w:lang w:val="uk-UA"/>
              </w:rPr>
              <w:t>19,0–29,3</w:t>
            </w:r>
          </w:p>
        </w:tc>
      </w:tr>
      <w:tr w:rsidR="00330129" w:rsidRPr="00330129" w:rsidTr="00A41D8D">
        <w:trPr>
          <w:trHeight w:val="281"/>
        </w:trPr>
        <w:tc>
          <w:tcPr>
            <w:tcW w:w="2558" w:type="dxa"/>
            <w:vMerge/>
            <w:shd w:val="clear" w:color="auto" w:fill="auto"/>
            <w:vAlign w:val="center"/>
          </w:tcPr>
          <w:p w:rsidR="00330129" w:rsidRPr="00330129" w:rsidRDefault="00330129" w:rsidP="00A41D8D">
            <w:pPr>
              <w:pStyle w:val="a4"/>
              <w:spacing w:after="0"/>
              <w:ind w:left="0" w:firstLine="720"/>
              <w:jc w:val="center"/>
              <w:rPr>
                <w:sz w:val="28"/>
                <w:szCs w:val="28"/>
                <w:lang w:val="uk-UA"/>
              </w:rPr>
            </w:pPr>
          </w:p>
        </w:tc>
        <w:tc>
          <w:tcPr>
            <w:tcW w:w="1701"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26,0±0,52</w:t>
            </w:r>
          </w:p>
        </w:tc>
        <w:tc>
          <w:tcPr>
            <w:tcW w:w="2693" w:type="dxa"/>
            <w:vAlign w:val="center"/>
          </w:tcPr>
          <w:p w:rsidR="00330129" w:rsidRPr="00330129" w:rsidRDefault="00330129" w:rsidP="00A41D8D">
            <w:pPr>
              <w:jc w:val="center"/>
              <w:rPr>
                <w:sz w:val="28"/>
                <w:szCs w:val="28"/>
                <w:lang w:val="uk-UA"/>
              </w:rPr>
            </w:pPr>
            <w:r w:rsidRPr="00330129">
              <w:rPr>
                <w:sz w:val="28"/>
                <w:szCs w:val="28"/>
                <w:lang w:val="uk-UA"/>
              </w:rPr>
              <w:t>23,7</w:t>
            </w:r>
            <w:r w:rsidRPr="00330129">
              <w:rPr>
                <w:sz w:val="28"/>
                <w:szCs w:val="28"/>
                <w:lang w:val="en-US"/>
              </w:rPr>
              <w:t>±</w:t>
            </w:r>
            <w:r w:rsidRPr="00330129">
              <w:rPr>
                <w:sz w:val="28"/>
                <w:szCs w:val="28"/>
                <w:lang w:val="uk-UA"/>
              </w:rPr>
              <w:t>1,07</w:t>
            </w:r>
          </w:p>
        </w:tc>
      </w:tr>
      <w:tr w:rsidR="00330129" w:rsidRPr="00330129" w:rsidTr="00A41D8D">
        <w:trPr>
          <w:trHeight w:val="351"/>
        </w:trPr>
        <w:tc>
          <w:tcPr>
            <w:tcW w:w="2558" w:type="dxa"/>
            <w:vMerge w:val="restart"/>
            <w:vAlign w:val="center"/>
          </w:tcPr>
          <w:p w:rsidR="00330129" w:rsidRPr="00330129" w:rsidRDefault="00330129" w:rsidP="00A41D8D">
            <w:pPr>
              <w:pStyle w:val="a4"/>
              <w:spacing w:after="0"/>
              <w:ind w:left="0"/>
              <w:rPr>
                <w:sz w:val="28"/>
                <w:szCs w:val="28"/>
                <w:lang w:val="uk-UA"/>
              </w:rPr>
            </w:pPr>
            <w:r w:rsidRPr="00330129">
              <w:rPr>
                <w:sz w:val="28"/>
                <w:szCs w:val="28"/>
                <w:lang w:val="uk-UA"/>
              </w:rPr>
              <w:t>5-й день</w:t>
            </w:r>
          </w:p>
        </w:tc>
        <w:tc>
          <w:tcPr>
            <w:tcW w:w="1701"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en-US"/>
              </w:rPr>
              <w:t>Lim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15,3–24,2</w:t>
            </w:r>
          </w:p>
        </w:tc>
        <w:tc>
          <w:tcPr>
            <w:tcW w:w="2693"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17,2–26,2</w:t>
            </w:r>
          </w:p>
        </w:tc>
      </w:tr>
      <w:tr w:rsidR="00330129" w:rsidRPr="00330129" w:rsidTr="00A41D8D">
        <w:trPr>
          <w:trHeight w:val="334"/>
        </w:trPr>
        <w:tc>
          <w:tcPr>
            <w:tcW w:w="2558" w:type="dxa"/>
            <w:vMerge/>
            <w:vAlign w:val="center"/>
          </w:tcPr>
          <w:p w:rsidR="00330129" w:rsidRPr="00330129" w:rsidRDefault="00330129" w:rsidP="00A41D8D">
            <w:pPr>
              <w:pStyle w:val="a4"/>
              <w:spacing w:after="0"/>
              <w:ind w:left="0" w:firstLine="720"/>
              <w:jc w:val="center"/>
              <w:rPr>
                <w:sz w:val="28"/>
                <w:szCs w:val="28"/>
                <w:lang w:val="uk-UA"/>
              </w:rPr>
            </w:pPr>
          </w:p>
        </w:tc>
        <w:tc>
          <w:tcPr>
            <w:tcW w:w="1701"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spacing w:line="360" w:lineRule="auto"/>
              <w:jc w:val="center"/>
              <w:rPr>
                <w:sz w:val="28"/>
                <w:szCs w:val="28"/>
                <w:lang w:val="en-US"/>
              </w:rPr>
            </w:pPr>
            <w:r w:rsidRPr="00330129">
              <w:rPr>
                <w:sz w:val="28"/>
                <w:szCs w:val="28"/>
                <w:lang w:val="uk-UA"/>
              </w:rPr>
              <w:t>18,6±0,87</w:t>
            </w:r>
            <w:r w:rsidRPr="00330129">
              <w:rPr>
                <w:sz w:val="28"/>
                <w:szCs w:val="28"/>
                <w:lang w:val="en-US"/>
              </w:rPr>
              <w:t>***</w:t>
            </w:r>
          </w:p>
        </w:tc>
        <w:tc>
          <w:tcPr>
            <w:tcW w:w="2693" w:type="dxa"/>
            <w:vAlign w:val="center"/>
          </w:tcPr>
          <w:p w:rsidR="00330129" w:rsidRPr="00330129" w:rsidRDefault="00330129" w:rsidP="00A41D8D">
            <w:pPr>
              <w:jc w:val="center"/>
              <w:rPr>
                <w:sz w:val="28"/>
                <w:szCs w:val="28"/>
                <w:lang w:val="uk-UA"/>
              </w:rPr>
            </w:pPr>
            <w:r w:rsidRPr="00330129">
              <w:rPr>
                <w:sz w:val="28"/>
                <w:szCs w:val="28"/>
                <w:lang w:val="uk-UA"/>
              </w:rPr>
              <w:t>21,5</w:t>
            </w:r>
            <w:r w:rsidRPr="00330129">
              <w:rPr>
                <w:sz w:val="28"/>
                <w:szCs w:val="28"/>
                <w:lang w:val="en-US"/>
              </w:rPr>
              <w:t>±</w:t>
            </w:r>
            <w:r w:rsidRPr="00330129">
              <w:rPr>
                <w:sz w:val="28"/>
                <w:szCs w:val="28"/>
                <w:lang w:val="uk-UA"/>
              </w:rPr>
              <w:t>0,88</w:t>
            </w:r>
          </w:p>
        </w:tc>
      </w:tr>
      <w:tr w:rsidR="00330129" w:rsidRPr="00330129" w:rsidTr="00A41D8D">
        <w:tc>
          <w:tcPr>
            <w:tcW w:w="2558" w:type="dxa"/>
            <w:vMerge w:val="restart"/>
            <w:vAlign w:val="center"/>
          </w:tcPr>
          <w:p w:rsidR="00330129" w:rsidRPr="00330129" w:rsidRDefault="00330129" w:rsidP="00A41D8D">
            <w:pPr>
              <w:pStyle w:val="a4"/>
              <w:spacing w:after="0"/>
              <w:ind w:left="0"/>
              <w:rPr>
                <w:sz w:val="28"/>
                <w:szCs w:val="28"/>
                <w:lang w:val="uk-UA"/>
              </w:rPr>
            </w:pPr>
            <w:r w:rsidRPr="00330129">
              <w:rPr>
                <w:sz w:val="28"/>
                <w:szCs w:val="28"/>
                <w:lang w:val="uk-UA"/>
              </w:rPr>
              <w:t>15-й день</w:t>
            </w:r>
          </w:p>
        </w:tc>
        <w:tc>
          <w:tcPr>
            <w:tcW w:w="1701"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10,2–21,4</w:t>
            </w:r>
          </w:p>
        </w:tc>
        <w:tc>
          <w:tcPr>
            <w:tcW w:w="2693"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15,2–21,1</w:t>
            </w:r>
          </w:p>
        </w:tc>
      </w:tr>
      <w:tr w:rsidR="00330129" w:rsidRPr="00330129" w:rsidTr="00A41D8D">
        <w:tc>
          <w:tcPr>
            <w:tcW w:w="2558" w:type="dxa"/>
            <w:vMerge/>
            <w:vAlign w:val="center"/>
          </w:tcPr>
          <w:p w:rsidR="00330129" w:rsidRPr="00330129" w:rsidRDefault="00330129" w:rsidP="00A41D8D">
            <w:pPr>
              <w:pStyle w:val="a4"/>
              <w:spacing w:after="0"/>
              <w:ind w:left="0" w:firstLine="720"/>
              <w:jc w:val="center"/>
              <w:rPr>
                <w:sz w:val="28"/>
                <w:szCs w:val="28"/>
                <w:lang w:val="uk-UA"/>
              </w:rPr>
            </w:pPr>
          </w:p>
        </w:tc>
        <w:tc>
          <w:tcPr>
            <w:tcW w:w="1701"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pStyle w:val="a4"/>
              <w:spacing w:after="0" w:line="360" w:lineRule="auto"/>
              <w:ind w:left="0"/>
              <w:jc w:val="center"/>
              <w:rPr>
                <w:sz w:val="28"/>
                <w:szCs w:val="28"/>
                <w:lang w:val="en-US"/>
              </w:rPr>
            </w:pPr>
            <w:r w:rsidRPr="00330129">
              <w:rPr>
                <w:sz w:val="28"/>
                <w:szCs w:val="28"/>
                <w:lang w:val="uk-UA"/>
              </w:rPr>
              <w:t>16,2±0,87</w:t>
            </w:r>
            <w:r w:rsidRPr="00330129">
              <w:rPr>
                <w:sz w:val="28"/>
                <w:szCs w:val="28"/>
                <w:lang w:val="en-US"/>
              </w:rPr>
              <w:t>***</w:t>
            </w:r>
          </w:p>
        </w:tc>
        <w:tc>
          <w:tcPr>
            <w:tcW w:w="2693"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uk-UA"/>
              </w:rPr>
              <w:t>18,0</w:t>
            </w:r>
            <w:r w:rsidRPr="00330129">
              <w:rPr>
                <w:sz w:val="28"/>
                <w:szCs w:val="28"/>
                <w:lang w:val="en-US"/>
              </w:rPr>
              <w:t>±</w:t>
            </w:r>
            <w:r w:rsidRPr="00330129">
              <w:rPr>
                <w:sz w:val="28"/>
                <w:szCs w:val="28"/>
                <w:lang w:val="uk-UA"/>
              </w:rPr>
              <w:t>0,66</w:t>
            </w:r>
            <w:r w:rsidRPr="00330129">
              <w:rPr>
                <w:sz w:val="28"/>
                <w:szCs w:val="28"/>
                <w:lang w:val="en-US"/>
              </w:rPr>
              <w:t>***</w:t>
            </w:r>
          </w:p>
        </w:tc>
      </w:tr>
      <w:tr w:rsidR="00330129" w:rsidRPr="00330129" w:rsidTr="00A41D8D">
        <w:tc>
          <w:tcPr>
            <w:tcW w:w="2558" w:type="dxa"/>
            <w:vMerge w:val="restart"/>
            <w:vAlign w:val="center"/>
          </w:tcPr>
          <w:p w:rsidR="00330129" w:rsidRPr="00330129" w:rsidRDefault="00330129" w:rsidP="00A41D8D">
            <w:pPr>
              <w:pStyle w:val="a4"/>
              <w:spacing w:after="0"/>
              <w:ind w:left="0"/>
              <w:rPr>
                <w:sz w:val="28"/>
                <w:szCs w:val="28"/>
                <w:lang w:val="uk-UA"/>
              </w:rPr>
            </w:pPr>
            <w:r w:rsidRPr="00330129">
              <w:rPr>
                <w:sz w:val="28"/>
                <w:szCs w:val="28"/>
                <w:lang w:val="uk-UA"/>
              </w:rPr>
              <w:t>30-й день</w:t>
            </w:r>
          </w:p>
        </w:tc>
        <w:tc>
          <w:tcPr>
            <w:tcW w:w="1701"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9,1–18,3</w:t>
            </w:r>
          </w:p>
        </w:tc>
        <w:tc>
          <w:tcPr>
            <w:tcW w:w="2693"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12,1–18,4</w:t>
            </w:r>
          </w:p>
        </w:tc>
      </w:tr>
      <w:tr w:rsidR="00330129" w:rsidRPr="00330129" w:rsidTr="00A41D8D">
        <w:tc>
          <w:tcPr>
            <w:tcW w:w="2558" w:type="dxa"/>
            <w:vMerge/>
            <w:shd w:val="clear" w:color="auto" w:fill="auto"/>
            <w:vAlign w:val="center"/>
          </w:tcPr>
          <w:p w:rsidR="00330129" w:rsidRPr="00330129" w:rsidRDefault="00330129" w:rsidP="00A41D8D">
            <w:pPr>
              <w:pStyle w:val="a4"/>
              <w:spacing w:after="0"/>
              <w:ind w:left="0" w:firstLine="720"/>
              <w:jc w:val="center"/>
              <w:rPr>
                <w:sz w:val="28"/>
                <w:szCs w:val="28"/>
                <w:lang w:val="uk-UA"/>
              </w:rPr>
            </w:pPr>
          </w:p>
        </w:tc>
        <w:tc>
          <w:tcPr>
            <w:tcW w:w="1701"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pStyle w:val="a4"/>
              <w:spacing w:after="0" w:line="360" w:lineRule="auto"/>
              <w:ind w:left="0"/>
              <w:jc w:val="center"/>
              <w:rPr>
                <w:sz w:val="28"/>
                <w:szCs w:val="28"/>
                <w:lang w:val="en-US"/>
              </w:rPr>
            </w:pPr>
            <w:r w:rsidRPr="00330129">
              <w:rPr>
                <w:sz w:val="28"/>
                <w:szCs w:val="28"/>
                <w:lang w:val="uk-UA"/>
              </w:rPr>
              <w:t>13,5±0,44</w:t>
            </w:r>
            <w:r w:rsidRPr="00330129">
              <w:rPr>
                <w:sz w:val="28"/>
                <w:szCs w:val="28"/>
                <w:lang w:val="en-US"/>
              </w:rPr>
              <w:t>***</w:t>
            </w:r>
          </w:p>
        </w:tc>
        <w:tc>
          <w:tcPr>
            <w:tcW w:w="2693"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uk-UA"/>
              </w:rPr>
              <w:t>14,8</w:t>
            </w:r>
            <w:r w:rsidRPr="00330129">
              <w:rPr>
                <w:sz w:val="28"/>
                <w:szCs w:val="28"/>
                <w:lang w:val="en-US"/>
              </w:rPr>
              <w:t>±</w:t>
            </w:r>
            <w:r w:rsidRPr="00330129">
              <w:rPr>
                <w:sz w:val="28"/>
                <w:szCs w:val="28"/>
                <w:lang w:val="uk-UA"/>
              </w:rPr>
              <w:t>0,70</w:t>
            </w:r>
            <w:r w:rsidRPr="00330129">
              <w:rPr>
                <w:sz w:val="28"/>
                <w:szCs w:val="28"/>
                <w:lang w:val="en-US"/>
              </w:rPr>
              <w:t>***</w:t>
            </w:r>
          </w:p>
        </w:tc>
      </w:tr>
      <w:tr w:rsidR="00330129" w:rsidRPr="00330129" w:rsidTr="00A41D8D">
        <w:tc>
          <w:tcPr>
            <w:tcW w:w="2558" w:type="dxa"/>
            <w:vMerge w:val="restart"/>
            <w:shd w:val="clear" w:color="auto" w:fill="auto"/>
            <w:vAlign w:val="center"/>
          </w:tcPr>
          <w:p w:rsidR="00330129" w:rsidRPr="00330129" w:rsidRDefault="00330129" w:rsidP="00A41D8D">
            <w:pPr>
              <w:pStyle w:val="a4"/>
              <w:spacing w:after="0"/>
              <w:ind w:left="0"/>
              <w:rPr>
                <w:sz w:val="28"/>
                <w:szCs w:val="28"/>
                <w:lang w:val="uk-UA"/>
              </w:rPr>
            </w:pPr>
            <w:r w:rsidRPr="00330129">
              <w:rPr>
                <w:sz w:val="28"/>
                <w:szCs w:val="28"/>
                <w:lang w:val="uk-UA"/>
              </w:rPr>
              <w:t>Клінічно здорові</w:t>
            </w:r>
          </w:p>
        </w:tc>
        <w:tc>
          <w:tcPr>
            <w:tcW w:w="1701"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Lim</w:t>
            </w:r>
          </w:p>
        </w:tc>
        <w:tc>
          <w:tcPr>
            <w:tcW w:w="2693" w:type="dxa"/>
            <w:vAlign w:val="center"/>
          </w:tcPr>
          <w:p w:rsidR="00330129" w:rsidRPr="00330129" w:rsidRDefault="00330129" w:rsidP="00AC0DB8">
            <w:pPr>
              <w:spacing w:line="360" w:lineRule="auto"/>
              <w:jc w:val="center"/>
              <w:rPr>
                <w:sz w:val="28"/>
                <w:szCs w:val="28"/>
                <w:lang w:val="uk-UA"/>
              </w:rPr>
            </w:pPr>
            <w:r w:rsidRPr="00330129">
              <w:rPr>
                <w:sz w:val="28"/>
                <w:szCs w:val="28"/>
                <w:lang w:val="uk-UA"/>
              </w:rPr>
              <w:t>10,1–17,8</w:t>
            </w:r>
          </w:p>
        </w:tc>
        <w:tc>
          <w:tcPr>
            <w:tcW w:w="2693" w:type="dxa"/>
            <w:vAlign w:val="center"/>
          </w:tcPr>
          <w:p w:rsidR="00330129" w:rsidRPr="00330129" w:rsidRDefault="00330129" w:rsidP="00A41D8D">
            <w:pPr>
              <w:jc w:val="center"/>
              <w:rPr>
                <w:sz w:val="28"/>
                <w:szCs w:val="28"/>
                <w:lang w:val="uk-UA"/>
              </w:rPr>
            </w:pPr>
            <w:r w:rsidRPr="00330129">
              <w:rPr>
                <w:sz w:val="28"/>
                <w:szCs w:val="28"/>
                <w:lang w:val="uk-UA"/>
              </w:rPr>
              <w:t>10,1–17,8</w:t>
            </w:r>
          </w:p>
        </w:tc>
      </w:tr>
      <w:tr w:rsidR="00330129" w:rsidRPr="00330129" w:rsidTr="00A41D8D">
        <w:tc>
          <w:tcPr>
            <w:tcW w:w="2558" w:type="dxa"/>
            <w:vMerge/>
            <w:shd w:val="clear" w:color="auto" w:fill="auto"/>
            <w:vAlign w:val="center"/>
          </w:tcPr>
          <w:p w:rsidR="00330129" w:rsidRPr="00330129" w:rsidRDefault="00330129" w:rsidP="00A41D8D">
            <w:pPr>
              <w:pStyle w:val="a4"/>
              <w:spacing w:after="0"/>
              <w:ind w:left="0" w:firstLine="720"/>
              <w:jc w:val="center"/>
              <w:rPr>
                <w:sz w:val="28"/>
                <w:szCs w:val="28"/>
                <w:lang w:val="uk-UA"/>
              </w:rPr>
            </w:pPr>
          </w:p>
        </w:tc>
        <w:tc>
          <w:tcPr>
            <w:tcW w:w="1701" w:type="dxa"/>
            <w:vAlign w:val="center"/>
          </w:tcPr>
          <w:p w:rsidR="00330129" w:rsidRPr="00330129" w:rsidRDefault="00330129" w:rsidP="00A41D8D">
            <w:pPr>
              <w:pStyle w:val="a4"/>
              <w:spacing w:after="0"/>
              <w:ind w:left="0"/>
              <w:jc w:val="center"/>
              <w:rPr>
                <w:sz w:val="28"/>
                <w:szCs w:val="28"/>
                <w:lang w:val="en-US"/>
              </w:rPr>
            </w:pPr>
            <w:r w:rsidRPr="00330129">
              <w:rPr>
                <w:sz w:val="28"/>
                <w:szCs w:val="28"/>
                <w:lang w:val="en-US"/>
              </w:rPr>
              <w:t>M±m</w:t>
            </w:r>
          </w:p>
        </w:tc>
        <w:tc>
          <w:tcPr>
            <w:tcW w:w="2693" w:type="dxa"/>
            <w:vAlign w:val="center"/>
          </w:tcPr>
          <w:p w:rsidR="00330129" w:rsidRPr="00330129" w:rsidRDefault="00330129" w:rsidP="00AC0DB8">
            <w:pPr>
              <w:pStyle w:val="a4"/>
              <w:spacing w:after="0" w:line="360" w:lineRule="auto"/>
              <w:ind w:left="0"/>
              <w:jc w:val="center"/>
              <w:rPr>
                <w:sz w:val="28"/>
                <w:szCs w:val="28"/>
                <w:lang w:val="uk-UA"/>
              </w:rPr>
            </w:pPr>
            <w:r w:rsidRPr="00330129">
              <w:rPr>
                <w:sz w:val="28"/>
                <w:szCs w:val="28"/>
                <w:lang w:val="uk-UA"/>
              </w:rPr>
              <w:t>13,0±2,25</w:t>
            </w:r>
          </w:p>
        </w:tc>
        <w:tc>
          <w:tcPr>
            <w:tcW w:w="2693" w:type="dxa"/>
            <w:vAlign w:val="center"/>
          </w:tcPr>
          <w:p w:rsidR="00330129" w:rsidRPr="00330129" w:rsidRDefault="00330129" w:rsidP="00A41D8D">
            <w:pPr>
              <w:pStyle w:val="a4"/>
              <w:spacing w:after="0"/>
              <w:ind w:left="0"/>
              <w:jc w:val="center"/>
              <w:rPr>
                <w:sz w:val="28"/>
                <w:szCs w:val="28"/>
                <w:lang w:val="uk-UA"/>
              </w:rPr>
            </w:pPr>
            <w:r w:rsidRPr="00330129">
              <w:rPr>
                <w:sz w:val="28"/>
                <w:szCs w:val="28"/>
                <w:lang w:val="uk-UA"/>
              </w:rPr>
              <w:t>13,0±2,24</w:t>
            </w:r>
          </w:p>
        </w:tc>
      </w:tr>
    </w:tbl>
    <w:p w:rsidR="00330129" w:rsidRPr="00A41D8D" w:rsidRDefault="00330129" w:rsidP="00EE4550">
      <w:pPr>
        <w:spacing w:line="360" w:lineRule="auto"/>
        <w:ind w:firstLine="720"/>
        <w:jc w:val="both"/>
        <w:rPr>
          <w:lang w:val="uk-UA"/>
        </w:rPr>
      </w:pPr>
      <w:r w:rsidRPr="00A41D8D">
        <w:rPr>
          <w:lang w:val="uk-UA"/>
        </w:rPr>
        <w:t>Примітка. ***р&lt;0,001 порівняно з початком лікування</w:t>
      </w:r>
    </w:p>
    <w:p w:rsidR="00330129" w:rsidRPr="000500E7"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Показники лейкограми протягом лікування поступово нормалізувалися в обох групах (рис. 19, рис. 20).</w:t>
      </w:r>
    </w:p>
    <w:p w:rsidR="00330129" w:rsidRPr="00330129" w:rsidRDefault="00330129" w:rsidP="00A41D8D">
      <w:pPr>
        <w:spacing w:line="360" w:lineRule="auto"/>
        <w:rPr>
          <w:sz w:val="28"/>
          <w:szCs w:val="28"/>
          <w:lang w:val="uk-UA"/>
        </w:rPr>
      </w:pPr>
      <w:r w:rsidRPr="00330129">
        <w:rPr>
          <w:noProof/>
          <w:sz w:val="28"/>
          <w:szCs w:val="28"/>
          <w:lang w:val="uk-UA" w:eastAsia="uk-UA"/>
        </w:rPr>
        <w:lastRenderedPageBreak/>
        <w:drawing>
          <wp:inline distT="0" distB="0" distL="0" distR="0">
            <wp:extent cx="6396842" cy="3848100"/>
            <wp:effectExtent l="0" t="0" r="0" b="0"/>
            <wp:docPr id="13" name="Объект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30129" w:rsidRPr="00330129" w:rsidRDefault="00330129" w:rsidP="00EE4550">
      <w:pPr>
        <w:spacing w:line="360" w:lineRule="auto"/>
        <w:jc w:val="center"/>
        <w:rPr>
          <w:b/>
          <w:sz w:val="28"/>
          <w:szCs w:val="28"/>
          <w:lang w:val="uk-UA"/>
        </w:rPr>
      </w:pPr>
      <w:r w:rsidRPr="00330129">
        <w:rPr>
          <w:i/>
          <w:sz w:val="28"/>
          <w:szCs w:val="28"/>
          <w:lang w:val="uk-UA"/>
        </w:rPr>
        <w:t>Рис. 19</w:t>
      </w:r>
      <w:r w:rsidRPr="00330129">
        <w:rPr>
          <w:sz w:val="28"/>
          <w:szCs w:val="28"/>
          <w:lang w:val="uk-UA"/>
        </w:rPr>
        <w:t xml:space="preserve"> </w:t>
      </w:r>
      <w:r w:rsidRPr="00330129">
        <w:rPr>
          <w:b/>
          <w:sz w:val="28"/>
          <w:szCs w:val="28"/>
          <w:lang w:val="uk-UA"/>
        </w:rPr>
        <w:t xml:space="preserve">Зміни лейкограми при лікуванні котів першої групи </w:t>
      </w:r>
      <w:r w:rsidRPr="00C72380">
        <w:rPr>
          <w:sz w:val="28"/>
          <w:szCs w:val="28"/>
          <w:lang w:val="uk-UA"/>
        </w:rPr>
        <w:t>(</w:t>
      </w:r>
      <w:r w:rsidRPr="00C72380">
        <w:rPr>
          <w:sz w:val="28"/>
          <w:szCs w:val="28"/>
          <w:lang w:val="en-US"/>
        </w:rPr>
        <w:t>n</w:t>
      </w:r>
      <w:r w:rsidRPr="00C72380">
        <w:rPr>
          <w:sz w:val="28"/>
          <w:szCs w:val="28"/>
          <w:lang w:val="uk-UA"/>
        </w:rPr>
        <w:t xml:space="preserve"> = 27)</w:t>
      </w:r>
    </w:p>
    <w:p w:rsidR="00330129" w:rsidRPr="00330129" w:rsidRDefault="00330129" w:rsidP="00EE4550">
      <w:pPr>
        <w:spacing w:line="360" w:lineRule="auto"/>
        <w:jc w:val="both"/>
        <w:rPr>
          <w:sz w:val="28"/>
          <w:szCs w:val="28"/>
          <w:lang w:val="uk-UA"/>
        </w:rPr>
      </w:pPr>
      <w:r w:rsidRPr="00330129">
        <w:rPr>
          <w:noProof/>
          <w:sz w:val="28"/>
          <w:szCs w:val="28"/>
          <w:lang w:val="uk-UA" w:eastAsia="uk-UA"/>
        </w:rPr>
        <w:drawing>
          <wp:inline distT="0" distB="0" distL="0" distR="0">
            <wp:extent cx="6284571" cy="3952875"/>
            <wp:effectExtent l="0" t="0" r="1929" b="0"/>
            <wp:docPr id="14" name="Объект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30129" w:rsidRPr="00330129" w:rsidRDefault="00330129" w:rsidP="00EE4550">
      <w:pPr>
        <w:spacing w:line="360" w:lineRule="auto"/>
        <w:jc w:val="center"/>
        <w:rPr>
          <w:b/>
          <w:sz w:val="28"/>
          <w:szCs w:val="28"/>
          <w:lang w:val="uk-UA"/>
        </w:rPr>
      </w:pPr>
      <w:r w:rsidRPr="00330129">
        <w:rPr>
          <w:i/>
          <w:sz w:val="28"/>
          <w:szCs w:val="28"/>
          <w:lang w:val="uk-UA"/>
        </w:rPr>
        <w:t>Рис. 20</w:t>
      </w:r>
      <w:r w:rsidRPr="00330129">
        <w:rPr>
          <w:sz w:val="28"/>
          <w:szCs w:val="28"/>
          <w:lang w:val="uk-UA"/>
        </w:rPr>
        <w:t xml:space="preserve"> </w:t>
      </w:r>
      <w:r w:rsidRPr="00330129">
        <w:rPr>
          <w:b/>
          <w:sz w:val="28"/>
          <w:szCs w:val="28"/>
          <w:lang w:val="uk-UA"/>
        </w:rPr>
        <w:t xml:space="preserve">Зміни лейкограми при лікуванні котів другої групи </w:t>
      </w:r>
      <w:r w:rsidRPr="00C72380">
        <w:rPr>
          <w:sz w:val="28"/>
          <w:szCs w:val="28"/>
          <w:lang w:val="uk-UA"/>
        </w:rPr>
        <w:t>(</w:t>
      </w:r>
      <w:r w:rsidRPr="00C72380">
        <w:rPr>
          <w:sz w:val="28"/>
          <w:szCs w:val="28"/>
          <w:lang w:val="en-US"/>
        </w:rPr>
        <w:t>n</w:t>
      </w:r>
      <w:r w:rsidRPr="00C72380">
        <w:rPr>
          <w:sz w:val="28"/>
          <w:szCs w:val="28"/>
          <w:lang w:val="uk-UA"/>
        </w:rPr>
        <w:t xml:space="preserve"> = 10)</w:t>
      </w:r>
    </w:p>
    <w:p w:rsidR="00330129" w:rsidRPr="00330129"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lastRenderedPageBreak/>
        <w:t>Активність ферментів АсАТ і АлАТ у процесі лікування значно знизилась. При надходженні хворих котів у клініку активність даних ферментів у крові першої групи коливалася у межах 0,446–0,759 мккат/л, а на 30-й день після початку лікування вона не перевищувала 0,428 мккат/л і в середньому становила 0,318±0,0170 АсАТ і 0,306±0,0177 мккат/л – АлАТ (табл. 37). Зниження активності даних ферментів в 1,7 рази спостерігали і в крові котів, у схему лікування яких входив нітроксолін (табл. 38). Зменшення активності індикаторних для печінки ферментів є позитивним у плані відновлення структури і функції гепатоцитів, проте у котів і першої, і другої груп активність трансфераз на 30-ту добу лікування залишалася вищою за показники у клінічно здорових тварин.</w:t>
      </w:r>
    </w:p>
    <w:p w:rsidR="00330129" w:rsidRPr="00330129" w:rsidRDefault="00330129" w:rsidP="00C72380">
      <w:pPr>
        <w:ind w:firstLine="720"/>
        <w:jc w:val="right"/>
        <w:rPr>
          <w:i/>
          <w:sz w:val="28"/>
          <w:szCs w:val="28"/>
          <w:lang w:val="uk-UA"/>
        </w:rPr>
      </w:pPr>
      <w:r w:rsidRPr="00330129">
        <w:rPr>
          <w:i/>
          <w:sz w:val="28"/>
          <w:szCs w:val="28"/>
          <w:lang w:val="uk-UA"/>
        </w:rPr>
        <w:t>Таблиця 37</w:t>
      </w:r>
    </w:p>
    <w:p w:rsidR="00330129" w:rsidRPr="00330129" w:rsidRDefault="00330129" w:rsidP="00C72380">
      <w:pPr>
        <w:jc w:val="center"/>
        <w:rPr>
          <w:b/>
          <w:sz w:val="28"/>
          <w:szCs w:val="28"/>
          <w:lang w:val="uk-UA"/>
        </w:rPr>
      </w:pPr>
      <w:r w:rsidRPr="00330129">
        <w:rPr>
          <w:b/>
          <w:sz w:val="28"/>
          <w:szCs w:val="28"/>
          <w:lang w:val="uk-UA"/>
        </w:rPr>
        <w:t xml:space="preserve">Показники крові при лікуванні котів першої групи </w:t>
      </w:r>
      <w:r w:rsidRPr="00C72380">
        <w:rPr>
          <w:sz w:val="28"/>
          <w:szCs w:val="28"/>
          <w:lang w:val="uk-UA"/>
        </w:rPr>
        <w:t>(</w:t>
      </w:r>
      <w:r w:rsidRPr="00C72380">
        <w:rPr>
          <w:sz w:val="28"/>
          <w:szCs w:val="28"/>
          <w:lang w:val="en-US"/>
        </w:rPr>
        <w:t>n</w:t>
      </w:r>
      <w:r w:rsidRPr="00C72380">
        <w:rPr>
          <w:sz w:val="28"/>
          <w:szCs w:val="28"/>
          <w:lang w:val="uk-UA"/>
        </w:rPr>
        <w:t xml:space="preserve"> = 27)</w:t>
      </w:r>
    </w:p>
    <w:tbl>
      <w:tblPr>
        <w:tblStyle w:val="a3"/>
        <w:tblW w:w="9787" w:type="dxa"/>
        <w:tblLayout w:type="fixed"/>
        <w:tblCellMar>
          <w:left w:w="6" w:type="dxa"/>
          <w:right w:w="6" w:type="dxa"/>
        </w:tblCellMar>
        <w:tblLook w:val="01E0"/>
      </w:tblPr>
      <w:tblGrid>
        <w:gridCol w:w="1424"/>
        <w:gridCol w:w="1701"/>
        <w:gridCol w:w="2220"/>
        <w:gridCol w:w="2221"/>
        <w:gridCol w:w="2221"/>
      </w:tblGrid>
      <w:tr w:rsidR="00330129" w:rsidRPr="00330129" w:rsidTr="00C72380">
        <w:tc>
          <w:tcPr>
            <w:tcW w:w="1424"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Дні лікування</w:t>
            </w:r>
          </w:p>
        </w:tc>
        <w:tc>
          <w:tcPr>
            <w:tcW w:w="1701"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Біометричні показники</w:t>
            </w:r>
          </w:p>
        </w:tc>
        <w:tc>
          <w:tcPr>
            <w:tcW w:w="2220" w:type="dxa"/>
            <w:vAlign w:val="center"/>
          </w:tcPr>
          <w:p w:rsidR="00C72380" w:rsidRDefault="00330129" w:rsidP="00C72380">
            <w:pPr>
              <w:pStyle w:val="a4"/>
              <w:spacing w:after="0"/>
              <w:ind w:left="0"/>
              <w:jc w:val="center"/>
              <w:rPr>
                <w:sz w:val="28"/>
                <w:szCs w:val="28"/>
                <w:lang w:val="uk-UA"/>
              </w:rPr>
            </w:pPr>
            <w:r w:rsidRPr="00330129">
              <w:rPr>
                <w:sz w:val="28"/>
                <w:szCs w:val="28"/>
                <w:lang w:val="en-US"/>
              </w:rPr>
              <w:t>A</w:t>
            </w:r>
            <w:r w:rsidRPr="00330129">
              <w:rPr>
                <w:sz w:val="28"/>
                <w:szCs w:val="28"/>
                <w:lang w:val="uk-UA"/>
              </w:rPr>
              <w:t>сА</w:t>
            </w:r>
            <w:r w:rsidRPr="00330129">
              <w:rPr>
                <w:sz w:val="28"/>
                <w:szCs w:val="28"/>
                <w:lang w:val="en-US"/>
              </w:rPr>
              <w:t>T</w:t>
            </w:r>
            <w:r w:rsidRPr="00330129">
              <w:rPr>
                <w:sz w:val="28"/>
                <w:szCs w:val="28"/>
                <w:lang w:val="uk-UA"/>
              </w:rPr>
              <w:t xml:space="preserve">, </w:t>
            </w:r>
          </w:p>
          <w:p w:rsidR="00330129" w:rsidRPr="00330129" w:rsidRDefault="00330129" w:rsidP="00C72380">
            <w:pPr>
              <w:pStyle w:val="a4"/>
              <w:spacing w:after="0"/>
              <w:ind w:left="0"/>
              <w:jc w:val="center"/>
              <w:rPr>
                <w:sz w:val="28"/>
                <w:szCs w:val="28"/>
                <w:lang w:val="uk-UA"/>
              </w:rPr>
            </w:pPr>
            <w:r w:rsidRPr="00330129">
              <w:rPr>
                <w:sz w:val="28"/>
                <w:szCs w:val="28"/>
                <w:lang w:val="uk-UA"/>
              </w:rPr>
              <w:t>мккат/л</w:t>
            </w:r>
          </w:p>
        </w:tc>
        <w:tc>
          <w:tcPr>
            <w:tcW w:w="2221" w:type="dxa"/>
            <w:vAlign w:val="center"/>
          </w:tcPr>
          <w:p w:rsidR="00C72380" w:rsidRDefault="00330129" w:rsidP="00C72380">
            <w:pPr>
              <w:pStyle w:val="a4"/>
              <w:spacing w:after="0"/>
              <w:ind w:left="0"/>
              <w:jc w:val="center"/>
              <w:rPr>
                <w:sz w:val="28"/>
                <w:szCs w:val="28"/>
                <w:lang w:val="uk-UA"/>
              </w:rPr>
            </w:pPr>
            <w:r w:rsidRPr="00330129">
              <w:rPr>
                <w:sz w:val="28"/>
                <w:szCs w:val="28"/>
                <w:lang w:val="en-US"/>
              </w:rPr>
              <w:t>A</w:t>
            </w:r>
            <w:r w:rsidRPr="00330129">
              <w:rPr>
                <w:sz w:val="28"/>
                <w:szCs w:val="28"/>
                <w:lang w:val="uk-UA"/>
              </w:rPr>
              <w:t>лА</w:t>
            </w:r>
            <w:r w:rsidRPr="00330129">
              <w:rPr>
                <w:sz w:val="28"/>
                <w:szCs w:val="28"/>
                <w:lang w:val="en-US"/>
              </w:rPr>
              <w:t>T</w:t>
            </w:r>
            <w:r w:rsidRPr="00330129">
              <w:rPr>
                <w:sz w:val="28"/>
                <w:szCs w:val="28"/>
                <w:lang w:val="uk-UA"/>
              </w:rPr>
              <w:t xml:space="preserve">, </w:t>
            </w:r>
          </w:p>
          <w:p w:rsidR="00330129" w:rsidRPr="00330129" w:rsidRDefault="00330129" w:rsidP="00C72380">
            <w:pPr>
              <w:pStyle w:val="a4"/>
              <w:spacing w:after="0"/>
              <w:ind w:left="0"/>
              <w:jc w:val="center"/>
              <w:rPr>
                <w:sz w:val="28"/>
                <w:szCs w:val="28"/>
                <w:lang w:val="uk-UA"/>
              </w:rPr>
            </w:pPr>
            <w:r w:rsidRPr="00330129">
              <w:rPr>
                <w:sz w:val="28"/>
                <w:szCs w:val="28"/>
                <w:lang w:val="uk-UA"/>
              </w:rPr>
              <w:t>мккат/л</w:t>
            </w:r>
          </w:p>
        </w:tc>
        <w:tc>
          <w:tcPr>
            <w:tcW w:w="2221"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Глюкоза, ммоль/л</w:t>
            </w:r>
          </w:p>
        </w:tc>
      </w:tr>
      <w:tr w:rsidR="00330129" w:rsidRPr="00330129" w:rsidTr="00C72380">
        <w:tc>
          <w:tcPr>
            <w:tcW w:w="1424" w:type="dxa"/>
            <w:vMerge w:val="restart"/>
            <w:vAlign w:val="center"/>
          </w:tcPr>
          <w:p w:rsidR="00330129" w:rsidRPr="00330129" w:rsidRDefault="00330129" w:rsidP="00C72380">
            <w:pPr>
              <w:pStyle w:val="a4"/>
              <w:spacing w:after="0"/>
              <w:ind w:left="0"/>
              <w:rPr>
                <w:sz w:val="28"/>
                <w:szCs w:val="28"/>
                <w:lang w:val="uk-UA"/>
              </w:rPr>
            </w:pPr>
            <w:r w:rsidRPr="00330129">
              <w:rPr>
                <w:sz w:val="28"/>
                <w:szCs w:val="28"/>
                <w:lang w:val="uk-UA"/>
              </w:rPr>
              <w:t>Початок</w:t>
            </w:r>
          </w:p>
        </w:tc>
        <w:tc>
          <w:tcPr>
            <w:tcW w:w="1701"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2220"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0,446–0,759</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0,479–0,759</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3,5–6,0</w:t>
            </w:r>
          </w:p>
        </w:tc>
      </w:tr>
      <w:tr w:rsidR="00330129" w:rsidRPr="00330129" w:rsidTr="00C72380">
        <w:tc>
          <w:tcPr>
            <w:tcW w:w="1424" w:type="dxa"/>
            <w:vMerge/>
            <w:vAlign w:val="center"/>
          </w:tcPr>
          <w:p w:rsidR="00330129" w:rsidRPr="00330129" w:rsidRDefault="00330129" w:rsidP="00C72380">
            <w:pPr>
              <w:ind w:firstLine="720"/>
              <w:rPr>
                <w:sz w:val="28"/>
                <w:szCs w:val="28"/>
                <w:lang w:val="uk-UA"/>
              </w:rPr>
            </w:pPr>
          </w:p>
        </w:tc>
        <w:tc>
          <w:tcPr>
            <w:tcW w:w="1701" w:type="dxa"/>
            <w:vAlign w:val="center"/>
          </w:tcPr>
          <w:p w:rsidR="00330129" w:rsidRPr="00330129" w:rsidRDefault="00330129" w:rsidP="00C72380">
            <w:pPr>
              <w:jc w:val="center"/>
              <w:rPr>
                <w:sz w:val="28"/>
                <w:szCs w:val="28"/>
                <w:lang w:val="uk-UA"/>
              </w:rPr>
            </w:pPr>
            <w:r w:rsidRPr="00330129">
              <w:rPr>
                <w:sz w:val="28"/>
                <w:szCs w:val="28"/>
                <w:lang w:val="en-US"/>
              </w:rPr>
              <w:t>M±m</w:t>
            </w:r>
          </w:p>
        </w:tc>
        <w:tc>
          <w:tcPr>
            <w:tcW w:w="2220"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0,537±0,0104</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0,606±0,0208</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4,7±0,16</w:t>
            </w:r>
          </w:p>
        </w:tc>
      </w:tr>
      <w:tr w:rsidR="00330129" w:rsidRPr="00330129" w:rsidTr="00C72380">
        <w:tc>
          <w:tcPr>
            <w:tcW w:w="1424" w:type="dxa"/>
            <w:vMerge w:val="restart"/>
            <w:vAlign w:val="center"/>
          </w:tcPr>
          <w:p w:rsidR="00330129" w:rsidRPr="00330129" w:rsidRDefault="00330129" w:rsidP="00C72380">
            <w:pPr>
              <w:pStyle w:val="a4"/>
              <w:spacing w:after="0"/>
              <w:ind w:left="0"/>
              <w:rPr>
                <w:sz w:val="28"/>
                <w:szCs w:val="28"/>
                <w:lang w:val="uk-UA"/>
              </w:rPr>
            </w:pPr>
            <w:r w:rsidRPr="00330129">
              <w:rPr>
                <w:sz w:val="28"/>
                <w:szCs w:val="28"/>
                <w:lang w:val="uk-UA"/>
              </w:rPr>
              <w:t>5-й день</w:t>
            </w:r>
          </w:p>
        </w:tc>
        <w:tc>
          <w:tcPr>
            <w:tcW w:w="1701"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en-US"/>
              </w:rPr>
              <w:t>Lim</w:t>
            </w:r>
          </w:p>
        </w:tc>
        <w:tc>
          <w:tcPr>
            <w:tcW w:w="2220"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0,295–0,573</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0,272–0,642</w:t>
            </w:r>
          </w:p>
        </w:tc>
        <w:tc>
          <w:tcPr>
            <w:tcW w:w="2221"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3,6–6,3</w:t>
            </w:r>
          </w:p>
        </w:tc>
      </w:tr>
      <w:tr w:rsidR="00330129" w:rsidRPr="00330129" w:rsidTr="00C72380">
        <w:tc>
          <w:tcPr>
            <w:tcW w:w="1424" w:type="dxa"/>
            <w:vMerge/>
            <w:vAlign w:val="center"/>
          </w:tcPr>
          <w:p w:rsidR="00330129" w:rsidRPr="00330129" w:rsidRDefault="00330129" w:rsidP="00C72380">
            <w:pPr>
              <w:ind w:firstLine="720"/>
              <w:rPr>
                <w:sz w:val="28"/>
                <w:szCs w:val="28"/>
                <w:lang w:val="uk-UA"/>
              </w:rPr>
            </w:pPr>
          </w:p>
        </w:tc>
        <w:tc>
          <w:tcPr>
            <w:tcW w:w="1701" w:type="dxa"/>
            <w:vAlign w:val="center"/>
          </w:tcPr>
          <w:p w:rsidR="00330129" w:rsidRPr="00330129" w:rsidRDefault="00330129" w:rsidP="00C72380">
            <w:pPr>
              <w:jc w:val="center"/>
              <w:rPr>
                <w:sz w:val="28"/>
                <w:szCs w:val="28"/>
                <w:lang w:val="uk-UA"/>
              </w:rPr>
            </w:pPr>
            <w:r w:rsidRPr="00330129">
              <w:rPr>
                <w:sz w:val="28"/>
                <w:szCs w:val="28"/>
                <w:lang w:val="en-US"/>
              </w:rPr>
              <w:t>M±m</w:t>
            </w:r>
          </w:p>
        </w:tc>
        <w:tc>
          <w:tcPr>
            <w:tcW w:w="2220"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0,420±0,0154</w:t>
            </w:r>
            <w:r w:rsidRPr="00330129">
              <w:rPr>
                <w:sz w:val="28"/>
                <w:szCs w:val="28"/>
                <w:lang w:val="en-US"/>
              </w:rPr>
              <w:t>***</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0,459±0,0207</w:t>
            </w:r>
            <w:r w:rsidRPr="00330129">
              <w:rPr>
                <w:sz w:val="28"/>
                <w:szCs w:val="28"/>
                <w:lang w:val="en-US"/>
              </w:rPr>
              <w:t>***</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4,8±0,17</w:t>
            </w:r>
          </w:p>
        </w:tc>
      </w:tr>
      <w:tr w:rsidR="00330129" w:rsidRPr="00330129" w:rsidTr="00C72380">
        <w:tc>
          <w:tcPr>
            <w:tcW w:w="1424" w:type="dxa"/>
            <w:vMerge w:val="restart"/>
            <w:vAlign w:val="center"/>
          </w:tcPr>
          <w:p w:rsidR="00330129" w:rsidRPr="00330129" w:rsidRDefault="00330129" w:rsidP="00C72380">
            <w:pPr>
              <w:pStyle w:val="a4"/>
              <w:spacing w:after="0"/>
              <w:ind w:left="0"/>
              <w:rPr>
                <w:sz w:val="28"/>
                <w:szCs w:val="28"/>
                <w:lang w:val="uk-UA"/>
              </w:rPr>
            </w:pPr>
            <w:r w:rsidRPr="00330129">
              <w:rPr>
                <w:sz w:val="28"/>
                <w:szCs w:val="28"/>
                <w:lang w:val="uk-UA"/>
              </w:rPr>
              <w:t>15-й день</w:t>
            </w:r>
          </w:p>
        </w:tc>
        <w:tc>
          <w:tcPr>
            <w:tcW w:w="1701"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2220"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0,264–0,524</w:t>
            </w:r>
          </w:p>
        </w:tc>
        <w:tc>
          <w:tcPr>
            <w:tcW w:w="2221"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0,238–0,465</w:t>
            </w:r>
          </w:p>
        </w:tc>
        <w:tc>
          <w:tcPr>
            <w:tcW w:w="2221"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3,7–6,2</w:t>
            </w:r>
          </w:p>
        </w:tc>
      </w:tr>
      <w:tr w:rsidR="00330129" w:rsidRPr="00330129" w:rsidTr="00C72380">
        <w:tc>
          <w:tcPr>
            <w:tcW w:w="1424" w:type="dxa"/>
            <w:vMerge/>
            <w:vAlign w:val="center"/>
          </w:tcPr>
          <w:p w:rsidR="00330129" w:rsidRPr="00330129" w:rsidRDefault="00330129" w:rsidP="00C72380">
            <w:pPr>
              <w:ind w:firstLine="720"/>
              <w:rPr>
                <w:sz w:val="28"/>
                <w:szCs w:val="28"/>
                <w:lang w:val="uk-UA"/>
              </w:rPr>
            </w:pPr>
          </w:p>
        </w:tc>
        <w:tc>
          <w:tcPr>
            <w:tcW w:w="1701" w:type="dxa"/>
            <w:vAlign w:val="center"/>
          </w:tcPr>
          <w:p w:rsidR="00330129" w:rsidRPr="00330129" w:rsidRDefault="00330129" w:rsidP="00C72380">
            <w:pPr>
              <w:jc w:val="center"/>
              <w:rPr>
                <w:sz w:val="28"/>
                <w:szCs w:val="28"/>
                <w:lang w:val="uk-UA"/>
              </w:rPr>
            </w:pPr>
            <w:r w:rsidRPr="00330129">
              <w:rPr>
                <w:sz w:val="28"/>
                <w:szCs w:val="28"/>
                <w:lang w:val="en-US"/>
              </w:rPr>
              <w:t>M±m</w:t>
            </w:r>
          </w:p>
        </w:tc>
        <w:tc>
          <w:tcPr>
            <w:tcW w:w="2220"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0,367±0,0159</w:t>
            </w:r>
            <w:r w:rsidRPr="00330129">
              <w:rPr>
                <w:sz w:val="28"/>
                <w:szCs w:val="28"/>
                <w:lang w:val="en-US"/>
              </w:rPr>
              <w:t>***</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0,378±0,0153</w:t>
            </w:r>
            <w:r w:rsidRPr="00330129">
              <w:rPr>
                <w:sz w:val="28"/>
                <w:szCs w:val="28"/>
                <w:lang w:val="en-US"/>
              </w:rPr>
              <w:t>***</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4,8±0,17</w:t>
            </w:r>
          </w:p>
        </w:tc>
      </w:tr>
      <w:tr w:rsidR="00330129" w:rsidRPr="00330129" w:rsidTr="00C72380">
        <w:tc>
          <w:tcPr>
            <w:tcW w:w="1424" w:type="dxa"/>
            <w:vMerge w:val="restart"/>
            <w:vAlign w:val="center"/>
          </w:tcPr>
          <w:p w:rsidR="00330129" w:rsidRPr="00330129" w:rsidRDefault="00330129" w:rsidP="00C72380">
            <w:pPr>
              <w:pStyle w:val="a4"/>
              <w:spacing w:after="0"/>
              <w:ind w:left="0"/>
              <w:rPr>
                <w:sz w:val="28"/>
                <w:szCs w:val="28"/>
                <w:lang w:val="uk-UA"/>
              </w:rPr>
            </w:pPr>
            <w:r w:rsidRPr="00330129">
              <w:rPr>
                <w:sz w:val="28"/>
                <w:szCs w:val="28"/>
                <w:lang w:val="uk-UA"/>
              </w:rPr>
              <w:t>30-й день</w:t>
            </w:r>
          </w:p>
        </w:tc>
        <w:tc>
          <w:tcPr>
            <w:tcW w:w="1701"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2220"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0,205–0,428</w:t>
            </w:r>
          </w:p>
        </w:tc>
        <w:tc>
          <w:tcPr>
            <w:tcW w:w="2221"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0,197–0,425</w:t>
            </w:r>
          </w:p>
        </w:tc>
        <w:tc>
          <w:tcPr>
            <w:tcW w:w="2221"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3,7–6,3</w:t>
            </w:r>
          </w:p>
        </w:tc>
      </w:tr>
      <w:tr w:rsidR="00330129" w:rsidRPr="00330129" w:rsidTr="00C72380">
        <w:tc>
          <w:tcPr>
            <w:tcW w:w="1424" w:type="dxa"/>
            <w:vMerge/>
            <w:vAlign w:val="center"/>
          </w:tcPr>
          <w:p w:rsidR="00330129" w:rsidRPr="00330129" w:rsidRDefault="00330129" w:rsidP="00C72380">
            <w:pPr>
              <w:ind w:firstLine="720"/>
              <w:rPr>
                <w:sz w:val="28"/>
                <w:szCs w:val="28"/>
                <w:lang w:val="uk-UA"/>
              </w:rPr>
            </w:pPr>
          </w:p>
        </w:tc>
        <w:tc>
          <w:tcPr>
            <w:tcW w:w="1701" w:type="dxa"/>
            <w:vAlign w:val="center"/>
          </w:tcPr>
          <w:p w:rsidR="00330129" w:rsidRPr="00330129" w:rsidRDefault="00330129" w:rsidP="00C72380">
            <w:pPr>
              <w:jc w:val="center"/>
              <w:rPr>
                <w:sz w:val="28"/>
                <w:szCs w:val="28"/>
                <w:lang w:val="uk-UA"/>
              </w:rPr>
            </w:pPr>
            <w:r w:rsidRPr="00330129">
              <w:rPr>
                <w:sz w:val="28"/>
                <w:szCs w:val="28"/>
                <w:lang w:val="en-US"/>
              </w:rPr>
              <w:t>M±m</w:t>
            </w:r>
          </w:p>
        </w:tc>
        <w:tc>
          <w:tcPr>
            <w:tcW w:w="2220"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0,318±0,0170</w:t>
            </w:r>
            <w:r w:rsidRPr="00330129">
              <w:rPr>
                <w:sz w:val="28"/>
                <w:szCs w:val="28"/>
                <w:lang w:val="en-US"/>
              </w:rPr>
              <w:t>***</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0,306±0,0177</w:t>
            </w:r>
            <w:r w:rsidRPr="00330129">
              <w:rPr>
                <w:sz w:val="28"/>
                <w:szCs w:val="28"/>
                <w:lang w:val="en-US"/>
              </w:rPr>
              <w:t>***</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4,7±0,17</w:t>
            </w:r>
          </w:p>
        </w:tc>
      </w:tr>
      <w:tr w:rsidR="00330129" w:rsidRPr="00330129" w:rsidTr="00C72380">
        <w:tc>
          <w:tcPr>
            <w:tcW w:w="1424" w:type="dxa"/>
            <w:vMerge w:val="restart"/>
            <w:vAlign w:val="center"/>
          </w:tcPr>
          <w:p w:rsidR="00330129" w:rsidRPr="00330129" w:rsidRDefault="00330129" w:rsidP="00C72380">
            <w:pPr>
              <w:pStyle w:val="a4"/>
              <w:spacing w:after="0"/>
              <w:ind w:left="0"/>
              <w:rPr>
                <w:sz w:val="28"/>
                <w:szCs w:val="28"/>
                <w:lang w:val="uk-UA"/>
              </w:rPr>
            </w:pPr>
            <w:r w:rsidRPr="00330129">
              <w:rPr>
                <w:sz w:val="28"/>
                <w:szCs w:val="28"/>
                <w:lang w:val="uk-UA"/>
              </w:rPr>
              <w:t>Клінічно здорові</w:t>
            </w:r>
          </w:p>
        </w:tc>
        <w:tc>
          <w:tcPr>
            <w:tcW w:w="1701"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2220" w:type="dxa"/>
            <w:vAlign w:val="center"/>
          </w:tcPr>
          <w:p w:rsidR="00330129" w:rsidRPr="00330129" w:rsidRDefault="00330129" w:rsidP="000500E7">
            <w:pPr>
              <w:spacing w:line="360" w:lineRule="auto"/>
              <w:jc w:val="center"/>
              <w:rPr>
                <w:sz w:val="28"/>
                <w:szCs w:val="28"/>
                <w:lang w:val="uk-UA"/>
              </w:rPr>
            </w:pPr>
            <w:r w:rsidRPr="00330129">
              <w:rPr>
                <w:sz w:val="28"/>
                <w:szCs w:val="28"/>
                <w:lang w:val="en-US"/>
              </w:rPr>
              <w:t>0</w:t>
            </w:r>
            <w:r w:rsidRPr="00330129">
              <w:rPr>
                <w:sz w:val="28"/>
                <w:szCs w:val="28"/>
                <w:lang w:val="uk-UA"/>
              </w:rPr>
              <w:t>,</w:t>
            </w:r>
            <w:r w:rsidRPr="00330129">
              <w:rPr>
                <w:sz w:val="28"/>
                <w:szCs w:val="28"/>
                <w:lang w:val="en-US"/>
              </w:rPr>
              <w:t>150–</w:t>
            </w:r>
            <w:r w:rsidRPr="00330129">
              <w:rPr>
                <w:sz w:val="28"/>
                <w:szCs w:val="28"/>
                <w:lang w:val="uk-UA"/>
              </w:rPr>
              <w:t>0,300</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0,150–0,300</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3,9–6,1</w:t>
            </w:r>
          </w:p>
        </w:tc>
      </w:tr>
      <w:tr w:rsidR="00330129" w:rsidRPr="00330129" w:rsidTr="00C72380">
        <w:tc>
          <w:tcPr>
            <w:tcW w:w="1424" w:type="dxa"/>
            <w:vMerge/>
            <w:vAlign w:val="center"/>
          </w:tcPr>
          <w:p w:rsidR="00330129" w:rsidRPr="00330129" w:rsidRDefault="00330129" w:rsidP="00C72380">
            <w:pPr>
              <w:ind w:firstLine="720"/>
              <w:rPr>
                <w:sz w:val="28"/>
                <w:szCs w:val="28"/>
                <w:lang w:val="uk-UA"/>
              </w:rPr>
            </w:pPr>
          </w:p>
        </w:tc>
        <w:tc>
          <w:tcPr>
            <w:tcW w:w="1701" w:type="dxa"/>
            <w:vAlign w:val="center"/>
          </w:tcPr>
          <w:p w:rsidR="00330129" w:rsidRPr="00330129" w:rsidRDefault="00330129" w:rsidP="00C72380">
            <w:pPr>
              <w:jc w:val="center"/>
              <w:rPr>
                <w:sz w:val="28"/>
                <w:szCs w:val="28"/>
                <w:lang w:val="uk-UA"/>
              </w:rPr>
            </w:pPr>
            <w:r w:rsidRPr="00330129">
              <w:rPr>
                <w:sz w:val="28"/>
                <w:szCs w:val="28"/>
                <w:lang w:val="en-US"/>
              </w:rPr>
              <w:t>M±m</w:t>
            </w:r>
          </w:p>
        </w:tc>
        <w:tc>
          <w:tcPr>
            <w:tcW w:w="2220"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0,205±0,0090</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0,226±0,0090</w:t>
            </w:r>
          </w:p>
        </w:tc>
        <w:tc>
          <w:tcPr>
            <w:tcW w:w="2221" w:type="dxa"/>
            <w:vAlign w:val="center"/>
          </w:tcPr>
          <w:p w:rsidR="00330129" w:rsidRPr="00330129" w:rsidRDefault="00330129" w:rsidP="00C72380">
            <w:pPr>
              <w:jc w:val="center"/>
              <w:rPr>
                <w:sz w:val="28"/>
                <w:szCs w:val="28"/>
                <w:lang w:val="uk-UA"/>
              </w:rPr>
            </w:pPr>
            <w:r w:rsidRPr="00330129">
              <w:rPr>
                <w:sz w:val="28"/>
                <w:szCs w:val="28"/>
                <w:lang w:val="uk-UA"/>
              </w:rPr>
              <w:t>5,1±0,16</w:t>
            </w:r>
          </w:p>
        </w:tc>
      </w:tr>
    </w:tbl>
    <w:p w:rsidR="00330129" w:rsidRPr="00C72380" w:rsidRDefault="00330129" w:rsidP="00EE4550">
      <w:pPr>
        <w:spacing w:line="360" w:lineRule="auto"/>
        <w:ind w:firstLine="720"/>
        <w:jc w:val="both"/>
        <w:rPr>
          <w:lang w:val="uk-UA"/>
        </w:rPr>
      </w:pPr>
      <w:r w:rsidRPr="00C72380">
        <w:rPr>
          <w:lang w:val="uk-UA"/>
        </w:rPr>
        <w:t>Примітка. ***р&lt;0,001 порівняно з початком лікування</w:t>
      </w:r>
      <w:r w:rsidRPr="00C72380" w:rsidDel="005A6FF6">
        <w:rPr>
          <w:lang w:val="uk-UA"/>
        </w:rPr>
        <w:t xml:space="preserve"> </w:t>
      </w:r>
    </w:p>
    <w:p w:rsidR="00330129" w:rsidRPr="000500E7" w:rsidRDefault="00330129" w:rsidP="00EE4550">
      <w:pPr>
        <w:spacing w:line="360" w:lineRule="auto"/>
        <w:ind w:firstLine="720"/>
        <w:jc w:val="both"/>
        <w:rPr>
          <w:sz w:val="28"/>
          <w:szCs w:val="28"/>
          <w:lang w:val="uk-UA"/>
        </w:rPr>
      </w:pPr>
    </w:p>
    <w:p w:rsidR="00C72380" w:rsidRPr="00330129" w:rsidRDefault="00C72380" w:rsidP="00C72380">
      <w:pPr>
        <w:spacing w:line="360" w:lineRule="auto"/>
        <w:ind w:firstLine="720"/>
        <w:jc w:val="both"/>
        <w:rPr>
          <w:sz w:val="28"/>
          <w:szCs w:val="28"/>
          <w:lang w:val="uk-UA"/>
        </w:rPr>
      </w:pPr>
      <w:r w:rsidRPr="00330129">
        <w:rPr>
          <w:sz w:val="28"/>
          <w:szCs w:val="28"/>
          <w:lang w:val="uk-UA"/>
        </w:rPr>
        <w:t xml:space="preserve">Так середня активність АсАТ перевищувала норму в обох групах в </w:t>
      </w:r>
      <w:r>
        <w:rPr>
          <w:sz w:val="28"/>
          <w:szCs w:val="28"/>
          <w:lang w:val="uk-UA"/>
        </w:rPr>
        <w:br/>
      </w:r>
      <w:r w:rsidRPr="00330129">
        <w:rPr>
          <w:sz w:val="28"/>
          <w:szCs w:val="28"/>
          <w:lang w:val="uk-UA"/>
        </w:rPr>
        <w:t xml:space="preserve">1,7 рази, а гіперферментемія зберігалася у 40,7 % і 80 % котів відповідно. Подібні зміни спостерігали і з боку АлАТ. Якщо порівнювати середню активність обох трансфераз по окремих групах, то помітно, що меншою після </w:t>
      </w:r>
      <w:r w:rsidRPr="00330129">
        <w:rPr>
          <w:sz w:val="28"/>
          <w:szCs w:val="28"/>
          <w:lang w:val="uk-UA"/>
        </w:rPr>
        <w:lastRenderedPageBreak/>
        <w:t xml:space="preserve">лікування вона була у котів першої групи: АсАТ – у 1,2 рази, АлАТ – 1,3 рази. І все ж вирішальним, на наш погляд, є інший показник – кількість тварин з гіперферментемією: у першій групі гіперферментемія АсАТ відмічалася у </w:t>
      </w:r>
      <w:r>
        <w:rPr>
          <w:sz w:val="28"/>
          <w:szCs w:val="28"/>
          <w:lang w:val="uk-UA"/>
        </w:rPr>
        <w:br/>
      </w:r>
      <w:r w:rsidRPr="00330129">
        <w:rPr>
          <w:sz w:val="28"/>
          <w:szCs w:val="28"/>
          <w:lang w:val="uk-UA"/>
        </w:rPr>
        <w:t>40,7 %, у другій – 80 %, АлАТ, відповідно, у 33,3 % і 90 % котів.</w:t>
      </w:r>
    </w:p>
    <w:p w:rsidR="00330129" w:rsidRPr="00330129" w:rsidRDefault="00330129" w:rsidP="00C72380">
      <w:pPr>
        <w:ind w:firstLine="720"/>
        <w:jc w:val="right"/>
        <w:rPr>
          <w:i/>
          <w:sz w:val="28"/>
          <w:szCs w:val="28"/>
          <w:lang w:val="uk-UA"/>
        </w:rPr>
      </w:pPr>
      <w:r w:rsidRPr="00330129">
        <w:rPr>
          <w:i/>
          <w:sz w:val="28"/>
          <w:szCs w:val="28"/>
          <w:lang w:val="uk-UA"/>
        </w:rPr>
        <w:t>Таблиця 38</w:t>
      </w:r>
    </w:p>
    <w:p w:rsidR="00330129" w:rsidRPr="00330129" w:rsidRDefault="00330129" w:rsidP="00C72380">
      <w:pPr>
        <w:jc w:val="center"/>
        <w:rPr>
          <w:b/>
          <w:sz w:val="28"/>
          <w:szCs w:val="28"/>
          <w:lang w:val="uk-UA"/>
        </w:rPr>
      </w:pPr>
      <w:r w:rsidRPr="00330129">
        <w:rPr>
          <w:b/>
          <w:sz w:val="28"/>
          <w:szCs w:val="28"/>
          <w:lang w:val="uk-UA"/>
        </w:rPr>
        <w:t xml:space="preserve">Показники крові при лікуванні котів другої групи </w:t>
      </w:r>
      <w:r w:rsidRPr="00C72380">
        <w:rPr>
          <w:sz w:val="28"/>
          <w:szCs w:val="28"/>
          <w:lang w:val="uk-UA"/>
        </w:rPr>
        <w:t>(</w:t>
      </w:r>
      <w:r w:rsidRPr="00C72380">
        <w:rPr>
          <w:sz w:val="28"/>
          <w:szCs w:val="28"/>
          <w:lang w:val="en-US"/>
        </w:rPr>
        <w:t>n</w:t>
      </w:r>
      <w:r w:rsidRPr="00C72380">
        <w:rPr>
          <w:sz w:val="28"/>
          <w:szCs w:val="28"/>
          <w:lang w:val="uk-UA"/>
        </w:rPr>
        <w:t xml:space="preserve"> = 10)</w:t>
      </w:r>
    </w:p>
    <w:tbl>
      <w:tblPr>
        <w:tblStyle w:val="a3"/>
        <w:tblW w:w="9787" w:type="dxa"/>
        <w:tblLayout w:type="fixed"/>
        <w:tblCellMar>
          <w:left w:w="6" w:type="dxa"/>
          <w:right w:w="6" w:type="dxa"/>
        </w:tblCellMar>
        <w:tblLook w:val="01E0"/>
      </w:tblPr>
      <w:tblGrid>
        <w:gridCol w:w="1566"/>
        <w:gridCol w:w="1842"/>
        <w:gridCol w:w="2126"/>
        <w:gridCol w:w="2126"/>
        <w:gridCol w:w="2127"/>
      </w:tblGrid>
      <w:tr w:rsidR="00330129" w:rsidRPr="00330129" w:rsidTr="00C72380">
        <w:tc>
          <w:tcPr>
            <w:tcW w:w="1566"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Дні лікування</w:t>
            </w:r>
          </w:p>
        </w:tc>
        <w:tc>
          <w:tcPr>
            <w:tcW w:w="1842"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Біометричні показники</w:t>
            </w:r>
          </w:p>
        </w:tc>
        <w:tc>
          <w:tcPr>
            <w:tcW w:w="2126"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en-US"/>
              </w:rPr>
              <w:t>A</w:t>
            </w:r>
            <w:r w:rsidRPr="00330129">
              <w:rPr>
                <w:sz w:val="28"/>
                <w:szCs w:val="28"/>
                <w:lang w:val="uk-UA"/>
              </w:rPr>
              <w:t>сА</w:t>
            </w:r>
            <w:r w:rsidRPr="00330129">
              <w:rPr>
                <w:sz w:val="28"/>
                <w:szCs w:val="28"/>
                <w:lang w:val="en-US"/>
              </w:rPr>
              <w:t>T</w:t>
            </w:r>
            <w:r w:rsidRPr="00330129">
              <w:rPr>
                <w:sz w:val="28"/>
                <w:szCs w:val="28"/>
                <w:lang w:val="uk-UA"/>
              </w:rPr>
              <w:t>, мккат/л</w:t>
            </w:r>
          </w:p>
        </w:tc>
        <w:tc>
          <w:tcPr>
            <w:tcW w:w="2126"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en-US"/>
              </w:rPr>
              <w:t>A</w:t>
            </w:r>
            <w:r w:rsidRPr="00330129">
              <w:rPr>
                <w:sz w:val="28"/>
                <w:szCs w:val="28"/>
                <w:lang w:val="uk-UA"/>
              </w:rPr>
              <w:t>лА</w:t>
            </w:r>
            <w:r w:rsidRPr="00330129">
              <w:rPr>
                <w:sz w:val="28"/>
                <w:szCs w:val="28"/>
                <w:lang w:val="en-US"/>
              </w:rPr>
              <w:t>T</w:t>
            </w:r>
            <w:r w:rsidRPr="00330129">
              <w:rPr>
                <w:sz w:val="28"/>
                <w:szCs w:val="28"/>
                <w:lang w:val="uk-UA"/>
              </w:rPr>
              <w:t>, мккат/л</w:t>
            </w:r>
          </w:p>
        </w:tc>
        <w:tc>
          <w:tcPr>
            <w:tcW w:w="212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Глюкоза, ммоль/л</w:t>
            </w:r>
          </w:p>
        </w:tc>
      </w:tr>
      <w:tr w:rsidR="00330129" w:rsidRPr="00330129" w:rsidTr="00C72380">
        <w:tc>
          <w:tcPr>
            <w:tcW w:w="1566" w:type="dxa"/>
            <w:vMerge w:val="restart"/>
            <w:vAlign w:val="center"/>
          </w:tcPr>
          <w:p w:rsidR="00330129" w:rsidRPr="00330129" w:rsidRDefault="00C72380" w:rsidP="00C72380">
            <w:pPr>
              <w:pStyle w:val="a4"/>
              <w:spacing w:after="0"/>
              <w:ind w:left="0"/>
              <w:rPr>
                <w:sz w:val="28"/>
                <w:szCs w:val="28"/>
                <w:lang w:val="uk-UA"/>
              </w:rPr>
            </w:pPr>
            <w:r>
              <w:rPr>
                <w:sz w:val="28"/>
                <w:szCs w:val="28"/>
                <w:lang w:val="uk-UA"/>
              </w:rPr>
              <w:t xml:space="preserve">  </w:t>
            </w:r>
            <w:r w:rsidR="00330129" w:rsidRPr="00330129">
              <w:rPr>
                <w:sz w:val="28"/>
                <w:szCs w:val="28"/>
                <w:lang w:val="uk-UA"/>
              </w:rPr>
              <w:t>Початок</w:t>
            </w:r>
          </w:p>
        </w:tc>
        <w:tc>
          <w:tcPr>
            <w:tcW w:w="1842"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2126"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0,520–0,730</w:t>
            </w:r>
          </w:p>
        </w:tc>
        <w:tc>
          <w:tcPr>
            <w:tcW w:w="2126" w:type="dxa"/>
            <w:vAlign w:val="center"/>
          </w:tcPr>
          <w:p w:rsidR="00330129" w:rsidRPr="00330129" w:rsidRDefault="00330129" w:rsidP="00C72380">
            <w:pPr>
              <w:jc w:val="center"/>
              <w:rPr>
                <w:sz w:val="28"/>
                <w:szCs w:val="28"/>
                <w:lang w:val="uk-UA"/>
              </w:rPr>
            </w:pPr>
            <w:r w:rsidRPr="00330129">
              <w:rPr>
                <w:sz w:val="28"/>
                <w:szCs w:val="28"/>
                <w:lang w:val="uk-UA"/>
              </w:rPr>
              <w:t>0,597–0,750</w:t>
            </w:r>
          </w:p>
        </w:tc>
        <w:tc>
          <w:tcPr>
            <w:tcW w:w="2127" w:type="dxa"/>
            <w:vAlign w:val="center"/>
          </w:tcPr>
          <w:p w:rsidR="00330129" w:rsidRPr="00330129" w:rsidRDefault="00330129" w:rsidP="00C72380">
            <w:pPr>
              <w:jc w:val="center"/>
              <w:rPr>
                <w:sz w:val="28"/>
                <w:szCs w:val="28"/>
                <w:lang w:val="uk-UA"/>
              </w:rPr>
            </w:pPr>
            <w:r w:rsidRPr="00330129">
              <w:rPr>
                <w:sz w:val="28"/>
                <w:szCs w:val="28"/>
                <w:lang w:val="uk-UA"/>
              </w:rPr>
              <w:t>3,5–6,0</w:t>
            </w:r>
          </w:p>
        </w:tc>
      </w:tr>
      <w:tr w:rsidR="00330129" w:rsidRPr="00330129" w:rsidTr="00C72380">
        <w:tc>
          <w:tcPr>
            <w:tcW w:w="1566" w:type="dxa"/>
            <w:vMerge/>
            <w:vAlign w:val="center"/>
          </w:tcPr>
          <w:p w:rsidR="00330129" w:rsidRPr="00330129" w:rsidRDefault="00330129" w:rsidP="00C72380">
            <w:pPr>
              <w:ind w:firstLine="720"/>
              <w:jc w:val="center"/>
              <w:rPr>
                <w:sz w:val="28"/>
                <w:szCs w:val="28"/>
                <w:lang w:val="uk-UA"/>
              </w:rPr>
            </w:pPr>
          </w:p>
        </w:tc>
        <w:tc>
          <w:tcPr>
            <w:tcW w:w="1842" w:type="dxa"/>
            <w:vAlign w:val="center"/>
          </w:tcPr>
          <w:p w:rsidR="00330129" w:rsidRPr="00330129" w:rsidRDefault="00330129" w:rsidP="00C72380">
            <w:pPr>
              <w:jc w:val="center"/>
              <w:rPr>
                <w:sz w:val="28"/>
                <w:szCs w:val="28"/>
                <w:lang w:val="uk-UA"/>
              </w:rPr>
            </w:pPr>
            <w:r w:rsidRPr="00330129">
              <w:rPr>
                <w:sz w:val="28"/>
                <w:szCs w:val="28"/>
                <w:lang w:val="en-US"/>
              </w:rPr>
              <w:t>M±m</w:t>
            </w:r>
          </w:p>
        </w:tc>
        <w:tc>
          <w:tcPr>
            <w:tcW w:w="2126"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0,644</w:t>
            </w:r>
            <w:r w:rsidRPr="00330129">
              <w:rPr>
                <w:sz w:val="28"/>
                <w:szCs w:val="28"/>
                <w:lang w:val="en-US"/>
              </w:rPr>
              <w:t>±</w:t>
            </w:r>
            <w:r w:rsidRPr="00330129">
              <w:rPr>
                <w:sz w:val="28"/>
                <w:szCs w:val="28"/>
                <w:lang w:val="uk-UA"/>
              </w:rPr>
              <w:t>0,0232</w:t>
            </w:r>
          </w:p>
        </w:tc>
        <w:tc>
          <w:tcPr>
            <w:tcW w:w="2126" w:type="dxa"/>
            <w:vAlign w:val="center"/>
          </w:tcPr>
          <w:p w:rsidR="00330129" w:rsidRPr="00330129" w:rsidRDefault="00330129" w:rsidP="00C72380">
            <w:pPr>
              <w:jc w:val="center"/>
              <w:rPr>
                <w:sz w:val="28"/>
                <w:szCs w:val="28"/>
                <w:lang w:val="uk-UA"/>
              </w:rPr>
            </w:pPr>
            <w:r w:rsidRPr="00330129">
              <w:rPr>
                <w:sz w:val="28"/>
                <w:szCs w:val="28"/>
                <w:lang w:val="uk-UA"/>
              </w:rPr>
              <w:t>0,675</w:t>
            </w:r>
            <w:r w:rsidRPr="00330129">
              <w:rPr>
                <w:sz w:val="28"/>
                <w:szCs w:val="28"/>
                <w:lang w:val="en-US"/>
              </w:rPr>
              <w:t>±</w:t>
            </w:r>
            <w:r w:rsidRPr="00330129">
              <w:rPr>
                <w:sz w:val="28"/>
                <w:szCs w:val="28"/>
                <w:lang w:val="uk-UA"/>
              </w:rPr>
              <w:t>0,0197</w:t>
            </w:r>
          </w:p>
        </w:tc>
        <w:tc>
          <w:tcPr>
            <w:tcW w:w="2127" w:type="dxa"/>
            <w:vAlign w:val="center"/>
          </w:tcPr>
          <w:p w:rsidR="00330129" w:rsidRPr="00330129" w:rsidRDefault="00330129" w:rsidP="00C72380">
            <w:pPr>
              <w:jc w:val="center"/>
              <w:rPr>
                <w:sz w:val="28"/>
                <w:szCs w:val="28"/>
                <w:lang w:val="uk-UA"/>
              </w:rPr>
            </w:pPr>
            <w:r w:rsidRPr="00330129">
              <w:rPr>
                <w:sz w:val="28"/>
                <w:szCs w:val="28"/>
                <w:lang w:val="uk-UA"/>
              </w:rPr>
              <w:t>4,7</w:t>
            </w:r>
            <w:r w:rsidRPr="00330129">
              <w:rPr>
                <w:sz w:val="28"/>
                <w:szCs w:val="28"/>
                <w:lang w:val="en-US"/>
              </w:rPr>
              <w:t>±</w:t>
            </w:r>
            <w:r w:rsidRPr="00330129">
              <w:rPr>
                <w:sz w:val="28"/>
                <w:szCs w:val="28"/>
                <w:lang w:val="uk-UA"/>
              </w:rPr>
              <w:t>0,30</w:t>
            </w:r>
          </w:p>
        </w:tc>
      </w:tr>
      <w:tr w:rsidR="00330129" w:rsidRPr="00330129" w:rsidTr="00C72380">
        <w:tc>
          <w:tcPr>
            <w:tcW w:w="1566" w:type="dxa"/>
            <w:vMerge w:val="restart"/>
            <w:vAlign w:val="center"/>
          </w:tcPr>
          <w:p w:rsidR="00330129" w:rsidRPr="00330129" w:rsidRDefault="00C72380" w:rsidP="00C72380">
            <w:pPr>
              <w:pStyle w:val="a4"/>
              <w:spacing w:after="0"/>
              <w:ind w:left="0"/>
              <w:rPr>
                <w:sz w:val="28"/>
                <w:szCs w:val="28"/>
                <w:lang w:val="uk-UA"/>
              </w:rPr>
            </w:pPr>
            <w:r>
              <w:rPr>
                <w:sz w:val="28"/>
                <w:szCs w:val="28"/>
                <w:lang w:val="uk-UA"/>
              </w:rPr>
              <w:t xml:space="preserve">  </w:t>
            </w:r>
            <w:r w:rsidR="00330129" w:rsidRPr="00330129">
              <w:rPr>
                <w:sz w:val="28"/>
                <w:szCs w:val="28"/>
                <w:lang w:val="uk-UA"/>
              </w:rPr>
              <w:t>5-й день</w:t>
            </w:r>
          </w:p>
        </w:tc>
        <w:tc>
          <w:tcPr>
            <w:tcW w:w="1842"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en-US"/>
              </w:rPr>
              <w:t>Lim</w:t>
            </w:r>
          </w:p>
        </w:tc>
        <w:tc>
          <w:tcPr>
            <w:tcW w:w="2126"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0,359–0,753</w:t>
            </w:r>
          </w:p>
        </w:tc>
        <w:tc>
          <w:tcPr>
            <w:tcW w:w="2126" w:type="dxa"/>
            <w:vAlign w:val="center"/>
          </w:tcPr>
          <w:p w:rsidR="00330129" w:rsidRPr="00330129" w:rsidRDefault="00330129" w:rsidP="00C72380">
            <w:pPr>
              <w:jc w:val="center"/>
              <w:rPr>
                <w:sz w:val="28"/>
                <w:szCs w:val="28"/>
                <w:lang w:val="uk-UA"/>
              </w:rPr>
            </w:pPr>
            <w:r w:rsidRPr="00330129">
              <w:rPr>
                <w:sz w:val="28"/>
                <w:szCs w:val="28"/>
                <w:lang w:val="uk-UA"/>
              </w:rPr>
              <w:t>0,392–0,642</w:t>
            </w:r>
          </w:p>
        </w:tc>
        <w:tc>
          <w:tcPr>
            <w:tcW w:w="212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3,6–6,3</w:t>
            </w:r>
          </w:p>
        </w:tc>
      </w:tr>
      <w:tr w:rsidR="00330129" w:rsidRPr="00330129" w:rsidTr="00C72380">
        <w:tc>
          <w:tcPr>
            <w:tcW w:w="1566" w:type="dxa"/>
            <w:vMerge/>
            <w:vAlign w:val="center"/>
          </w:tcPr>
          <w:p w:rsidR="00330129" w:rsidRPr="00330129" w:rsidRDefault="00330129" w:rsidP="00C72380">
            <w:pPr>
              <w:ind w:firstLine="720"/>
              <w:jc w:val="center"/>
              <w:rPr>
                <w:sz w:val="28"/>
                <w:szCs w:val="28"/>
                <w:lang w:val="uk-UA"/>
              </w:rPr>
            </w:pPr>
          </w:p>
        </w:tc>
        <w:tc>
          <w:tcPr>
            <w:tcW w:w="1842" w:type="dxa"/>
            <w:vAlign w:val="center"/>
          </w:tcPr>
          <w:p w:rsidR="00330129" w:rsidRPr="00330129" w:rsidRDefault="00330129" w:rsidP="00C72380">
            <w:pPr>
              <w:jc w:val="center"/>
              <w:rPr>
                <w:sz w:val="28"/>
                <w:szCs w:val="28"/>
                <w:lang w:val="uk-UA"/>
              </w:rPr>
            </w:pPr>
            <w:r w:rsidRPr="00330129">
              <w:rPr>
                <w:sz w:val="28"/>
                <w:szCs w:val="28"/>
                <w:lang w:val="en-US"/>
              </w:rPr>
              <w:t>M±m</w:t>
            </w:r>
          </w:p>
        </w:tc>
        <w:tc>
          <w:tcPr>
            <w:tcW w:w="2126"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0,428</w:t>
            </w:r>
            <w:r w:rsidRPr="00330129">
              <w:rPr>
                <w:sz w:val="28"/>
                <w:szCs w:val="28"/>
                <w:lang w:val="en-US"/>
              </w:rPr>
              <w:t>±</w:t>
            </w:r>
            <w:r w:rsidRPr="00330129">
              <w:rPr>
                <w:sz w:val="28"/>
                <w:szCs w:val="28"/>
                <w:lang w:val="uk-UA"/>
              </w:rPr>
              <w:t>0,0229</w:t>
            </w:r>
            <w:r w:rsidRPr="00330129">
              <w:rPr>
                <w:sz w:val="28"/>
                <w:szCs w:val="28"/>
                <w:lang w:val="en-US"/>
              </w:rPr>
              <w:t>***</w:t>
            </w:r>
          </w:p>
        </w:tc>
        <w:tc>
          <w:tcPr>
            <w:tcW w:w="2126" w:type="dxa"/>
            <w:vAlign w:val="center"/>
          </w:tcPr>
          <w:p w:rsidR="00330129" w:rsidRPr="00330129" w:rsidRDefault="00330129" w:rsidP="00C72380">
            <w:pPr>
              <w:jc w:val="center"/>
              <w:rPr>
                <w:sz w:val="28"/>
                <w:szCs w:val="28"/>
                <w:lang w:val="uk-UA"/>
              </w:rPr>
            </w:pPr>
            <w:r w:rsidRPr="00330129">
              <w:rPr>
                <w:sz w:val="28"/>
                <w:szCs w:val="28"/>
                <w:lang w:val="uk-UA"/>
              </w:rPr>
              <w:t>0,489</w:t>
            </w:r>
            <w:r w:rsidRPr="00330129">
              <w:rPr>
                <w:sz w:val="28"/>
                <w:szCs w:val="28"/>
                <w:lang w:val="en-US"/>
              </w:rPr>
              <w:t>±</w:t>
            </w:r>
            <w:r w:rsidRPr="00330129">
              <w:rPr>
                <w:sz w:val="28"/>
                <w:szCs w:val="28"/>
                <w:lang w:val="uk-UA"/>
              </w:rPr>
              <w:t>0,0242</w:t>
            </w:r>
            <w:r w:rsidRPr="00330129">
              <w:rPr>
                <w:sz w:val="28"/>
                <w:szCs w:val="28"/>
                <w:lang w:val="en-US"/>
              </w:rPr>
              <w:t>***</w:t>
            </w:r>
          </w:p>
        </w:tc>
        <w:tc>
          <w:tcPr>
            <w:tcW w:w="2127" w:type="dxa"/>
            <w:vAlign w:val="center"/>
          </w:tcPr>
          <w:p w:rsidR="00330129" w:rsidRPr="00330129" w:rsidRDefault="00330129" w:rsidP="00C72380">
            <w:pPr>
              <w:jc w:val="center"/>
              <w:rPr>
                <w:sz w:val="28"/>
                <w:szCs w:val="28"/>
                <w:lang w:val="uk-UA"/>
              </w:rPr>
            </w:pPr>
            <w:r w:rsidRPr="00330129">
              <w:rPr>
                <w:sz w:val="28"/>
                <w:szCs w:val="28"/>
                <w:lang w:val="uk-UA"/>
              </w:rPr>
              <w:t>4,9</w:t>
            </w:r>
            <w:r w:rsidRPr="00330129">
              <w:rPr>
                <w:sz w:val="28"/>
                <w:szCs w:val="28"/>
                <w:lang w:val="en-US"/>
              </w:rPr>
              <w:t>±</w:t>
            </w:r>
            <w:r w:rsidRPr="00330129">
              <w:rPr>
                <w:sz w:val="28"/>
                <w:szCs w:val="28"/>
                <w:lang w:val="uk-UA"/>
              </w:rPr>
              <w:t>0,30</w:t>
            </w:r>
          </w:p>
        </w:tc>
      </w:tr>
      <w:tr w:rsidR="00330129" w:rsidRPr="00330129" w:rsidTr="00C72380">
        <w:tc>
          <w:tcPr>
            <w:tcW w:w="1566" w:type="dxa"/>
            <w:vMerge w:val="restart"/>
            <w:vAlign w:val="center"/>
          </w:tcPr>
          <w:p w:rsidR="00330129" w:rsidRPr="00330129" w:rsidRDefault="00C72380" w:rsidP="00C72380">
            <w:pPr>
              <w:pStyle w:val="a4"/>
              <w:spacing w:after="0"/>
              <w:ind w:left="0"/>
              <w:rPr>
                <w:sz w:val="28"/>
                <w:szCs w:val="28"/>
                <w:lang w:val="uk-UA"/>
              </w:rPr>
            </w:pPr>
            <w:r>
              <w:rPr>
                <w:sz w:val="28"/>
                <w:szCs w:val="28"/>
                <w:lang w:val="uk-UA"/>
              </w:rPr>
              <w:t xml:space="preserve">  </w:t>
            </w:r>
            <w:r w:rsidR="00330129" w:rsidRPr="00330129">
              <w:rPr>
                <w:sz w:val="28"/>
                <w:szCs w:val="28"/>
                <w:lang w:val="uk-UA"/>
              </w:rPr>
              <w:t>15-й день</w:t>
            </w:r>
          </w:p>
        </w:tc>
        <w:tc>
          <w:tcPr>
            <w:tcW w:w="1842"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2126"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0,272–0,448</w:t>
            </w:r>
          </w:p>
        </w:tc>
        <w:tc>
          <w:tcPr>
            <w:tcW w:w="2126"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0,238–0,452</w:t>
            </w:r>
          </w:p>
        </w:tc>
        <w:tc>
          <w:tcPr>
            <w:tcW w:w="212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3,7–5,9</w:t>
            </w:r>
          </w:p>
        </w:tc>
      </w:tr>
      <w:tr w:rsidR="00330129" w:rsidRPr="00330129" w:rsidTr="00C72380">
        <w:tc>
          <w:tcPr>
            <w:tcW w:w="1566" w:type="dxa"/>
            <w:vMerge/>
            <w:vAlign w:val="center"/>
          </w:tcPr>
          <w:p w:rsidR="00330129" w:rsidRPr="00330129" w:rsidRDefault="00330129" w:rsidP="00C72380">
            <w:pPr>
              <w:ind w:firstLine="720"/>
              <w:jc w:val="center"/>
              <w:rPr>
                <w:sz w:val="28"/>
                <w:szCs w:val="28"/>
                <w:lang w:val="uk-UA"/>
              </w:rPr>
            </w:pPr>
          </w:p>
        </w:tc>
        <w:tc>
          <w:tcPr>
            <w:tcW w:w="1842" w:type="dxa"/>
            <w:vAlign w:val="center"/>
          </w:tcPr>
          <w:p w:rsidR="00330129" w:rsidRPr="00330129" w:rsidRDefault="00330129" w:rsidP="00C72380">
            <w:pPr>
              <w:jc w:val="center"/>
              <w:rPr>
                <w:sz w:val="28"/>
                <w:szCs w:val="28"/>
                <w:lang w:val="uk-UA"/>
              </w:rPr>
            </w:pPr>
            <w:r w:rsidRPr="00330129">
              <w:rPr>
                <w:sz w:val="28"/>
                <w:szCs w:val="28"/>
                <w:lang w:val="en-US"/>
              </w:rPr>
              <w:t>M±m</w:t>
            </w:r>
          </w:p>
        </w:tc>
        <w:tc>
          <w:tcPr>
            <w:tcW w:w="2126"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0,358</w:t>
            </w:r>
            <w:r w:rsidRPr="00330129">
              <w:rPr>
                <w:sz w:val="28"/>
                <w:szCs w:val="28"/>
                <w:lang w:val="en-US"/>
              </w:rPr>
              <w:t>±</w:t>
            </w:r>
            <w:r w:rsidRPr="00330129">
              <w:rPr>
                <w:sz w:val="28"/>
                <w:szCs w:val="28"/>
                <w:lang w:val="uk-UA"/>
              </w:rPr>
              <w:t>0,0210</w:t>
            </w:r>
            <w:r w:rsidRPr="00330129">
              <w:rPr>
                <w:sz w:val="28"/>
                <w:szCs w:val="28"/>
                <w:lang w:val="en-US"/>
              </w:rPr>
              <w:t>***</w:t>
            </w:r>
          </w:p>
        </w:tc>
        <w:tc>
          <w:tcPr>
            <w:tcW w:w="2126" w:type="dxa"/>
            <w:vAlign w:val="center"/>
          </w:tcPr>
          <w:p w:rsidR="00330129" w:rsidRPr="00330129" w:rsidRDefault="00330129" w:rsidP="00C72380">
            <w:pPr>
              <w:jc w:val="center"/>
              <w:rPr>
                <w:sz w:val="28"/>
                <w:szCs w:val="28"/>
                <w:lang w:val="uk-UA"/>
              </w:rPr>
            </w:pPr>
            <w:r w:rsidRPr="00330129">
              <w:rPr>
                <w:sz w:val="28"/>
                <w:szCs w:val="28"/>
                <w:lang w:val="uk-UA"/>
              </w:rPr>
              <w:t>0,360</w:t>
            </w:r>
            <w:r w:rsidRPr="00330129">
              <w:rPr>
                <w:sz w:val="28"/>
                <w:szCs w:val="28"/>
                <w:lang w:val="en-US"/>
              </w:rPr>
              <w:t>±</w:t>
            </w:r>
            <w:r w:rsidRPr="00330129">
              <w:rPr>
                <w:sz w:val="28"/>
                <w:szCs w:val="28"/>
                <w:lang w:val="uk-UA"/>
              </w:rPr>
              <w:t>0,0218</w:t>
            </w:r>
            <w:r w:rsidRPr="00330129">
              <w:rPr>
                <w:sz w:val="28"/>
                <w:szCs w:val="28"/>
                <w:lang w:val="en-US"/>
              </w:rPr>
              <w:t>***</w:t>
            </w:r>
          </w:p>
        </w:tc>
        <w:tc>
          <w:tcPr>
            <w:tcW w:w="2127" w:type="dxa"/>
            <w:vAlign w:val="center"/>
          </w:tcPr>
          <w:p w:rsidR="00330129" w:rsidRPr="00330129" w:rsidRDefault="00330129" w:rsidP="00C72380">
            <w:pPr>
              <w:jc w:val="center"/>
              <w:rPr>
                <w:sz w:val="28"/>
                <w:szCs w:val="28"/>
                <w:lang w:val="uk-UA"/>
              </w:rPr>
            </w:pPr>
            <w:r w:rsidRPr="00330129">
              <w:rPr>
                <w:sz w:val="28"/>
                <w:szCs w:val="28"/>
                <w:lang w:val="uk-UA"/>
              </w:rPr>
              <w:t>4,6</w:t>
            </w:r>
            <w:r w:rsidRPr="00330129">
              <w:rPr>
                <w:sz w:val="28"/>
                <w:szCs w:val="28"/>
                <w:lang w:val="en-US"/>
              </w:rPr>
              <w:t>±</w:t>
            </w:r>
            <w:r w:rsidRPr="00330129">
              <w:rPr>
                <w:sz w:val="28"/>
                <w:szCs w:val="28"/>
                <w:lang w:val="uk-UA"/>
              </w:rPr>
              <w:t>0,22</w:t>
            </w:r>
          </w:p>
        </w:tc>
      </w:tr>
      <w:tr w:rsidR="00330129" w:rsidRPr="00330129" w:rsidTr="00C72380">
        <w:tc>
          <w:tcPr>
            <w:tcW w:w="1566" w:type="dxa"/>
            <w:vMerge w:val="restart"/>
            <w:vAlign w:val="center"/>
          </w:tcPr>
          <w:p w:rsidR="00330129" w:rsidRPr="00330129" w:rsidRDefault="00C72380" w:rsidP="00C72380">
            <w:pPr>
              <w:pStyle w:val="a4"/>
              <w:spacing w:after="0"/>
              <w:ind w:left="0"/>
              <w:rPr>
                <w:sz w:val="28"/>
                <w:szCs w:val="28"/>
                <w:lang w:val="uk-UA"/>
              </w:rPr>
            </w:pPr>
            <w:r>
              <w:rPr>
                <w:sz w:val="28"/>
                <w:szCs w:val="28"/>
                <w:lang w:val="uk-UA"/>
              </w:rPr>
              <w:t xml:space="preserve">  </w:t>
            </w:r>
            <w:r w:rsidR="00330129" w:rsidRPr="00330129">
              <w:rPr>
                <w:sz w:val="28"/>
                <w:szCs w:val="28"/>
                <w:lang w:val="uk-UA"/>
              </w:rPr>
              <w:t>30-й день</w:t>
            </w:r>
          </w:p>
        </w:tc>
        <w:tc>
          <w:tcPr>
            <w:tcW w:w="1842"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2126"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0,264–0,524</w:t>
            </w:r>
          </w:p>
        </w:tc>
        <w:tc>
          <w:tcPr>
            <w:tcW w:w="2126"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0,274–0,465</w:t>
            </w:r>
          </w:p>
        </w:tc>
        <w:tc>
          <w:tcPr>
            <w:tcW w:w="212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3,7–6,2</w:t>
            </w:r>
          </w:p>
        </w:tc>
      </w:tr>
      <w:tr w:rsidR="00330129" w:rsidRPr="00330129" w:rsidTr="00C72380">
        <w:tc>
          <w:tcPr>
            <w:tcW w:w="1566" w:type="dxa"/>
            <w:vMerge/>
            <w:vAlign w:val="center"/>
          </w:tcPr>
          <w:p w:rsidR="00330129" w:rsidRPr="00330129" w:rsidRDefault="00330129" w:rsidP="00C72380">
            <w:pPr>
              <w:ind w:firstLine="720"/>
              <w:jc w:val="center"/>
              <w:rPr>
                <w:sz w:val="28"/>
                <w:szCs w:val="28"/>
                <w:lang w:val="uk-UA"/>
              </w:rPr>
            </w:pPr>
          </w:p>
        </w:tc>
        <w:tc>
          <w:tcPr>
            <w:tcW w:w="1842" w:type="dxa"/>
            <w:vAlign w:val="center"/>
          </w:tcPr>
          <w:p w:rsidR="00330129" w:rsidRPr="00330129" w:rsidRDefault="00330129" w:rsidP="00C72380">
            <w:pPr>
              <w:jc w:val="center"/>
              <w:rPr>
                <w:sz w:val="28"/>
                <w:szCs w:val="28"/>
                <w:lang w:val="uk-UA"/>
              </w:rPr>
            </w:pPr>
            <w:r w:rsidRPr="00330129">
              <w:rPr>
                <w:sz w:val="28"/>
                <w:szCs w:val="28"/>
                <w:lang w:val="en-US"/>
              </w:rPr>
              <w:t>M±m</w:t>
            </w:r>
          </w:p>
        </w:tc>
        <w:tc>
          <w:tcPr>
            <w:tcW w:w="2126"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0,377</w:t>
            </w:r>
            <w:r w:rsidRPr="00330129">
              <w:rPr>
                <w:sz w:val="28"/>
                <w:szCs w:val="28"/>
                <w:lang w:val="en-US"/>
              </w:rPr>
              <w:t>±</w:t>
            </w:r>
            <w:r w:rsidRPr="00330129">
              <w:rPr>
                <w:sz w:val="28"/>
                <w:szCs w:val="28"/>
                <w:lang w:val="uk-UA"/>
              </w:rPr>
              <w:t>0,0223</w:t>
            </w:r>
            <w:r w:rsidRPr="00330129">
              <w:rPr>
                <w:sz w:val="28"/>
                <w:szCs w:val="28"/>
                <w:lang w:val="en-US"/>
              </w:rPr>
              <w:t>***</w:t>
            </w:r>
          </w:p>
        </w:tc>
        <w:tc>
          <w:tcPr>
            <w:tcW w:w="2126" w:type="dxa"/>
            <w:vAlign w:val="center"/>
          </w:tcPr>
          <w:p w:rsidR="00330129" w:rsidRPr="00330129" w:rsidRDefault="00330129" w:rsidP="00C72380">
            <w:pPr>
              <w:jc w:val="center"/>
              <w:rPr>
                <w:sz w:val="28"/>
                <w:szCs w:val="28"/>
                <w:lang w:val="uk-UA"/>
              </w:rPr>
            </w:pPr>
            <w:r w:rsidRPr="00330129">
              <w:rPr>
                <w:sz w:val="28"/>
                <w:szCs w:val="28"/>
                <w:lang w:val="uk-UA"/>
              </w:rPr>
              <w:t>0,400</w:t>
            </w:r>
            <w:r w:rsidRPr="00330129">
              <w:rPr>
                <w:sz w:val="28"/>
                <w:szCs w:val="28"/>
                <w:lang w:val="en-US"/>
              </w:rPr>
              <w:t>±</w:t>
            </w:r>
            <w:r w:rsidRPr="00330129">
              <w:rPr>
                <w:sz w:val="28"/>
                <w:szCs w:val="28"/>
                <w:lang w:val="uk-UA"/>
              </w:rPr>
              <w:t>0,0186</w:t>
            </w:r>
            <w:r w:rsidRPr="00330129">
              <w:rPr>
                <w:sz w:val="28"/>
                <w:szCs w:val="28"/>
                <w:lang w:val="en-US"/>
              </w:rPr>
              <w:t>***</w:t>
            </w:r>
          </w:p>
        </w:tc>
        <w:tc>
          <w:tcPr>
            <w:tcW w:w="2127" w:type="dxa"/>
            <w:vAlign w:val="center"/>
          </w:tcPr>
          <w:p w:rsidR="00330129" w:rsidRPr="00330129" w:rsidRDefault="00330129" w:rsidP="00C72380">
            <w:pPr>
              <w:jc w:val="center"/>
              <w:rPr>
                <w:sz w:val="28"/>
                <w:szCs w:val="28"/>
                <w:lang w:val="uk-UA"/>
              </w:rPr>
            </w:pPr>
            <w:r w:rsidRPr="00330129">
              <w:rPr>
                <w:sz w:val="28"/>
                <w:szCs w:val="28"/>
                <w:lang w:val="uk-UA"/>
              </w:rPr>
              <w:t>4,9</w:t>
            </w:r>
            <w:r w:rsidRPr="00330129">
              <w:rPr>
                <w:sz w:val="28"/>
                <w:szCs w:val="28"/>
                <w:lang w:val="en-US"/>
              </w:rPr>
              <w:t>±</w:t>
            </w:r>
            <w:r w:rsidRPr="00330129">
              <w:rPr>
                <w:sz w:val="28"/>
                <w:szCs w:val="28"/>
                <w:lang w:val="uk-UA"/>
              </w:rPr>
              <w:t>0,26</w:t>
            </w:r>
          </w:p>
        </w:tc>
      </w:tr>
      <w:tr w:rsidR="00330129" w:rsidRPr="00330129" w:rsidTr="00C72380">
        <w:tc>
          <w:tcPr>
            <w:tcW w:w="1566" w:type="dxa"/>
            <w:vMerge w:val="restart"/>
            <w:vAlign w:val="center"/>
          </w:tcPr>
          <w:p w:rsidR="00330129" w:rsidRPr="00330129" w:rsidRDefault="00C72380" w:rsidP="00C72380">
            <w:pPr>
              <w:pStyle w:val="a4"/>
              <w:spacing w:after="0"/>
              <w:ind w:left="0"/>
              <w:rPr>
                <w:sz w:val="28"/>
                <w:szCs w:val="28"/>
                <w:lang w:val="uk-UA"/>
              </w:rPr>
            </w:pPr>
            <w:r>
              <w:rPr>
                <w:sz w:val="28"/>
                <w:szCs w:val="28"/>
                <w:lang w:val="uk-UA"/>
              </w:rPr>
              <w:t xml:space="preserve">  </w:t>
            </w:r>
            <w:r w:rsidR="00330129" w:rsidRPr="00330129">
              <w:rPr>
                <w:sz w:val="28"/>
                <w:szCs w:val="28"/>
                <w:lang w:val="uk-UA"/>
              </w:rPr>
              <w:t>Клінічно здорові</w:t>
            </w:r>
          </w:p>
        </w:tc>
        <w:tc>
          <w:tcPr>
            <w:tcW w:w="1842"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2126" w:type="dxa"/>
            <w:vAlign w:val="center"/>
          </w:tcPr>
          <w:p w:rsidR="00330129" w:rsidRPr="00330129" w:rsidRDefault="00330129" w:rsidP="000500E7">
            <w:pPr>
              <w:spacing w:line="360" w:lineRule="auto"/>
              <w:jc w:val="center"/>
              <w:rPr>
                <w:sz w:val="28"/>
                <w:szCs w:val="28"/>
                <w:lang w:val="uk-UA"/>
              </w:rPr>
            </w:pPr>
            <w:r w:rsidRPr="00330129">
              <w:rPr>
                <w:sz w:val="28"/>
                <w:szCs w:val="28"/>
                <w:lang w:val="en-US"/>
              </w:rPr>
              <w:t>0</w:t>
            </w:r>
            <w:r w:rsidRPr="00330129">
              <w:rPr>
                <w:sz w:val="28"/>
                <w:szCs w:val="28"/>
                <w:lang w:val="uk-UA"/>
              </w:rPr>
              <w:t>,</w:t>
            </w:r>
            <w:r w:rsidRPr="00330129">
              <w:rPr>
                <w:sz w:val="28"/>
                <w:szCs w:val="28"/>
                <w:lang w:val="en-US"/>
              </w:rPr>
              <w:t>150–</w:t>
            </w:r>
            <w:r w:rsidRPr="00330129">
              <w:rPr>
                <w:sz w:val="28"/>
                <w:szCs w:val="28"/>
                <w:lang w:val="uk-UA"/>
              </w:rPr>
              <w:t>0,300</w:t>
            </w:r>
          </w:p>
        </w:tc>
        <w:tc>
          <w:tcPr>
            <w:tcW w:w="2126" w:type="dxa"/>
            <w:vAlign w:val="center"/>
          </w:tcPr>
          <w:p w:rsidR="00330129" w:rsidRPr="00330129" w:rsidRDefault="00330129" w:rsidP="00C72380">
            <w:pPr>
              <w:jc w:val="center"/>
              <w:rPr>
                <w:sz w:val="28"/>
                <w:szCs w:val="28"/>
                <w:lang w:val="uk-UA"/>
              </w:rPr>
            </w:pPr>
            <w:r w:rsidRPr="00330129">
              <w:rPr>
                <w:sz w:val="28"/>
                <w:szCs w:val="28"/>
                <w:lang w:val="uk-UA"/>
              </w:rPr>
              <w:t>0,150–0,300</w:t>
            </w:r>
          </w:p>
        </w:tc>
        <w:tc>
          <w:tcPr>
            <w:tcW w:w="2127" w:type="dxa"/>
            <w:vAlign w:val="center"/>
          </w:tcPr>
          <w:p w:rsidR="00330129" w:rsidRPr="00330129" w:rsidRDefault="00330129" w:rsidP="00C72380">
            <w:pPr>
              <w:jc w:val="center"/>
              <w:rPr>
                <w:sz w:val="28"/>
                <w:szCs w:val="28"/>
                <w:lang w:val="uk-UA"/>
              </w:rPr>
            </w:pPr>
            <w:r w:rsidRPr="00330129">
              <w:rPr>
                <w:sz w:val="28"/>
                <w:szCs w:val="28"/>
                <w:lang w:val="uk-UA"/>
              </w:rPr>
              <w:t>3,9–6,1</w:t>
            </w:r>
          </w:p>
        </w:tc>
      </w:tr>
      <w:tr w:rsidR="00330129" w:rsidRPr="00330129" w:rsidTr="00C72380">
        <w:tc>
          <w:tcPr>
            <w:tcW w:w="1566" w:type="dxa"/>
            <w:vMerge/>
            <w:vAlign w:val="center"/>
          </w:tcPr>
          <w:p w:rsidR="00330129" w:rsidRPr="00330129" w:rsidRDefault="00330129" w:rsidP="00C72380">
            <w:pPr>
              <w:ind w:firstLine="720"/>
              <w:jc w:val="center"/>
              <w:rPr>
                <w:sz w:val="28"/>
                <w:szCs w:val="28"/>
                <w:lang w:val="uk-UA"/>
              </w:rPr>
            </w:pPr>
          </w:p>
        </w:tc>
        <w:tc>
          <w:tcPr>
            <w:tcW w:w="1842" w:type="dxa"/>
            <w:vAlign w:val="center"/>
          </w:tcPr>
          <w:p w:rsidR="00330129" w:rsidRPr="00330129" w:rsidRDefault="00330129" w:rsidP="00C72380">
            <w:pPr>
              <w:jc w:val="center"/>
              <w:rPr>
                <w:sz w:val="28"/>
                <w:szCs w:val="28"/>
                <w:lang w:val="uk-UA"/>
              </w:rPr>
            </w:pPr>
            <w:r w:rsidRPr="00330129">
              <w:rPr>
                <w:sz w:val="28"/>
                <w:szCs w:val="28"/>
                <w:lang w:val="en-US"/>
              </w:rPr>
              <w:t>M±m</w:t>
            </w:r>
          </w:p>
        </w:tc>
        <w:tc>
          <w:tcPr>
            <w:tcW w:w="2126"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0,205±0,0090</w:t>
            </w:r>
          </w:p>
        </w:tc>
        <w:tc>
          <w:tcPr>
            <w:tcW w:w="2126" w:type="dxa"/>
            <w:vAlign w:val="center"/>
          </w:tcPr>
          <w:p w:rsidR="00330129" w:rsidRPr="00330129" w:rsidRDefault="00330129" w:rsidP="00C72380">
            <w:pPr>
              <w:jc w:val="center"/>
              <w:rPr>
                <w:sz w:val="28"/>
                <w:szCs w:val="28"/>
                <w:lang w:val="uk-UA"/>
              </w:rPr>
            </w:pPr>
            <w:r w:rsidRPr="00330129">
              <w:rPr>
                <w:sz w:val="28"/>
                <w:szCs w:val="28"/>
                <w:lang w:val="uk-UA"/>
              </w:rPr>
              <w:t>0,226±0,0090</w:t>
            </w:r>
          </w:p>
        </w:tc>
        <w:tc>
          <w:tcPr>
            <w:tcW w:w="2127" w:type="dxa"/>
            <w:vAlign w:val="center"/>
          </w:tcPr>
          <w:p w:rsidR="00330129" w:rsidRPr="00330129" w:rsidRDefault="00330129" w:rsidP="00C72380">
            <w:pPr>
              <w:jc w:val="center"/>
              <w:rPr>
                <w:sz w:val="28"/>
                <w:szCs w:val="28"/>
                <w:lang w:val="uk-UA"/>
              </w:rPr>
            </w:pPr>
            <w:r w:rsidRPr="00330129">
              <w:rPr>
                <w:sz w:val="28"/>
                <w:szCs w:val="28"/>
                <w:lang w:val="uk-UA"/>
              </w:rPr>
              <w:t>5,1±0,16</w:t>
            </w:r>
          </w:p>
        </w:tc>
      </w:tr>
    </w:tbl>
    <w:p w:rsidR="00330129" w:rsidRPr="00C72380" w:rsidRDefault="00330129" w:rsidP="00EE4550">
      <w:pPr>
        <w:spacing w:line="360" w:lineRule="auto"/>
        <w:ind w:firstLine="720"/>
        <w:jc w:val="both"/>
        <w:rPr>
          <w:lang w:val="uk-UA"/>
        </w:rPr>
      </w:pPr>
      <w:r w:rsidRPr="00C72380">
        <w:rPr>
          <w:lang w:val="uk-UA"/>
        </w:rPr>
        <w:t>Примітка: ***р&lt;0,001 порівняно з початком лікування</w:t>
      </w:r>
    </w:p>
    <w:p w:rsidR="00330129" w:rsidRPr="000500E7" w:rsidRDefault="00330129" w:rsidP="00EE4550">
      <w:pPr>
        <w:spacing w:line="360" w:lineRule="auto"/>
        <w:ind w:firstLine="720"/>
        <w:jc w:val="both"/>
        <w:rPr>
          <w:sz w:val="28"/>
          <w:szCs w:val="28"/>
          <w:lang w:val="uk-UA"/>
        </w:rPr>
      </w:pPr>
    </w:p>
    <w:p w:rsidR="00330129" w:rsidRDefault="00330129" w:rsidP="00EE4550">
      <w:pPr>
        <w:spacing w:line="360" w:lineRule="auto"/>
        <w:ind w:firstLine="720"/>
        <w:jc w:val="both"/>
        <w:rPr>
          <w:sz w:val="28"/>
          <w:szCs w:val="28"/>
          <w:lang w:val="uk-UA"/>
        </w:rPr>
      </w:pPr>
      <w:r w:rsidRPr="00330129">
        <w:rPr>
          <w:sz w:val="28"/>
          <w:szCs w:val="28"/>
          <w:lang w:val="uk-UA"/>
        </w:rPr>
        <w:t xml:space="preserve">Перед початком лікування рівень загального білка у котів першої групи коливався в межах 48,4–87,3 г/л і в середньому становив 64,0±2,81 г/л, а на </w:t>
      </w:r>
      <w:r w:rsidR="00C72380">
        <w:rPr>
          <w:sz w:val="28"/>
          <w:szCs w:val="28"/>
          <w:lang w:val="uk-UA"/>
        </w:rPr>
        <w:br/>
      </w:r>
      <w:r w:rsidRPr="00330129">
        <w:rPr>
          <w:sz w:val="28"/>
          <w:szCs w:val="28"/>
          <w:lang w:val="uk-UA"/>
        </w:rPr>
        <w:t xml:space="preserve">30-й день лікувальних заходів він складав 69,8±2,31 г/л (52,4–88,4 г/л; табл. 39), тобто спостерігалася лише тенденція до його збільшення. І все ж, вміст білка після лікування не відрізнявся від середнього у клінічно здорових. </w:t>
      </w:r>
    </w:p>
    <w:p w:rsidR="00FE2E70" w:rsidRDefault="00FE2E70" w:rsidP="00EE4550">
      <w:pPr>
        <w:spacing w:line="360" w:lineRule="auto"/>
        <w:ind w:firstLine="720"/>
        <w:jc w:val="both"/>
        <w:rPr>
          <w:sz w:val="28"/>
          <w:szCs w:val="28"/>
          <w:lang w:val="uk-UA"/>
        </w:rPr>
      </w:pPr>
      <w:r w:rsidRPr="00330129">
        <w:rPr>
          <w:sz w:val="28"/>
          <w:szCs w:val="28"/>
          <w:lang w:val="uk-UA"/>
        </w:rPr>
        <w:t>У</w:t>
      </w:r>
      <w:r w:rsidRPr="00330129">
        <w:rPr>
          <w:sz w:val="28"/>
          <w:szCs w:val="28"/>
        </w:rPr>
        <w:t xml:space="preserve"> </w:t>
      </w:r>
      <w:r w:rsidRPr="00330129">
        <w:rPr>
          <w:sz w:val="28"/>
          <w:szCs w:val="28"/>
          <w:lang w:val="uk-UA"/>
        </w:rPr>
        <w:t>котів другої дослідної групи вміст загального білка</w:t>
      </w:r>
      <w:r w:rsidRPr="00330129">
        <w:rPr>
          <w:sz w:val="28"/>
          <w:szCs w:val="28"/>
        </w:rPr>
        <w:t xml:space="preserve"> </w:t>
      </w:r>
      <w:r w:rsidRPr="00330129">
        <w:rPr>
          <w:sz w:val="28"/>
          <w:szCs w:val="28"/>
          <w:lang w:val="uk-UA"/>
        </w:rPr>
        <w:t xml:space="preserve">не змінювався (табл. 40). У частини котів обох груп (18,5 і 20 %) спостерігалася гіперпротеїнемія. Під час лікування котів першої групи з використанням цифрану спостерігали збільшення частки альбумінів із 42,6±0,62 до 49,5±0,74 % (р&lt;0,001), що можна розцінювати як відновлення альбуміносинтезувальної функції печінки, так і гломерулярної фільтрації у клубочках нирок: на 30-й день </w:t>
      </w:r>
      <w:r w:rsidRPr="00330129">
        <w:rPr>
          <w:sz w:val="28"/>
          <w:szCs w:val="28"/>
          <w:lang w:val="uk-UA"/>
        </w:rPr>
        <w:lastRenderedPageBreak/>
        <w:t>лікування у сечі котів білка було 0,4±0,18 г/л. Уміст фракції α-глобулінів, навпаки, знизився в 1,2 рази (із 30,1±0,57 до 24,3±0,61 % на 30-й день досліджень; р&lt;0,001). Зміни вмісту β- та γ-глобулінів були не достовірними.</w:t>
      </w:r>
    </w:p>
    <w:p w:rsidR="00330129" w:rsidRPr="00330129" w:rsidRDefault="00330129" w:rsidP="00C72380">
      <w:pPr>
        <w:ind w:firstLine="720"/>
        <w:jc w:val="right"/>
        <w:rPr>
          <w:i/>
          <w:sz w:val="28"/>
          <w:szCs w:val="28"/>
          <w:lang w:val="uk-UA"/>
        </w:rPr>
      </w:pPr>
      <w:r w:rsidRPr="00330129">
        <w:rPr>
          <w:i/>
          <w:sz w:val="28"/>
          <w:szCs w:val="28"/>
          <w:lang w:val="uk-UA"/>
        </w:rPr>
        <w:t>Таблиця 39</w:t>
      </w:r>
    </w:p>
    <w:p w:rsidR="00330129" w:rsidRPr="00330129" w:rsidRDefault="00330129" w:rsidP="00C72380">
      <w:pPr>
        <w:jc w:val="center"/>
        <w:rPr>
          <w:b/>
          <w:sz w:val="28"/>
          <w:szCs w:val="28"/>
          <w:lang w:val="uk-UA"/>
        </w:rPr>
      </w:pPr>
      <w:r w:rsidRPr="00330129">
        <w:rPr>
          <w:b/>
          <w:sz w:val="28"/>
          <w:szCs w:val="28"/>
          <w:lang w:val="uk-UA"/>
        </w:rPr>
        <w:t xml:space="preserve">Показники білкового обміну при лікуванні котів першої групи </w:t>
      </w:r>
      <w:r w:rsidRPr="00F8296D">
        <w:rPr>
          <w:sz w:val="28"/>
          <w:szCs w:val="28"/>
          <w:lang w:val="uk-UA"/>
        </w:rPr>
        <w:t>(</w:t>
      </w:r>
      <w:r w:rsidRPr="00F8296D">
        <w:rPr>
          <w:sz w:val="28"/>
          <w:szCs w:val="28"/>
          <w:lang w:val="en-US"/>
        </w:rPr>
        <w:t>n</w:t>
      </w:r>
      <w:r w:rsidRPr="00F8296D">
        <w:rPr>
          <w:sz w:val="28"/>
          <w:szCs w:val="28"/>
          <w:lang w:val="uk-UA"/>
        </w:rPr>
        <w:t xml:space="preserve"> = 27)</w:t>
      </w:r>
    </w:p>
    <w:tbl>
      <w:tblPr>
        <w:tblStyle w:val="a3"/>
        <w:tblW w:w="9667" w:type="dxa"/>
        <w:tblLayout w:type="fixed"/>
        <w:tblCellMar>
          <w:left w:w="28" w:type="dxa"/>
          <w:right w:w="28" w:type="dxa"/>
        </w:tblCellMar>
        <w:tblLook w:val="01E0"/>
      </w:tblPr>
      <w:tblGrid>
        <w:gridCol w:w="1304"/>
        <w:gridCol w:w="1418"/>
        <w:gridCol w:w="1157"/>
        <w:gridCol w:w="1158"/>
        <w:gridCol w:w="1157"/>
        <w:gridCol w:w="1158"/>
        <w:gridCol w:w="1157"/>
        <w:gridCol w:w="1158"/>
      </w:tblGrid>
      <w:tr w:rsidR="00FE2E70" w:rsidRPr="00330129" w:rsidTr="00FE2E70">
        <w:tc>
          <w:tcPr>
            <w:tcW w:w="1304"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Дні лікування</w:t>
            </w:r>
          </w:p>
        </w:tc>
        <w:tc>
          <w:tcPr>
            <w:tcW w:w="1418" w:type="dxa"/>
            <w:vAlign w:val="center"/>
          </w:tcPr>
          <w:p w:rsidR="00330129" w:rsidRPr="00330129" w:rsidRDefault="00C72380" w:rsidP="00FE2E70">
            <w:pPr>
              <w:pStyle w:val="a4"/>
              <w:spacing w:after="0"/>
              <w:ind w:left="0"/>
              <w:jc w:val="center"/>
              <w:rPr>
                <w:sz w:val="28"/>
                <w:szCs w:val="28"/>
                <w:lang w:val="uk-UA"/>
              </w:rPr>
            </w:pPr>
            <w:r>
              <w:rPr>
                <w:sz w:val="28"/>
                <w:szCs w:val="28"/>
                <w:lang w:val="uk-UA"/>
              </w:rPr>
              <w:t>Біо</w:t>
            </w:r>
            <w:r w:rsidR="00FE2E70">
              <w:rPr>
                <w:sz w:val="28"/>
                <w:szCs w:val="28"/>
                <w:lang w:val="uk-UA"/>
              </w:rPr>
              <w:t>-</w:t>
            </w:r>
            <w:r w:rsidR="00330129" w:rsidRPr="00330129">
              <w:rPr>
                <w:sz w:val="28"/>
                <w:szCs w:val="28"/>
                <w:lang w:val="uk-UA"/>
              </w:rPr>
              <w:t>метричні пок</w:t>
            </w:r>
            <w:r w:rsidR="00FE2E70">
              <w:rPr>
                <w:sz w:val="28"/>
                <w:szCs w:val="28"/>
                <w:lang w:val="uk-UA"/>
              </w:rPr>
              <w:t>азни</w:t>
            </w:r>
            <w:r w:rsidR="00330129" w:rsidRPr="00330129">
              <w:rPr>
                <w:sz w:val="28"/>
                <w:szCs w:val="28"/>
                <w:lang w:val="uk-UA"/>
              </w:rPr>
              <w:t>ки</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Загаль-ний білок, г/л</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 xml:space="preserve">Альбу-міни, </w:t>
            </w:r>
          </w:p>
          <w:p w:rsidR="00330129" w:rsidRPr="00330129" w:rsidRDefault="00330129" w:rsidP="00C72380">
            <w:pPr>
              <w:pStyle w:val="a4"/>
              <w:spacing w:after="0"/>
              <w:ind w:left="0"/>
              <w:jc w:val="center"/>
              <w:rPr>
                <w:sz w:val="28"/>
                <w:szCs w:val="28"/>
                <w:lang w:val="uk-UA"/>
              </w:rPr>
            </w:pPr>
            <w:r w:rsidRPr="00330129">
              <w:rPr>
                <w:sz w:val="28"/>
                <w:szCs w:val="28"/>
                <w:lang w:val="uk-UA"/>
              </w:rPr>
              <w:t>у %</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α-глобу-ліни,</w:t>
            </w:r>
          </w:p>
          <w:p w:rsidR="00330129" w:rsidRPr="00330129" w:rsidRDefault="00330129" w:rsidP="00C72380">
            <w:pPr>
              <w:pStyle w:val="a4"/>
              <w:spacing w:after="0"/>
              <w:ind w:left="0"/>
              <w:jc w:val="center"/>
              <w:rPr>
                <w:sz w:val="28"/>
                <w:szCs w:val="28"/>
                <w:lang w:val="uk-UA"/>
              </w:rPr>
            </w:pPr>
            <w:r w:rsidRPr="00330129">
              <w:rPr>
                <w:sz w:val="28"/>
                <w:szCs w:val="28"/>
                <w:lang w:val="uk-UA"/>
              </w:rPr>
              <w:t>у %</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 xml:space="preserve">β-глобу-ліни, </w:t>
            </w:r>
          </w:p>
          <w:p w:rsidR="00330129" w:rsidRPr="00330129" w:rsidRDefault="00330129" w:rsidP="00C72380">
            <w:pPr>
              <w:pStyle w:val="a4"/>
              <w:spacing w:after="0"/>
              <w:ind w:left="0"/>
              <w:jc w:val="center"/>
              <w:rPr>
                <w:sz w:val="28"/>
                <w:szCs w:val="28"/>
                <w:lang w:val="uk-UA"/>
              </w:rPr>
            </w:pPr>
            <w:r w:rsidRPr="00330129">
              <w:rPr>
                <w:sz w:val="28"/>
                <w:szCs w:val="28"/>
                <w:lang w:val="uk-UA"/>
              </w:rPr>
              <w:t>у %</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 xml:space="preserve">γ-глобу-ліни, </w:t>
            </w:r>
          </w:p>
          <w:p w:rsidR="00330129" w:rsidRPr="00330129" w:rsidRDefault="00330129" w:rsidP="00C72380">
            <w:pPr>
              <w:pStyle w:val="a4"/>
              <w:spacing w:after="0"/>
              <w:ind w:left="0"/>
              <w:jc w:val="center"/>
              <w:rPr>
                <w:sz w:val="28"/>
                <w:szCs w:val="28"/>
                <w:lang w:val="uk-UA"/>
              </w:rPr>
            </w:pPr>
            <w:r w:rsidRPr="00330129">
              <w:rPr>
                <w:sz w:val="28"/>
                <w:szCs w:val="28"/>
                <w:lang w:val="uk-UA"/>
              </w:rPr>
              <w:t>у %</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А/Г кое-фіцієнт, відн.од.</w:t>
            </w:r>
          </w:p>
        </w:tc>
      </w:tr>
      <w:tr w:rsidR="00FE2E70" w:rsidRPr="00330129" w:rsidTr="00FE2E70">
        <w:trPr>
          <w:trHeight w:val="386"/>
        </w:trPr>
        <w:tc>
          <w:tcPr>
            <w:tcW w:w="1304" w:type="dxa"/>
            <w:vMerge w:val="restart"/>
            <w:shd w:val="clear" w:color="auto" w:fill="auto"/>
            <w:vAlign w:val="center"/>
          </w:tcPr>
          <w:p w:rsidR="00330129" w:rsidRPr="00330129" w:rsidRDefault="00330129" w:rsidP="00C72380">
            <w:pPr>
              <w:pStyle w:val="a4"/>
              <w:spacing w:after="0"/>
              <w:ind w:left="0"/>
              <w:rPr>
                <w:sz w:val="28"/>
                <w:szCs w:val="28"/>
                <w:lang w:val="uk-UA"/>
              </w:rPr>
            </w:pPr>
            <w:r w:rsidRPr="00330129">
              <w:rPr>
                <w:sz w:val="28"/>
                <w:szCs w:val="28"/>
                <w:lang w:val="uk-UA"/>
              </w:rPr>
              <w:t>Початок</w:t>
            </w:r>
          </w:p>
        </w:tc>
        <w:tc>
          <w:tcPr>
            <w:tcW w:w="1418"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1157" w:type="dxa"/>
            <w:vAlign w:val="center"/>
          </w:tcPr>
          <w:p w:rsidR="00330129" w:rsidRPr="00330129" w:rsidRDefault="00330129" w:rsidP="00C72380">
            <w:pPr>
              <w:jc w:val="center"/>
              <w:rPr>
                <w:sz w:val="28"/>
                <w:szCs w:val="28"/>
                <w:lang w:val="uk-UA"/>
              </w:rPr>
            </w:pPr>
            <w:r w:rsidRPr="00330129">
              <w:rPr>
                <w:sz w:val="28"/>
                <w:szCs w:val="28"/>
                <w:lang w:val="uk-UA"/>
              </w:rPr>
              <w:t>48,4–87,3</w:t>
            </w:r>
          </w:p>
        </w:tc>
        <w:tc>
          <w:tcPr>
            <w:tcW w:w="1158" w:type="dxa"/>
            <w:vAlign w:val="center"/>
          </w:tcPr>
          <w:p w:rsidR="00330129" w:rsidRPr="00330129" w:rsidRDefault="00330129" w:rsidP="00C72380">
            <w:pPr>
              <w:jc w:val="center"/>
              <w:rPr>
                <w:sz w:val="28"/>
                <w:szCs w:val="28"/>
                <w:lang w:val="uk-UA"/>
              </w:rPr>
            </w:pPr>
            <w:r w:rsidRPr="00330129">
              <w:rPr>
                <w:sz w:val="28"/>
                <w:szCs w:val="28"/>
                <w:lang w:val="uk-UA"/>
              </w:rPr>
              <w:t>36,7–47,3</w:t>
            </w:r>
          </w:p>
        </w:tc>
        <w:tc>
          <w:tcPr>
            <w:tcW w:w="1157" w:type="dxa"/>
            <w:vAlign w:val="center"/>
          </w:tcPr>
          <w:p w:rsidR="00330129" w:rsidRPr="00330129" w:rsidRDefault="00330129" w:rsidP="00C72380">
            <w:pPr>
              <w:jc w:val="center"/>
              <w:rPr>
                <w:sz w:val="28"/>
                <w:szCs w:val="28"/>
                <w:lang w:val="uk-UA"/>
              </w:rPr>
            </w:pPr>
            <w:r w:rsidRPr="00330129">
              <w:rPr>
                <w:sz w:val="28"/>
                <w:szCs w:val="28"/>
                <w:lang w:val="uk-UA"/>
              </w:rPr>
              <w:t>23,7–35,6</w:t>
            </w:r>
          </w:p>
        </w:tc>
        <w:tc>
          <w:tcPr>
            <w:tcW w:w="1158" w:type="dxa"/>
            <w:vAlign w:val="center"/>
          </w:tcPr>
          <w:p w:rsidR="00330129" w:rsidRPr="00330129" w:rsidRDefault="00330129" w:rsidP="00C72380">
            <w:pPr>
              <w:jc w:val="center"/>
              <w:rPr>
                <w:sz w:val="28"/>
                <w:szCs w:val="28"/>
                <w:lang w:val="uk-UA"/>
              </w:rPr>
            </w:pPr>
            <w:r w:rsidRPr="00330129">
              <w:rPr>
                <w:sz w:val="28"/>
                <w:szCs w:val="28"/>
                <w:lang w:val="uk-UA"/>
              </w:rPr>
              <w:t>8,2–13,9</w:t>
            </w:r>
          </w:p>
        </w:tc>
        <w:tc>
          <w:tcPr>
            <w:tcW w:w="1157" w:type="dxa"/>
            <w:vAlign w:val="center"/>
          </w:tcPr>
          <w:p w:rsidR="00330129" w:rsidRPr="00330129" w:rsidRDefault="00330129" w:rsidP="00C72380">
            <w:pPr>
              <w:jc w:val="center"/>
              <w:rPr>
                <w:sz w:val="28"/>
                <w:szCs w:val="28"/>
                <w:lang w:val="uk-UA"/>
              </w:rPr>
            </w:pPr>
            <w:r w:rsidRPr="00330129">
              <w:rPr>
                <w:sz w:val="28"/>
                <w:szCs w:val="28"/>
                <w:lang w:val="uk-UA"/>
              </w:rPr>
              <w:t>14,1–21,8</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0,6–0,9</w:t>
            </w:r>
          </w:p>
        </w:tc>
      </w:tr>
      <w:tr w:rsidR="00FE2E70" w:rsidRPr="00330129" w:rsidTr="00FE2E70">
        <w:trPr>
          <w:trHeight w:val="419"/>
        </w:trPr>
        <w:tc>
          <w:tcPr>
            <w:tcW w:w="1304" w:type="dxa"/>
            <w:vMerge/>
            <w:shd w:val="clear" w:color="auto" w:fill="auto"/>
            <w:vAlign w:val="center"/>
          </w:tcPr>
          <w:p w:rsidR="00330129" w:rsidRPr="00330129" w:rsidRDefault="00330129" w:rsidP="00C72380">
            <w:pPr>
              <w:pStyle w:val="a4"/>
              <w:spacing w:after="0"/>
              <w:ind w:left="0" w:firstLine="720"/>
              <w:jc w:val="center"/>
              <w:rPr>
                <w:sz w:val="28"/>
                <w:szCs w:val="28"/>
                <w:lang w:val="uk-UA"/>
              </w:rPr>
            </w:pPr>
          </w:p>
        </w:tc>
        <w:tc>
          <w:tcPr>
            <w:tcW w:w="1418"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M±m</w:t>
            </w:r>
          </w:p>
        </w:tc>
        <w:tc>
          <w:tcPr>
            <w:tcW w:w="1157" w:type="dxa"/>
            <w:vAlign w:val="center"/>
          </w:tcPr>
          <w:p w:rsidR="00330129" w:rsidRPr="00330129" w:rsidRDefault="00330129" w:rsidP="00C72380">
            <w:pPr>
              <w:jc w:val="center"/>
              <w:rPr>
                <w:sz w:val="28"/>
                <w:szCs w:val="28"/>
                <w:lang w:val="uk-UA"/>
              </w:rPr>
            </w:pPr>
            <w:r w:rsidRPr="00330129">
              <w:rPr>
                <w:sz w:val="28"/>
                <w:szCs w:val="28"/>
                <w:lang w:val="uk-UA"/>
              </w:rPr>
              <w:t>64,0±</w:t>
            </w:r>
          </w:p>
          <w:p w:rsidR="00330129" w:rsidRPr="00330129" w:rsidRDefault="00330129" w:rsidP="00C72380">
            <w:pPr>
              <w:jc w:val="center"/>
              <w:rPr>
                <w:sz w:val="28"/>
                <w:szCs w:val="28"/>
                <w:lang w:val="uk-UA"/>
              </w:rPr>
            </w:pPr>
            <w:r w:rsidRPr="00330129">
              <w:rPr>
                <w:sz w:val="28"/>
                <w:szCs w:val="28"/>
                <w:lang w:val="uk-UA"/>
              </w:rPr>
              <w:t>2,81</w:t>
            </w:r>
          </w:p>
        </w:tc>
        <w:tc>
          <w:tcPr>
            <w:tcW w:w="1158" w:type="dxa"/>
            <w:vAlign w:val="center"/>
          </w:tcPr>
          <w:p w:rsidR="00330129" w:rsidRPr="00330129" w:rsidRDefault="00330129" w:rsidP="00C72380">
            <w:pPr>
              <w:jc w:val="center"/>
              <w:rPr>
                <w:sz w:val="28"/>
                <w:szCs w:val="28"/>
                <w:lang w:val="uk-UA"/>
              </w:rPr>
            </w:pPr>
            <w:r w:rsidRPr="00330129">
              <w:rPr>
                <w:sz w:val="28"/>
                <w:szCs w:val="28"/>
                <w:lang w:val="uk-UA"/>
              </w:rPr>
              <w:t>42,6±</w:t>
            </w:r>
          </w:p>
          <w:p w:rsidR="00330129" w:rsidRPr="00330129" w:rsidRDefault="00330129" w:rsidP="00C72380">
            <w:pPr>
              <w:jc w:val="center"/>
              <w:rPr>
                <w:sz w:val="28"/>
                <w:szCs w:val="28"/>
                <w:lang w:val="uk-UA"/>
              </w:rPr>
            </w:pPr>
            <w:r w:rsidRPr="00330129">
              <w:rPr>
                <w:sz w:val="28"/>
                <w:szCs w:val="28"/>
                <w:lang w:val="uk-UA"/>
              </w:rPr>
              <w:t>0,62</w:t>
            </w:r>
          </w:p>
        </w:tc>
        <w:tc>
          <w:tcPr>
            <w:tcW w:w="1157" w:type="dxa"/>
            <w:vAlign w:val="center"/>
          </w:tcPr>
          <w:p w:rsidR="00330129" w:rsidRPr="00330129" w:rsidRDefault="00330129" w:rsidP="00C72380">
            <w:pPr>
              <w:jc w:val="center"/>
              <w:rPr>
                <w:sz w:val="28"/>
                <w:szCs w:val="28"/>
                <w:lang w:val="uk-UA"/>
              </w:rPr>
            </w:pPr>
            <w:r w:rsidRPr="00330129">
              <w:rPr>
                <w:sz w:val="28"/>
                <w:szCs w:val="28"/>
                <w:lang w:val="uk-UA"/>
              </w:rPr>
              <w:t>30,1±</w:t>
            </w:r>
          </w:p>
          <w:p w:rsidR="00330129" w:rsidRPr="00330129" w:rsidRDefault="00330129" w:rsidP="00C72380">
            <w:pPr>
              <w:jc w:val="center"/>
              <w:rPr>
                <w:sz w:val="28"/>
                <w:szCs w:val="28"/>
                <w:lang w:val="uk-UA"/>
              </w:rPr>
            </w:pPr>
            <w:r w:rsidRPr="00330129">
              <w:rPr>
                <w:sz w:val="28"/>
                <w:szCs w:val="28"/>
                <w:lang w:val="uk-UA"/>
              </w:rPr>
              <w:t>0,57</w:t>
            </w:r>
          </w:p>
        </w:tc>
        <w:tc>
          <w:tcPr>
            <w:tcW w:w="1158" w:type="dxa"/>
            <w:vAlign w:val="center"/>
          </w:tcPr>
          <w:p w:rsidR="00330129" w:rsidRPr="00330129" w:rsidRDefault="00330129" w:rsidP="00C72380">
            <w:pPr>
              <w:jc w:val="center"/>
              <w:rPr>
                <w:sz w:val="28"/>
                <w:szCs w:val="28"/>
                <w:lang w:val="uk-UA"/>
              </w:rPr>
            </w:pPr>
            <w:r w:rsidRPr="00330129">
              <w:rPr>
                <w:sz w:val="28"/>
                <w:szCs w:val="28"/>
                <w:lang w:val="uk-UA"/>
              </w:rPr>
              <w:t>9,8±</w:t>
            </w:r>
          </w:p>
          <w:p w:rsidR="00330129" w:rsidRPr="00330129" w:rsidRDefault="00330129" w:rsidP="00C72380">
            <w:pPr>
              <w:jc w:val="center"/>
              <w:rPr>
                <w:sz w:val="28"/>
                <w:szCs w:val="28"/>
                <w:lang w:val="uk-UA"/>
              </w:rPr>
            </w:pPr>
            <w:r w:rsidRPr="00330129">
              <w:rPr>
                <w:sz w:val="28"/>
                <w:szCs w:val="28"/>
                <w:lang w:val="uk-UA"/>
              </w:rPr>
              <w:t>0,26</w:t>
            </w:r>
          </w:p>
        </w:tc>
        <w:tc>
          <w:tcPr>
            <w:tcW w:w="1157" w:type="dxa"/>
            <w:vAlign w:val="center"/>
          </w:tcPr>
          <w:p w:rsidR="00330129" w:rsidRPr="00330129" w:rsidRDefault="00330129" w:rsidP="00C72380">
            <w:pPr>
              <w:jc w:val="center"/>
              <w:rPr>
                <w:sz w:val="28"/>
                <w:szCs w:val="28"/>
                <w:lang w:val="uk-UA"/>
              </w:rPr>
            </w:pPr>
            <w:r w:rsidRPr="00330129">
              <w:rPr>
                <w:sz w:val="28"/>
                <w:szCs w:val="28"/>
                <w:lang w:val="uk-UA"/>
              </w:rPr>
              <w:t>17,4±</w:t>
            </w:r>
          </w:p>
          <w:p w:rsidR="00330129" w:rsidRPr="00330129" w:rsidRDefault="00330129" w:rsidP="00C72380">
            <w:pPr>
              <w:jc w:val="center"/>
              <w:rPr>
                <w:sz w:val="28"/>
                <w:szCs w:val="28"/>
                <w:lang w:val="uk-UA"/>
              </w:rPr>
            </w:pPr>
            <w:r w:rsidRPr="00330129">
              <w:rPr>
                <w:sz w:val="28"/>
                <w:szCs w:val="28"/>
                <w:lang w:val="uk-UA"/>
              </w:rPr>
              <w:t>0,36</w:t>
            </w:r>
          </w:p>
        </w:tc>
        <w:tc>
          <w:tcPr>
            <w:tcW w:w="1158" w:type="dxa"/>
            <w:vAlign w:val="center"/>
          </w:tcPr>
          <w:p w:rsidR="00330129" w:rsidRPr="00330129" w:rsidRDefault="00330129" w:rsidP="00C72380">
            <w:pPr>
              <w:jc w:val="center"/>
              <w:rPr>
                <w:sz w:val="28"/>
                <w:szCs w:val="28"/>
                <w:lang w:val="uk-UA"/>
              </w:rPr>
            </w:pPr>
            <w:r w:rsidRPr="00330129">
              <w:rPr>
                <w:sz w:val="28"/>
                <w:szCs w:val="28"/>
              </w:rPr>
              <w:t>0,76±</w:t>
            </w:r>
          </w:p>
          <w:p w:rsidR="00330129" w:rsidRPr="00330129" w:rsidRDefault="00330129" w:rsidP="00C72380">
            <w:pPr>
              <w:jc w:val="center"/>
              <w:rPr>
                <w:sz w:val="28"/>
                <w:szCs w:val="28"/>
              </w:rPr>
            </w:pPr>
            <w:r w:rsidRPr="00330129">
              <w:rPr>
                <w:sz w:val="28"/>
                <w:szCs w:val="28"/>
              </w:rPr>
              <w:t>0,021</w:t>
            </w:r>
          </w:p>
        </w:tc>
      </w:tr>
      <w:tr w:rsidR="00FE2E70" w:rsidRPr="00330129" w:rsidTr="00FE2E70">
        <w:trPr>
          <w:trHeight w:val="412"/>
        </w:trPr>
        <w:tc>
          <w:tcPr>
            <w:tcW w:w="1304" w:type="dxa"/>
            <w:vMerge w:val="restart"/>
            <w:vAlign w:val="center"/>
          </w:tcPr>
          <w:p w:rsidR="00330129" w:rsidRPr="00330129" w:rsidRDefault="00330129" w:rsidP="00C72380">
            <w:pPr>
              <w:pStyle w:val="a4"/>
              <w:spacing w:after="0"/>
              <w:ind w:left="0"/>
              <w:rPr>
                <w:sz w:val="28"/>
                <w:szCs w:val="28"/>
                <w:lang w:val="uk-UA"/>
              </w:rPr>
            </w:pPr>
            <w:r w:rsidRPr="00330129">
              <w:rPr>
                <w:sz w:val="28"/>
                <w:szCs w:val="28"/>
                <w:lang w:val="uk-UA"/>
              </w:rPr>
              <w:t>5-й день</w:t>
            </w:r>
          </w:p>
        </w:tc>
        <w:tc>
          <w:tcPr>
            <w:tcW w:w="141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en-US"/>
              </w:rPr>
              <w:t>Lim</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50,2–86,3</w:t>
            </w:r>
          </w:p>
        </w:tc>
        <w:tc>
          <w:tcPr>
            <w:tcW w:w="1158" w:type="dxa"/>
            <w:vAlign w:val="center"/>
          </w:tcPr>
          <w:p w:rsidR="00330129" w:rsidRPr="00330129" w:rsidRDefault="00330129" w:rsidP="00C72380">
            <w:pPr>
              <w:jc w:val="center"/>
              <w:rPr>
                <w:sz w:val="28"/>
                <w:szCs w:val="28"/>
                <w:lang w:val="uk-UA"/>
              </w:rPr>
            </w:pPr>
            <w:r w:rsidRPr="00330129">
              <w:rPr>
                <w:sz w:val="28"/>
                <w:szCs w:val="28"/>
                <w:lang w:val="uk-UA"/>
              </w:rPr>
              <w:t>40,1–51,9</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22,7–34,2</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8,8–11,5</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9,9–24,6</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0,7–1,1</w:t>
            </w:r>
          </w:p>
        </w:tc>
      </w:tr>
      <w:tr w:rsidR="00FE2E70" w:rsidRPr="00330129" w:rsidTr="00FE2E70">
        <w:trPr>
          <w:trHeight w:val="418"/>
        </w:trPr>
        <w:tc>
          <w:tcPr>
            <w:tcW w:w="1304" w:type="dxa"/>
            <w:vMerge/>
            <w:vAlign w:val="center"/>
          </w:tcPr>
          <w:p w:rsidR="00330129" w:rsidRPr="00330129" w:rsidRDefault="00330129" w:rsidP="00C72380">
            <w:pPr>
              <w:pStyle w:val="a4"/>
              <w:spacing w:after="0"/>
              <w:ind w:left="0" w:firstLine="720"/>
              <w:jc w:val="center"/>
              <w:rPr>
                <w:sz w:val="28"/>
                <w:szCs w:val="28"/>
                <w:lang w:val="uk-UA"/>
              </w:rPr>
            </w:pPr>
          </w:p>
        </w:tc>
        <w:tc>
          <w:tcPr>
            <w:tcW w:w="1418"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M±m</w:t>
            </w:r>
          </w:p>
        </w:tc>
        <w:tc>
          <w:tcPr>
            <w:tcW w:w="1157" w:type="dxa"/>
            <w:vAlign w:val="center"/>
          </w:tcPr>
          <w:p w:rsidR="00330129" w:rsidRPr="00330129" w:rsidRDefault="00330129" w:rsidP="00C72380">
            <w:pPr>
              <w:jc w:val="center"/>
              <w:rPr>
                <w:sz w:val="28"/>
                <w:szCs w:val="28"/>
                <w:lang w:val="uk-UA"/>
              </w:rPr>
            </w:pPr>
            <w:r w:rsidRPr="00330129">
              <w:rPr>
                <w:sz w:val="28"/>
                <w:szCs w:val="28"/>
                <w:lang w:val="uk-UA"/>
              </w:rPr>
              <w:t>66,1±</w:t>
            </w:r>
          </w:p>
          <w:p w:rsidR="00330129" w:rsidRPr="00330129" w:rsidRDefault="00330129" w:rsidP="00C72380">
            <w:pPr>
              <w:jc w:val="center"/>
              <w:rPr>
                <w:sz w:val="28"/>
                <w:szCs w:val="28"/>
                <w:lang w:val="uk-UA"/>
              </w:rPr>
            </w:pPr>
            <w:r w:rsidRPr="00330129">
              <w:rPr>
                <w:sz w:val="28"/>
                <w:szCs w:val="28"/>
                <w:lang w:val="uk-UA"/>
              </w:rPr>
              <w:t>2,53</w:t>
            </w:r>
          </w:p>
        </w:tc>
        <w:tc>
          <w:tcPr>
            <w:tcW w:w="1158" w:type="dxa"/>
            <w:vAlign w:val="center"/>
          </w:tcPr>
          <w:p w:rsidR="00330129" w:rsidRPr="00330129" w:rsidRDefault="00330129" w:rsidP="00C72380">
            <w:pPr>
              <w:jc w:val="center"/>
              <w:rPr>
                <w:sz w:val="28"/>
                <w:szCs w:val="28"/>
                <w:lang w:val="uk-UA"/>
              </w:rPr>
            </w:pPr>
            <w:r w:rsidRPr="00330129">
              <w:rPr>
                <w:sz w:val="28"/>
                <w:szCs w:val="28"/>
                <w:lang w:val="uk-UA"/>
              </w:rPr>
              <w:t>46,6±</w:t>
            </w:r>
          </w:p>
          <w:p w:rsidR="00330129" w:rsidRPr="00330129" w:rsidRDefault="00330129" w:rsidP="00C72380">
            <w:pPr>
              <w:jc w:val="center"/>
              <w:rPr>
                <w:sz w:val="28"/>
                <w:szCs w:val="28"/>
                <w:lang w:val="en-US"/>
              </w:rPr>
            </w:pPr>
            <w:r w:rsidRPr="00330129">
              <w:rPr>
                <w:sz w:val="28"/>
                <w:szCs w:val="28"/>
                <w:lang w:val="uk-UA"/>
              </w:rPr>
              <w:t>0,65</w:t>
            </w:r>
            <w:r w:rsidRPr="00330129">
              <w:rPr>
                <w:sz w:val="28"/>
                <w:szCs w:val="28"/>
                <w:lang w:val="en-US"/>
              </w:rPr>
              <w:t>***</w:t>
            </w:r>
          </w:p>
        </w:tc>
        <w:tc>
          <w:tcPr>
            <w:tcW w:w="1157" w:type="dxa"/>
            <w:vAlign w:val="center"/>
          </w:tcPr>
          <w:p w:rsidR="00330129" w:rsidRPr="00330129" w:rsidRDefault="00330129" w:rsidP="00C72380">
            <w:pPr>
              <w:jc w:val="center"/>
              <w:rPr>
                <w:sz w:val="28"/>
                <w:szCs w:val="28"/>
                <w:lang w:val="uk-UA"/>
              </w:rPr>
            </w:pPr>
            <w:r w:rsidRPr="00330129">
              <w:rPr>
                <w:sz w:val="28"/>
                <w:szCs w:val="28"/>
                <w:lang w:val="uk-UA"/>
              </w:rPr>
              <w:t>28,0±</w:t>
            </w:r>
          </w:p>
          <w:p w:rsidR="00330129" w:rsidRPr="00330129" w:rsidRDefault="00330129" w:rsidP="00C72380">
            <w:pPr>
              <w:jc w:val="center"/>
              <w:rPr>
                <w:sz w:val="28"/>
                <w:szCs w:val="28"/>
                <w:lang w:val="uk-UA"/>
              </w:rPr>
            </w:pPr>
            <w:r w:rsidRPr="00330129">
              <w:rPr>
                <w:sz w:val="28"/>
                <w:szCs w:val="28"/>
                <w:lang w:val="uk-UA"/>
              </w:rPr>
              <w:t>0,65</w:t>
            </w:r>
            <w:r w:rsidRPr="00330129">
              <w:rPr>
                <w:sz w:val="28"/>
                <w:szCs w:val="28"/>
                <w:lang w:val="en-US"/>
              </w:rPr>
              <w:t>*</w:t>
            </w:r>
          </w:p>
        </w:tc>
        <w:tc>
          <w:tcPr>
            <w:tcW w:w="1158" w:type="dxa"/>
            <w:vAlign w:val="center"/>
          </w:tcPr>
          <w:p w:rsidR="00330129" w:rsidRPr="00330129" w:rsidRDefault="00330129" w:rsidP="00C72380">
            <w:pPr>
              <w:jc w:val="center"/>
              <w:rPr>
                <w:sz w:val="28"/>
                <w:szCs w:val="28"/>
                <w:lang w:val="uk-UA"/>
              </w:rPr>
            </w:pPr>
            <w:r w:rsidRPr="00330129">
              <w:rPr>
                <w:sz w:val="28"/>
                <w:szCs w:val="28"/>
                <w:lang w:val="uk-UA"/>
              </w:rPr>
              <w:t>9,7±</w:t>
            </w:r>
          </w:p>
          <w:p w:rsidR="00330129" w:rsidRPr="00330129" w:rsidRDefault="00330129" w:rsidP="00C72380">
            <w:pPr>
              <w:jc w:val="center"/>
              <w:rPr>
                <w:sz w:val="28"/>
                <w:szCs w:val="28"/>
                <w:lang w:val="en-US"/>
              </w:rPr>
            </w:pPr>
            <w:r w:rsidRPr="00330129">
              <w:rPr>
                <w:sz w:val="28"/>
                <w:szCs w:val="28"/>
                <w:lang w:val="uk-UA"/>
              </w:rPr>
              <w:t>0,17</w:t>
            </w:r>
          </w:p>
        </w:tc>
        <w:tc>
          <w:tcPr>
            <w:tcW w:w="1157" w:type="dxa"/>
            <w:vAlign w:val="center"/>
          </w:tcPr>
          <w:p w:rsidR="00330129" w:rsidRPr="00330129" w:rsidRDefault="00330129" w:rsidP="00C72380">
            <w:pPr>
              <w:jc w:val="center"/>
              <w:rPr>
                <w:sz w:val="28"/>
                <w:szCs w:val="28"/>
                <w:lang w:val="uk-UA"/>
              </w:rPr>
            </w:pPr>
            <w:r w:rsidRPr="00330129">
              <w:rPr>
                <w:sz w:val="28"/>
                <w:szCs w:val="28"/>
                <w:lang w:val="uk-UA"/>
              </w:rPr>
              <w:t>15,7±</w:t>
            </w:r>
          </w:p>
          <w:p w:rsidR="00330129" w:rsidRPr="00330129" w:rsidRDefault="00330129" w:rsidP="00C72380">
            <w:pPr>
              <w:jc w:val="center"/>
              <w:rPr>
                <w:sz w:val="28"/>
                <w:szCs w:val="28"/>
                <w:lang w:val="uk-UA"/>
              </w:rPr>
            </w:pPr>
            <w:r w:rsidRPr="00330129">
              <w:rPr>
                <w:sz w:val="28"/>
                <w:szCs w:val="28"/>
                <w:lang w:val="uk-UA"/>
              </w:rPr>
              <w:t>0,74</w:t>
            </w:r>
            <w:r w:rsidRPr="00330129">
              <w:rPr>
                <w:sz w:val="28"/>
                <w:szCs w:val="28"/>
                <w:lang w:val="en-US"/>
              </w:rPr>
              <w:t>*</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0,88±</w:t>
            </w:r>
          </w:p>
          <w:p w:rsidR="00330129" w:rsidRPr="00330129" w:rsidRDefault="00330129" w:rsidP="00C72380">
            <w:pPr>
              <w:pStyle w:val="a4"/>
              <w:spacing w:after="0"/>
              <w:ind w:left="0"/>
              <w:jc w:val="center"/>
              <w:rPr>
                <w:sz w:val="28"/>
                <w:szCs w:val="28"/>
                <w:lang w:val="uk-UA"/>
              </w:rPr>
            </w:pPr>
            <w:r w:rsidRPr="00330129">
              <w:rPr>
                <w:sz w:val="28"/>
                <w:szCs w:val="28"/>
                <w:lang w:val="uk-UA"/>
              </w:rPr>
              <w:t>0,026</w:t>
            </w:r>
            <w:r w:rsidRPr="00330129">
              <w:rPr>
                <w:sz w:val="28"/>
                <w:szCs w:val="28"/>
                <w:lang w:val="en-US"/>
              </w:rPr>
              <w:t>**</w:t>
            </w:r>
          </w:p>
        </w:tc>
      </w:tr>
      <w:tr w:rsidR="00FE2E70" w:rsidRPr="00330129" w:rsidTr="00FE2E70">
        <w:trPr>
          <w:trHeight w:val="409"/>
        </w:trPr>
        <w:tc>
          <w:tcPr>
            <w:tcW w:w="1304" w:type="dxa"/>
            <w:vMerge w:val="restart"/>
            <w:vAlign w:val="center"/>
          </w:tcPr>
          <w:p w:rsidR="00330129" w:rsidRPr="00330129" w:rsidRDefault="00330129" w:rsidP="00C72380">
            <w:pPr>
              <w:pStyle w:val="a4"/>
              <w:spacing w:after="0"/>
              <w:ind w:left="0"/>
              <w:rPr>
                <w:sz w:val="28"/>
                <w:szCs w:val="28"/>
                <w:lang w:val="uk-UA"/>
              </w:rPr>
            </w:pPr>
            <w:r w:rsidRPr="00330129">
              <w:rPr>
                <w:sz w:val="28"/>
                <w:szCs w:val="28"/>
                <w:lang w:val="uk-UA"/>
              </w:rPr>
              <w:t>15-й день</w:t>
            </w:r>
          </w:p>
        </w:tc>
        <w:tc>
          <w:tcPr>
            <w:tcW w:w="1418"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51,4–87,3</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42,3–55,2</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20,5–30,4</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8,5–10,6</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9,0–21,7</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0,7–1,2</w:t>
            </w:r>
          </w:p>
        </w:tc>
      </w:tr>
      <w:tr w:rsidR="00FE2E70" w:rsidRPr="00330129" w:rsidTr="00FE2E70">
        <w:trPr>
          <w:trHeight w:val="429"/>
        </w:trPr>
        <w:tc>
          <w:tcPr>
            <w:tcW w:w="1304" w:type="dxa"/>
            <w:vMerge/>
            <w:vAlign w:val="center"/>
          </w:tcPr>
          <w:p w:rsidR="00330129" w:rsidRPr="00330129" w:rsidRDefault="00330129" w:rsidP="00C72380">
            <w:pPr>
              <w:pStyle w:val="a4"/>
              <w:spacing w:after="0"/>
              <w:ind w:left="0" w:firstLine="720"/>
              <w:jc w:val="center"/>
              <w:rPr>
                <w:sz w:val="28"/>
                <w:szCs w:val="28"/>
                <w:lang w:val="uk-UA"/>
              </w:rPr>
            </w:pPr>
          </w:p>
        </w:tc>
        <w:tc>
          <w:tcPr>
            <w:tcW w:w="1418"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M±m</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68,2±</w:t>
            </w:r>
          </w:p>
          <w:p w:rsidR="00330129" w:rsidRPr="00330129" w:rsidRDefault="00330129" w:rsidP="00C72380">
            <w:pPr>
              <w:pStyle w:val="a4"/>
              <w:spacing w:after="0"/>
              <w:ind w:left="0"/>
              <w:jc w:val="center"/>
              <w:rPr>
                <w:sz w:val="28"/>
                <w:szCs w:val="28"/>
                <w:lang w:val="uk-UA"/>
              </w:rPr>
            </w:pPr>
            <w:r w:rsidRPr="00330129">
              <w:rPr>
                <w:sz w:val="28"/>
                <w:szCs w:val="28"/>
                <w:lang w:val="uk-UA"/>
              </w:rPr>
              <w:t>2,27</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47,9±</w:t>
            </w:r>
          </w:p>
          <w:p w:rsidR="00330129" w:rsidRPr="00330129" w:rsidRDefault="00330129" w:rsidP="00C72380">
            <w:pPr>
              <w:pStyle w:val="a4"/>
              <w:spacing w:after="0"/>
              <w:ind w:left="0"/>
              <w:jc w:val="center"/>
              <w:rPr>
                <w:sz w:val="28"/>
                <w:szCs w:val="28"/>
                <w:lang w:val="en-US"/>
              </w:rPr>
            </w:pPr>
            <w:r w:rsidRPr="00330129">
              <w:rPr>
                <w:sz w:val="28"/>
                <w:szCs w:val="28"/>
                <w:lang w:val="uk-UA"/>
              </w:rPr>
              <w:t>0,65</w:t>
            </w:r>
            <w:r w:rsidRPr="00330129">
              <w:rPr>
                <w:sz w:val="28"/>
                <w:szCs w:val="28"/>
                <w:lang w:val="en-US"/>
              </w:rPr>
              <w:t>***</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26,0±</w:t>
            </w:r>
          </w:p>
          <w:p w:rsidR="00330129" w:rsidRPr="00330129" w:rsidRDefault="00330129" w:rsidP="00C72380">
            <w:pPr>
              <w:pStyle w:val="a4"/>
              <w:spacing w:after="0"/>
              <w:ind w:left="0"/>
              <w:jc w:val="center"/>
              <w:rPr>
                <w:sz w:val="28"/>
                <w:szCs w:val="28"/>
                <w:lang w:val="en-US"/>
              </w:rPr>
            </w:pPr>
            <w:r w:rsidRPr="00330129">
              <w:rPr>
                <w:sz w:val="28"/>
                <w:szCs w:val="28"/>
                <w:lang w:val="uk-UA"/>
              </w:rPr>
              <w:t>0,52</w:t>
            </w:r>
            <w:r w:rsidRPr="00330129">
              <w:rPr>
                <w:sz w:val="28"/>
                <w:szCs w:val="28"/>
                <w:lang w:val="en-US"/>
              </w:rPr>
              <w:t>***</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9,5±</w:t>
            </w:r>
          </w:p>
          <w:p w:rsidR="00330129" w:rsidRPr="00330129" w:rsidRDefault="00330129" w:rsidP="00C72380">
            <w:pPr>
              <w:pStyle w:val="a4"/>
              <w:spacing w:after="0"/>
              <w:ind w:left="0"/>
              <w:jc w:val="center"/>
              <w:rPr>
                <w:sz w:val="28"/>
                <w:szCs w:val="28"/>
                <w:lang w:val="uk-UA"/>
              </w:rPr>
            </w:pPr>
            <w:r w:rsidRPr="00330129">
              <w:rPr>
                <w:sz w:val="28"/>
                <w:szCs w:val="28"/>
                <w:lang w:val="uk-UA"/>
              </w:rPr>
              <w:t>0,14</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16,6±</w:t>
            </w:r>
          </w:p>
          <w:p w:rsidR="00330129" w:rsidRPr="00330129" w:rsidRDefault="00330129" w:rsidP="00C72380">
            <w:pPr>
              <w:pStyle w:val="a4"/>
              <w:spacing w:after="0"/>
              <w:ind w:left="0"/>
              <w:jc w:val="center"/>
              <w:rPr>
                <w:sz w:val="28"/>
                <w:szCs w:val="28"/>
                <w:lang w:val="uk-UA"/>
              </w:rPr>
            </w:pPr>
            <w:r w:rsidRPr="00330129">
              <w:rPr>
                <w:sz w:val="28"/>
                <w:szCs w:val="28"/>
                <w:lang w:val="uk-UA"/>
              </w:rPr>
              <w:t>0,61</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0,93±</w:t>
            </w:r>
          </w:p>
          <w:p w:rsidR="00330129" w:rsidRPr="00330129" w:rsidRDefault="00330129" w:rsidP="00C72380">
            <w:pPr>
              <w:pStyle w:val="a4"/>
              <w:spacing w:after="0"/>
              <w:ind w:left="0"/>
              <w:jc w:val="center"/>
              <w:rPr>
                <w:sz w:val="28"/>
                <w:szCs w:val="28"/>
                <w:lang w:val="en-US"/>
              </w:rPr>
            </w:pPr>
            <w:r w:rsidRPr="00330129">
              <w:rPr>
                <w:sz w:val="28"/>
                <w:szCs w:val="28"/>
                <w:lang w:val="uk-UA"/>
              </w:rPr>
              <w:t>0,026</w:t>
            </w:r>
            <w:r w:rsidRPr="00330129">
              <w:rPr>
                <w:sz w:val="28"/>
                <w:szCs w:val="28"/>
                <w:lang w:val="en-US"/>
              </w:rPr>
              <w:t>***</w:t>
            </w:r>
          </w:p>
        </w:tc>
      </w:tr>
      <w:tr w:rsidR="00FE2E70" w:rsidRPr="00330129" w:rsidTr="00FE2E70">
        <w:trPr>
          <w:trHeight w:val="408"/>
        </w:trPr>
        <w:tc>
          <w:tcPr>
            <w:tcW w:w="1304" w:type="dxa"/>
            <w:vMerge w:val="restart"/>
            <w:vAlign w:val="center"/>
          </w:tcPr>
          <w:p w:rsidR="00330129" w:rsidRPr="00330129" w:rsidRDefault="00330129" w:rsidP="00C72380">
            <w:pPr>
              <w:pStyle w:val="a4"/>
              <w:spacing w:after="0"/>
              <w:ind w:left="0"/>
              <w:rPr>
                <w:sz w:val="28"/>
                <w:szCs w:val="28"/>
                <w:lang w:val="uk-UA"/>
              </w:rPr>
            </w:pPr>
            <w:r w:rsidRPr="00330129">
              <w:rPr>
                <w:sz w:val="28"/>
                <w:szCs w:val="28"/>
                <w:lang w:val="uk-UA"/>
              </w:rPr>
              <w:t>30-й день</w:t>
            </w:r>
          </w:p>
        </w:tc>
        <w:tc>
          <w:tcPr>
            <w:tcW w:w="1418"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52,4–88,4</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42,1–56,1</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19,6–28,4</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8,2–10,5</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8,5–26,3</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0,7–1,3</w:t>
            </w:r>
          </w:p>
        </w:tc>
      </w:tr>
      <w:tr w:rsidR="00FE2E70" w:rsidRPr="00330129" w:rsidTr="00FE2E70">
        <w:trPr>
          <w:trHeight w:val="414"/>
        </w:trPr>
        <w:tc>
          <w:tcPr>
            <w:tcW w:w="1304" w:type="dxa"/>
            <w:vMerge/>
            <w:shd w:val="clear" w:color="auto" w:fill="auto"/>
            <w:vAlign w:val="center"/>
          </w:tcPr>
          <w:p w:rsidR="00330129" w:rsidRPr="00330129" w:rsidRDefault="00330129" w:rsidP="00C72380">
            <w:pPr>
              <w:pStyle w:val="a4"/>
              <w:spacing w:after="0"/>
              <w:ind w:left="0" w:firstLine="720"/>
              <w:jc w:val="center"/>
              <w:rPr>
                <w:sz w:val="28"/>
                <w:szCs w:val="28"/>
                <w:lang w:val="uk-UA"/>
              </w:rPr>
            </w:pPr>
          </w:p>
        </w:tc>
        <w:tc>
          <w:tcPr>
            <w:tcW w:w="1418"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M±m</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69,8±</w:t>
            </w:r>
          </w:p>
          <w:p w:rsidR="00330129" w:rsidRPr="00330129" w:rsidRDefault="00330129" w:rsidP="00C72380">
            <w:pPr>
              <w:pStyle w:val="a4"/>
              <w:spacing w:after="0"/>
              <w:ind w:left="0"/>
              <w:jc w:val="center"/>
              <w:rPr>
                <w:sz w:val="28"/>
                <w:szCs w:val="28"/>
                <w:lang w:val="uk-UA"/>
              </w:rPr>
            </w:pPr>
            <w:r w:rsidRPr="00330129">
              <w:rPr>
                <w:sz w:val="28"/>
                <w:szCs w:val="28"/>
                <w:lang w:val="uk-UA"/>
              </w:rPr>
              <w:t>2,31</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49,5±</w:t>
            </w:r>
          </w:p>
          <w:p w:rsidR="00330129" w:rsidRPr="00330129" w:rsidRDefault="00330129" w:rsidP="00C72380">
            <w:pPr>
              <w:pStyle w:val="a4"/>
              <w:spacing w:after="0"/>
              <w:ind w:left="0"/>
              <w:jc w:val="center"/>
              <w:rPr>
                <w:sz w:val="28"/>
                <w:szCs w:val="28"/>
                <w:lang w:val="en-US"/>
              </w:rPr>
            </w:pPr>
            <w:r w:rsidRPr="00330129">
              <w:rPr>
                <w:sz w:val="28"/>
                <w:szCs w:val="28"/>
                <w:lang w:val="uk-UA"/>
              </w:rPr>
              <w:t>0,74</w:t>
            </w:r>
            <w:r w:rsidRPr="00330129">
              <w:rPr>
                <w:sz w:val="28"/>
                <w:szCs w:val="28"/>
                <w:lang w:val="en-US"/>
              </w:rPr>
              <w:t>***</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24,3±</w:t>
            </w:r>
          </w:p>
          <w:p w:rsidR="00330129" w:rsidRPr="00330129" w:rsidRDefault="00330129" w:rsidP="00C72380">
            <w:pPr>
              <w:pStyle w:val="a4"/>
              <w:spacing w:after="0"/>
              <w:ind w:left="0"/>
              <w:jc w:val="center"/>
              <w:rPr>
                <w:sz w:val="28"/>
                <w:szCs w:val="28"/>
                <w:lang w:val="en-US"/>
              </w:rPr>
            </w:pPr>
            <w:r w:rsidRPr="00330129">
              <w:rPr>
                <w:sz w:val="28"/>
                <w:szCs w:val="28"/>
                <w:lang w:val="uk-UA"/>
              </w:rPr>
              <w:t>0,61</w:t>
            </w:r>
            <w:r w:rsidRPr="00330129">
              <w:rPr>
                <w:sz w:val="28"/>
                <w:szCs w:val="28"/>
                <w:lang w:val="en-US"/>
              </w:rPr>
              <w:t>***</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9,3±</w:t>
            </w:r>
          </w:p>
          <w:p w:rsidR="00330129" w:rsidRPr="00330129" w:rsidRDefault="00330129" w:rsidP="00C72380">
            <w:pPr>
              <w:pStyle w:val="a4"/>
              <w:spacing w:after="0"/>
              <w:ind w:left="0"/>
              <w:jc w:val="center"/>
              <w:rPr>
                <w:sz w:val="28"/>
                <w:szCs w:val="28"/>
                <w:lang w:val="uk-UA"/>
              </w:rPr>
            </w:pPr>
            <w:r w:rsidRPr="00330129">
              <w:rPr>
                <w:sz w:val="28"/>
                <w:szCs w:val="28"/>
                <w:lang w:val="uk-UA"/>
              </w:rPr>
              <w:t>0,13</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16,9±</w:t>
            </w:r>
          </w:p>
          <w:p w:rsidR="00330129" w:rsidRPr="00330129" w:rsidRDefault="00330129" w:rsidP="00C72380">
            <w:pPr>
              <w:pStyle w:val="a4"/>
              <w:spacing w:after="0"/>
              <w:ind w:left="0"/>
              <w:jc w:val="center"/>
              <w:rPr>
                <w:sz w:val="28"/>
                <w:szCs w:val="28"/>
                <w:lang w:val="uk-UA"/>
              </w:rPr>
            </w:pPr>
            <w:r w:rsidRPr="00330129">
              <w:rPr>
                <w:sz w:val="28"/>
                <w:szCs w:val="28"/>
                <w:lang w:val="uk-UA"/>
              </w:rPr>
              <w:t>0,83</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0,99±</w:t>
            </w:r>
          </w:p>
          <w:p w:rsidR="00330129" w:rsidRPr="00330129" w:rsidRDefault="00330129" w:rsidP="00C72380">
            <w:pPr>
              <w:pStyle w:val="a4"/>
              <w:spacing w:after="0"/>
              <w:ind w:left="0"/>
              <w:jc w:val="center"/>
              <w:rPr>
                <w:sz w:val="28"/>
                <w:szCs w:val="28"/>
                <w:lang w:val="en-US"/>
              </w:rPr>
            </w:pPr>
            <w:r w:rsidRPr="00330129">
              <w:rPr>
                <w:sz w:val="28"/>
                <w:szCs w:val="28"/>
                <w:lang w:val="uk-UA"/>
              </w:rPr>
              <w:t>0,026</w:t>
            </w:r>
            <w:r w:rsidRPr="00330129">
              <w:rPr>
                <w:sz w:val="28"/>
                <w:szCs w:val="28"/>
                <w:lang w:val="en-US"/>
              </w:rPr>
              <w:t>***</w:t>
            </w:r>
          </w:p>
        </w:tc>
      </w:tr>
      <w:tr w:rsidR="00FE2E70" w:rsidRPr="00330129" w:rsidTr="00FE2E70">
        <w:trPr>
          <w:trHeight w:val="405"/>
        </w:trPr>
        <w:tc>
          <w:tcPr>
            <w:tcW w:w="1304" w:type="dxa"/>
            <w:vMerge w:val="restart"/>
            <w:shd w:val="clear" w:color="auto" w:fill="auto"/>
            <w:vAlign w:val="center"/>
          </w:tcPr>
          <w:p w:rsidR="00330129" w:rsidRPr="00330129" w:rsidRDefault="00330129" w:rsidP="00C72380">
            <w:pPr>
              <w:pStyle w:val="a4"/>
              <w:spacing w:after="0"/>
              <w:ind w:left="0"/>
              <w:rPr>
                <w:sz w:val="28"/>
                <w:szCs w:val="28"/>
                <w:lang w:val="uk-UA"/>
              </w:rPr>
            </w:pPr>
            <w:r w:rsidRPr="00330129">
              <w:rPr>
                <w:sz w:val="28"/>
                <w:szCs w:val="28"/>
                <w:lang w:val="uk-UA"/>
              </w:rPr>
              <w:t>Клінічно здорові</w:t>
            </w:r>
          </w:p>
        </w:tc>
        <w:tc>
          <w:tcPr>
            <w:tcW w:w="1418"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Lim</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55,9–80,0</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44,0–54,0</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19,1–28,7</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8,1–10,0</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15,3–19,0</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0,8–1,2</w:t>
            </w:r>
          </w:p>
        </w:tc>
      </w:tr>
      <w:tr w:rsidR="00FE2E70" w:rsidRPr="00330129" w:rsidTr="00FE2E70">
        <w:trPr>
          <w:trHeight w:val="425"/>
        </w:trPr>
        <w:tc>
          <w:tcPr>
            <w:tcW w:w="1304" w:type="dxa"/>
            <w:vMerge/>
            <w:shd w:val="clear" w:color="auto" w:fill="auto"/>
            <w:vAlign w:val="center"/>
          </w:tcPr>
          <w:p w:rsidR="00330129" w:rsidRPr="00330129" w:rsidRDefault="00330129" w:rsidP="00C72380">
            <w:pPr>
              <w:pStyle w:val="a4"/>
              <w:spacing w:after="0"/>
              <w:ind w:left="0" w:firstLine="720"/>
              <w:jc w:val="center"/>
              <w:rPr>
                <w:sz w:val="28"/>
                <w:szCs w:val="28"/>
                <w:lang w:val="uk-UA"/>
              </w:rPr>
            </w:pPr>
          </w:p>
        </w:tc>
        <w:tc>
          <w:tcPr>
            <w:tcW w:w="1418" w:type="dxa"/>
            <w:vAlign w:val="center"/>
          </w:tcPr>
          <w:p w:rsidR="00330129" w:rsidRPr="00330129" w:rsidRDefault="00330129" w:rsidP="00C72380">
            <w:pPr>
              <w:pStyle w:val="a4"/>
              <w:spacing w:after="0"/>
              <w:ind w:left="0"/>
              <w:jc w:val="center"/>
              <w:rPr>
                <w:sz w:val="28"/>
                <w:szCs w:val="28"/>
                <w:lang w:val="en-US"/>
              </w:rPr>
            </w:pPr>
            <w:r w:rsidRPr="00330129">
              <w:rPr>
                <w:sz w:val="28"/>
                <w:szCs w:val="28"/>
                <w:lang w:val="en-US"/>
              </w:rPr>
              <w:t>M±m</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68,9±</w:t>
            </w:r>
          </w:p>
          <w:p w:rsidR="00330129" w:rsidRPr="00330129" w:rsidRDefault="00330129" w:rsidP="00C72380">
            <w:pPr>
              <w:pStyle w:val="a4"/>
              <w:spacing w:after="0"/>
              <w:ind w:left="0"/>
              <w:jc w:val="center"/>
              <w:rPr>
                <w:sz w:val="28"/>
                <w:szCs w:val="28"/>
                <w:lang w:val="uk-UA"/>
              </w:rPr>
            </w:pPr>
            <w:r w:rsidRPr="00330129">
              <w:rPr>
                <w:sz w:val="28"/>
                <w:szCs w:val="28"/>
                <w:lang w:val="uk-UA"/>
              </w:rPr>
              <w:t>1,92</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50,1±</w:t>
            </w:r>
          </w:p>
          <w:p w:rsidR="00330129" w:rsidRPr="00330129" w:rsidRDefault="00330129" w:rsidP="00C72380">
            <w:pPr>
              <w:pStyle w:val="a4"/>
              <w:spacing w:after="0"/>
              <w:ind w:left="0"/>
              <w:jc w:val="center"/>
              <w:rPr>
                <w:sz w:val="28"/>
                <w:szCs w:val="28"/>
                <w:lang w:val="uk-UA"/>
              </w:rPr>
            </w:pPr>
            <w:r w:rsidRPr="00330129">
              <w:rPr>
                <w:sz w:val="28"/>
                <w:szCs w:val="28"/>
                <w:lang w:val="uk-UA"/>
              </w:rPr>
              <w:t>0,67</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23,1±</w:t>
            </w:r>
          </w:p>
          <w:p w:rsidR="00330129" w:rsidRPr="00330129" w:rsidRDefault="00330129" w:rsidP="00C72380">
            <w:pPr>
              <w:pStyle w:val="a4"/>
              <w:spacing w:after="0"/>
              <w:ind w:left="0"/>
              <w:jc w:val="center"/>
              <w:rPr>
                <w:sz w:val="28"/>
                <w:szCs w:val="28"/>
                <w:lang w:val="uk-UA"/>
              </w:rPr>
            </w:pPr>
            <w:r w:rsidRPr="00330129">
              <w:rPr>
                <w:sz w:val="28"/>
                <w:szCs w:val="28"/>
                <w:lang w:val="uk-UA"/>
              </w:rPr>
              <w:t>0,76</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9,2±</w:t>
            </w:r>
          </w:p>
          <w:p w:rsidR="00330129" w:rsidRPr="00330129" w:rsidRDefault="00330129" w:rsidP="00C72380">
            <w:pPr>
              <w:pStyle w:val="a4"/>
              <w:spacing w:after="0"/>
              <w:ind w:left="0"/>
              <w:jc w:val="center"/>
              <w:rPr>
                <w:sz w:val="28"/>
                <w:szCs w:val="28"/>
                <w:lang w:val="uk-UA"/>
              </w:rPr>
            </w:pPr>
            <w:r w:rsidRPr="00330129">
              <w:rPr>
                <w:sz w:val="28"/>
                <w:szCs w:val="28"/>
                <w:lang w:val="uk-UA"/>
              </w:rPr>
              <w:t>0,13</w:t>
            </w:r>
          </w:p>
        </w:tc>
        <w:tc>
          <w:tcPr>
            <w:tcW w:w="1157"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17,6±</w:t>
            </w:r>
          </w:p>
          <w:p w:rsidR="00330129" w:rsidRPr="00330129" w:rsidRDefault="00330129" w:rsidP="00C72380">
            <w:pPr>
              <w:pStyle w:val="a4"/>
              <w:spacing w:after="0"/>
              <w:ind w:left="0"/>
              <w:jc w:val="center"/>
              <w:rPr>
                <w:sz w:val="28"/>
                <w:szCs w:val="28"/>
                <w:lang w:val="uk-UA"/>
              </w:rPr>
            </w:pPr>
            <w:r w:rsidRPr="00330129">
              <w:rPr>
                <w:sz w:val="28"/>
                <w:szCs w:val="28"/>
                <w:lang w:val="uk-UA"/>
              </w:rPr>
              <w:t>0,31</w:t>
            </w:r>
          </w:p>
        </w:tc>
        <w:tc>
          <w:tcPr>
            <w:tcW w:w="1158" w:type="dxa"/>
            <w:vAlign w:val="center"/>
          </w:tcPr>
          <w:p w:rsidR="00330129" w:rsidRPr="00330129" w:rsidRDefault="00330129" w:rsidP="00C72380">
            <w:pPr>
              <w:pStyle w:val="a4"/>
              <w:spacing w:after="0"/>
              <w:ind w:left="0"/>
              <w:jc w:val="center"/>
              <w:rPr>
                <w:sz w:val="28"/>
                <w:szCs w:val="28"/>
                <w:lang w:val="uk-UA"/>
              </w:rPr>
            </w:pPr>
            <w:r w:rsidRPr="00330129">
              <w:rPr>
                <w:sz w:val="28"/>
                <w:szCs w:val="28"/>
                <w:lang w:val="uk-UA"/>
              </w:rPr>
              <w:t>1,01±</w:t>
            </w:r>
          </w:p>
          <w:p w:rsidR="00330129" w:rsidRPr="00330129" w:rsidRDefault="00330129" w:rsidP="00C72380">
            <w:pPr>
              <w:pStyle w:val="a4"/>
              <w:spacing w:after="0"/>
              <w:ind w:left="0"/>
              <w:jc w:val="center"/>
              <w:rPr>
                <w:sz w:val="28"/>
                <w:szCs w:val="28"/>
                <w:lang w:val="uk-UA"/>
              </w:rPr>
            </w:pPr>
            <w:r w:rsidRPr="00330129">
              <w:rPr>
                <w:sz w:val="28"/>
                <w:szCs w:val="28"/>
                <w:lang w:val="uk-UA"/>
              </w:rPr>
              <w:t>0,313</w:t>
            </w:r>
          </w:p>
        </w:tc>
      </w:tr>
    </w:tbl>
    <w:p w:rsidR="00330129" w:rsidRPr="00FE2E70" w:rsidRDefault="00330129" w:rsidP="00EE4550">
      <w:pPr>
        <w:spacing w:line="360" w:lineRule="auto"/>
        <w:ind w:firstLine="720"/>
        <w:jc w:val="both"/>
        <w:rPr>
          <w:lang w:val="uk-UA"/>
        </w:rPr>
      </w:pPr>
      <w:r w:rsidRPr="00FE2E70">
        <w:rPr>
          <w:lang w:val="uk-UA"/>
        </w:rPr>
        <w:t>Примітки: * - р&lt;0,05, ** - р&lt;0,01, ***р&lt;0,001 порівняно з початком лікування</w:t>
      </w:r>
    </w:p>
    <w:p w:rsidR="00330129" w:rsidRPr="000500E7" w:rsidRDefault="00330129" w:rsidP="00EE4550">
      <w:pPr>
        <w:spacing w:line="360" w:lineRule="auto"/>
        <w:ind w:firstLine="720"/>
        <w:rPr>
          <w:sz w:val="28"/>
          <w:szCs w:val="28"/>
          <w:lang w:val="uk-UA"/>
        </w:rPr>
      </w:pPr>
    </w:p>
    <w:p w:rsidR="000500E7" w:rsidRDefault="000500E7" w:rsidP="00EE4550">
      <w:pPr>
        <w:spacing w:line="360" w:lineRule="auto"/>
        <w:ind w:firstLine="720"/>
        <w:jc w:val="both"/>
        <w:rPr>
          <w:sz w:val="28"/>
          <w:szCs w:val="28"/>
          <w:lang w:val="uk-UA"/>
        </w:rPr>
      </w:pPr>
      <w:r w:rsidRPr="00330129">
        <w:rPr>
          <w:sz w:val="28"/>
          <w:szCs w:val="28"/>
          <w:lang w:val="uk-UA"/>
        </w:rPr>
        <w:t xml:space="preserve">В процесі лікування спостерігали збільшення альбуміно-глобулінового співвідношення в 1,3 рази (р&lt;0,001): при надходженні котів у клініку білковий коефіцієнт становив 0,76±0,021, а після закінчення лікування – 0,99±0,026. </w:t>
      </w:r>
      <w:r>
        <w:rPr>
          <w:sz w:val="28"/>
          <w:szCs w:val="28"/>
          <w:lang w:val="uk-UA"/>
        </w:rPr>
        <w:br/>
      </w:r>
      <w:r w:rsidRPr="00330129">
        <w:rPr>
          <w:sz w:val="28"/>
          <w:szCs w:val="28"/>
          <w:lang w:val="uk-UA"/>
        </w:rPr>
        <w:t>У котів другої групи, як і в першій, виявляли збільшення фракції альбумінів на 6,5 % та зменшення умісту α-глобулінів на 3,3 %, а β- – на 1,0 %, γ-глобулінів – на 2,2 %.</w:t>
      </w:r>
    </w:p>
    <w:p w:rsidR="000500E7" w:rsidRDefault="000500E7" w:rsidP="00EE4550">
      <w:pPr>
        <w:spacing w:line="360" w:lineRule="auto"/>
        <w:ind w:firstLine="720"/>
        <w:jc w:val="both"/>
        <w:rPr>
          <w:sz w:val="28"/>
          <w:szCs w:val="28"/>
          <w:lang w:val="uk-UA"/>
        </w:rPr>
      </w:pPr>
    </w:p>
    <w:p w:rsidR="00330129" w:rsidRPr="00330129" w:rsidRDefault="00330129" w:rsidP="00FE2E70">
      <w:pPr>
        <w:ind w:firstLine="720"/>
        <w:jc w:val="right"/>
        <w:rPr>
          <w:i/>
          <w:sz w:val="28"/>
          <w:szCs w:val="28"/>
          <w:lang w:val="uk-UA"/>
        </w:rPr>
      </w:pPr>
      <w:r w:rsidRPr="00330129">
        <w:rPr>
          <w:i/>
          <w:sz w:val="28"/>
          <w:szCs w:val="28"/>
          <w:lang w:val="uk-UA"/>
        </w:rPr>
        <w:lastRenderedPageBreak/>
        <w:t>Таблиця 40</w:t>
      </w:r>
    </w:p>
    <w:p w:rsidR="00330129" w:rsidRPr="00330129" w:rsidRDefault="00330129" w:rsidP="00FE2E70">
      <w:pPr>
        <w:jc w:val="center"/>
        <w:rPr>
          <w:b/>
          <w:sz w:val="28"/>
          <w:szCs w:val="28"/>
          <w:lang w:val="uk-UA"/>
        </w:rPr>
      </w:pPr>
      <w:r w:rsidRPr="00330129">
        <w:rPr>
          <w:b/>
          <w:sz w:val="28"/>
          <w:szCs w:val="28"/>
          <w:lang w:val="uk-UA"/>
        </w:rPr>
        <w:t xml:space="preserve">Показники білкового обміну при лікуванні котів другої групи </w:t>
      </w:r>
      <w:r w:rsidRPr="00F8296D">
        <w:rPr>
          <w:sz w:val="28"/>
          <w:szCs w:val="28"/>
          <w:lang w:val="uk-UA"/>
        </w:rPr>
        <w:t>(</w:t>
      </w:r>
      <w:r w:rsidRPr="00F8296D">
        <w:rPr>
          <w:sz w:val="28"/>
          <w:szCs w:val="28"/>
          <w:lang w:val="en-US"/>
        </w:rPr>
        <w:t>n</w:t>
      </w:r>
      <w:r w:rsidRPr="00F8296D">
        <w:rPr>
          <w:sz w:val="28"/>
          <w:szCs w:val="28"/>
          <w:lang w:val="uk-UA"/>
        </w:rPr>
        <w:t xml:space="preserve"> = 10)</w:t>
      </w:r>
    </w:p>
    <w:tbl>
      <w:tblPr>
        <w:tblStyle w:val="a3"/>
        <w:tblW w:w="9667" w:type="dxa"/>
        <w:tblLayout w:type="fixed"/>
        <w:tblCellMar>
          <w:left w:w="28" w:type="dxa"/>
          <w:right w:w="28" w:type="dxa"/>
        </w:tblCellMar>
        <w:tblLook w:val="01E0"/>
      </w:tblPr>
      <w:tblGrid>
        <w:gridCol w:w="1304"/>
        <w:gridCol w:w="1418"/>
        <w:gridCol w:w="1134"/>
        <w:gridCol w:w="1134"/>
        <w:gridCol w:w="1275"/>
        <w:gridCol w:w="1134"/>
        <w:gridCol w:w="1134"/>
        <w:gridCol w:w="1134"/>
      </w:tblGrid>
      <w:tr w:rsidR="00330129" w:rsidRPr="00330129" w:rsidTr="00FE2E70">
        <w:tc>
          <w:tcPr>
            <w:tcW w:w="130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Дні лікування</w:t>
            </w:r>
          </w:p>
        </w:tc>
        <w:tc>
          <w:tcPr>
            <w:tcW w:w="1418"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Біо-метричні пок-ки</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Загаль-ний білок, г/л</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Альбу-міни,</w:t>
            </w:r>
          </w:p>
          <w:p w:rsidR="00330129" w:rsidRPr="00330129" w:rsidRDefault="00330129" w:rsidP="00FE2E70">
            <w:pPr>
              <w:pStyle w:val="a4"/>
              <w:spacing w:after="0"/>
              <w:ind w:left="0"/>
              <w:jc w:val="center"/>
              <w:rPr>
                <w:sz w:val="28"/>
                <w:szCs w:val="28"/>
                <w:lang w:val="uk-UA"/>
              </w:rPr>
            </w:pPr>
            <w:r w:rsidRPr="00330129">
              <w:rPr>
                <w:sz w:val="28"/>
                <w:szCs w:val="28"/>
                <w:lang w:val="uk-UA"/>
              </w:rPr>
              <w:t>у %</w:t>
            </w:r>
          </w:p>
        </w:tc>
        <w:tc>
          <w:tcPr>
            <w:tcW w:w="1275"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α-глобу-ліни,</w:t>
            </w:r>
          </w:p>
          <w:p w:rsidR="00330129" w:rsidRPr="00330129" w:rsidRDefault="00330129" w:rsidP="00FE2E70">
            <w:pPr>
              <w:pStyle w:val="a4"/>
              <w:spacing w:after="0"/>
              <w:ind w:left="0"/>
              <w:jc w:val="center"/>
              <w:rPr>
                <w:sz w:val="28"/>
                <w:szCs w:val="28"/>
                <w:lang w:val="uk-UA"/>
              </w:rPr>
            </w:pPr>
            <w:r w:rsidRPr="00330129">
              <w:rPr>
                <w:sz w:val="28"/>
                <w:szCs w:val="28"/>
                <w:lang w:val="uk-UA"/>
              </w:rPr>
              <w:t>у %</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β-глобу-ліни,</w:t>
            </w:r>
          </w:p>
          <w:p w:rsidR="00330129" w:rsidRPr="00330129" w:rsidRDefault="00330129" w:rsidP="00FE2E70">
            <w:pPr>
              <w:pStyle w:val="a4"/>
              <w:spacing w:after="0"/>
              <w:ind w:left="0"/>
              <w:jc w:val="center"/>
              <w:rPr>
                <w:sz w:val="28"/>
                <w:szCs w:val="28"/>
                <w:lang w:val="uk-UA"/>
              </w:rPr>
            </w:pPr>
            <w:r w:rsidRPr="00330129">
              <w:rPr>
                <w:sz w:val="28"/>
                <w:szCs w:val="28"/>
                <w:lang w:val="uk-UA"/>
              </w:rPr>
              <w:t>у %</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γ-глобу-ліни,</w:t>
            </w:r>
          </w:p>
          <w:p w:rsidR="00330129" w:rsidRPr="00330129" w:rsidRDefault="00330129" w:rsidP="00FE2E70">
            <w:pPr>
              <w:pStyle w:val="a4"/>
              <w:spacing w:after="0"/>
              <w:ind w:left="0"/>
              <w:jc w:val="center"/>
              <w:rPr>
                <w:sz w:val="28"/>
                <w:szCs w:val="28"/>
                <w:lang w:val="uk-UA"/>
              </w:rPr>
            </w:pPr>
            <w:r w:rsidRPr="00330129">
              <w:rPr>
                <w:sz w:val="28"/>
                <w:szCs w:val="28"/>
                <w:lang w:val="uk-UA"/>
              </w:rPr>
              <w:t>у %</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А/Г кое-фіцієнт відн.од.</w:t>
            </w:r>
          </w:p>
        </w:tc>
      </w:tr>
      <w:tr w:rsidR="00330129" w:rsidRPr="00330129" w:rsidTr="00FE2E70">
        <w:trPr>
          <w:trHeight w:val="435"/>
        </w:trPr>
        <w:tc>
          <w:tcPr>
            <w:tcW w:w="1304" w:type="dxa"/>
            <w:vMerge w:val="restart"/>
            <w:shd w:val="clear" w:color="auto" w:fill="auto"/>
            <w:vAlign w:val="center"/>
          </w:tcPr>
          <w:p w:rsidR="00330129" w:rsidRPr="00330129" w:rsidRDefault="00330129" w:rsidP="00FE2E70">
            <w:pPr>
              <w:pStyle w:val="a4"/>
              <w:spacing w:after="0"/>
              <w:ind w:left="0"/>
              <w:rPr>
                <w:sz w:val="28"/>
                <w:szCs w:val="28"/>
                <w:lang w:val="uk-UA"/>
              </w:rPr>
            </w:pPr>
            <w:r w:rsidRPr="00330129">
              <w:rPr>
                <w:sz w:val="28"/>
                <w:szCs w:val="28"/>
                <w:lang w:val="uk-UA"/>
              </w:rPr>
              <w:t>Початок</w:t>
            </w:r>
          </w:p>
        </w:tc>
        <w:tc>
          <w:tcPr>
            <w:tcW w:w="1418" w:type="dxa"/>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Lim</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49,2–86,4</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36,6–47,4</w:t>
            </w:r>
          </w:p>
        </w:tc>
        <w:tc>
          <w:tcPr>
            <w:tcW w:w="1275" w:type="dxa"/>
            <w:vAlign w:val="center"/>
          </w:tcPr>
          <w:p w:rsidR="00330129" w:rsidRPr="00330129" w:rsidRDefault="00330129" w:rsidP="00FE2E70">
            <w:pPr>
              <w:jc w:val="center"/>
              <w:rPr>
                <w:sz w:val="28"/>
                <w:szCs w:val="28"/>
                <w:lang w:val="uk-UA"/>
              </w:rPr>
            </w:pPr>
            <w:r w:rsidRPr="00330129">
              <w:rPr>
                <w:sz w:val="28"/>
                <w:szCs w:val="28"/>
                <w:lang w:val="uk-UA"/>
              </w:rPr>
              <w:t>24,2–34,2</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8,6–13,8</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10,8–25,6</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0,6–0,9</w:t>
            </w:r>
          </w:p>
        </w:tc>
      </w:tr>
      <w:tr w:rsidR="00330129" w:rsidRPr="00330129" w:rsidTr="00FE2E70">
        <w:trPr>
          <w:trHeight w:val="427"/>
        </w:trPr>
        <w:tc>
          <w:tcPr>
            <w:tcW w:w="1304" w:type="dxa"/>
            <w:vMerge/>
            <w:shd w:val="clear" w:color="auto" w:fill="auto"/>
            <w:vAlign w:val="center"/>
          </w:tcPr>
          <w:p w:rsidR="00330129" w:rsidRPr="00330129" w:rsidRDefault="00330129" w:rsidP="00FE2E70">
            <w:pPr>
              <w:pStyle w:val="a4"/>
              <w:spacing w:after="0"/>
              <w:ind w:left="0" w:firstLine="720"/>
              <w:jc w:val="center"/>
              <w:rPr>
                <w:sz w:val="28"/>
                <w:szCs w:val="28"/>
                <w:lang w:val="uk-UA"/>
              </w:rPr>
            </w:pPr>
          </w:p>
        </w:tc>
        <w:tc>
          <w:tcPr>
            <w:tcW w:w="1418" w:type="dxa"/>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M±m</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67,6</w:t>
            </w:r>
            <w:r w:rsidRPr="00330129">
              <w:rPr>
                <w:sz w:val="28"/>
                <w:szCs w:val="28"/>
                <w:lang w:val="en-US"/>
              </w:rPr>
              <w:t>±</w:t>
            </w:r>
          </w:p>
          <w:p w:rsidR="00330129" w:rsidRPr="00330129" w:rsidRDefault="00330129" w:rsidP="00FE2E70">
            <w:pPr>
              <w:jc w:val="center"/>
              <w:rPr>
                <w:sz w:val="28"/>
                <w:szCs w:val="28"/>
                <w:lang w:val="uk-UA"/>
              </w:rPr>
            </w:pPr>
            <w:r w:rsidRPr="00330129">
              <w:rPr>
                <w:sz w:val="28"/>
                <w:szCs w:val="28"/>
                <w:lang w:val="uk-UA"/>
              </w:rPr>
              <w:t>3,51</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42,2</w:t>
            </w:r>
            <w:r w:rsidRPr="00330129">
              <w:rPr>
                <w:sz w:val="28"/>
                <w:szCs w:val="28"/>
                <w:lang w:val="en-US"/>
              </w:rPr>
              <w:t>±</w:t>
            </w:r>
          </w:p>
          <w:p w:rsidR="00330129" w:rsidRPr="00330129" w:rsidRDefault="00330129" w:rsidP="00FE2E70">
            <w:pPr>
              <w:jc w:val="center"/>
              <w:rPr>
                <w:sz w:val="28"/>
                <w:szCs w:val="28"/>
                <w:lang w:val="uk-UA"/>
              </w:rPr>
            </w:pPr>
            <w:r w:rsidRPr="00330129">
              <w:rPr>
                <w:sz w:val="28"/>
                <w:szCs w:val="28"/>
                <w:lang w:val="uk-UA"/>
              </w:rPr>
              <w:t>1,11</w:t>
            </w:r>
          </w:p>
        </w:tc>
        <w:tc>
          <w:tcPr>
            <w:tcW w:w="1275" w:type="dxa"/>
            <w:vAlign w:val="center"/>
          </w:tcPr>
          <w:p w:rsidR="00330129" w:rsidRPr="00330129" w:rsidRDefault="00330129" w:rsidP="00FE2E70">
            <w:pPr>
              <w:jc w:val="center"/>
              <w:rPr>
                <w:sz w:val="28"/>
                <w:szCs w:val="28"/>
                <w:lang w:val="uk-UA"/>
              </w:rPr>
            </w:pPr>
            <w:r w:rsidRPr="00330129">
              <w:rPr>
                <w:sz w:val="28"/>
                <w:szCs w:val="28"/>
                <w:lang w:val="uk-UA"/>
              </w:rPr>
              <w:t>28,7</w:t>
            </w:r>
            <w:r w:rsidRPr="00330129">
              <w:rPr>
                <w:sz w:val="28"/>
                <w:szCs w:val="28"/>
                <w:lang w:val="en-US"/>
              </w:rPr>
              <w:t>±</w:t>
            </w:r>
          </w:p>
          <w:p w:rsidR="00330129" w:rsidRPr="00330129" w:rsidRDefault="00330129" w:rsidP="00FE2E70">
            <w:pPr>
              <w:jc w:val="center"/>
              <w:rPr>
                <w:sz w:val="28"/>
                <w:szCs w:val="28"/>
                <w:lang w:val="uk-UA"/>
              </w:rPr>
            </w:pPr>
            <w:r w:rsidRPr="00330129">
              <w:rPr>
                <w:sz w:val="28"/>
                <w:szCs w:val="28"/>
                <w:lang w:val="uk-UA"/>
              </w:rPr>
              <w:t>1,07</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10,4</w:t>
            </w:r>
            <w:r w:rsidRPr="00330129">
              <w:rPr>
                <w:sz w:val="28"/>
                <w:szCs w:val="28"/>
                <w:lang w:val="en-US"/>
              </w:rPr>
              <w:t>±</w:t>
            </w:r>
          </w:p>
          <w:p w:rsidR="00330129" w:rsidRPr="00330129" w:rsidRDefault="00330129" w:rsidP="00FE2E70">
            <w:pPr>
              <w:jc w:val="center"/>
              <w:rPr>
                <w:sz w:val="28"/>
                <w:szCs w:val="28"/>
                <w:lang w:val="uk-UA"/>
              </w:rPr>
            </w:pPr>
            <w:r w:rsidRPr="00330129">
              <w:rPr>
                <w:sz w:val="28"/>
                <w:szCs w:val="28"/>
                <w:lang w:val="uk-UA"/>
              </w:rPr>
              <w:t>0,54</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18,7</w:t>
            </w:r>
            <w:r w:rsidRPr="00330129">
              <w:rPr>
                <w:sz w:val="28"/>
                <w:szCs w:val="28"/>
                <w:lang w:val="en-US"/>
              </w:rPr>
              <w:t>±</w:t>
            </w:r>
          </w:p>
          <w:p w:rsidR="00330129" w:rsidRPr="00330129" w:rsidRDefault="00330129" w:rsidP="00FE2E70">
            <w:pPr>
              <w:jc w:val="center"/>
              <w:rPr>
                <w:sz w:val="28"/>
                <w:szCs w:val="28"/>
                <w:lang w:val="uk-UA"/>
              </w:rPr>
            </w:pPr>
            <w:r w:rsidRPr="00330129">
              <w:rPr>
                <w:sz w:val="28"/>
                <w:szCs w:val="28"/>
                <w:lang w:val="uk-UA"/>
              </w:rPr>
              <w:t>1,30</w:t>
            </w:r>
          </w:p>
        </w:tc>
        <w:tc>
          <w:tcPr>
            <w:tcW w:w="1134" w:type="dxa"/>
            <w:vAlign w:val="center"/>
          </w:tcPr>
          <w:p w:rsidR="00330129" w:rsidRPr="00330129" w:rsidRDefault="00330129" w:rsidP="00FE2E70">
            <w:pPr>
              <w:jc w:val="center"/>
              <w:rPr>
                <w:sz w:val="28"/>
                <w:szCs w:val="28"/>
                <w:lang w:val="uk-UA"/>
              </w:rPr>
            </w:pPr>
            <w:r w:rsidRPr="00330129">
              <w:rPr>
                <w:sz w:val="28"/>
                <w:szCs w:val="28"/>
              </w:rPr>
              <w:t>0,74</w:t>
            </w:r>
            <w:r w:rsidRPr="00330129">
              <w:rPr>
                <w:sz w:val="28"/>
                <w:szCs w:val="28"/>
                <w:lang w:val="en-US"/>
              </w:rPr>
              <w:t>±</w:t>
            </w:r>
          </w:p>
          <w:p w:rsidR="00330129" w:rsidRPr="00330129" w:rsidRDefault="00330129" w:rsidP="00FE2E70">
            <w:pPr>
              <w:jc w:val="center"/>
              <w:rPr>
                <w:sz w:val="28"/>
                <w:szCs w:val="28"/>
              </w:rPr>
            </w:pPr>
            <w:r w:rsidRPr="00330129">
              <w:rPr>
                <w:sz w:val="28"/>
                <w:szCs w:val="28"/>
              </w:rPr>
              <w:t>0,032</w:t>
            </w:r>
          </w:p>
        </w:tc>
      </w:tr>
      <w:tr w:rsidR="00330129" w:rsidRPr="00330129" w:rsidTr="00FE2E70">
        <w:trPr>
          <w:trHeight w:val="419"/>
        </w:trPr>
        <w:tc>
          <w:tcPr>
            <w:tcW w:w="1304" w:type="dxa"/>
            <w:vMerge w:val="restart"/>
            <w:vAlign w:val="center"/>
          </w:tcPr>
          <w:p w:rsidR="00330129" w:rsidRPr="00330129" w:rsidRDefault="00330129" w:rsidP="00FE2E70">
            <w:pPr>
              <w:pStyle w:val="a4"/>
              <w:spacing w:after="0"/>
              <w:ind w:left="0"/>
              <w:rPr>
                <w:sz w:val="28"/>
                <w:szCs w:val="28"/>
                <w:lang w:val="uk-UA"/>
              </w:rPr>
            </w:pPr>
            <w:r w:rsidRPr="00330129">
              <w:rPr>
                <w:sz w:val="28"/>
                <w:szCs w:val="28"/>
                <w:lang w:val="uk-UA"/>
              </w:rPr>
              <w:t>5-й день</w:t>
            </w:r>
          </w:p>
        </w:tc>
        <w:tc>
          <w:tcPr>
            <w:tcW w:w="1418"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en-US"/>
              </w:rPr>
              <w:t>Lim</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51,3–86,3</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41,6–51,9</w:t>
            </w:r>
          </w:p>
        </w:tc>
        <w:tc>
          <w:tcPr>
            <w:tcW w:w="1275"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24,5–34,2</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8,8–11,5</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9,9–18,8</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0,7–1,1</w:t>
            </w:r>
          </w:p>
        </w:tc>
      </w:tr>
      <w:tr w:rsidR="00330129" w:rsidRPr="00330129" w:rsidTr="00FE2E70">
        <w:trPr>
          <w:trHeight w:val="412"/>
        </w:trPr>
        <w:tc>
          <w:tcPr>
            <w:tcW w:w="1304" w:type="dxa"/>
            <w:vMerge/>
            <w:vAlign w:val="center"/>
          </w:tcPr>
          <w:p w:rsidR="00330129" w:rsidRPr="00330129" w:rsidRDefault="00330129" w:rsidP="00FE2E70">
            <w:pPr>
              <w:pStyle w:val="a4"/>
              <w:spacing w:after="0"/>
              <w:ind w:left="0" w:firstLine="720"/>
              <w:jc w:val="center"/>
              <w:rPr>
                <w:sz w:val="28"/>
                <w:szCs w:val="28"/>
                <w:lang w:val="uk-UA"/>
              </w:rPr>
            </w:pPr>
          </w:p>
        </w:tc>
        <w:tc>
          <w:tcPr>
            <w:tcW w:w="1418" w:type="dxa"/>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M±m</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64,1</w:t>
            </w:r>
            <w:r w:rsidRPr="00330129">
              <w:rPr>
                <w:sz w:val="28"/>
                <w:szCs w:val="28"/>
                <w:lang w:val="en-US"/>
              </w:rPr>
              <w:t>±</w:t>
            </w:r>
          </w:p>
          <w:p w:rsidR="00330129" w:rsidRPr="00330129" w:rsidRDefault="00330129" w:rsidP="00FE2E70">
            <w:pPr>
              <w:jc w:val="center"/>
              <w:rPr>
                <w:sz w:val="28"/>
                <w:szCs w:val="28"/>
                <w:lang w:val="uk-UA"/>
              </w:rPr>
            </w:pPr>
            <w:r w:rsidRPr="00330129">
              <w:rPr>
                <w:sz w:val="28"/>
                <w:szCs w:val="28"/>
                <w:lang w:val="uk-UA"/>
              </w:rPr>
              <w:t>3,95</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47,2</w:t>
            </w:r>
            <w:r w:rsidRPr="00330129">
              <w:rPr>
                <w:sz w:val="28"/>
                <w:szCs w:val="28"/>
                <w:lang w:val="en-US"/>
              </w:rPr>
              <w:t>±</w:t>
            </w:r>
          </w:p>
          <w:p w:rsidR="00330129" w:rsidRPr="00330129" w:rsidRDefault="00330129" w:rsidP="00FE2E70">
            <w:pPr>
              <w:jc w:val="center"/>
              <w:rPr>
                <w:sz w:val="28"/>
                <w:szCs w:val="28"/>
                <w:lang w:val="uk-UA"/>
              </w:rPr>
            </w:pPr>
            <w:r w:rsidRPr="00330129">
              <w:rPr>
                <w:sz w:val="28"/>
                <w:szCs w:val="28"/>
                <w:lang w:val="uk-UA"/>
              </w:rPr>
              <w:t>1,14</w:t>
            </w:r>
            <w:r w:rsidRPr="00330129">
              <w:rPr>
                <w:sz w:val="28"/>
                <w:szCs w:val="28"/>
                <w:lang w:val="en-US"/>
              </w:rPr>
              <w:t>**</w:t>
            </w:r>
          </w:p>
        </w:tc>
        <w:tc>
          <w:tcPr>
            <w:tcW w:w="1275" w:type="dxa"/>
            <w:vAlign w:val="center"/>
          </w:tcPr>
          <w:p w:rsidR="00330129" w:rsidRPr="00330129" w:rsidRDefault="00330129" w:rsidP="00FE2E70">
            <w:pPr>
              <w:jc w:val="center"/>
              <w:rPr>
                <w:sz w:val="28"/>
                <w:szCs w:val="28"/>
                <w:lang w:val="uk-UA"/>
              </w:rPr>
            </w:pPr>
            <w:r w:rsidRPr="00330129">
              <w:rPr>
                <w:sz w:val="28"/>
                <w:szCs w:val="28"/>
                <w:lang w:val="uk-UA"/>
              </w:rPr>
              <w:t>28,5</w:t>
            </w:r>
            <w:r w:rsidRPr="00330129">
              <w:rPr>
                <w:sz w:val="28"/>
                <w:szCs w:val="28"/>
                <w:lang w:val="en-US"/>
              </w:rPr>
              <w:t>±</w:t>
            </w:r>
          </w:p>
          <w:p w:rsidR="00330129" w:rsidRPr="00330129" w:rsidRDefault="00330129" w:rsidP="00FE2E70">
            <w:pPr>
              <w:jc w:val="center"/>
              <w:rPr>
                <w:sz w:val="28"/>
                <w:szCs w:val="28"/>
                <w:lang w:val="uk-UA"/>
              </w:rPr>
            </w:pPr>
            <w:r w:rsidRPr="00330129">
              <w:rPr>
                <w:sz w:val="28"/>
                <w:szCs w:val="28"/>
                <w:lang w:val="uk-UA"/>
              </w:rPr>
              <w:t>1,04</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9,5</w:t>
            </w:r>
            <w:r w:rsidRPr="00330129">
              <w:rPr>
                <w:sz w:val="28"/>
                <w:szCs w:val="28"/>
                <w:lang w:val="en-US"/>
              </w:rPr>
              <w:t>±</w:t>
            </w:r>
          </w:p>
          <w:p w:rsidR="00330129" w:rsidRPr="00330129" w:rsidRDefault="00330129" w:rsidP="00FE2E70">
            <w:pPr>
              <w:jc w:val="center"/>
              <w:rPr>
                <w:sz w:val="28"/>
                <w:szCs w:val="28"/>
                <w:lang w:val="uk-UA"/>
              </w:rPr>
            </w:pPr>
            <w:r w:rsidRPr="00330129">
              <w:rPr>
                <w:sz w:val="28"/>
                <w:szCs w:val="28"/>
                <w:lang w:val="uk-UA"/>
              </w:rPr>
              <w:t>0,32</w:t>
            </w:r>
          </w:p>
        </w:tc>
        <w:tc>
          <w:tcPr>
            <w:tcW w:w="1134" w:type="dxa"/>
            <w:vAlign w:val="center"/>
          </w:tcPr>
          <w:p w:rsidR="00330129" w:rsidRPr="00330129" w:rsidRDefault="00330129" w:rsidP="00FE2E70">
            <w:pPr>
              <w:jc w:val="center"/>
              <w:rPr>
                <w:sz w:val="28"/>
                <w:szCs w:val="28"/>
                <w:lang w:val="uk-UA"/>
              </w:rPr>
            </w:pPr>
            <w:r w:rsidRPr="00330129">
              <w:rPr>
                <w:sz w:val="28"/>
                <w:szCs w:val="28"/>
                <w:lang w:val="uk-UA"/>
              </w:rPr>
              <w:t>14,8</w:t>
            </w:r>
            <w:r w:rsidRPr="00330129">
              <w:rPr>
                <w:sz w:val="28"/>
                <w:szCs w:val="28"/>
                <w:lang w:val="en-US"/>
              </w:rPr>
              <w:t>±</w:t>
            </w:r>
          </w:p>
          <w:p w:rsidR="00330129" w:rsidRPr="00330129" w:rsidRDefault="00330129" w:rsidP="00FE2E70">
            <w:pPr>
              <w:jc w:val="center"/>
              <w:rPr>
                <w:sz w:val="28"/>
                <w:szCs w:val="28"/>
                <w:lang w:val="uk-UA"/>
              </w:rPr>
            </w:pPr>
            <w:r w:rsidRPr="00330129">
              <w:rPr>
                <w:sz w:val="28"/>
                <w:szCs w:val="28"/>
                <w:lang w:val="uk-UA"/>
              </w:rPr>
              <w:t>0,92</w:t>
            </w:r>
            <w:r w:rsidRPr="00330129">
              <w:rPr>
                <w:sz w:val="28"/>
                <w:szCs w:val="28"/>
                <w:lang w:val="en-US"/>
              </w:rPr>
              <w:t>*</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0,90</w:t>
            </w:r>
            <w:r w:rsidRPr="00330129">
              <w:rPr>
                <w:sz w:val="28"/>
                <w:szCs w:val="28"/>
                <w:lang w:val="en-US"/>
              </w:rPr>
              <w:t>±</w:t>
            </w:r>
          </w:p>
          <w:p w:rsidR="00330129" w:rsidRPr="00330129" w:rsidRDefault="00330129" w:rsidP="00FE2E70">
            <w:pPr>
              <w:pStyle w:val="a4"/>
              <w:spacing w:after="0"/>
              <w:ind w:left="0"/>
              <w:jc w:val="center"/>
              <w:rPr>
                <w:sz w:val="28"/>
                <w:szCs w:val="28"/>
                <w:lang w:val="uk-UA"/>
              </w:rPr>
            </w:pPr>
            <w:r w:rsidRPr="00330129">
              <w:rPr>
                <w:sz w:val="28"/>
                <w:szCs w:val="28"/>
                <w:lang w:val="uk-UA"/>
              </w:rPr>
              <w:t>0,041</w:t>
            </w:r>
            <w:r w:rsidRPr="00330129">
              <w:rPr>
                <w:sz w:val="28"/>
                <w:szCs w:val="28"/>
                <w:lang w:val="en-US"/>
              </w:rPr>
              <w:t>**</w:t>
            </w:r>
          </w:p>
        </w:tc>
      </w:tr>
      <w:tr w:rsidR="00330129" w:rsidRPr="00330129" w:rsidTr="00FE2E70">
        <w:trPr>
          <w:trHeight w:val="417"/>
        </w:trPr>
        <w:tc>
          <w:tcPr>
            <w:tcW w:w="1304" w:type="dxa"/>
            <w:vMerge w:val="restart"/>
            <w:vAlign w:val="center"/>
          </w:tcPr>
          <w:p w:rsidR="00330129" w:rsidRPr="00330129" w:rsidRDefault="00330129" w:rsidP="00FE2E70">
            <w:pPr>
              <w:pStyle w:val="a4"/>
              <w:spacing w:after="0"/>
              <w:ind w:left="0"/>
              <w:rPr>
                <w:sz w:val="28"/>
                <w:szCs w:val="28"/>
                <w:lang w:val="uk-UA"/>
              </w:rPr>
            </w:pPr>
            <w:r w:rsidRPr="00330129">
              <w:rPr>
                <w:sz w:val="28"/>
                <w:szCs w:val="28"/>
                <w:lang w:val="uk-UA"/>
              </w:rPr>
              <w:t>15-й день</w:t>
            </w:r>
          </w:p>
        </w:tc>
        <w:tc>
          <w:tcPr>
            <w:tcW w:w="1418" w:type="dxa"/>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Lim</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51,4–87,3</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42,3–51,3</w:t>
            </w:r>
          </w:p>
        </w:tc>
        <w:tc>
          <w:tcPr>
            <w:tcW w:w="1275"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20,5–30,4</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8,7–10,6</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12,6–21,7</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0,7–1,1</w:t>
            </w:r>
          </w:p>
        </w:tc>
      </w:tr>
      <w:tr w:rsidR="00330129" w:rsidRPr="00330129" w:rsidTr="00FE2E70">
        <w:trPr>
          <w:trHeight w:val="409"/>
        </w:trPr>
        <w:tc>
          <w:tcPr>
            <w:tcW w:w="1304" w:type="dxa"/>
            <w:vMerge/>
            <w:vAlign w:val="center"/>
          </w:tcPr>
          <w:p w:rsidR="00330129" w:rsidRPr="00330129" w:rsidRDefault="00330129" w:rsidP="00FE2E70">
            <w:pPr>
              <w:pStyle w:val="a4"/>
              <w:spacing w:after="0"/>
              <w:ind w:left="0" w:firstLine="720"/>
              <w:jc w:val="center"/>
              <w:rPr>
                <w:sz w:val="28"/>
                <w:szCs w:val="28"/>
                <w:lang w:val="uk-UA"/>
              </w:rPr>
            </w:pPr>
          </w:p>
        </w:tc>
        <w:tc>
          <w:tcPr>
            <w:tcW w:w="1418" w:type="dxa"/>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M±m</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71,2</w:t>
            </w:r>
            <w:r w:rsidRPr="00330129">
              <w:rPr>
                <w:sz w:val="28"/>
                <w:szCs w:val="28"/>
                <w:lang w:val="en-US"/>
              </w:rPr>
              <w:t>±</w:t>
            </w:r>
          </w:p>
          <w:p w:rsidR="00330129" w:rsidRPr="00330129" w:rsidRDefault="00330129" w:rsidP="00FE2E70">
            <w:pPr>
              <w:pStyle w:val="a4"/>
              <w:spacing w:after="0"/>
              <w:ind w:left="0"/>
              <w:jc w:val="center"/>
              <w:rPr>
                <w:sz w:val="28"/>
                <w:szCs w:val="28"/>
                <w:lang w:val="uk-UA"/>
              </w:rPr>
            </w:pPr>
            <w:r w:rsidRPr="00330129">
              <w:rPr>
                <w:sz w:val="28"/>
                <w:szCs w:val="28"/>
                <w:lang w:val="uk-UA"/>
              </w:rPr>
              <w:t>3,95</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46,8</w:t>
            </w:r>
            <w:r w:rsidRPr="00330129">
              <w:rPr>
                <w:sz w:val="28"/>
                <w:szCs w:val="28"/>
                <w:lang w:val="en-US"/>
              </w:rPr>
              <w:t>±</w:t>
            </w:r>
          </w:p>
          <w:p w:rsidR="00330129" w:rsidRPr="00330129" w:rsidRDefault="00330129" w:rsidP="00FE2E70">
            <w:pPr>
              <w:pStyle w:val="a4"/>
              <w:spacing w:after="0"/>
              <w:ind w:left="0"/>
              <w:jc w:val="center"/>
              <w:rPr>
                <w:sz w:val="28"/>
                <w:szCs w:val="28"/>
                <w:lang w:val="uk-UA"/>
              </w:rPr>
            </w:pPr>
            <w:r w:rsidRPr="00330129">
              <w:rPr>
                <w:sz w:val="28"/>
                <w:szCs w:val="28"/>
                <w:lang w:val="uk-UA"/>
              </w:rPr>
              <w:t>1,04</w:t>
            </w:r>
            <w:r w:rsidRPr="00330129">
              <w:rPr>
                <w:sz w:val="28"/>
                <w:szCs w:val="28"/>
                <w:lang w:val="en-US"/>
              </w:rPr>
              <w:t>**</w:t>
            </w:r>
          </w:p>
        </w:tc>
        <w:tc>
          <w:tcPr>
            <w:tcW w:w="1275"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26,4</w:t>
            </w:r>
            <w:r w:rsidRPr="00330129">
              <w:rPr>
                <w:sz w:val="28"/>
                <w:szCs w:val="28"/>
                <w:lang w:val="en-US"/>
              </w:rPr>
              <w:t>±</w:t>
            </w:r>
          </w:p>
          <w:p w:rsidR="00330129" w:rsidRPr="00330129" w:rsidRDefault="00330129" w:rsidP="00FE2E70">
            <w:pPr>
              <w:pStyle w:val="a4"/>
              <w:spacing w:after="0"/>
              <w:ind w:left="0"/>
              <w:jc w:val="center"/>
              <w:rPr>
                <w:sz w:val="28"/>
                <w:szCs w:val="28"/>
                <w:lang w:val="uk-UA"/>
              </w:rPr>
            </w:pPr>
            <w:r w:rsidRPr="00330129">
              <w:rPr>
                <w:sz w:val="28"/>
                <w:szCs w:val="28"/>
                <w:lang w:val="uk-UA"/>
              </w:rPr>
              <w:t>0,95</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9,7</w:t>
            </w:r>
            <w:r w:rsidRPr="00330129">
              <w:rPr>
                <w:sz w:val="28"/>
                <w:szCs w:val="28"/>
                <w:lang w:val="en-US"/>
              </w:rPr>
              <w:t>±</w:t>
            </w:r>
          </w:p>
          <w:p w:rsidR="00330129" w:rsidRPr="00330129" w:rsidRDefault="00330129" w:rsidP="00FE2E70">
            <w:pPr>
              <w:pStyle w:val="a4"/>
              <w:spacing w:after="0"/>
              <w:ind w:left="0"/>
              <w:jc w:val="center"/>
              <w:rPr>
                <w:sz w:val="28"/>
                <w:szCs w:val="28"/>
                <w:lang w:val="uk-UA"/>
              </w:rPr>
            </w:pPr>
            <w:r w:rsidRPr="00330129">
              <w:rPr>
                <w:sz w:val="28"/>
                <w:szCs w:val="28"/>
                <w:lang w:val="uk-UA"/>
              </w:rPr>
              <w:t>0,19</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17,2</w:t>
            </w:r>
            <w:r w:rsidRPr="00330129">
              <w:rPr>
                <w:sz w:val="28"/>
                <w:szCs w:val="28"/>
                <w:lang w:val="en-US"/>
              </w:rPr>
              <w:t>±</w:t>
            </w:r>
          </w:p>
          <w:p w:rsidR="00330129" w:rsidRPr="00330129" w:rsidRDefault="00330129" w:rsidP="00FE2E70">
            <w:pPr>
              <w:pStyle w:val="a4"/>
              <w:spacing w:after="0"/>
              <w:ind w:left="0"/>
              <w:jc w:val="center"/>
              <w:rPr>
                <w:sz w:val="28"/>
                <w:szCs w:val="28"/>
                <w:lang w:val="uk-UA"/>
              </w:rPr>
            </w:pPr>
            <w:r w:rsidRPr="00330129">
              <w:rPr>
                <w:sz w:val="28"/>
                <w:szCs w:val="28"/>
                <w:lang w:val="uk-UA"/>
              </w:rPr>
              <w:t>1,07</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0,88</w:t>
            </w:r>
            <w:r w:rsidRPr="00330129">
              <w:rPr>
                <w:sz w:val="28"/>
                <w:szCs w:val="28"/>
                <w:lang w:val="en-US"/>
              </w:rPr>
              <w:t>±</w:t>
            </w:r>
          </w:p>
          <w:p w:rsidR="00330129" w:rsidRPr="00330129" w:rsidRDefault="00330129" w:rsidP="00FE2E70">
            <w:pPr>
              <w:pStyle w:val="a4"/>
              <w:spacing w:after="0"/>
              <w:ind w:left="0"/>
              <w:jc w:val="center"/>
              <w:rPr>
                <w:sz w:val="28"/>
                <w:szCs w:val="28"/>
                <w:lang w:val="uk-UA"/>
              </w:rPr>
            </w:pPr>
            <w:r w:rsidRPr="00330129">
              <w:rPr>
                <w:sz w:val="28"/>
                <w:szCs w:val="28"/>
                <w:lang w:val="uk-UA"/>
              </w:rPr>
              <w:t>0,041</w:t>
            </w:r>
            <w:r w:rsidRPr="00330129">
              <w:rPr>
                <w:sz w:val="28"/>
                <w:szCs w:val="28"/>
                <w:lang w:val="en-US"/>
              </w:rPr>
              <w:t>**</w:t>
            </w:r>
          </w:p>
        </w:tc>
      </w:tr>
      <w:tr w:rsidR="00330129" w:rsidRPr="00330129" w:rsidTr="00FE2E70">
        <w:trPr>
          <w:trHeight w:val="415"/>
        </w:trPr>
        <w:tc>
          <w:tcPr>
            <w:tcW w:w="1304" w:type="dxa"/>
            <w:vMerge w:val="restart"/>
            <w:vAlign w:val="center"/>
          </w:tcPr>
          <w:p w:rsidR="00330129" w:rsidRPr="00330129" w:rsidRDefault="00330129" w:rsidP="00FE2E70">
            <w:pPr>
              <w:pStyle w:val="a4"/>
              <w:spacing w:after="0"/>
              <w:ind w:left="0"/>
              <w:rPr>
                <w:sz w:val="28"/>
                <w:szCs w:val="28"/>
                <w:lang w:val="uk-UA"/>
              </w:rPr>
            </w:pPr>
            <w:r w:rsidRPr="00330129">
              <w:rPr>
                <w:sz w:val="28"/>
                <w:szCs w:val="28"/>
                <w:lang w:val="uk-UA"/>
              </w:rPr>
              <w:t>30-й день</w:t>
            </w:r>
          </w:p>
        </w:tc>
        <w:tc>
          <w:tcPr>
            <w:tcW w:w="1418" w:type="dxa"/>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Lim</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54,5–87,2</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43,2–55,2</w:t>
            </w:r>
          </w:p>
        </w:tc>
        <w:tc>
          <w:tcPr>
            <w:tcW w:w="1275"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22,6–30,2</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8,5–10,3</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9,0–21,7</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0,8–1,2</w:t>
            </w:r>
          </w:p>
        </w:tc>
      </w:tr>
      <w:tr w:rsidR="00330129" w:rsidRPr="00330129" w:rsidTr="00FE2E70">
        <w:trPr>
          <w:trHeight w:val="421"/>
        </w:trPr>
        <w:tc>
          <w:tcPr>
            <w:tcW w:w="1304" w:type="dxa"/>
            <w:vMerge/>
            <w:shd w:val="clear" w:color="auto" w:fill="auto"/>
            <w:vAlign w:val="center"/>
          </w:tcPr>
          <w:p w:rsidR="00330129" w:rsidRPr="00330129" w:rsidRDefault="00330129" w:rsidP="00FE2E70">
            <w:pPr>
              <w:pStyle w:val="a4"/>
              <w:spacing w:after="0"/>
              <w:ind w:left="0" w:firstLine="720"/>
              <w:jc w:val="center"/>
              <w:rPr>
                <w:sz w:val="28"/>
                <w:szCs w:val="28"/>
                <w:lang w:val="uk-UA"/>
              </w:rPr>
            </w:pPr>
          </w:p>
        </w:tc>
        <w:tc>
          <w:tcPr>
            <w:tcW w:w="1418" w:type="dxa"/>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M±m</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66,4</w:t>
            </w:r>
            <w:r w:rsidRPr="00330129">
              <w:rPr>
                <w:sz w:val="28"/>
                <w:szCs w:val="28"/>
                <w:lang w:val="en-US"/>
              </w:rPr>
              <w:t>±</w:t>
            </w:r>
          </w:p>
          <w:p w:rsidR="00330129" w:rsidRPr="00330129" w:rsidRDefault="00330129" w:rsidP="00FE2E70">
            <w:pPr>
              <w:pStyle w:val="a4"/>
              <w:spacing w:after="0"/>
              <w:ind w:left="0"/>
              <w:jc w:val="center"/>
              <w:rPr>
                <w:sz w:val="28"/>
                <w:szCs w:val="28"/>
                <w:lang w:val="uk-UA"/>
              </w:rPr>
            </w:pPr>
            <w:r w:rsidRPr="00330129">
              <w:rPr>
                <w:sz w:val="28"/>
                <w:szCs w:val="28"/>
                <w:lang w:val="uk-UA"/>
              </w:rPr>
              <w:t>3,41</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48,7</w:t>
            </w:r>
            <w:r w:rsidRPr="00330129">
              <w:rPr>
                <w:sz w:val="28"/>
                <w:szCs w:val="28"/>
                <w:lang w:val="en-US"/>
              </w:rPr>
              <w:t>±</w:t>
            </w:r>
          </w:p>
          <w:p w:rsidR="00330129" w:rsidRPr="00330129" w:rsidRDefault="00330129" w:rsidP="00FE2E70">
            <w:pPr>
              <w:pStyle w:val="a4"/>
              <w:spacing w:after="0"/>
              <w:ind w:left="0"/>
              <w:jc w:val="center"/>
              <w:rPr>
                <w:sz w:val="28"/>
                <w:szCs w:val="28"/>
                <w:lang w:val="en-US"/>
              </w:rPr>
            </w:pPr>
            <w:r w:rsidRPr="00330129">
              <w:rPr>
                <w:sz w:val="28"/>
                <w:szCs w:val="28"/>
                <w:lang w:val="uk-UA"/>
              </w:rPr>
              <w:t>1,08</w:t>
            </w:r>
            <w:r w:rsidRPr="00330129">
              <w:rPr>
                <w:sz w:val="28"/>
                <w:szCs w:val="28"/>
                <w:lang w:val="en-US"/>
              </w:rPr>
              <w:t>***</w:t>
            </w:r>
          </w:p>
        </w:tc>
        <w:tc>
          <w:tcPr>
            <w:tcW w:w="1275"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25,4</w:t>
            </w:r>
            <w:r w:rsidRPr="00330129">
              <w:rPr>
                <w:sz w:val="28"/>
                <w:szCs w:val="28"/>
                <w:lang w:val="en-US"/>
              </w:rPr>
              <w:t>±</w:t>
            </w:r>
          </w:p>
          <w:p w:rsidR="00330129" w:rsidRPr="00330129" w:rsidRDefault="00330129" w:rsidP="00FE2E70">
            <w:pPr>
              <w:pStyle w:val="a4"/>
              <w:spacing w:after="0"/>
              <w:ind w:left="0"/>
              <w:jc w:val="center"/>
              <w:rPr>
                <w:sz w:val="28"/>
                <w:szCs w:val="28"/>
                <w:lang w:val="uk-UA"/>
              </w:rPr>
            </w:pPr>
            <w:r w:rsidRPr="00330129">
              <w:rPr>
                <w:sz w:val="28"/>
                <w:szCs w:val="28"/>
                <w:lang w:val="uk-UA"/>
              </w:rPr>
              <w:t>0,79</w:t>
            </w:r>
            <w:r w:rsidRPr="00330129">
              <w:rPr>
                <w:sz w:val="28"/>
                <w:szCs w:val="28"/>
                <w:lang w:val="en-US"/>
              </w:rPr>
              <w:t>*</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9,4</w:t>
            </w:r>
            <w:r w:rsidRPr="00330129">
              <w:rPr>
                <w:sz w:val="28"/>
                <w:szCs w:val="28"/>
                <w:lang w:val="en-US"/>
              </w:rPr>
              <w:t>±</w:t>
            </w:r>
          </w:p>
          <w:p w:rsidR="00330129" w:rsidRPr="00330129" w:rsidRDefault="00330129" w:rsidP="00FE2E70">
            <w:pPr>
              <w:pStyle w:val="a4"/>
              <w:spacing w:after="0"/>
              <w:ind w:left="0"/>
              <w:jc w:val="center"/>
              <w:rPr>
                <w:sz w:val="28"/>
                <w:szCs w:val="28"/>
                <w:lang w:val="uk-UA"/>
              </w:rPr>
            </w:pPr>
            <w:r w:rsidRPr="00330129">
              <w:rPr>
                <w:sz w:val="28"/>
                <w:szCs w:val="28"/>
                <w:lang w:val="uk-UA"/>
              </w:rPr>
              <w:t>0,19</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16,5</w:t>
            </w:r>
            <w:r w:rsidRPr="00330129">
              <w:rPr>
                <w:sz w:val="28"/>
                <w:szCs w:val="28"/>
                <w:lang w:val="en-US"/>
              </w:rPr>
              <w:t>±</w:t>
            </w:r>
          </w:p>
          <w:p w:rsidR="00330129" w:rsidRPr="00330129" w:rsidRDefault="00330129" w:rsidP="00FE2E70">
            <w:pPr>
              <w:pStyle w:val="a4"/>
              <w:spacing w:after="0"/>
              <w:ind w:left="0"/>
              <w:jc w:val="center"/>
              <w:rPr>
                <w:sz w:val="28"/>
                <w:szCs w:val="28"/>
                <w:lang w:val="uk-UA"/>
              </w:rPr>
            </w:pPr>
            <w:r w:rsidRPr="00330129">
              <w:rPr>
                <w:sz w:val="28"/>
                <w:szCs w:val="28"/>
                <w:lang w:val="uk-UA"/>
              </w:rPr>
              <w:t>1,11</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0,96</w:t>
            </w:r>
            <w:r w:rsidRPr="00330129">
              <w:rPr>
                <w:sz w:val="28"/>
                <w:szCs w:val="28"/>
                <w:lang w:val="en-US"/>
              </w:rPr>
              <w:t>±</w:t>
            </w:r>
          </w:p>
          <w:p w:rsidR="00330129" w:rsidRPr="00330129" w:rsidRDefault="00330129" w:rsidP="00FE2E70">
            <w:pPr>
              <w:pStyle w:val="a4"/>
              <w:spacing w:after="0"/>
              <w:ind w:left="0"/>
              <w:jc w:val="center"/>
              <w:rPr>
                <w:sz w:val="28"/>
                <w:szCs w:val="28"/>
                <w:lang w:val="en-US"/>
              </w:rPr>
            </w:pPr>
            <w:r w:rsidRPr="00330129">
              <w:rPr>
                <w:sz w:val="28"/>
                <w:szCs w:val="28"/>
                <w:lang w:val="uk-UA"/>
              </w:rPr>
              <w:t>0,041</w:t>
            </w:r>
            <w:r w:rsidRPr="00330129">
              <w:rPr>
                <w:sz w:val="28"/>
                <w:szCs w:val="28"/>
                <w:lang w:val="en-US"/>
              </w:rPr>
              <w:t>***</w:t>
            </w:r>
          </w:p>
        </w:tc>
      </w:tr>
      <w:tr w:rsidR="00330129" w:rsidRPr="00330129" w:rsidTr="00FE2E70">
        <w:trPr>
          <w:trHeight w:val="413"/>
        </w:trPr>
        <w:tc>
          <w:tcPr>
            <w:tcW w:w="1304" w:type="dxa"/>
            <w:vMerge w:val="restart"/>
            <w:shd w:val="clear" w:color="auto" w:fill="auto"/>
            <w:vAlign w:val="center"/>
          </w:tcPr>
          <w:p w:rsidR="00330129" w:rsidRPr="00330129" w:rsidRDefault="00330129" w:rsidP="00FE2E70">
            <w:pPr>
              <w:pStyle w:val="a4"/>
              <w:spacing w:after="0"/>
              <w:ind w:left="0"/>
              <w:rPr>
                <w:sz w:val="28"/>
                <w:szCs w:val="28"/>
                <w:lang w:val="uk-UA"/>
              </w:rPr>
            </w:pPr>
            <w:r w:rsidRPr="00330129">
              <w:rPr>
                <w:sz w:val="28"/>
                <w:szCs w:val="28"/>
                <w:lang w:val="uk-UA"/>
              </w:rPr>
              <w:t>Клінічно здорові</w:t>
            </w:r>
          </w:p>
        </w:tc>
        <w:tc>
          <w:tcPr>
            <w:tcW w:w="1418" w:type="dxa"/>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Lim</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55,9–80,0</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44,0–54,0</w:t>
            </w:r>
          </w:p>
        </w:tc>
        <w:tc>
          <w:tcPr>
            <w:tcW w:w="1275"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19,1–28,7</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8,1–10,0</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15,3–19,0</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0,8–1,2</w:t>
            </w:r>
          </w:p>
        </w:tc>
      </w:tr>
      <w:tr w:rsidR="00330129" w:rsidRPr="00330129" w:rsidTr="00FE2E70">
        <w:trPr>
          <w:trHeight w:val="388"/>
        </w:trPr>
        <w:tc>
          <w:tcPr>
            <w:tcW w:w="1304" w:type="dxa"/>
            <w:vMerge/>
            <w:shd w:val="clear" w:color="auto" w:fill="auto"/>
            <w:vAlign w:val="center"/>
          </w:tcPr>
          <w:p w:rsidR="00330129" w:rsidRPr="00330129" w:rsidRDefault="00330129" w:rsidP="00FE2E70">
            <w:pPr>
              <w:pStyle w:val="a4"/>
              <w:spacing w:after="0"/>
              <w:ind w:left="0" w:firstLine="720"/>
              <w:jc w:val="center"/>
              <w:rPr>
                <w:sz w:val="28"/>
                <w:szCs w:val="28"/>
                <w:lang w:val="uk-UA"/>
              </w:rPr>
            </w:pPr>
          </w:p>
        </w:tc>
        <w:tc>
          <w:tcPr>
            <w:tcW w:w="1418" w:type="dxa"/>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M±m</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68,9±</w:t>
            </w:r>
          </w:p>
          <w:p w:rsidR="00330129" w:rsidRPr="00330129" w:rsidRDefault="00330129" w:rsidP="00FE2E70">
            <w:pPr>
              <w:pStyle w:val="a4"/>
              <w:spacing w:after="0"/>
              <w:ind w:left="0"/>
              <w:jc w:val="center"/>
              <w:rPr>
                <w:sz w:val="28"/>
                <w:szCs w:val="28"/>
                <w:lang w:val="uk-UA"/>
              </w:rPr>
            </w:pPr>
            <w:r w:rsidRPr="00330129">
              <w:rPr>
                <w:sz w:val="28"/>
                <w:szCs w:val="28"/>
                <w:lang w:val="uk-UA"/>
              </w:rPr>
              <w:t>1,92</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50,1±</w:t>
            </w:r>
          </w:p>
          <w:p w:rsidR="00330129" w:rsidRPr="00330129" w:rsidRDefault="00330129" w:rsidP="00FE2E70">
            <w:pPr>
              <w:pStyle w:val="a4"/>
              <w:spacing w:after="0"/>
              <w:ind w:left="0"/>
              <w:jc w:val="center"/>
              <w:rPr>
                <w:sz w:val="28"/>
                <w:szCs w:val="28"/>
                <w:lang w:val="uk-UA"/>
              </w:rPr>
            </w:pPr>
            <w:r w:rsidRPr="00330129">
              <w:rPr>
                <w:sz w:val="28"/>
                <w:szCs w:val="28"/>
                <w:lang w:val="uk-UA"/>
              </w:rPr>
              <w:t>0,67</w:t>
            </w:r>
          </w:p>
        </w:tc>
        <w:tc>
          <w:tcPr>
            <w:tcW w:w="1275"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23,1±</w:t>
            </w:r>
          </w:p>
          <w:p w:rsidR="00330129" w:rsidRPr="00330129" w:rsidRDefault="00330129" w:rsidP="00FE2E70">
            <w:pPr>
              <w:pStyle w:val="a4"/>
              <w:spacing w:after="0"/>
              <w:ind w:left="0"/>
              <w:jc w:val="center"/>
              <w:rPr>
                <w:sz w:val="28"/>
                <w:szCs w:val="28"/>
                <w:lang w:val="uk-UA"/>
              </w:rPr>
            </w:pPr>
            <w:r w:rsidRPr="00330129">
              <w:rPr>
                <w:sz w:val="28"/>
                <w:szCs w:val="28"/>
                <w:lang w:val="uk-UA"/>
              </w:rPr>
              <w:t>0,76</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9,2±</w:t>
            </w:r>
          </w:p>
          <w:p w:rsidR="00330129" w:rsidRPr="00330129" w:rsidRDefault="00330129" w:rsidP="00FE2E70">
            <w:pPr>
              <w:pStyle w:val="a4"/>
              <w:spacing w:after="0"/>
              <w:ind w:left="0"/>
              <w:jc w:val="center"/>
              <w:rPr>
                <w:sz w:val="28"/>
                <w:szCs w:val="28"/>
                <w:lang w:val="uk-UA"/>
              </w:rPr>
            </w:pPr>
            <w:r w:rsidRPr="00330129">
              <w:rPr>
                <w:sz w:val="28"/>
                <w:szCs w:val="28"/>
                <w:lang w:val="uk-UA"/>
              </w:rPr>
              <w:t>0,13</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17,6±</w:t>
            </w:r>
          </w:p>
          <w:p w:rsidR="00330129" w:rsidRPr="00330129" w:rsidRDefault="00330129" w:rsidP="00FE2E70">
            <w:pPr>
              <w:pStyle w:val="a4"/>
              <w:spacing w:after="0"/>
              <w:ind w:left="0"/>
              <w:jc w:val="center"/>
              <w:rPr>
                <w:sz w:val="28"/>
                <w:szCs w:val="28"/>
                <w:lang w:val="uk-UA"/>
              </w:rPr>
            </w:pPr>
            <w:r w:rsidRPr="00330129">
              <w:rPr>
                <w:sz w:val="28"/>
                <w:szCs w:val="28"/>
                <w:lang w:val="uk-UA"/>
              </w:rPr>
              <w:t>0,31</w:t>
            </w:r>
          </w:p>
        </w:tc>
        <w:tc>
          <w:tcPr>
            <w:tcW w:w="1134" w:type="dxa"/>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1,01±</w:t>
            </w:r>
          </w:p>
          <w:p w:rsidR="00330129" w:rsidRPr="00330129" w:rsidRDefault="00330129" w:rsidP="00FE2E70">
            <w:pPr>
              <w:pStyle w:val="a4"/>
              <w:spacing w:after="0"/>
              <w:ind w:left="0"/>
              <w:jc w:val="center"/>
              <w:rPr>
                <w:sz w:val="28"/>
                <w:szCs w:val="28"/>
                <w:lang w:val="uk-UA"/>
              </w:rPr>
            </w:pPr>
            <w:r w:rsidRPr="00330129">
              <w:rPr>
                <w:sz w:val="28"/>
                <w:szCs w:val="28"/>
                <w:lang w:val="uk-UA"/>
              </w:rPr>
              <w:t>0,031</w:t>
            </w:r>
          </w:p>
        </w:tc>
      </w:tr>
    </w:tbl>
    <w:p w:rsidR="00330129" w:rsidRPr="00FE2E70" w:rsidRDefault="00330129" w:rsidP="00EE4550">
      <w:pPr>
        <w:spacing w:line="360" w:lineRule="auto"/>
        <w:ind w:firstLine="720"/>
        <w:jc w:val="both"/>
        <w:rPr>
          <w:lang w:val="uk-UA"/>
        </w:rPr>
      </w:pPr>
      <w:r w:rsidRPr="00FE2E70">
        <w:rPr>
          <w:lang w:val="uk-UA"/>
        </w:rPr>
        <w:t>Примітки: * - р&lt;0,05, ** - р&lt;0,01, ***р&lt;0,001 порівняно з початком лікування</w:t>
      </w:r>
    </w:p>
    <w:p w:rsidR="000500E7" w:rsidRDefault="000500E7" w:rsidP="000500E7">
      <w:pPr>
        <w:ind w:firstLine="720"/>
        <w:jc w:val="both"/>
        <w:rPr>
          <w:i/>
          <w:sz w:val="28"/>
          <w:szCs w:val="28"/>
          <w:lang w:val="uk-UA"/>
        </w:rPr>
      </w:pPr>
    </w:p>
    <w:p w:rsidR="000500E7" w:rsidRDefault="000500E7" w:rsidP="000500E7">
      <w:pPr>
        <w:spacing w:line="360" w:lineRule="auto"/>
        <w:ind w:firstLine="720"/>
        <w:jc w:val="both"/>
        <w:rPr>
          <w:sz w:val="28"/>
          <w:szCs w:val="28"/>
          <w:lang w:val="uk-UA"/>
        </w:rPr>
      </w:pPr>
      <w:r w:rsidRPr="00330129">
        <w:rPr>
          <w:sz w:val="28"/>
          <w:szCs w:val="28"/>
          <w:lang w:val="uk-UA"/>
        </w:rPr>
        <w:t>Лікування хворих котів сприяло поступовому відновленню не лише білкового обміну, а й ліпідного. Вміст загальних ліпідів у котів першої групи на 30-ту добу лікування зменшився удвічі (5,7±0,22, у хворих – 11,8±0,47 г/л; р&lt;0,001), другої – в 1,7 рази (табл. 41 і 42), проте залишався вірогідно більшим порівняно з клінічно здоровими тваринами.</w:t>
      </w:r>
    </w:p>
    <w:p w:rsidR="000500E7" w:rsidRPr="00330129" w:rsidRDefault="000500E7" w:rsidP="000500E7">
      <w:pPr>
        <w:spacing w:line="360" w:lineRule="auto"/>
        <w:ind w:firstLine="720"/>
        <w:jc w:val="both"/>
        <w:rPr>
          <w:sz w:val="28"/>
          <w:szCs w:val="28"/>
          <w:lang w:val="uk-UA"/>
        </w:rPr>
      </w:pPr>
      <w:r w:rsidRPr="00330129">
        <w:rPr>
          <w:sz w:val="28"/>
          <w:szCs w:val="28"/>
          <w:lang w:val="uk-UA"/>
        </w:rPr>
        <w:t>Гіперліпідемія встановлена відповідно у 29,6 і 70 % котів. У тварин другої групи середній показник (7,0±0,44 г/л) залишався вищим, ніж максимальний (6,0) у клінічно здорових. Таким чином, повного відновлення вмісту загальних ліпідів у ході лікування нами не встановлено.</w:t>
      </w:r>
    </w:p>
    <w:p w:rsidR="000500E7" w:rsidRDefault="000500E7" w:rsidP="000500E7">
      <w:pPr>
        <w:ind w:firstLine="720"/>
        <w:jc w:val="both"/>
        <w:rPr>
          <w:i/>
          <w:sz w:val="28"/>
          <w:szCs w:val="28"/>
          <w:lang w:val="uk-UA"/>
        </w:rPr>
      </w:pPr>
    </w:p>
    <w:p w:rsidR="000500E7" w:rsidRDefault="000500E7" w:rsidP="000500E7">
      <w:pPr>
        <w:ind w:firstLine="720"/>
        <w:jc w:val="both"/>
        <w:rPr>
          <w:i/>
          <w:sz w:val="28"/>
          <w:szCs w:val="28"/>
          <w:lang w:val="uk-UA"/>
        </w:rPr>
      </w:pPr>
    </w:p>
    <w:p w:rsidR="00330129" w:rsidRPr="00330129" w:rsidRDefault="00330129" w:rsidP="00FE2E70">
      <w:pPr>
        <w:ind w:firstLine="720"/>
        <w:jc w:val="right"/>
        <w:rPr>
          <w:i/>
          <w:sz w:val="28"/>
          <w:szCs w:val="28"/>
          <w:lang w:val="uk-UA"/>
        </w:rPr>
      </w:pPr>
      <w:r w:rsidRPr="00330129">
        <w:rPr>
          <w:i/>
          <w:sz w:val="28"/>
          <w:szCs w:val="28"/>
          <w:lang w:val="uk-UA"/>
        </w:rPr>
        <w:lastRenderedPageBreak/>
        <w:t>Таблиця 41</w:t>
      </w:r>
    </w:p>
    <w:p w:rsidR="00330129" w:rsidRPr="00330129" w:rsidRDefault="00330129" w:rsidP="00FE2E70">
      <w:pPr>
        <w:jc w:val="center"/>
        <w:rPr>
          <w:b/>
          <w:sz w:val="28"/>
          <w:szCs w:val="28"/>
          <w:lang w:val="uk-UA"/>
        </w:rPr>
      </w:pPr>
      <w:r w:rsidRPr="00330129">
        <w:rPr>
          <w:b/>
          <w:sz w:val="28"/>
          <w:szCs w:val="28"/>
          <w:lang w:val="uk-UA"/>
        </w:rPr>
        <w:t xml:space="preserve">Показники ліпідного обміну при лікуванні котів першої групи </w:t>
      </w:r>
      <w:r w:rsidRPr="00F8296D">
        <w:rPr>
          <w:sz w:val="28"/>
          <w:szCs w:val="28"/>
          <w:lang w:val="uk-UA"/>
        </w:rPr>
        <w:t>(</w:t>
      </w:r>
      <w:r w:rsidRPr="00F8296D">
        <w:rPr>
          <w:sz w:val="28"/>
          <w:szCs w:val="28"/>
          <w:lang w:val="en-US"/>
        </w:rPr>
        <w:t>n</w:t>
      </w:r>
      <w:r w:rsidRPr="00F8296D">
        <w:rPr>
          <w:sz w:val="28"/>
          <w:szCs w:val="28"/>
          <w:lang w:val="uk-UA"/>
        </w:rPr>
        <w:t xml:space="preserve"> = 27)</w:t>
      </w:r>
    </w:p>
    <w:tbl>
      <w:tblPr>
        <w:tblStyle w:val="a3"/>
        <w:tblW w:w="9526" w:type="dxa"/>
        <w:tblLayout w:type="fixed"/>
        <w:tblLook w:val="01E0"/>
      </w:tblPr>
      <w:tblGrid>
        <w:gridCol w:w="1588"/>
        <w:gridCol w:w="1984"/>
        <w:gridCol w:w="1985"/>
        <w:gridCol w:w="2126"/>
        <w:gridCol w:w="1843"/>
      </w:tblGrid>
      <w:tr w:rsidR="00330129" w:rsidRPr="00330129" w:rsidTr="00FE2E70">
        <w:tc>
          <w:tcPr>
            <w:tcW w:w="1588" w:type="dxa"/>
            <w:tcMar>
              <w:left w:w="28" w:type="dxa"/>
              <w:right w:w="28" w:type="dxa"/>
            </w:tcMar>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Дні лікування</w:t>
            </w:r>
          </w:p>
        </w:tc>
        <w:tc>
          <w:tcPr>
            <w:tcW w:w="1984" w:type="dxa"/>
            <w:tcMar>
              <w:left w:w="28" w:type="dxa"/>
              <w:right w:w="28" w:type="dxa"/>
            </w:tcMar>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Біометричні показники</w:t>
            </w:r>
          </w:p>
        </w:tc>
        <w:tc>
          <w:tcPr>
            <w:tcW w:w="1985" w:type="dxa"/>
            <w:tcMar>
              <w:left w:w="28" w:type="dxa"/>
              <w:right w:w="28" w:type="dxa"/>
            </w:tcMar>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Загальні ліпіди, г/л</w:t>
            </w:r>
          </w:p>
        </w:tc>
        <w:tc>
          <w:tcPr>
            <w:tcW w:w="2126" w:type="dxa"/>
            <w:tcMar>
              <w:left w:w="28" w:type="dxa"/>
              <w:right w:w="28" w:type="dxa"/>
            </w:tcMar>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β-ліпопротеїни, г/л</w:t>
            </w:r>
          </w:p>
        </w:tc>
        <w:tc>
          <w:tcPr>
            <w:tcW w:w="1843" w:type="dxa"/>
            <w:tcMar>
              <w:left w:w="28" w:type="dxa"/>
              <w:right w:w="28" w:type="dxa"/>
            </w:tcMar>
            <w:vAlign w:val="center"/>
          </w:tcPr>
          <w:p w:rsidR="00330129" w:rsidRPr="00330129" w:rsidRDefault="00330129" w:rsidP="00FE2E70">
            <w:pPr>
              <w:pStyle w:val="a4"/>
              <w:spacing w:after="0"/>
              <w:ind w:left="0" w:firstLine="9"/>
              <w:jc w:val="center"/>
              <w:rPr>
                <w:sz w:val="28"/>
                <w:szCs w:val="28"/>
                <w:lang w:val="uk-UA"/>
              </w:rPr>
            </w:pPr>
            <w:r w:rsidRPr="00330129">
              <w:rPr>
                <w:sz w:val="28"/>
                <w:szCs w:val="28"/>
                <w:lang w:val="uk-UA"/>
              </w:rPr>
              <w:t>Холестерол, ммоль/л</w:t>
            </w:r>
          </w:p>
        </w:tc>
      </w:tr>
      <w:tr w:rsidR="00330129" w:rsidRPr="00330129" w:rsidTr="00FE2E70">
        <w:tc>
          <w:tcPr>
            <w:tcW w:w="1588" w:type="dxa"/>
            <w:vMerge w:val="restart"/>
            <w:shd w:val="clear" w:color="auto" w:fill="auto"/>
            <w:tcMar>
              <w:left w:w="28" w:type="dxa"/>
              <w:right w:w="28" w:type="dxa"/>
            </w:tcMar>
            <w:vAlign w:val="center"/>
          </w:tcPr>
          <w:p w:rsidR="00330129" w:rsidRPr="00330129" w:rsidRDefault="00330129" w:rsidP="00FE2E70">
            <w:pPr>
              <w:pStyle w:val="a4"/>
              <w:spacing w:after="0"/>
              <w:ind w:left="0"/>
              <w:rPr>
                <w:sz w:val="28"/>
                <w:szCs w:val="28"/>
                <w:lang w:val="uk-UA"/>
              </w:rPr>
            </w:pPr>
            <w:r w:rsidRPr="00330129">
              <w:rPr>
                <w:sz w:val="28"/>
                <w:szCs w:val="28"/>
                <w:lang w:val="uk-UA"/>
              </w:rPr>
              <w:t>Початок</w:t>
            </w:r>
          </w:p>
        </w:tc>
        <w:tc>
          <w:tcPr>
            <w:tcW w:w="1984" w:type="dxa"/>
            <w:tcMar>
              <w:left w:w="28" w:type="dxa"/>
              <w:right w:w="28" w:type="dxa"/>
            </w:tcMar>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Lim</w:t>
            </w:r>
          </w:p>
        </w:tc>
        <w:tc>
          <w:tcPr>
            <w:tcW w:w="1985" w:type="dxa"/>
            <w:tcMar>
              <w:left w:w="28" w:type="dxa"/>
              <w:right w:w="28" w:type="dxa"/>
            </w:tcMar>
            <w:vAlign w:val="center"/>
          </w:tcPr>
          <w:p w:rsidR="00330129" w:rsidRPr="00330129" w:rsidRDefault="00330129" w:rsidP="000500E7">
            <w:pPr>
              <w:spacing w:line="360" w:lineRule="auto"/>
              <w:jc w:val="center"/>
              <w:rPr>
                <w:sz w:val="28"/>
                <w:szCs w:val="28"/>
                <w:lang w:val="uk-UA"/>
              </w:rPr>
            </w:pPr>
            <w:r w:rsidRPr="00330129">
              <w:rPr>
                <w:sz w:val="28"/>
                <w:szCs w:val="28"/>
                <w:lang w:val="uk-UA"/>
              </w:rPr>
              <w:t>8,1–16,7</w:t>
            </w:r>
          </w:p>
        </w:tc>
        <w:tc>
          <w:tcPr>
            <w:tcW w:w="2126" w:type="dxa"/>
            <w:tcMar>
              <w:left w:w="28" w:type="dxa"/>
              <w:right w:w="28" w:type="dxa"/>
            </w:tcMar>
            <w:vAlign w:val="center"/>
          </w:tcPr>
          <w:p w:rsidR="00330129" w:rsidRPr="00330129" w:rsidRDefault="00330129" w:rsidP="00FE2E70">
            <w:pPr>
              <w:jc w:val="center"/>
              <w:rPr>
                <w:sz w:val="28"/>
                <w:szCs w:val="28"/>
                <w:lang w:val="uk-UA"/>
              </w:rPr>
            </w:pPr>
            <w:r w:rsidRPr="00330129">
              <w:rPr>
                <w:sz w:val="28"/>
                <w:szCs w:val="28"/>
                <w:lang w:val="uk-UA"/>
              </w:rPr>
              <w:t>5,7–11,4</w:t>
            </w:r>
          </w:p>
        </w:tc>
        <w:tc>
          <w:tcPr>
            <w:tcW w:w="1843" w:type="dxa"/>
            <w:tcMar>
              <w:left w:w="28" w:type="dxa"/>
              <w:right w:w="28" w:type="dxa"/>
            </w:tcMar>
            <w:vAlign w:val="center"/>
          </w:tcPr>
          <w:p w:rsidR="00330129" w:rsidRPr="00330129" w:rsidRDefault="00330129" w:rsidP="00FE2E70">
            <w:pPr>
              <w:ind w:firstLine="9"/>
              <w:jc w:val="center"/>
              <w:rPr>
                <w:sz w:val="28"/>
                <w:szCs w:val="28"/>
                <w:lang w:val="uk-UA"/>
              </w:rPr>
            </w:pPr>
            <w:r w:rsidRPr="00330129">
              <w:rPr>
                <w:sz w:val="28"/>
                <w:szCs w:val="28"/>
                <w:lang w:val="uk-UA"/>
              </w:rPr>
              <w:t>7,2–11,1</w:t>
            </w:r>
          </w:p>
        </w:tc>
      </w:tr>
      <w:tr w:rsidR="00330129" w:rsidRPr="00330129" w:rsidTr="00FE2E70">
        <w:tc>
          <w:tcPr>
            <w:tcW w:w="1588" w:type="dxa"/>
            <w:vMerge/>
            <w:shd w:val="clear" w:color="auto" w:fill="auto"/>
            <w:tcMar>
              <w:left w:w="28" w:type="dxa"/>
              <w:right w:w="28" w:type="dxa"/>
            </w:tcMar>
            <w:vAlign w:val="center"/>
          </w:tcPr>
          <w:p w:rsidR="00330129" w:rsidRPr="00330129" w:rsidRDefault="00330129" w:rsidP="00FE2E70">
            <w:pPr>
              <w:pStyle w:val="a4"/>
              <w:spacing w:after="0"/>
              <w:ind w:left="0" w:firstLine="720"/>
              <w:jc w:val="center"/>
              <w:rPr>
                <w:sz w:val="28"/>
                <w:szCs w:val="28"/>
                <w:lang w:val="uk-UA"/>
              </w:rPr>
            </w:pPr>
          </w:p>
        </w:tc>
        <w:tc>
          <w:tcPr>
            <w:tcW w:w="1984" w:type="dxa"/>
            <w:tcMar>
              <w:left w:w="28" w:type="dxa"/>
              <w:right w:w="28" w:type="dxa"/>
            </w:tcMar>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M±m</w:t>
            </w:r>
          </w:p>
        </w:tc>
        <w:tc>
          <w:tcPr>
            <w:tcW w:w="1985" w:type="dxa"/>
            <w:tcMar>
              <w:left w:w="28" w:type="dxa"/>
              <w:right w:w="28" w:type="dxa"/>
            </w:tcMar>
            <w:vAlign w:val="center"/>
          </w:tcPr>
          <w:p w:rsidR="00330129" w:rsidRPr="00330129" w:rsidRDefault="00330129" w:rsidP="000500E7">
            <w:pPr>
              <w:spacing w:line="360" w:lineRule="auto"/>
              <w:jc w:val="center"/>
              <w:rPr>
                <w:sz w:val="28"/>
                <w:szCs w:val="28"/>
                <w:lang w:val="uk-UA"/>
              </w:rPr>
            </w:pPr>
            <w:r w:rsidRPr="00330129">
              <w:rPr>
                <w:sz w:val="28"/>
                <w:szCs w:val="28"/>
                <w:lang w:val="uk-UA"/>
              </w:rPr>
              <w:t>11,8±0,47</w:t>
            </w:r>
          </w:p>
        </w:tc>
        <w:tc>
          <w:tcPr>
            <w:tcW w:w="2126" w:type="dxa"/>
            <w:tcMar>
              <w:left w:w="28" w:type="dxa"/>
              <w:right w:w="28" w:type="dxa"/>
            </w:tcMar>
            <w:vAlign w:val="center"/>
          </w:tcPr>
          <w:p w:rsidR="00330129" w:rsidRPr="00330129" w:rsidRDefault="00330129" w:rsidP="00FE2E70">
            <w:pPr>
              <w:jc w:val="center"/>
              <w:rPr>
                <w:sz w:val="28"/>
                <w:szCs w:val="28"/>
                <w:lang w:val="uk-UA"/>
              </w:rPr>
            </w:pPr>
            <w:r w:rsidRPr="00330129">
              <w:rPr>
                <w:sz w:val="28"/>
                <w:szCs w:val="28"/>
                <w:lang w:val="uk-UA"/>
              </w:rPr>
              <w:t>7,9±0,31</w:t>
            </w:r>
          </w:p>
        </w:tc>
        <w:tc>
          <w:tcPr>
            <w:tcW w:w="1843" w:type="dxa"/>
            <w:tcMar>
              <w:left w:w="28" w:type="dxa"/>
              <w:right w:w="28" w:type="dxa"/>
            </w:tcMar>
            <w:vAlign w:val="center"/>
          </w:tcPr>
          <w:p w:rsidR="00330129" w:rsidRPr="00330129" w:rsidRDefault="00330129" w:rsidP="00FE2E70">
            <w:pPr>
              <w:ind w:firstLine="9"/>
              <w:jc w:val="center"/>
              <w:rPr>
                <w:sz w:val="28"/>
                <w:szCs w:val="28"/>
                <w:lang w:val="uk-UA"/>
              </w:rPr>
            </w:pPr>
            <w:r w:rsidRPr="00330129">
              <w:rPr>
                <w:sz w:val="28"/>
                <w:szCs w:val="28"/>
                <w:lang w:val="uk-UA"/>
              </w:rPr>
              <w:t>9,0±0,26</w:t>
            </w:r>
          </w:p>
        </w:tc>
      </w:tr>
      <w:tr w:rsidR="00330129" w:rsidRPr="00330129" w:rsidTr="00FE2E70">
        <w:tc>
          <w:tcPr>
            <w:tcW w:w="1588" w:type="dxa"/>
            <w:vMerge w:val="restart"/>
            <w:shd w:val="clear" w:color="auto" w:fill="auto"/>
            <w:tcMar>
              <w:left w:w="28" w:type="dxa"/>
              <w:right w:w="28" w:type="dxa"/>
            </w:tcMar>
            <w:vAlign w:val="center"/>
          </w:tcPr>
          <w:p w:rsidR="00330129" w:rsidRPr="00330129" w:rsidRDefault="00330129" w:rsidP="00FE2E70">
            <w:pPr>
              <w:pStyle w:val="a4"/>
              <w:spacing w:after="0"/>
              <w:ind w:left="0"/>
              <w:rPr>
                <w:sz w:val="28"/>
                <w:szCs w:val="28"/>
                <w:lang w:val="uk-UA"/>
              </w:rPr>
            </w:pPr>
            <w:r w:rsidRPr="00330129">
              <w:rPr>
                <w:sz w:val="28"/>
                <w:szCs w:val="28"/>
                <w:lang w:val="uk-UA"/>
              </w:rPr>
              <w:t>5-й день</w:t>
            </w:r>
          </w:p>
        </w:tc>
        <w:tc>
          <w:tcPr>
            <w:tcW w:w="1984" w:type="dxa"/>
            <w:tcMar>
              <w:left w:w="28" w:type="dxa"/>
              <w:right w:w="28" w:type="dxa"/>
            </w:tcMar>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Lim</w:t>
            </w:r>
          </w:p>
        </w:tc>
        <w:tc>
          <w:tcPr>
            <w:tcW w:w="1985" w:type="dxa"/>
            <w:tcMar>
              <w:left w:w="28" w:type="dxa"/>
              <w:right w:w="28" w:type="dxa"/>
            </w:tcMar>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7,2–12,2</w:t>
            </w:r>
          </w:p>
        </w:tc>
        <w:tc>
          <w:tcPr>
            <w:tcW w:w="2126" w:type="dxa"/>
            <w:tcMar>
              <w:left w:w="28" w:type="dxa"/>
              <w:right w:w="28" w:type="dxa"/>
            </w:tcMar>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3,8–7,4</w:t>
            </w:r>
          </w:p>
        </w:tc>
        <w:tc>
          <w:tcPr>
            <w:tcW w:w="1843" w:type="dxa"/>
            <w:tcMar>
              <w:left w:w="28" w:type="dxa"/>
              <w:right w:w="28" w:type="dxa"/>
            </w:tcMar>
            <w:vAlign w:val="center"/>
          </w:tcPr>
          <w:p w:rsidR="00330129" w:rsidRPr="00330129" w:rsidRDefault="00330129" w:rsidP="00FE2E70">
            <w:pPr>
              <w:pStyle w:val="a4"/>
              <w:spacing w:after="0"/>
              <w:ind w:left="0" w:firstLine="9"/>
              <w:jc w:val="center"/>
              <w:rPr>
                <w:sz w:val="28"/>
                <w:szCs w:val="28"/>
                <w:lang w:val="uk-UA"/>
              </w:rPr>
            </w:pPr>
            <w:r w:rsidRPr="00330129">
              <w:rPr>
                <w:sz w:val="28"/>
                <w:szCs w:val="28"/>
                <w:lang w:val="uk-UA"/>
              </w:rPr>
              <w:t>6,2–9,2</w:t>
            </w:r>
          </w:p>
        </w:tc>
      </w:tr>
      <w:tr w:rsidR="00330129" w:rsidRPr="00330129" w:rsidTr="00FE2E70">
        <w:tc>
          <w:tcPr>
            <w:tcW w:w="1588" w:type="dxa"/>
            <w:vMerge/>
            <w:shd w:val="clear" w:color="auto" w:fill="auto"/>
            <w:tcMar>
              <w:left w:w="28" w:type="dxa"/>
              <w:right w:w="28" w:type="dxa"/>
            </w:tcMar>
            <w:vAlign w:val="center"/>
          </w:tcPr>
          <w:p w:rsidR="00330129" w:rsidRPr="00330129" w:rsidRDefault="00330129" w:rsidP="00FE2E70">
            <w:pPr>
              <w:pStyle w:val="a4"/>
              <w:spacing w:after="0"/>
              <w:ind w:left="0" w:firstLine="720"/>
              <w:jc w:val="center"/>
              <w:rPr>
                <w:sz w:val="28"/>
                <w:szCs w:val="28"/>
                <w:lang w:val="uk-UA"/>
              </w:rPr>
            </w:pPr>
          </w:p>
        </w:tc>
        <w:tc>
          <w:tcPr>
            <w:tcW w:w="1984" w:type="dxa"/>
            <w:tcMar>
              <w:left w:w="28" w:type="dxa"/>
              <w:right w:w="28" w:type="dxa"/>
            </w:tcMar>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M±m</w:t>
            </w:r>
          </w:p>
        </w:tc>
        <w:tc>
          <w:tcPr>
            <w:tcW w:w="1985" w:type="dxa"/>
            <w:tcMar>
              <w:left w:w="28" w:type="dxa"/>
              <w:right w:w="28" w:type="dxa"/>
            </w:tcMar>
            <w:vAlign w:val="center"/>
          </w:tcPr>
          <w:p w:rsidR="00330129" w:rsidRPr="00330129" w:rsidRDefault="00330129" w:rsidP="000500E7">
            <w:pPr>
              <w:spacing w:line="360" w:lineRule="auto"/>
              <w:jc w:val="center"/>
              <w:rPr>
                <w:sz w:val="28"/>
                <w:szCs w:val="28"/>
                <w:lang w:val="en-US"/>
              </w:rPr>
            </w:pPr>
            <w:r w:rsidRPr="00330129">
              <w:rPr>
                <w:sz w:val="28"/>
                <w:szCs w:val="28"/>
                <w:lang w:val="uk-UA"/>
              </w:rPr>
              <w:t>9,4±0,35</w:t>
            </w:r>
            <w:r w:rsidRPr="00330129">
              <w:rPr>
                <w:sz w:val="28"/>
                <w:szCs w:val="28"/>
                <w:lang w:val="en-US"/>
              </w:rPr>
              <w:t>***</w:t>
            </w:r>
          </w:p>
        </w:tc>
        <w:tc>
          <w:tcPr>
            <w:tcW w:w="2126" w:type="dxa"/>
            <w:tcMar>
              <w:left w:w="28" w:type="dxa"/>
              <w:right w:w="28" w:type="dxa"/>
            </w:tcMar>
            <w:vAlign w:val="center"/>
          </w:tcPr>
          <w:p w:rsidR="00330129" w:rsidRPr="00330129" w:rsidRDefault="00330129" w:rsidP="00FE2E70">
            <w:pPr>
              <w:jc w:val="center"/>
              <w:rPr>
                <w:sz w:val="28"/>
                <w:szCs w:val="28"/>
                <w:lang w:val="en-US"/>
              </w:rPr>
            </w:pPr>
            <w:r w:rsidRPr="00330129">
              <w:rPr>
                <w:sz w:val="28"/>
                <w:szCs w:val="28"/>
                <w:lang w:val="uk-UA"/>
              </w:rPr>
              <w:t>5,3±0,22</w:t>
            </w:r>
            <w:r w:rsidRPr="00330129">
              <w:rPr>
                <w:sz w:val="28"/>
                <w:szCs w:val="28"/>
                <w:lang w:val="en-US"/>
              </w:rPr>
              <w:t>***</w:t>
            </w:r>
          </w:p>
        </w:tc>
        <w:tc>
          <w:tcPr>
            <w:tcW w:w="1843" w:type="dxa"/>
            <w:tcMar>
              <w:left w:w="28" w:type="dxa"/>
              <w:right w:w="28" w:type="dxa"/>
            </w:tcMar>
            <w:vAlign w:val="center"/>
          </w:tcPr>
          <w:p w:rsidR="00330129" w:rsidRPr="00330129" w:rsidRDefault="00330129" w:rsidP="00FE2E70">
            <w:pPr>
              <w:ind w:firstLine="9"/>
              <w:jc w:val="center"/>
              <w:rPr>
                <w:sz w:val="28"/>
                <w:szCs w:val="28"/>
                <w:lang w:val="uk-UA"/>
              </w:rPr>
            </w:pPr>
            <w:r w:rsidRPr="00330129">
              <w:rPr>
                <w:sz w:val="28"/>
                <w:szCs w:val="28"/>
                <w:lang w:val="uk-UA"/>
              </w:rPr>
              <w:t>7,1±0,17</w:t>
            </w:r>
            <w:r w:rsidRPr="00330129">
              <w:rPr>
                <w:sz w:val="28"/>
                <w:szCs w:val="28"/>
                <w:lang w:val="en-US"/>
              </w:rPr>
              <w:t>***</w:t>
            </w:r>
          </w:p>
        </w:tc>
      </w:tr>
      <w:tr w:rsidR="00330129" w:rsidRPr="00330129" w:rsidTr="00FE2E70">
        <w:tc>
          <w:tcPr>
            <w:tcW w:w="1588" w:type="dxa"/>
            <w:vMerge w:val="restart"/>
            <w:shd w:val="clear" w:color="auto" w:fill="auto"/>
            <w:tcMar>
              <w:left w:w="28" w:type="dxa"/>
              <w:right w:w="28" w:type="dxa"/>
            </w:tcMar>
            <w:vAlign w:val="center"/>
          </w:tcPr>
          <w:p w:rsidR="00330129" w:rsidRPr="00330129" w:rsidRDefault="00330129" w:rsidP="00FE2E70">
            <w:pPr>
              <w:pStyle w:val="a4"/>
              <w:spacing w:after="0"/>
              <w:ind w:left="0"/>
              <w:rPr>
                <w:sz w:val="28"/>
                <w:szCs w:val="28"/>
                <w:lang w:val="uk-UA"/>
              </w:rPr>
            </w:pPr>
            <w:r w:rsidRPr="00330129">
              <w:rPr>
                <w:sz w:val="28"/>
                <w:szCs w:val="28"/>
                <w:lang w:val="uk-UA"/>
              </w:rPr>
              <w:t>15-й день</w:t>
            </w:r>
          </w:p>
        </w:tc>
        <w:tc>
          <w:tcPr>
            <w:tcW w:w="1984" w:type="dxa"/>
            <w:tcMar>
              <w:left w:w="28" w:type="dxa"/>
              <w:right w:w="28" w:type="dxa"/>
            </w:tcMar>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Lim</w:t>
            </w:r>
          </w:p>
        </w:tc>
        <w:tc>
          <w:tcPr>
            <w:tcW w:w="1985" w:type="dxa"/>
            <w:tcMar>
              <w:left w:w="28" w:type="dxa"/>
              <w:right w:w="28" w:type="dxa"/>
            </w:tcMar>
            <w:vAlign w:val="center"/>
          </w:tcPr>
          <w:p w:rsidR="00330129" w:rsidRPr="00330129" w:rsidRDefault="00330129" w:rsidP="000500E7">
            <w:pPr>
              <w:spacing w:line="360" w:lineRule="auto"/>
              <w:jc w:val="center"/>
              <w:rPr>
                <w:sz w:val="28"/>
                <w:szCs w:val="28"/>
                <w:lang w:val="uk-UA"/>
              </w:rPr>
            </w:pPr>
            <w:r w:rsidRPr="00330129">
              <w:rPr>
                <w:sz w:val="28"/>
                <w:szCs w:val="28"/>
                <w:lang w:val="uk-UA"/>
              </w:rPr>
              <w:t>5,3–9,4</w:t>
            </w:r>
          </w:p>
        </w:tc>
        <w:tc>
          <w:tcPr>
            <w:tcW w:w="2126" w:type="dxa"/>
            <w:tcMar>
              <w:left w:w="28" w:type="dxa"/>
              <w:right w:w="28" w:type="dxa"/>
            </w:tcMar>
            <w:vAlign w:val="center"/>
          </w:tcPr>
          <w:p w:rsidR="00330129" w:rsidRPr="00330129" w:rsidRDefault="00330129" w:rsidP="00FE2E70">
            <w:pPr>
              <w:jc w:val="center"/>
              <w:rPr>
                <w:sz w:val="28"/>
                <w:szCs w:val="28"/>
                <w:lang w:val="uk-UA"/>
              </w:rPr>
            </w:pPr>
            <w:r w:rsidRPr="00330129">
              <w:rPr>
                <w:sz w:val="28"/>
                <w:szCs w:val="28"/>
                <w:lang w:val="uk-UA"/>
              </w:rPr>
              <w:t>3,0–5,2</w:t>
            </w:r>
          </w:p>
        </w:tc>
        <w:tc>
          <w:tcPr>
            <w:tcW w:w="1843" w:type="dxa"/>
            <w:tcMar>
              <w:left w:w="28" w:type="dxa"/>
              <w:right w:w="28" w:type="dxa"/>
            </w:tcMar>
            <w:vAlign w:val="center"/>
          </w:tcPr>
          <w:p w:rsidR="00330129" w:rsidRPr="00330129" w:rsidRDefault="00330129" w:rsidP="00FE2E70">
            <w:pPr>
              <w:pStyle w:val="a4"/>
              <w:spacing w:after="0"/>
              <w:ind w:left="0" w:firstLine="9"/>
              <w:jc w:val="center"/>
              <w:rPr>
                <w:sz w:val="28"/>
                <w:szCs w:val="28"/>
                <w:lang w:val="uk-UA"/>
              </w:rPr>
            </w:pPr>
            <w:r w:rsidRPr="00330129">
              <w:rPr>
                <w:sz w:val="28"/>
                <w:szCs w:val="28"/>
                <w:lang w:val="uk-UA"/>
              </w:rPr>
              <w:t>4,8–7,4</w:t>
            </w:r>
          </w:p>
        </w:tc>
      </w:tr>
      <w:tr w:rsidR="00330129" w:rsidRPr="00330129" w:rsidTr="00FE2E70">
        <w:tc>
          <w:tcPr>
            <w:tcW w:w="1588" w:type="dxa"/>
            <w:vMerge/>
            <w:shd w:val="clear" w:color="auto" w:fill="auto"/>
            <w:tcMar>
              <w:left w:w="28" w:type="dxa"/>
              <w:right w:w="28" w:type="dxa"/>
            </w:tcMar>
            <w:vAlign w:val="center"/>
          </w:tcPr>
          <w:p w:rsidR="00330129" w:rsidRPr="00330129" w:rsidRDefault="00330129" w:rsidP="00FE2E70">
            <w:pPr>
              <w:pStyle w:val="a4"/>
              <w:spacing w:after="0"/>
              <w:ind w:left="0" w:firstLine="720"/>
              <w:jc w:val="center"/>
              <w:rPr>
                <w:sz w:val="28"/>
                <w:szCs w:val="28"/>
                <w:lang w:val="uk-UA"/>
              </w:rPr>
            </w:pPr>
          </w:p>
        </w:tc>
        <w:tc>
          <w:tcPr>
            <w:tcW w:w="1984" w:type="dxa"/>
            <w:tcMar>
              <w:left w:w="28" w:type="dxa"/>
              <w:right w:w="28" w:type="dxa"/>
            </w:tcMar>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M±m</w:t>
            </w:r>
          </w:p>
        </w:tc>
        <w:tc>
          <w:tcPr>
            <w:tcW w:w="1985" w:type="dxa"/>
            <w:tcMar>
              <w:left w:w="28" w:type="dxa"/>
              <w:right w:w="28" w:type="dxa"/>
            </w:tcMar>
            <w:vAlign w:val="center"/>
          </w:tcPr>
          <w:p w:rsidR="00330129" w:rsidRPr="00330129" w:rsidRDefault="00330129" w:rsidP="000500E7">
            <w:pPr>
              <w:spacing w:line="360" w:lineRule="auto"/>
              <w:jc w:val="center"/>
              <w:rPr>
                <w:sz w:val="28"/>
                <w:szCs w:val="28"/>
                <w:lang w:val="en-US"/>
              </w:rPr>
            </w:pPr>
            <w:r w:rsidRPr="00330129">
              <w:rPr>
                <w:sz w:val="28"/>
                <w:szCs w:val="28"/>
                <w:lang w:val="uk-UA"/>
              </w:rPr>
              <w:t>7,4±0,26</w:t>
            </w:r>
            <w:r w:rsidRPr="00330129">
              <w:rPr>
                <w:sz w:val="28"/>
                <w:szCs w:val="28"/>
                <w:lang w:val="en-US"/>
              </w:rPr>
              <w:t>***</w:t>
            </w:r>
          </w:p>
        </w:tc>
        <w:tc>
          <w:tcPr>
            <w:tcW w:w="2126" w:type="dxa"/>
            <w:tcMar>
              <w:left w:w="28" w:type="dxa"/>
              <w:right w:w="28" w:type="dxa"/>
            </w:tcMar>
            <w:vAlign w:val="center"/>
          </w:tcPr>
          <w:p w:rsidR="00330129" w:rsidRPr="00330129" w:rsidRDefault="00330129" w:rsidP="00FE2E70">
            <w:pPr>
              <w:jc w:val="center"/>
              <w:rPr>
                <w:sz w:val="28"/>
                <w:szCs w:val="28"/>
                <w:lang w:val="en-US"/>
              </w:rPr>
            </w:pPr>
            <w:r w:rsidRPr="00330129">
              <w:rPr>
                <w:sz w:val="28"/>
                <w:szCs w:val="28"/>
                <w:lang w:val="uk-UA"/>
              </w:rPr>
              <w:t>4,2±0,13</w:t>
            </w:r>
            <w:r w:rsidRPr="00330129">
              <w:rPr>
                <w:sz w:val="28"/>
                <w:szCs w:val="28"/>
                <w:lang w:val="en-US"/>
              </w:rPr>
              <w:t>***</w:t>
            </w:r>
          </w:p>
        </w:tc>
        <w:tc>
          <w:tcPr>
            <w:tcW w:w="1843" w:type="dxa"/>
            <w:tcMar>
              <w:left w:w="28" w:type="dxa"/>
              <w:right w:w="28" w:type="dxa"/>
            </w:tcMar>
            <w:vAlign w:val="center"/>
          </w:tcPr>
          <w:p w:rsidR="00330129" w:rsidRPr="00330129" w:rsidRDefault="00330129" w:rsidP="00FE2E70">
            <w:pPr>
              <w:ind w:firstLine="9"/>
              <w:jc w:val="center"/>
              <w:rPr>
                <w:sz w:val="28"/>
                <w:szCs w:val="28"/>
                <w:lang w:val="uk-UA"/>
              </w:rPr>
            </w:pPr>
            <w:r w:rsidRPr="00330129">
              <w:rPr>
                <w:sz w:val="28"/>
                <w:szCs w:val="28"/>
                <w:lang w:val="uk-UA"/>
              </w:rPr>
              <w:t>6,1±0,13</w:t>
            </w:r>
            <w:r w:rsidRPr="00330129">
              <w:rPr>
                <w:sz w:val="28"/>
                <w:szCs w:val="28"/>
                <w:lang w:val="en-US"/>
              </w:rPr>
              <w:t>***</w:t>
            </w:r>
          </w:p>
        </w:tc>
      </w:tr>
      <w:tr w:rsidR="00330129" w:rsidRPr="00330129" w:rsidTr="00FE2E70">
        <w:tc>
          <w:tcPr>
            <w:tcW w:w="1588" w:type="dxa"/>
            <w:vMerge w:val="restart"/>
            <w:tcMar>
              <w:left w:w="28" w:type="dxa"/>
              <w:right w:w="28" w:type="dxa"/>
            </w:tcMar>
            <w:vAlign w:val="center"/>
          </w:tcPr>
          <w:p w:rsidR="00330129" w:rsidRPr="00330129" w:rsidRDefault="00330129" w:rsidP="00FE2E70">
            <w:pPr>
              <w:pStyle w:val="a4"/>
              <w:spacing w:after="0"/>
              <w:ind w:left="0"/>
              <w:rPr>
                <w:sz w:val="28"/>
                <w:szCs w:val="28"/>
                <w:lang w:val="uk-UA"/>
              </w:rPr>
            </w:pPr>
            <w:r w:rsidRPr="00330129">
              <w:rPr>
                <w:sz w:val="28"/>
                <w:szCs w:val="28"/>
                <w:lang w:val="uk-UA"/>
              </w:rPr>
              <w:t>30-й день</w:t>
            </w:r>
          </w:p>
        </w:tc>
        <w:tc>
          <w:tcPr>
            <w:tcW w:w="1984" w:type="dxa"/>
            <w:tcMar>
              <w:left w:w="28" w:type="dxa"/>
              <w:right w:w="28" w:type="dxa"/>
            </w:tcMar>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Lim</w:t>
            </w:r>
          </w:p>
        </w:tc>
        <w:tc>
          <w:tcPr>
            <w:tcW w:w="1985" w:type="dxa"/>
            <w:tcMar>
              <w:left w:w="28" w:type="dxa"/>
              <w:right w:w="28" w:type="dxa"/>
            </w:tcMar>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4,0–7,3</w:t>
            </w:r>
          </w:p>
        </w:tc>
        <w:tc>
          <w:tcPr>
            <w:tcW w:w="2126" w:type="dxa"/>
            <w:tcMar>
              <w:left w:w="28" w:type="dxa"/>
              <w:right w:w="28" w:type="dxa"/>
            </w:tcMar>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2,4–4,2</w:t>
            </w:r>
          </w:p>
        </w:tc>
        <w:tc>
          <w:tcPr>
            <w:tcW w:w="1843" w:type="dxa"/>
            <w:tcMar>
              <w:left w:w="28" w:type="dxa"/>
              <w:right w:w="28" w:type="dxa"/>
            </w:tcMar>
            <w:vAlign w:val="center"/>
          </w:tcPr>
          <w:p w:rsidR="00330129" w:rsidRPr="00330129" w:rsidRDefault="00330129" w:rsidP="00FE2E70">
            <w:pPr>
              <w:pStyle w:val="a4"/>
              <w:spacing w:after="0"/>
              <w:ind w:left="0" w:firstLine="9"/>
              <w:jc w:val="center"/>
              <w:rPr>
                <w:sz w:val="28"/>
                <w:szCs w:val="28"/>
                <w:lang w:val="uk-UA"/>
              </w:rPr>
            </w:pPr>
            <w:r w:rsidRPr="00330129">
              <w:rPr>
                <w:sz w:val="28"/>
                <w:szCs w:val="28"/>
                <w:lang w:val="uk-UA"/>
              </w:rPr>
              <w:t>3,8–6,3</w:t>
            </w:r>
          </w:p>
        </w:tc>
      </w:tr>
      <w:tr w:rsidR="00330129" w:rsidRPr="00330129" w:rsidTr="00FE2E70">
        <w:tc>
          <w:tcPr>
            <w:tcW w:w="1588" w:type="dxa"/>
            <w:vMerge/>
            <w:shd w:val="clear" w:color="auto" w:fill="auto"/>
            <w:tcMar>
              <w:left w:w="28" w:type="dxa"/>
              <w:right w:w="28" w:type="dxa"/>
            </w:tcMar>
            <w:vAlign w:val="center"/>
          </w:tcPr>
          <w:p w:rsidR="00330129" w:rsidRPr="00330129" w:rsidRDefault="00330129" w:rsidP="00FE2E70">
            <w:pPr>
              <w:pStyle w:val="a4"/>
              <w:spacing w:after="0"/>
              <w:ind w:left="0" w:firstLine="720"/>
              <w:jc w:val="center"/>
              <w:rPr>
                <w:sz w:val="28"/>
                <w:szCs w:val="28"/>
                <w:lang w:val="uk-UA"/>
              </w:rPr>
            </w:pPr>
          </w:p>
        </w:tc>
        <w:tc>
          <w:tcPr>
            <w:tcW w:w="1984" w:type="dxa"/>
            <w:tcMar>
              <w:left w:w="28" w:type="dxa"/>
              <w:right w:w="28" w:type="dxa"/>
            </w:tcMar>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M±m</w:t>
            </w:r>
          </w:p>
        </w:tc>
        <w:tc>
          <w:tcPr>
            <w:tcW w:w="1985" w:type="dxa"/>
            <w:tcMar>
              <w:left w:w="28" w:type="dxa"/>
              <w:right w:w="28" w:type="dxa"/>
            </w:tcMar>
            <w:vAlign w:val="center"/>
          </w:tcPr>
          <w:p w:rsidR="00330129" w:rsidRPr="00330129" w:rsidRDefault="00330129" w:rsidP="000500E7">
            <w:pPr>
              <w:pStyle w:val="a4"/>
              <w:spacing w:after="0" w:line="360" w:lineRule="auto"/>
              <w:ind w:left="0"/>
              <w:jc w:val="center"/>
              <w:rPr>
                <w:sz w:val="28"/>
                <w:szCs w:val="28"/>
                <w:lang w:val="en-US"/>
              </w:rPr>
            </w:pPr>
            <w:r w:rsidRPr="00330129">
              <w:rPr>
                <w:sz w:val="28"/>
                <w:szCs w:val="28"/>
                <w:lang w:val="uk-UA"/>
              </w:rPr>
              <w:t>5,7±0,22</w:t>
            </w:r>
            <w:r w:rsidRPr="00330129">
              <w:rPr>
                <w:sz w:val="28"/>
                <w:szCs w:val="28"/>
                <w:lang w:val="en-US"/>
              </w:rPr>
              <w:t>***</w:t>
            </w:r>
          </w:p>
        </w:tc>
        <w:tc>
          <w:tcPr>
            <w:tcW w:w="2126" w:type="dxa"/>
            <w:tcMar>
              <w:left w:w="28" w:type="dxa"/>
              <w:right w:w="28" w:type="dxa"/>
            </w:tcMar>
            <w:vAlign w:val="center"/>
          </w:tcPr>
          <w:p w:rsidR="00330129" w:rsidRPr="00330129" w:rsidRDefault="00330129" w:rsidP="00FE2E70">
            <w:pPr>
              <w:pStyle w:val="a4"/>
              <w:spacing w:after="0"/>
              <w:ind w:left="0"/>
              <w:jc w:val="center"/>
              <w:rPr>
                <w:sz w:val="28"/>
                <w:szCs w:val="28"/>
                <w:lang w:val="en-US"/>
              </w:rPr>
            </w:pPr>
            <w:r w:rsidRPr="00330129">
              <w:rPr>
                <w:sz w:val="28"/>
                <w:szCs w:val="28"/>
                <w:lang w:val="uk-UA"/>
              </w:rPr>
              <w:t>3,2±0,09</w:t>
            </w:r>
            <w:r w:rsidRPr="00330129">
              <w:rPr>
                <w:sz w:val="28"/>
                <w:szCs w:val="28"/>
                <w:lang w:val="en-US"/>
              </w:rPr>
              <w:t>***</w:t>
            </w:r>
          </w:p>
        </w:tc>
        <w:tc>
          <w:tcPr>
            <w:tcW w:w="1843" w:type="dxa"/>
            <w:tcMar>
              <w:left w:w="28" w:type="dxa"/>
              <w:right w:w="28" w:type="dxa"/>
            </w:tcMar>
            <w:vAlign w:val="center"/>
          </w:tcPr>
          <w:p w:rsidR="00330129" w:rsidRPr="00330129" w:rsidRDefault="00330129" w:rsidP="00FE2E70">
            <w:pPr>
              <w:ind w:firstLine="9"/>
              <w:jc w:val="center"/>
              <w:rPr>
                <w:sz w:val="28"/>
                <w:szCs w:val="28"/>
                <w:lang w:val="uk-UA"/>
              </w:rPr>
            </w:pPr>
            <w:r w:rsidRPr="00330129">
              <w:rPr>
                <w:sz w:val="28"/>
                <w:szCs w:val="28"/>
                <w:lang w:val="uk-UA"/>
              </w:rPr>
              <w:t>5,2±0,13</w:t>
            </w:r>
            <w:r w:rsidRPr="00330129">
              <w:rPr>
                <w:sz w:val="28"/>
                <w:szCs w:val="28"/>
                <w:lang w:val="en-US"/>
              </w:rPr>
              <w:t>***</w:t>
            </w:r>
          </w:p>
        </w:tc>
      </w:tr>
      <w:tr w:rsidR="00330129" w:rsidRPr="00330129" w:rsidTr="00FE2E70">
        <w:tc>
          <w:tcPr>
            <w:tcW w:w="1588" w:type="dxa"/>
            <w:vMerge w:val="restart"/>
            <w:shd w:val="clear" w:color="auto" w:fill="auto"/>
            <w:tcMar>
              <w:left w:w="28" w:type="dxa"/>
              <w:right w:w="28" w:type="dxa"/>
            </w:tcMar>
            <w:vAlign w:val="center"/>
          </w:tcPr>
          <w:p w:rsidR="00330129" w:rsidRPr="00330129" w:rsidRDefault="00330129" w:rsidP="00FE2E70">
            <w:pPr>
              <w:pStyle w:val="a4"/>
              <w:spacing w:after="0"/>
              <w:ind w:left="0"/>
              <w:rPr>
                <w:sz w:val="28"/>
                <w:szCs w:val="28"/>
                <w:lang w:val="uk-UA"/>
              </w:rPr>
            </w:pPr>
            <w:r w:rsidRPr="00330129">
              <w:rPr>
                <w:sz w:val="28"/>
                <w:szCs w:val="28"/>
                <w:lang w:val="uk-UA"/>
              </w:rPr>
              <w:t>Клінічно здорові</w:t>
            </w:r>
          </w:p>
        </w:tc>
        <w:tc>
          <w:tcPr>
            <w:tcW w:w="1984" w:type="dxa"/>
            <w:tcMar>
              <w:left w:w="28" w:type="dxa"/>
              <w:right w:w="28" w:type="dxa"/>
            </w:tcMar>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Lim</w:t>
            </w:r>
          </w:p>
        </w:tc>
        <w:tc>
          <w:tcPr>
            <w:tcW w:w="1985" w:type="dxa"/>
            <w:tcMar>
              <w:left w:w="28" w:type="dxa"/>
              <w:right w:w="28" w:type="dxa"/>
            </w:tcMar>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3,0–6,0</w:t>
            </w:r>
          </w:p>
        </w:tc>
        <w:tc>
          <w:tcPr>
            <w:tcW w:w="2126" w:type="dxa"/>
            <w:tcMar>
              <w:left w:w="28" w:type="dxa"/>
              <w:right w:w="28" w:type="dxa"/>
            </w:tcMar>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1,6–3,9</w:t>
            </w:r>
          </w:p>
        </w:tc>
        <w:tc>
          <w:tcPr>
            <w:tcW w:w="1843" w:type="dxa"/>
            <w:tcMar>
              <w:left w:w="28" w:type="dxa"/>
              <w:right w:w="28" w:type="dxa"/>
            </w:tcMar>
            <w:vAlign w:val="center"/>
          </w:tcPr>
          <w:p w:rsidR="00330129" w:rsidRPr="00330129" w:rsidRDefault="00330129" w:rsidP="00FE2E70">
            <w:pPr>
              <w:ind w:firstLine="9"/>
              <w:jc w:val="center"/>
              <w:rPr>
                <w:sz w:val="28"/>
                <w:szCs w:val="28"/>
                <w:lang w:val="uk-UA"/>
              </w:rPr>
            </w:pPr>
            <w:r w:rsidRPr="00330129">
              <w:rPr>
                <w:sz w:val="28"/>
                <w:szCs w:val="28"/>
                <w:lang w:val="uk-UA"/>
              </w:rPr>
              <w:t>1,8–4,2</w:t>
            </w:r>
          </w:p>
        </w:tc>
      </w:tr>
      <w:tr w:rsidR="00330129" w:rsidRPr="00330129" w:rsidTr="00FE2E70">
        <w:tc>
          <w:tcPr>
            <w:tcW w:w="1588" w:type="dxa"/>
            <w:vMerge/>
            <w:shd w:val="clear" w:color="auto" w:fill="auto"/>
            <w:tcMar>
              <w:left w:w="28" w:type="dxa"/>
              <w:right w:w="28" w:type="dxa"/>
            </w:tcMar>
            <w:vAlign w:val="center"/>
          </w:tcPr>
          <w:p w:rsidR="00330129" w:rsidRPr="00330129" w:rsidRDefault="00330129" w:rsidP="00FE2E70">
            <w:pPr>
              <w:pStyle w:val="a4"/>
              <w:spacing w:after="0"/>
              <w:ind w:left="0" w:firstLine="720"/>
              <w:jc w:val="center"/>
              <w:rPr>
                <w:sz w:val="28"/>
                <w:szCs w:val="28"/>
                <w:lang w:val="uk-UA"/>
              </w:rPr>
            </w:pPr>
          </w:p>
        </w:tc>
        <w:tc>
          <w:tcPr>
            <w:tcW w:w="1984" w:type="dxa"/>
            <w:tcMar>
              <w:left w:w="28" w:type="dxa"/>
              <w:right w:w="28" w:type="dxa"/>
            </w:tcMar>
            <w:vAlign w:val="center"/>
          </w:tcPr>
          <w:p w:rsidR="00330129" w:rsidRPr="00330129" w:rsidRDefault="00330129" w:rsidP="00FE2E70">
            <w:pPr>
              <w:pStyle w:val="a4"/>
              <w:spacing w:after="0"/>
              <w:ind w:left="0"/>
              <w:jc w:val="center"/>
              <w:rPr>
                <w:sz w:val="28"/>
                <w:szCs w:val="28"/>
                <w:lang w:val="en-US"/>
              </w:rPr>
            </w:pPr>
            <w:r w:rsidRPr="00330129">
              <w:rPr>
                <w:sz w:val="28"/>
                <w:szCs w:val="28"/>
                <w:lang w:val="en-US"/>
              </w:rPr>
              <w:t>M±m</w:t>
            </w:r>
          </w:p>
        </w:tc>
        <w:tc>
          <w:tcPr>
            <w:tcW w:w="1985" w:type="dxa"/>
            <w:tcMar>
              <w:left w:w="28" w:type="dxa"/>
              <w:right w:w="28" w:type="dxa"/>
            </w:tcMar>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4,6</w:t>
            </w:r>
            <w:r w:rsidRPr="00330129">
              <w:rPr>
                <w:sz w:val="28"/>
                <w:szCs w:val="28"/>
                <w:lang w:val="en-US"/>
              </w:rPr>
              <w:t>±</w:t>
            </w:r>
            <w:r w:rsidRPr="00330129">
              <w:rPr>
                <w:sz w:val="28"/>
                <w:szCs w:val="28"/>
                <w:lang w:val="uk-UA"/>
              </w:rPr>
              <w:t>0,20</w:t>
            </w:r>
          </w:p>
        </w:tc>
        <w:tc>
          <w:tcPr>
            <w:tcW w:w="2126" w:type="dxa"/>
            <w:tcMar>
              <w:left w:w="28" w:type="dxa"/>
              <w:right w:w="28" w:type="dxa"/>
            </w:tcMar>
            <w:vAlign w:val="center"/>
          </w:tcPr>
          <w:p w:rsidR="00330129" w:rsidRPr="00330129" w:rsidRDefault="00330129" w:rsidP="00FE2E70">
            <w:pPr>
              <w:pStyle w:val="a4"/>
              <w:spacing w:after="0"/>
              <w:ind w:left="0"/>
              <w:jc w:val="center"/>
              <w:rPr>
                <w:sz w:val="28"/>
                <w:szCs w:val="28"/>
                <w:lang w:val="uk-UA"/>
              </w:rPr>
            </w:pPr>
            <w:r w:rsidRPr="00330129">
              <w:rPr>
                <w:sz w:val="28"/>
                <w:szCs w:val="28"/>
                <w:lang w:val="uk-UA"/>
              </w:rPr>
              <w:t>2,7</w:t>
            </w:r>
            <w:r w:rsidRPr="00330129">
              <w:rPr>
                <w:sz w:val="28"/>
                <w:szCs w:val="28"/>
                <w:lang w:val="en-US"/>
              </w:rPr>
              <w:t>±</w:t>
            </w:r>
            <w:r w:rsidRPr="00330129">
              <w:rPr>
                <w:sz w:val="28"/>
                <w:szCs w:val="28"/>
                <w:lang w:val="uk-UA"/>
              </w:rPr>
              <w:t>0,13</w:t>
            </w:r>
          </w:p>
        </w:tc>
        <w:tc>
          <w:tcPr>
            <w:tcW w:w="1843" w:type="dxa"/>
            <w:tcMar>
              <w:left w:w="28" w:type="dxa"/>
              <w:right w:w="28" w:type="dxa"/>
            </w:tcMar>
            <w:vAlign w:val="center"/>
          </w:tcPr>
          <w:p w:rsidR="00330129" w:rsidRPr="00330129" w:rsidRDefault="00330129" w:rsidP="00FE2E70">
            <w:pPr>
              <w:ind w:firstLine="9"/>
              <w:jc w:val="center"/>
              <w:rPr>
                <w:sz w:val="28"/>
                <w:szCs w:val="28"/>
                <w:lang w:val="uk-UA"/>
              </w:rPr>
            </w:pPr>
            <w:r w:rsidRPr="00330129">
              <w:rPr>
                <w:sz w:val="28"/>
                <w:szCs w:val="28"/>
                <w:lang w:val="uk-UA"/>
              </w:rPr>
              <w:t>3,3±0,18</w:t>
            </w:r>
          </w:p>
        </w:tc>
      </w:tr>
    </w:tbl>
    <w:p w:rsidR="00330129" w:rsidRPr="00FE2E70" w:rsidRDefault="00330129" w:rsidP="00EE4550">
      <w:pPr>
        <w:spacing w:line="360" w:lineRule="auto"/>
        <w:ind w:firstLine="720"/>
        <w:jc w:val="both"/>
        <w:rPr>
          <w:lang w:val="uk-UA"/>
        </w:rPr>
      </w:pPr>
      <w:r w:rsidRPr="00FE2E70">
        <w:rPr>
          <w:lang w:val="uk-UA"/>
        </w:rPr>
        <w:t>Примітка. ***р&lt;0,001 порівняно з початком лікування</w:t>
      </w:r>
    </w:p>
    <w:p w:rsidR="00330129" w:rsidRPr="00330129" w:rsidRDefault="00330129" w:rsidP="00EE4550">
      <w:pPr>
        <w:spacing w:line="360" w:lineRule="auto"/>
        <w:ind w:firstLine="720"/>
        <w:jc w:val="both"/>
        <w:rPr>
          <w:sz w:val="28"/>
          <w:szCs w:val="28"/>
          <w:lang w:val="uk-UA"/>
        </w:rPr>
      </w:pPr>
    </w:p>
    <w:p w:rsidR="00330129" w:rsidRDefault="00330129" w:rsidP="00EE4550">
      <w:pPr>
        <w:spacing w:line="360" w:lineRule="auto"/>
        <w:ind w:firstLine="720"/>
        <w:jc w:val="both"/>
        <w:rPr>
          <w:sz w:val="28"/>
          <w:szCs w:val="28"/>
          <w:lang w:val="uk-UA"/>
        </w:rPr>
      </w:pPr>
      <w:r w:rsidRPr="00330129">
        <w:rPr>
          <w:sz w:val="28"/>
          <w:szCs w:val="28"/>
          <w:lang w:val="uk-UA"/>
        </w:rPr>
        <w:t xml:space="preserve">Вміст β-ліпопротеїдів у котів першої групи зменшився у 2,5 рази – з 7,9±0,31 до 3,2±0,09 г/л (р&lt;0,001), а їх частка у загальній кількості ліпідів становила 56,1 %, тобто наближалась до показника у клінічно здорових </w:t>
      </w:r>
      <w:r w:rsidR="0038504C">
        <w:rPr>
          <w:sz w:val="28"/>
          <w:szCs w:val="28"/>
          <w:lang w:val="uk-UA"/>
        </w:rPr>
        <w:br/>
      </w:r>
      <w:r w:rsidRPr="00330129">
        <w:rPr>
          <w:sz w:val="28"/>
          <w:szCs w:val="28"/>
          <w:lang w:val="uk-UA"/>
        </w:rPr>
        <w:t>(58,7 %). Менш виражене відновлення обміну β-ліпопротеїдів встановлено під час лікування котів другої групи: їх вміст зменшився з 7,4±0,51 до 4,0±0,19 г/л, тобто у 1,85 рази, у 40 % тварин залишався збільшеним. Необхідно зазначити, що їх рівень в обох групах після лікування був вірогідно вищим, порівняно з клінічно здоровими котами, особливо в другій групі.</w:t>
      </w:r>
    </w:p>
    <w:p w:rsidR="000500E7" w:rsidRDefault="000500E7" w:rsidP="00EE4550">
      <w:pPr>
        <w:spacing w:line="360" w:lineRule="auto"/>
        <w:ind w:firstLine="720"/>
        <w:jc w:val="both"/>
        <w:rPr>
          <w:sz w:val="28"/>
          <w:szCs w:val="28"/>
          <w:lang w:val="uk-UA"/>
        </w:rPr>
      </w:pPr>
      <w:r w:rsidRPr="00330129">
        <w:rPr>
          <w:sz w:val="28"/>
          <w:szCs w:val="28"/>
          <w:lang w:val="uk-UA"/>
        </w:rPr>
        <w:t xml:space="preserve">У котів, до схеми лікування яких введений цифран, рівень холестеролу при надходженні в клініку становив 9,0±0,26 ммоль/л. Він зменшувався в </w:t>
      </w:r>
      <w:r>
        <w:rPr>
          <w:sz w:val="28"/>
          <w:szCs w:val="28"/>
          <w:lang w:val="uk-UA"/>
        </w:rPr>
        <w:br/>
      </w:r>
      <w:r w:rsidRPr="00330129">
        <w:rPr>
          <w:sz w:val="28"/>
          <w:szCs w:val="28"/>
          <w:lang w:val="uk-UA"/>
        </w:rPr>
        <w:t xml:space="preserve">1,3; 1,5 та 1,7 рази протягом лікування та становив 7,1±0,17; 6,1±0,13 і </w:t>
      </w:r>
      <w:r>
        <w:rPr>
          <w:sz w:val="28"/>
          <w:szCs w:val="28"/>
          <w:lang w:val="uk-UA"/>
        </w:rPr>
        <w:br/>
      </w:r>
      <w:r w:rsidRPr="00330129">
        <w:rPr>
          <w:sz w:val="28"/>
          <w:szCs w:val="28"/>
          <w:lang w:val="uk-UA"/>
        </w:rPr>
        <w:t xml:space="preserve">5,2±0,13 ммоль/л на п’яту, десяту і тридцяту доби відповідно (р&lt;0,001). Під час лікування за схемою №2 виявили зниження вмісту холестеролу в 1,5 рази. На початку лікування показник становив 9,4±0,44 ммоль/л, а після закінчення лікувальних заходів – 6,3±0,16 ммоль/л. Основними причинами </w:t>
      </w:r>
      <w:r w:rsidRPr="00330129">
        <w:rPr>
          <w:sz w:val="28"/>
          <w:szCs w:val="28"/>
          <w:lang w:val="uk-UA"/>
        </w:rPr>
        <w:lastRenderedPageBreak/>
        <w:t>гіперхолестеролемії у хворих котів є, очевидно, ураження печінки, за якого зменшився синтез жовчних кислот, джерелом яких є холестерол, та гломерулонефрит. Під час лікування вміст холестеролу в обох групах вірогідно зменшувався, проте він залишався значно вищим, ніж у клінічно здорових: у першій групі в 1,6 рази, другій – 1,91. Отже, повного відновлення обміну холестеролу не проходить.</w:t>
      </w:r>
    </w:p>
    <w:p w:rsidR="00330129" w:rsidRPr="00330129" w:rsidRDefault="00330129" w:rsidP="0038504C">
      <w:pPr>
        <w:ind w:firstLine="720"/>
        <w:jc w:val="right"/>
        <w:rPr>
          <w:i/>
          <w:sz w:val="28"/>
          <w:szCs w:val="28"/>
          <w:lang w:val="uk-UA"/>
        </w:rPr>
      </w:pPr>
      <w:r w:rsidRPr="00330129">
        <w:rPr>
          <w:i/>
          <w:sz w:val="28"/>
          <w:szCs w:val="28"/>
          <w:lang w:val="uk-UA"/>
        </w:rPr>
        <w:t>Таблиця 42</w:t>
      </w:r>
    </w:p>
    <w:p w:rsidR="00330129" w:rsidRPr="00330129" w:rsidRDefault="00330129" w:rsidP="0038504C">
      <w:pPr>
        <w:jc w:val="center"/>
        <w:rPr>
          <w:b/>
          <w:sz w:val="28"/>
          <w:szCs w:val="28"/>
          <w:lang w:val="uk-UA"/>
        </w:rPr>
      </w:pPr>
      <w:r w:rsidRPr="00330129">
        <w:rPr>
          <w:b/>
          <w:sz w:val="28"/>
          <w:szCs w:val="28"/>
          <w:lang w:val="uk-UA"/>
        </w:rPr>
        <w:t xml:space="preserve">Показники ліпідного обміну при лікуванні котів другої групи </w:t>
      </w:r>
      <w:r w:rsidRPr="0038504C">
        <w:rPr>
          <w:sz w:val="28"/>
          <w:szCs w:val="28"/>
          <w:lang w:val="uk-UA"/>
        </w:rPr>
        <w:t>(</w:t>
      </w:r>
      <w:r w:rsidRPr="0038504C">
        <w:rPr>
          <w:sz w:val="28"/>
          <w:szCs w:val="28"/>
          <w:lang w:val="en-US"/>
        </w:rPr>
        <w:t>n</w:t>
      </w:r>
      <w:r w:rsidRPr="0038504C">
        <w:rPr>
          <w:sz w:val="28"/>
          <w:szCs w:val="28"/>
          <w:lang w:val="uk-UA"/>
        </w:rPr>
        <w:t xml:space="preserve"> = 10)</w:t>
      </w:r>
    </w:p>
    <w:tbl>
      <w:tblPr>
        <w:tblStyle w:val="a3"/>
        <w:tblW w:w="9526" w:type="dxa"/>
        <w:tblLayout w:type="fixed"/>
        <w:tblLook w:val="01E0"/>
      </w:tblPr>
      <w:tblGrid>
        <w:gridCol w:w="1588"/>
        <w:gridCol w:w="1984"/>
        <w:gridCol w:w="1985"/>
        <w:gridCol w:w="2126"/>
        <w:gridCol w:w="1843"/>
      </w:tblGrid>
      <w:tr w:rsidR="00330129" w:rsidRPr="00330129" w:rsidTr="0038504C">
        <w:tc>
          <w:tcPr>
            <w:tcW w:w="1588" w:type="dxa"/>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Дні лікування</w:t>
            </w:r>
          </w:p>
        </w:tc>
        <w:tc>
          <w:tcPr>
            <w:tcW w:w="1984" w:type="dxa"/>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Біометричні показники</w:t>
            </w:r>
          </w:p>
        </w:tc>
        <w:tc>
          <w:tcPr>
            <w:tcW w:w="1985" w:type="dxa"/>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Загальні ліпіди, г/л</w:t>
            </w:r>
          </w:p>
        </w:tc>
        <w:tc>
          <w:tcPr>
            <w:tcW w:w="2126" w:type="dxa"/>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β-ліпопротеїни, г/л</w:t>
            </w:r>
          </w:p>
        </w:tc>
        <w:tc>
          <w:tcPr>
            <w:tcW w:w="1843" w:type="dxa"/>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Холестерол, ммоль/л</w:t>
            </w:r>
          </w:p>
        </w:tc>
      </w:tr>
      <w:tr w:rsidR="00330129" w:rsidRPr="00330129" w:rsidTr="0038504C">
        <w:tc>
          <w:tcPr>
            <w:tcW w:w="1588" w:type="dxa"/>
            <w:vMerge w:val="restart"/>
            <w:shd w:val="clear" w:color="auto" w:fill="auto"/>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Початок</w:t>
            </w:r>
          </w:p>
        </w:tc>
        <w:tc>
          <w:tcPr>
            <w:tcW w:w="1984" w:type="dxa"/>
            <w:tcMar>
              <w:left w:w="28" w:type="dxa"/>
              <w:right w:w="28" w:type="dxa"/>
            </w:tcMar>
            <w:vAlign w:val="center"/>
          </w:tcPr>
          <w:p w:rsidR="00330129" w:rsidRPr="00330129" w:rsidRDefault="00330129" w:rsidP="0038504C">
            <w:pPr>
              <w:pStyle w:val="a4"/>
              <w:spacing w:after="0"/>
              <w:ind w:left="0"/>
              <w:jc w:val="center"/>
              <w:rPr>
                <w:sz w:val="28"/>
                <w:szCs w:val="28"/>
                <w:lang w:val="en-US"/>
              </w:rPr>
            </w:pPr>
            <w:r w:rsidRPr="00330129">
              <w:rPr>
                <w:sz w:val="28"/>
                <w:szCs w:val="28"/>
                <w:lang w:val="en-US"/>
              </w:rPr>
              <w:t>Lim</w:t>
            </w:r>
          </w:p>
        </w:tc>
        <w:tc>
          <w:tcPr>
            <w:tcW w:w="1985" w:type="dxa"/>
            <w:tcMar>
              <w:left w:w="28" w:type="dxa"/>
              <w:right w:w="28" w:type="dxa"/>
            </w:tcMar>
            <w:vAlign w:val="center"/>
          </w:tcPr>
          <w:p w:rsidR="00330129" w:rsidRPr="00330129" w:rsidRDefault="00330129" w:rsidP="000500E7">
            <w:pPr>
              <w:spacing w:line="360" w:lineRule="auto"/>
              <w:jc w:val="center"/>
              <w:rPr>
                <w:sz w:val="28"/>
                <w:szCs w:val="28"/>
                <w:lang w:val="uk-UA"/>
              </w:rPr>
            </w:pPr>
            <w:r w:rsidRPr="00330129">
              <w:rPr>
                <w:sz w:val="28"/>
                <w:szCs w:val="28"/>
                <w:lang w:val="uk-UA"/>
              </w:rPr>
              <w:t>8,2–16,4</w:t>
            </w:r>
          </w:p>
        </w:tc>
        <w:tc>
          <w:tcPr>
            <w:tcW w:w="2126" w:type="dxa"/>
            <w:tcMar>
              <w:left w:w="28" w:type="dxa"/>
              <w:right w:w="28" w:type="dxa"/>
            </w:tcMar>
            <w:vAlign w:val="center"/>
          </w:tcPr>
          <w:p w:rsidR="00330129" w:rsidRPr="00330129" w:rsidRDefault="00330129" w:rsidP="0038504C">
            <w:pPr>
              <w:jc w:val="center"/>
              <w:rPr>
                <w:sz w:val="28"/>
                <w:szCs w:val="28"/>
                <w:lang w:val="uk-UA"/>
              </w:rPr>
            </w:pPr>
            <w:r w:rsidRPr="00330129">
              <w:rPr>
                <w:sz w:val="28"/>
                <w:szCs w:val="28"/>
                <w:lang w:val="uk-UA"/>
              </w:rPr>
              <w:t>5,2–9,4</w:t>
            </w:r>
          </w:p>
        </w:tc>
        <w:tc>
          <w:tcPr>
            <w:tcW w:w="1843" w:type="dxa"/>
            <w:tcMar>
              <w:left w:w="28" w:type="dxa"/>
              <w:right w:w="28" w:type="dxa"/>
            </w:tcMar>
            <w:vAlign w:val="center"/>
          </w:tcPr>
          <w:p w:rsidR="00330129" w:rsidRPr="00330129" w:rsidRDefault="00330129" w:rsidP="0038504C">
            <w:pPr>
              <w:jc w:val="center"/>
              <w:rPr>
                <w:sz w:val="28"/>
                <w:szCs w:val="28"/>
                <w:lang w:val="uk-UA"/>
              </w:rPr>
            </w:pPr>
            <w:r w:rsidRPr="00330129">
              <w:rPr>
                <w:sz w:val="28"/>
                <w:szCs w:val="28"/>
                <w:lang w:val="uk-UA"/>
              </w:rPr>
              <w:t>7,6–11,7</w:t>
            </w:r>
          </w:p>
        </w:tc>
      </w:tr>
      <w:tr w:rsidR="00330129" w:rsidRPr="00330129" w:rsidTr="0038504C">
        <w:tc>
          <w:tcPr>
            <w:tcW w:w="1588" w:type="dxa"/>
            <w:vMerge/>
            <w:shd w:val="clear" w:color="auto" w:fill="auto"/>
            <w:tcMar>
              <w:left w:w="28" w:type="dxa"/>
              <w:right w:w="28" w:type="dxa"/>
            </w:tcMar>
            <w:vAlign w:val="center"/>
          </w:tcPr>
          <w:p w:rsidR="00330129" w:rsidRPr="00330129" w:rsidRDefault="00330129" w:rsidP="0038504C">
            <w:pPr>
              <w:pStyle w:val="a4"/>
              <w:spacing w:after="0"/>
              <w:ind w:left="0"/>
              <w:jc w:val="center"/>
              <w:rPr>
                <w:sz w:val="28"/>
                <w:szCs w:val="28"/>
                <w:lang w:val="uk-UA"/>
              </w:rPr>
            </w:pPr>
          </w:p>
        </w:tc>
        <w:tc>
          <w:tcPr>
            <w:tcW w:w="1984" w:type="dxa"/>
            <w:tcMar>
              <w:left w:w="28" w:type="dxa"/>
              <w:right w:w="28" w:type="dxa"/>
            </w:tcMar>
            <w:vAlign w:val="center"/>
          </w:tcPr>
          <w:p w:rsidR="00330129" w:rsidRPr="00330129" w:rsidRDefault="00330129" w:rsidP="0038504C">
            <w:pPr>
              <w:pStyle w:val="a4"/>
              <w:spacing w:after="0"/>
              <w:ind w:left="0"/>
              <w:jc w:val="center"/>
              <w:rPr>
                <w:sz w:val="28"/>
                <w:szCs w:val="28"/>
                <w:lang w:val="en-US"/>
              </w:rPr>
            </w:pPr>
            <w:r w:rsidRPr="00330129">
              <w:rPr>
                <w:sz w:val="28"/>
                <w:szCs w:val="28"/>
                <w:lang w:val="en-US"/>
              </w:rPr>
              <w:t>M±m</w:t>
            </w:r>
          </w:p>
        </w:tc>
        <w:tc>
          <w:tcPr>
            <w:tcW w:w="1985" w:type="dxa"/>
            <w:tcMar>
              <w:left w:w="28" w:type="dxa"/>
              <w:right w:w="28" w:type="dxa"/>
            </w:tcMar>
            <w:vAlign w:val="center"/>
          </w:tcPr>
          <w:p w:rsidR="00330129" w:rsidRPr="00330129" w:rsidRDefault="00330129" w:rsidP="000500E7">
            <w:pPr>
              <w:spacing w:line="360" w:lineRule="auto"/>
              <w:jc w:val="center"/>
              <w:rPr>
                <w:sz w:val="28"/>
                <w:szCs w:val="28"/>
                <w:lang w:val="uk-UA"/>
              </w:rPr>
            </w:pPr>
            <w:r w:rsidRPr="00330129">
              <w:rPr>
                <w:sz w:val="28"/>
                <w:szCs w:val="28"/>
                <w:lang w:val="uk-UA"/>
              </w:rPr>
              <w:t>11,8</w:t>
            </w:r>
            <w:r w:rsidRPr="00330129">
              <w:rPr>
                <w:sz w:val="28"/>
                <w:szCs w:val="28"/>
                <w:lang w:val="en-US"/>
              </w:rPr>
              <w:t>±</w:t>
            </w:r>
            <w:r w:rsidRPr="00330129">
              <w:rPr>
                <w:sz w:val="28"/>
                <w:szCs w:val="28"/>
                <w:lang w:val="uk-UA"/>
              </w:rPr>
              <w:t>0,92</w:t>
            </w:r>
          </w:p>
        </w:tc>
        <w:tc>
          <w:tcPr>
            <w:tcW w:w="2126" w:type="dxa"/>
            <w:tcMar>
              <w:left w:w="28" w:type="dxa"/>
              <w:right w:w="28" w:type="dxa"/>
            </w:tcMar>
            <w:vAlign w:val="center"/>
          </w:tcPr>
          <w:p w:rsidR="00330129" w:rsidRPr="00330129" w:rsidRDefault="00330129" w:rsidP="0038504C">
            <w:pPr>
              <w:jc w:val="center"/>
              <w:rPr>
                <w:sz w:val="28"/>
                <w:szCs w:val="28"/>
                <w:lang w:val="uk-UA"/>
              </w:rPr>
            </w:pPr>
            <w:r w:rsidRPr="00330129">
              <w:rPr>
                <w:sz w:val="28"/>
                <w:szCs w:val="28"/>
                <w:lang w:val="uk-UA"/>
              </w:rPr>
              <w:t>7,4</w:t>
            </w:r>
            <w:r w:rsidRPr="00330129">
              <w:rPr>
                <w:sz w:val="28"/>
                <w:szCs w:val="28"/>
                <w:lang w:val="en-US"/>
              </w:rPr>
              <w:t>±</w:t>
            </w:r>
            <w:r w:rsidRPr="00330129">
              <w:rPr>
                <w:sz w:val="28"/>
                <w:szCs w:val="28"/>
                <w:lang w:val="uk-UA"/>
              </w:rPr>
              <w:t>0,51</w:t>
            </w:r>
          </w:p>
        </w:tc>
        <w:tc>
          <w:tcPr>
            <w:tcW w:w="1843" w:type="dxa"/>
            <w:tcMar>
              <w:left w:w="28" w:type="dxa"/>
              <w:right w:w="28" w:type="dxa"/>
            </w:tcMar>
            <w:vAlign w:val="center"/>
          </w:tcPr>
          <w:p w:rsidR="00330129" w:rsidRPr="00330129" w:rsidRDefault="00330129" w:rsidP="0038504C">
            <w:pPr>
              <w:jc w:val="center"/>
              <w:rPr>
                <w:sz w:val="28"/>
                <w:szCs w:val="28"/>
                <w:lang w:val="uk-UA"/>
              </w:rPr>
            </w:pPr>
            <w:r w:rsidRPr="00330129">
              <w:rPr>
                <w:sz w:val="28"/>
                <w:szCs w:val="28"/>
                <w:lang w:val="uk-UA"/>
              </w:rPr>
              <w:t>9,4</w:t>
            </w:r>
            <w:r w:rsidRPr="00330129">
              <w:rPr>
                <w:sz w:val="28"/>
                <w:szCs w:val="28"/>
                <w:lang w:val="en-US"/>
              </w:rPr>
              <w:t>±</w:t>
            </w:r>
            <w:r w:rsidRPr="00330129">
              <w:rPr>
                <w:sz w:val="28"/>
                <w:szCs w:val="28"/>
                <w:lang w:val="uk-UA"/>
              </w:rPr>
              <w:t>0,44</w:t>
            </w:r>
          </w:p>
        </w:tc>
      </w:tr>
      <w:tr w:rsidR="00330129" w:rsidRPr="00330129" w:rsidTr="0038504C">
        <w:tc>
          <w:tcPr>
            <w:tcW w:w="1588" w:type="dxa"/>
            <w:vMerge w:val="restart"/>
            <w:shd w:val="clear" w:color="auto" w:fill="auto"/>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5-й день</w:t>
            </w:r>
          </w:p>
        </w:tc>
        <w:tc>
          <w:tcPr>
            <w:tcW w:w="1984" w:type="dxa"/>
            <w:tcMar>
              <w:left w:w="28" w:type="dxa"/>
              <w:right w:w="28" w:type="dxa"/>
            </w:tcMar>
            <w:vAlign w:val="center"/>
          </w:tcPr>
          <w:p w:rsidR="00330129" w:rsidRPr="00330129" w:rsidRDefault="00330129" w:rsidP="0038504C">
            <w:pPr>
              <w:pStyle w:val="a4"/>
              <w:spacing w:after="0"/>
              <w:ind w:left="0"/>
              <w:jc w:val="center"/>
              <w:rPr>
                <w:sz w:val="28"/>
                <w:szCs w:val="28"/>
                <w:lang w:val="en-US"/>
              </w:rPr>
            </w:pPr>
            <w:r w:rsidRPr="00330129">
              <w:rPr>
                <w:sz w:val="28"/>
                <w:szCs w:val="28"/>
                <w:lang w:val="en-US"/>
              </w:rPr>
              <w:t>Lim</w:t>
            </w:r>
          </w:p>
        </w:tc>
        <w:tc>
          <w:tcPr>
            <w:tcW w:w="1985" w:type="dxa"/>
            <w:tcMar>
              <w:left w:w="28" w:type="dxa"/>
              <w:right w:w="28" w:type="dxa"/>
            </w:tcMar>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7,2–12,2</w:t>
            </w:r>
          </w:p>
        </w:tc>
        <w:tc>
          <w:tcPr>
            <w:tcW w:w="2126" w:type="dxa"/>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3,8–7,4</w:t>
            </w:r>
          </w:p>
        </w:tc>
        <w:tc>
          <w:tcPr>
            <w:tcW w:w="1843" w:type="dxa"/>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6,3–9,2</w:t>
            </w:r>
          </w:p>
        </w:tc>
      </w:tr>
      <w:tr w:rsidR="00330129" w:rsidRPr="00330129" w:rsidTr="0038504C">
        <w:tc>
          <w:tcPr>
            <w:tcW w:w="1588" w:type="dxa"/>
            <w:vMerge/>
            <w:shd w:val="clear" w:color="auto" w:fill="auto"/>
            <w:tcMar>
              <w:left w:w="28" w:type="dxa"/>
              <w:right w:w="28" w:type="dxa"/>
            </w:tcMar>
            <w:vAlign w:val="center"/>
          </w:tcPr>
          <w:p w:rsidR="00330129" w:rsidRPr="00330129" w:rsidRDefault="00330129" w:rsidP="0038504C">
            <w:pPr>
              <w:pStyle w:val="a4"/>
              <w:spacing w:after="0"/>
              <w:ind w:left="0"/>
              <w:jc w:val="center"/>
              <w:rPr>
                <w:sz w:val="28"/>
                <w:szCs w:val="28"/>
                <w:lang w:val="uk-UA"/>
              </w:rPr>
            </w:pPr>
          </w:p>
        </w:tc>
        <w:tc>
          <w:tcPr>
            <w:tcW w:w="1984" w:type="dxa"/>
            <w:tcMar>
              <w:left w:w="28" w:type="dxa"/>
              <w:right w:w="28" w:type="dxa"/>
            </w:tcMar>
            <w:vAlign w:val="center"/>
          </w:tcPr>
          <w:p w:rsidR="00330129" w:rsidRPr="00330129" w:rsidRDefault="00330129" w:rsidP="0038504C">
            <w:pPr>
              <w:pStyle w:val="a4"/>
              <w:spacing w:after="0"/>
              <w:ind w:left="0"/>
              <w:jc w:val="center"/>
              <w:rPr>
                <w:sz w:val="28"/>
                <w:szCs w:val="28"/>
                <w:lang w:val="en-US"/>
              </w:rPr>
            </w:pPr>
            <w:r w:rsidRPr="00330129">
              <w:rPr>
                <w:sz w:val="28"/>
                <w:szCs w:val="28"/>
                <w:lang w:val="en-US"/>
              </w:rPr>
              <w:t>M±m</w:t>
            </w:r>
          </w:p>
        </w:tc>
        <w:tc>
          <w:tcPr>
            <w:tcW w:w="1985" w:type="dxa"/>
            <w:tcMar>
              <w:left w:w="28" w:type="dxa"/>
              <w:right w:w="28" w:type="dxa"/>
            </w:tcMar>
            <w:vAlign w:val="center"/>
          </w:tcPr>
          <w:p w:rsidR="00330129" w:rsidRPr="00330129" w:rsidRDefault="00330129" w:rsidP="000500E7">
            <w:pPr>
              <w:spacing w:line="360" w:lineRule="auto"/>
              <w:jc w:val="center"/>
              <w:rPr>
                <w:sz w:val="28"/>
                <w:szCs w:val="28"/>
                <w:lang w:val="en-US"/>
              </w:rPr>
            </w:pPr>
            <w:r w:rsidRPr="00330129">
              <w:rPr>
                <w:sz w:val="28"/>
                <w:szCs w:val="28"/>
                <w:lang w:val="uk-UA"/>
              </w:rPr>
              <w:t>8,7</w:t>
            </w:r>
            <w:r w:rsidRPr="00330129">
              <w:rPr>
                <w:sz w:val="28"/>
                <w:szCs w:val="28"/>
                <w:lang w:val="en-US"/>
              </w:rPr>
              <w:t>±</w:t>
            </w:r>
            <w:r w:rsidRPr="00330129">
              <w:rPr>
                <w:sz w:val="28"/>
                <w:szCs w:val="28"/>
                <w:lang w:val="uk-UA"/>
              </w:rPr>
              <w:t>0,47</w:t>
            </w:r>
            <w:r w:rsidRPr="00330129">
              <w:rPr>
                <w:sz w:val="28"/>
                <w:szCs w:val="28"/>
                <w:lang w:val="en-US"/>
              </w:rPr>
              <w:t>***</w:t>
            </w:r>
          </w:p>
        </w:tc>
        <w:tc>
          <w:tcPr>
            <w:tcW w:w="2126" w:type="dxa"/>
            <w:tcMar>
              <w:left w:w="28" w:type="dxa"/>
              <w:right w:w="28" w:type="dxa"/>
            </w:tcMar>
            <w:vAlign w:val="center"/>
          </w:tcPr>
          <w:p w:rsidR="00330129" w:rsidRPr="00330129" w:rsidRDefault="00330129" w:rsidP="0038504C">
            <w:pPr>
              <w:jc w:val="center"/>
              <w:rPr>
                <w:sz w:val="28"/>
                <w:szCs w:val="28"/>
                <w:lang w:val="en-US"/>
              </w:rPr>
            </w:pPr>
            <w:r w:rsidRPr="00330129">
              <w:rPr>
                <w:sz w:val="28"/>
                <w:szCs w:val="28"/>
                <w:lang w:val="uk-UA"/>
              </w:rPr>
              <w:t>4,8</w:t>
            </w:r>
            <w:r w:rsidRPr="00330129">
              <w:rPr>
                <w:sz w:val="28"/>
                <w:szCs w:val="28"/>
                <w:lang w:val="en-US"/>
              </w:rPr>
              <w:t>±</w:t>
            </w:r>
            <w:r w:rsidRPr="00330129">
              <w:rPr>
                <w:sz w:val="28"/>
                <w:szCs w:val="28"/>
                <w:lang w:val="uk-UA"/>
              </w:rPr>
              <w:t>0,32</w:t>
            </w:r>
            <w:r w:rsidRPr="00330129">
              <w:rPr>
                <w:sz w:val="28"/>
                <w:szCs w:val="28"/>
                <w:lang w:val="en-US"/>
              </w:rPr>
              <w:t>***</w:t>
            </w:r>
          </w:p>
        </w:tc>
        <w:tc>
          <w:tcPr>
            <w:tcW w:w="1843" w:type="dxa"/>
            <w:tcMar>
              <w:left w:w="28" w:type="dxa"/>
              <w:right w:w="28" w:type="dxa"/>
            </w:tcMar>
            <w:vAlign w:val="center"/>
          </w:tcPr>
          <w:p w:rsidR="00330129" w:rsidRPr="00330129" w:rsidRDefault="00330129" w:rsidP="0038504C">
            <w:pPr>
              <w:jc w:val="center"/>
              <w:rPr>
                <w:sz w:val="28"/>
                <w:szCs w:val="28"/>
                <w:lang w:val="uk-UA"/>
              </w:rPr>
            </w:pPr>
            <w:r w:rsidRPr="00330129">
              <w:rPr>
                <w:sz w:val="28"/>
                <w:szCs w:val="28"/>
                <w:lang w:val="uk-UA"/>
              </w:rPr>
              <w:t>7,3</w:t>
            </w:r>
            <w:r w:rsidRPr="00330129">
              <w:rPr>
                <w:sz w:val="28"/>
                <w:szCs w:val="28"/>
                <w:lang w:val="en-US"/>
              </w:rPr>
              <w:t>±</w:t>
            </w:r>
            <w:r w:rsidRPr="00330129">
              <w:rPr>
                <w:sz w:val="28"/>
                <w:szCs w:val="28"/>
                <w:lang w:val="uk-UA"/>
              </w:rPr>
              <w:t>0,35</w:t>
            </w:r>
            <w:r w:rsidRPr="00330129">
              <w:rPr>
                <w:sz w:val="28"/>
                <w:szCs w:val="28"/>
                <w:lang w:val="en-US"/>
              </w:rPr>
              <w:t>***</w:t>
            </w:r>
          </w:p>
        </w:tc>
      </w:tr>
      <w:tr w:rsidR="00330129" w:rsidRPr="00330129" w:rsidTr="0038504C">
        <w:tc>
          <w:tcPr>
            <w:tcW w:w="1588" w:type="dxa"/>
            <w:vMerge w:val="restart"/>
            <w:shd w:val="clear" w:color="auto" w:fill="auto"/>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15-й день</w:t>
            </w:r>
          </w:p>
        </w:tc>
        <w:tc>
          <w:tcPr>
            <w:tcW w:w="1984" w:type="dxa"/>
            <w:tcMar>
              <w:left w:w="28" w:type="dxa"/>
              <w:right w:w="28" w:type="dxa"/>
            </w:tcMar>
            <w:vAlign w:val="center"/>
          </w:tcPr>
          <w:p w:rsidR="00330129" w:rsidRPr="00330129" w:rsidRDefault="00330129" w:rsidP="0038504C">
            <w:pPr>
              <w:pStyle w:val="a4"/>
              <w:spacing w:after="0"/>
              <w:ind w:left="0"/>
              <w:jc w:val="center"/>
              <w:rPr>
                <w:sz w:val="28"/>
                <w:szCs w:val="28"/>
                <w:lang w:val="en-US"/>
              </w:rPr>
            </w:pPr>
            <w:r w:rsidRPr="00330129">
              <w:rPr>
                <w:sz w:val="28"/>
                <w:szCs w:val="28"/>
                <w:lang w:val="en-US"/>
              </w:rPr>
              <w:t>Lim</w:t>
            </w:r>
          </w:p>
        </w:tc>
        <w:tc>
          <w:tcPr>
            <w:tcW w:w="1985" w:type="dxa"/>
            <w:tcMar>
              <w:left w:w="28" w:type="dxa"/>
              <w:right w:w="28" w:type="dxa"/>
            </w:tcMar>
            <w:vAlign w:val="center"/>
          </w:tcPr>
          <w:p w:rsidR="00330129" w:rsidRPr="00330129" w:rsidRDefault="00330129" w:rsidP="000500E7">
            <w:pPr>
              <w:spacing w:line="360" w:lineRule="auto"/>
              <w:jc w:val="center"/>
              <w:rPr>
                <w:sz w:val="28"/>
                <w:szCs w:val="28"/>
                <w:lang w:val="uk-UA"/>
              </w:rPr>
            </w:pPr>
            <w:r w:rsidRPr="00330129">
              <w:rPr>
                <w:sz w:val="28"/>
                <w:szCs w:val="28"/>
                <w:lang w:val="uk-UA"/>
              </w:rPr>
              <w:t>5,8–9,4</w:t>
            </w:r>
          </w:p>
        </w:tc>
        <w:tc>
          <w:tcPr>
            <w:tcW w:w="2126" w:type="dxa"/>
            <w:tcMar>
              <w:left w:w="28" w:type="dxa"/>
              <w:right w:w="28" w:type="dxa"/>
            </w:tcMar>
            <w:vAlign w:val="center"/>
          </w:tcPr>
          <w:p w:rsidR="00330129" w:rsidRPr="00330129" w:rsidRDefault="00330129" w:rsidP="0038504C">
            <w:pPr>
              <w:jc w:val="center"/>
              <w:rPr>
                <w:sz w:val="28"/>
                <w:szCs w:val="28"/>
                <w:lang w:val="uk-UA"/>
              </w:rPr>
            </w:pPr>
            <w:r w:rsidRPr="00330129">
              <w:rPr>
                <w:sz w:val="28"/>
                <w:szCs w:val="28"/>
                <w:lang w:val="uk-UA"/>
              </w:rPr>
              <w:t>3,0–5,2</w:t>
            </w:r>
          </w:p>
        </w:tc>
        <w:tc>
          <w:tcPr>
            <w:tcW w:w="1843" w:type="dxa"/>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4,8–7,3</w:t>
            </w:r>
          </w:p>
        </w:tc>
      </w:tr>
      <w:tr w:rsidR="00330129" w:rsidRPr="00330129" w:rsidTr="0038504C">
        <w:tc>
          <w:tcPr>
            <w:tcW w:w="1588" w:type="dxa"/>
            <w:vMerge/>
            <w:shd w:val="clear" w:color="auto" w:fill="auto"/>
            <w:tcMar>
              <w:left w:w="28" w:type="dxa"/>
              <w:right w:w="28" w:type="dxa"/>
            </w:tcMar>
            <w:vAlign w:val="center"/>
          </w:tcPr>
          <w:p w:rsidR="00330129" w:rsidRPr="00330129" w:rsidRDefault="00330129" w:rsidP="0038504C">
            <w:pPr>
              <w:pStyle w:val="a4"/>
              <w:spacing w:after="0"/>
              <w:ind w:left="0"/>
              <w:jc w:val="center"/>
              <w:rPr>
                <w:sz w:val="28"/>
                <w:szCs w:val="28"/>
                <w:lang w:val="uk-UA"/>
              </w:rPr>
            </w:pPr>
          </w:p>
        </w:tc>
        <w:tc>
          <w:tcPr>
            <w:tcW w:w="1984" w:type="dxa"/>
            <w:tcMar>
              <w:left w:w="28" w:type="dxa"/>
              <w:right w:w="28" w:type="dxa"/>
            </w:tcMar>
            <w:vAlign w:val="center"/>
          </w:tcPr>
          <w:p w:rsidR="00330129" w:rsidRPr="00330129" w:rsidRDefault="00330129" w:rsidP="0038504C">
            <w:pPr>
              <w:pStyle w:val="a4"/>
              <w:spacing w:after="0"/>
              <w:ind w:left="0"/>
              <w:jc w:val="center"/>
              <w:rPr>
                <w:sz w:val="28"/>
                <w:szCs w:val="28"/>
                <w:lang w:val="en-US"/>
              </w:rPr>
            </w:pPr>
            <w:r w:rsidRPr="00330129">
              <w:rPr>
                <w:sz w:val="28"/>
                <w:szCs w:val="28"/>
                <w:lang w:val="en-US"/>
              </w:rPr>
              <w:t>M±m</w:t>
            </w:r>
          </w:p>
        </w:tc>
        <w:tc>
          <w:tcPr>
            <w:tcW w:w="1985" w:type="dxa"/>
            <w:tcMar>
              <w:left w:w="28" w:type="dxa"/>
              <w:right w:w="28" w:type="dxa"/>
            </w:tcMar>
            <w:vAlign w:val="center"/>
          </w:tcPr>
          <w:p w:rsidR="00330129" w:rsidRPr="00330129" w:rsidRDefault="00330129" w:rsidP="000500E7">
            <w:pPr>
              <w:spacing w:line="360" w:lineRule="auto"/>
              <w:jc w:val="center"/>
              <w:rPr>
                <w:sz w:val="28"/>
                <w:szCs w:val="28"/>
                <w:lang w:val="en-US"/>
              </w:rPr>
            </w:pPr>
            <w:r w:rsidRPr="00330129">
              <w:rPr>
                <w:sz w:val="28"/>
                <w:szCs w:val="28"/>
                <w:lang w:val="uk-UA"/>
              </w:rPr>
              <w:t>7,8</w:t>
            </w:r>
            <w:r w:rsidRPr="00330129">
              <w:rPr>
                <w:sz w:val="28"/>
                <w:szCs w:val="28"/>
                <w:lang w:val="en-US"/>
              </w:rPr>
              <w:t>±</w:t>
            </w:r>
            <w:r w:rsidRPr="00330129">
              <w:rPr>
                <w:sz w:val="28"/>
                <w:szCs w:val="28"/>
                <w:lang w:val="uk-UA"/>
              </w:rPr>
              <w:t>0,41</w:t>
            </w:r>
            <w:r w:rsidRPr="00330129">
              <w:rPr>
                <w:sz w:val="28"/>
                <w:szCs w:val="28"/>
                <w:lang w:val="en-US"/>
              </w:rPr>
              <w:t>***</w:t>
            </w:r>
          </w:p>
        </w:tc>
        <w:tc>
          <w:tcPr>
            <w:tcW w:w="2126" w:type="dxa"/>
            <w:tcMar>
              <w:left w:w="28" w:type="dxa"/>
              <w:right w:w="28" w:type="dxa"/>
            </w:tcMar>
            <w:vAlign w:val="center"/>
          </w:tcPr>
          <w:p w:rsidR="00330129" w:rsidRPr="00330129" w:rsidRDefault="00330129" w:rsidP="0038504C">
            <w:pPr>
              <w:jc w:val="center"/>
              <w:rPr>
                <w:sz w:val="28"/>
                <w:szCs w:val="28"/>
                <w:lang w:val="en-US"/>
              </w:rPr>
            </w:pPr>
            <w:r w:rsidRPr="00330129">
              <w:rPr>
                <w:sz w:val="28"/>
                <w:szCs w:val="28"/>
                <w:lang w:val="uk-UA"/>
              </w:rPr>
              <w:t>4,3</w:t>
            </w:r>
            <w:r w:rsidRPr="00330129">
              <w:rPr>
                <w:sz w:val="28"/>
                <w:szCs w:val="28"/>
                <w:lang w:val="en-US"/>
              </w:rPr>
              <w:t>±</w:t>
            </w:r>
            <w:r w:rsidRPr="00330129">
              <w:rPr>
                <w:sz w:val="28"/>
                <w:szCs w:val="28"/>
                <w:lang w:val="uk-UA"/>
              </w:rPr>
              <w:t>0,22</w:t>
            </w:r>
            <w:r w:rsidRPr="00330129">
              <w:rPr>
                <w:sz w:val="28"/>
                <w:szCs w:val="28"/>
                <w:lang w:val="en-US"/>
              </w:rPr>
              <w:t>***</w:t>
            </w:r>
          </w:p>
        </w:tc>
        <w:tc>
          <w:tcPr>
            <w:tcW w:w="1843" w:type="dxa"/>
            <w:tcMar>
              <w:left w:w="28" w:type="dxa"/>
              <w:right w:w="28" w:type="dxa"/>
            </w:tcMar>
            <w:vAlign w:val="center"/>
          </w:tcPr>
          <w:p w:rsidR="00330129" w:rsidRPr="00330129" w:rsidRDefault="00330129" w:rsidP="0038504C">
            <w:pPr>
              <w:jc w:val="center"/>
              <w:rPr>
                <w:sz w:val="28"/>
                <w:szCs w:val="28"/>
                <w:lang w:val="uk-UA"/>
              </w:rPr>
            </w:pPr>
            <w:r w:rsidRPr="00330129">
              <w:rPr>
                <w:sz w:val="28"/>
                <w:szCs w:val="28"/>
                <w:lang w:val="uk-UA"/>
              </w:rPr>
              <w:t>5,9</w:t>
            </w:r>
            <w:r w:rsidRPr="00330129">
              <w:rPr>
                <w:sz w:val="28"/>
                <w:szCs w:val="28"/>
                <w:lang w:val="en-US"/>
              </w:rPr>
              <w:t>±</w:t>
            </w:r>
            <w:r w:rsidRPr="00330129">
              <w:rPr>
                <w:sz w:val="28"/>
                <w:szCs w:val="28"/>
                <w:lang w:val="uk-UA"/>
              </w:rPr>
              <w:t>0,25</w:t>
            </w:r>
            <w:r w:rsidRPr="00330129">
              <w:rPr>
                <w:sz w:val="28"/>
                <w:szCs w:val="28"/>
                <w:lang w:val="en-US"/>
              </w:rPr>
              <w:t>***</w:t>
            </w:r>
          </w:p>
        </w:tc>
      </w:tr>
      <w:tr w:rsidR="00330129" w:rsidRPr="00330129" w:rsidTr="0038504C">
        <w:tc>
          <w:tcPr>
            <w:tcW w:w="1588" w:type="dxa"/>
            <w:vMerge w:val="restart"/>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30-й день</w:t>
            </w:r>
          </w:p>
        </w:tc>
        <w:tc>
          <w:tcPr>
            <w:tcW w:w="1984" w:type="dxa"/>
            <w:tcMar>
              <w:left w:w="28" w:type="dxa"/>
              <w:right w:w="28" w:type="dxa"/>
            </w:tcMar>
            <w:vAlign w:val="center"/>
          </w:tcPr>
          <w:p w:rsidR="00330129" w:rsidRPr="00330129" w:rsidRDefault="00330129" w:rsidP="0038504C">
            <w:pPr>
              <w:pStyle w:val="a4"/>
              <w:spacing w:after="0"/>
              <w:ind w:left="0"/>
              <w:jc w:val="center"/>
              <w:rPr>
                <w:sz w:val="28"/>
                <w:szCs w:val="28"/>
                <w:lang w:val="en-US"/>
              </w:rPr>
            </w:pPr>
            <w:r w:rsidRPr="00330129">
              <w:rPr>
                <w:sz w:val="28"/>
                <w:szCs w:val="28"/>
                <w:lang w:val="en-US"/>
              </w:rPr>
              <w:t>Lim</w:t>
            </w:r>
          </w:p>
        </w:tc>
        <w:tc>
          <w:tcPr>
            <w:tcW w:w="1985" w:type="dxa"/>
            <w:tcMar>
              <w:left w:w="28" w:type="dxa"/>
              <w:right w:w="28" w:type="dxa"/>
            </w:tcMar>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5,3–9,0</w:t>
            </w:r>
          </w:p>
        </w:tc>
        <w:tc>
          <w:tcPr>
            <w:tcW w:w="2126" w:type="dxa"/>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3,2–5,2</w:t>
            </w:r>
          </w:p>
        </w:tc>
        <w:tc>
          <w:tcPr>
            <w:tcW w:w="1843" w:type="dxa"/>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5,6–7,4</w:t>
            </w:r>
          </w:p>
        </w:tc>
      </w:tr>
      <w:tr w:rsidR="00330129" w:rsidRPr="00330129" w:rsidTr="0038504C">
        <w:tc>
          <w:tcPr>
            <w:tcW w:w="1588" w:type="dxa"/>
            <w:vMerge/>
            <w:shd w:val="clear" w:color="auto" w:fill="auto"/>
            <w:tcMar>
              <w:left w:w="28" w:type="dxa"/>
              <w:right w:w="28" w:type="dxa"/>
            </w:tcMar>
            <w:vAlign w:val="center"/>
          </w:tcPr>
          <w:p w:rsidR="00330129" w:rsidRPr="00330129" w:rsidRDefault="00330129" w:rsidP="0038504C">
            <w:pPr>
              <w:pStyle w:val="a4"/>
              <w:spacing w:after="0"/>
              <w:ind w:left="0"/>
              <w:jc w:val="center"/>
              <w:rPr>
                <w:sz w:val="28"/>
                <w:szCs w:val="28"/>
                <w:lang w:val="uk-UA"/>
              </w:rPr>
            </w:pPr>
          </w:p>
        </w:tc>
        <w:tc>
          <w:tcPr>
            <w:tcW w:w="1984" w:type="dxa"/>
            <w:tcMar>
              <w:left w:w="28" w:type="dxa"/>
              <w:right w:w="28" w:type="dxa"/>
            </w:tcMar>
            <w:vAlign w:val="center"/>
          </w:tcPr>
          <w:p w:rsidR="00330129" w:rsidRPr="00330129" w:rsidRDefault="00330129" w:rsidP="0038504C">
            <w:pPr>
              <w:pStyle w:val="a4"/>
              <w:spacing w:after="0"/>
              <w:ind w:left="0"/>
              <w:jc w:val="center"/>
              <w:rPr>
                <w:sz w:val="28"/>
                <w:szCs w:val="28"/>
                <w:lang w:val="en-US"/>
              </w:rPr>
            </w:pPr>
            <w:r w:rsidRPr="00330129">
              <w:rPr>
                <w:sz w:val="28"/>
                <w:szCs w:val="28"/>
                <w:lang w:val="en-US"/>
              </w:rPr>
              <w:t>M±m</w:t>
            </w:r>
          </w:p>
        </w:tc>
        <w:tc>
          <w:tcPr>
            <w:tcW w:w="1985" w:type="dxa"/>
            <w:tcMar>
              <w:left w:w="28" w:type="dxa"/>
              <w:right w:w="28" w:type="dxa"/>
            </w:tcMar>
            <w:vAlign w:val="center"/>
          </w:tcPr>
          <w:p w:rsidR="00330129" w:rsidRPr="00330129" w:rsidRDefault="00330129" w:rsidP="000500E7">
            <w:pPr>
              <w:pStyle w:val="a4"/>
              <w:spacing w:after="0" w:line="360" w:lineRule="auto"/>
              <w:ind w:left="0"/>
              <w:jc w:val="center"/>
              <w:rPr>
                <w:sz w:val="28"/>
                <w:szCs w:val="28"/>
                <w:lang w:val="en-US"/>
              </w:rPr>
            </w:pPr>
            <w:r w:rsidRPr="00330129">
              <w:rPr>
                <w:sz w:val="28"/>
                <w:szCs w:val="28"/>
                <w:lang w:val="uk-UA"/>
              </w:rPr>
              <w:t>7,0</w:t>
            </w:r>
            <w:r w:rsidRPr="00330129">
              <w:rPr>
                <w:sz w:val="28"/>
                <w:szCs w:val="28"/>
                <w:lang w:val="en-US"/>
              </w:rPr>
              <w:t>±</w:t>
            </w:r>
            <w:r w:rsidRPr="00330129">
              <w:rPr>
                <w:sz w:val="28"/>
                <w:szCs w:val="28"/>
                <w:lang w:val="uk-UA"/>
              </w:rPr>
              <w:t>0,44</w:t>
            </w:r>
            <w:r w:rsidRPr="00330129">
              <w:rPr>
                <w:sz w:val="28"/>
                <w:szCs w:val="28"/>
                <w:lang w:val="en-US"/>
              </w:rPr>
              <w:t>***</w:t>
            </w:r>
          </w:p>
        </w:tc>
        <w:tc>
          <w:tcPr>
            <w:tcW w:w="2126" w:type="dxa"/>
            <w:tcMar>
              <w:left w:w="28" w:type="dxa"/>
              <w:right w:w="28" w:type="dxa"/>
            </w:tcMar>
            <w:vAlign w:val="center"/>
          </w:tcPr>
          <w:p w:rsidR="00330129" w:rsidRPr="00330129" w:rsidRDefault="00330129" w:rsidP="0038504C">
            <w:pPr>
              <w:pStyle w:val="a4"/>
              <w:spacing w:after="0"/>
              <w:ind w:left="0"/>
              <w:jc w:val="center"/>
              <w:rPr>
                <w:sz w:val="28"/>
                <w:szCs w:val="28"/>
                <w:lang w:val="en-US"/>
              </w:rPr>
            </w:pPr>
            <w:r w:rsidRPr="00330129">
              <w:rPr>
                <w:sz w:val="28"/>
                <w:szCs w:val="28"/>
                <w:lang w:val="uk-UA"/>
              </w:rPr>
              <w:t>4,0</w:t>
            </w:r>
            <w:r w:rsidRPr="00330129">
              <w:rPr>
                <w:sz w:val="28"/>
                <w:szCs w:val="28"/>
                <w:lang w:val="en-US"/>
              </w:rPr>
              <w:t>±</w:t>
            </w:r>
            <w:r w:rsidRPr="00330129">
              <w:rPr>
                <w:sz w:val="28"/>
                <w:szCs w:val="28"/>
                <w:lang w:val="uk-UA"/>
              </w:rPr>
              <w:t>0,19</w:t>
            </w:r>
            <w:r w:rsidRPr="00330129">
              <w:rPr>
                <w:sz w:val="28"/>
                <w:szCs w:val="28"/>
                <w:lang w:val="en-US"/>
              </w:rPr>
              <w:t>***</w:t>
            </w:r>
          </w:p>
        </w:tc>
        <w:tc>
          <w:tcPr>
            <w:tcW w:w="1843" w:type="dxa"/>
            <w:tcMar>
              <w:left w:w="28" w:type="dxa"/>
              <w:right w:w="28" w:type="dxa"/>
            </w:tcMar>
            <w:vAlign w:val="center"/>
          </w:tcPr>
          <w:p w:rsidR="00330129" w:rsidRPr="00330129" w:rsidRDefault="00330129" w:rsidP="0038504C">
            <w:pPr>
              <w:jc w:val="center"/>
              <w:rPr>
                <w:sz w:val="28"/>
                <w:szCs w:val="28"/>
                <w:lang w:val="uk-UA"/>
              </w:rPr>
            </w:pPr>
            <w:r w:rsidRPr="00330129">
              <w:rPr>
                <w:sz w:val="28"/>
                <w:szCs w:val="28"/>
                <w:lang w:val="uk-UA"/>
              </w:rPr>
              <w:t>6,3</w:t>
            </w:r>
            <w:r w:rsidRPr="00330129">
              <w:rPr>
                <w:sz w:val="28"/>
                <w:szCs w:val="28"/>
                <w:lang w:val="en-US"/>
              </w:rPr>
              <w:t>±</w:t>
            </w:r>
            <w:r w:rsidRPr="00330129">
              <w:rPr>
                <w:sz w:val="28"/>
                <w:szCs w:val="28"/>
                <w:lang w:val="uk-UA"/>
              </w:rPr>
              <w:t>0,16</w:t>
            </w:r>
            <w:r w:rsidRPr="00330129">
              <w:rPr>
                <w:sz w:val="28"/>
                <w:szCs w:val="28"/>
                <w:lang w:val="en-US"/>
              </w:rPr>
              <w:t>***</w:t>
            </w:r>
          </w:p>
        </w:tc>
      </w:tr>
      <w:tr w:rsidR="00330129" w:rsidRPr="00330129" w:rsidTr="0038504C">
        <w:tc>
          <w:tcPr>
            <w:tcW w:w="1588" w:type="dxa"/>
            <w:vMerge w:val="restart"/>
            <w:shd w:val="clear" w:color="auto" w:fill="auto"/>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Клінічно здорові</w:t>
            </w:r>
          </w:p>
        </w:tc>
        <w:tc>
          <w:tcPr>
            <w:tcW w:w="1984" w:type="dxa"/>
            <w:tcMar>
              <w:left w:w="28" w:type="dxa"/>
              <w:right w:w="28" w:type="dxa"/>
            </w:tcMar>
            <w:vAlign w:val="center"/>
          </w:tcPr>
          <w:p w:rsidR="00330129" w:rsidRPr="00330129" w:rsidRDefault="00330129" w:rsidP="0038504C">
            <w:pPr>
              <w:pStyle w:val="a4"/>
              <w:spacing w:after="0"/>
              <w:ind w:left="0"/>
              <w:jc w:val="center"/>
              <w:rPr>
                <w:sz w:val="28"/>
                <w:szCs w:val="28"/>
                <w:lang w:val="en-US"/>
              </w:rPr>
            </w:pPr>
            <w:r w:rsidRPr="00330129">
              <w:rPr>
                <w:sz w:val="28"/>
                <w:szCs w:val="28"/>
                <w:lang w:val="en-US"/>
              </w:rPr>
              <w:t>Lim</w:t>
            </w:r>
          </w:p>
        </w:tc>
        <w:tc>
          <w:tcPr>
            <w:tcW w:w="1985" w:type="dxa"/>
            <w:tcMar>
              <w:left w:w="28" w:type="dxa"/>
              <w:right w:w="28" w:type="dxa"/>
            </w:tcMar>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3,0–6,0</w:t>
            </w:r>
          </w:p>
        </w:tc>
        <w:tc>
          <w:tcPr>
            <w:tcW w:w="2126" w:type="dxa"/>
            <w:tcMar>
              <w:left w:w="28" w:type="dxa"/>
              <w:right w:w="28" w:type="dxa"/>
            </w:tcMar>
            <w:vAlign w:val="center"/>
          </w:tcPr>
          <w:p w:rsidR="00330129" w:rsidRPr="00330129" w:rsidRDefault="00330129" w:rsidP="0038504C">
            <w:pPr>
              <w:pStyle w:val="a4"/>
              <w:spacing w:after="0"/>
              <w:ind w:left="0"/>
              <w:jc w:val="center"/>
              <w:rPr>
                <w:sz w:val="28"/>
                <w:szCs w:val="28"/>
                <w:lang w:val="uk-UA"/>
              </w:rPr>
            </w:pPr>
            <w:r w:rsidRPr="00330129">
              <w:rPr>
                <w:sz w:val="28"/>
                <w:szCs w:val="28"/>
                <w:lang w:val="uk-UA"/>
              </w:rPr>
              <w:t>1,6–3,9</w:t>
            </w:r>
          </w:p>
        </w:tc>
        <w:tc>
          <w:tcPr>
            <w:tcW w:w="1843" w:type="dxa"/>
            <w:tcMar>
              <w:left w:w="28" w:type="dxa"/>
              <w:right w:w="28" w:type="dxa"/>
            </w:tcMar>
            <w:vAlign w:val="center"/>
          </w:tcPr>
          <w:p w:rsidR="00330129" w:rsidRPr="00330129" w:rsidRDefault="00330129" w:rsidP="0038504C">
            <w:pPr>
              <w:jc w:val="center"/>
              <w:rPr>
                <w:sz w:val="28"/>
                <w:szCs w:val="28"/>
                <w:lang w:val="uk-UA"/>
              </w:rPr>
            </w:pPr>
            <w:r w:rsidRPr="00330129">
              <w:rPr>
                <w:sz w:val="28"/>
                <w:szCs w:val="28"/>
                <w:lang w:val="uk-UA"/>
              </w:rPr>
              <w:t>1,8–4,2</w:t>
            </w:r>
          </w:p>
        </w:tc>
      </w:tr>
      <w:tr w:rsidR="00330129" w:rsidRPr="00330129" w:rsidTr="0038504C">
        <w:tc>
          <w:tcPr>
            <w:tcW w:w="1588" w:type="dxa"/>
            <w:vMerge/>
            <w:shd w:val="clear" w:color="auto" w:fill="auto"/>
            <w:tcMar>
              <w:left w:w="28" w:type="dxa"/>
              <w:right w:w="28" w:type="dxa"/>
            </w:tcMar>
            <w:vAlign w:val="center"/>
          </w:tcPr>
          <w:p w:rsidR="00330129" w:rsidRPr="00330129" w:rsidRDefault="00330129" w:rsidP="0038504C">
            <w:pPr>
              <w:pStyle w:val="a4"/>
              <w:spacing w:after="0"/>
              <w:ind w:left="0"/>
              <w:jc w:val="center"/>
              <w:rPr>
                <w:sz w:val="28"/>
                <w:szCs w:val="28"/>
                <w:lang w:val="uk-UA"/>
              </w:rPr>
            </w:pPr>
          </w:p>
        </w:tc>
        <w:tc>
          <w:tcPr>
            <w:tcW w:w="1984" w:type="dxa"/>
            <w:tcMar>
              <w:left w:w="28" w:type="dxa"/>
              <w:right w:w="28" w:type="dxa"/>
            </w:tcMar>
            <w:vAlign w:val="center"/>
          </w:tcPr>
          <w:p w:rsidR="00330129" w:rsidRPr="00330129" w:rsidRDefault="00330129" w:rsidP="0038504C">
            <w:pPr>
              <w:pStyle w:val="a4"/>
              <w:spacing w:after="0"/>
              <w:ind w:left="0"/>
              <w:jc w:val="center"/>
              <w:rPr>
                <w:sz w:val="28"/>
                <w:szCs w:val="28"/>
                <w:lang w:val="en-US"/>
              </w:rPr>
            </w:pPr>
            <w:r w:rsidRPr="00330129">
              <w:rPr>
                <w:sz w:val="28"/>
                <w:szCs w:val="28"/>
                <w:lang w:val="en-US"/>
              </w:rPr>
              <w:t>M±m</w:t>
            </w:r>
          </w:p>
        </w:tc>
        <w:tc>
          <w:tcPr>
            <w:tcW w:w="1985" w:type="dxa"/>
            <w:tcMar>
              <w:left w:w="28" w:type="dxa"/>
              <w:right w:w="28" w:type="dxa"/>
            </w:tcMar>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4,6</w:t>
            </w:r>
            <w:r w:rsidRPr="00330129">
              <w:rPr>
                <w:sz w:val="28"/>
                <w:szCs w:val="28"/>
                <w:lang w:val="en-US"/>
              </w:rPr>
              <w:t>±</w:t>
            </w:r>
            <w:r w:rsidRPr="00330129">
              <w:rPr>
                <w:sz w:val="28"/>
                <w:szCs w:val="28"/>
                <w:lang w:val="uk-UA"/>
              </w:rPr>
              <w:t>0,20</w:t>
            </w:r>
          </w:p>
        </w:tc>
        <w:tc>
          <w:tcPr>
            <w:tcW w:w="2126" w:type="dxa"/>
            <w:tcMar>
              <w:left w:w="28" w:type="dxa"/>
              <w:right w:w="28" w:type="dxa"/>
            </w:tcMar>
          </w:tcPr>
          <w:p w:rsidR="00330129" w:rsidRPr="00330129" w:rsidRDefault="00330129" w:rsidP="0038504C">
            <w:pPr>
              <w:pStyle w:val="a4"/>
              <w:spacing w:after="0"/>
              <w:ind w:left="0"/>
              <w:jc w:val="center"/>
              <w:rPr>
                <w:sz w:val="28"/>
                <w:szCs w:val="28"/>
                <w:lang w:val="uk-UA"/>
              </w:rPr>
            </w:pPr>
            <w:r w:rsidRPr="00330129">
              <w:rPr>
                <w:sz w:val="28"/>
                <w:szCs w:val="28"/>
                <w:lang w:val="uk-UA"/>
              </w:rPr>
              <w:t>2,7</w:t>
            </w:r>
            <w:r w:rsidRPr="00330129">
              <w:rPr>
                <w:sz w:val="28"/>
                <w:szCs w:val="28"/>
                <w:lang w:val="en-US"/>
              </w:rPr>
              <w:t>±</w:t>
            </w:r>
            <w:r w:rsidRPr="00330129">
              <w:rPr>
                <w:sz w:val="28"/>
                <w:szCs w:val="28"/>
                <w:lang w:val="uk-UA"/>
              </w:rPr>
              <w:t>0,13</w:t>
            </w:r>
          </w:p>
        </w:tc>
        <w:tc>
          <w:tcPr>
            <w:tcW w:w="1843" w:type="dxa"/>
            <w:tcMar>
              <w:left w:w="28" w:type="dxa"/>
              <w:right w:w="28" w:type="dxa"/>
            </w:tcMar>
            <w:vAlign w:val="center"/>
          </w:tcPr>
          <w:p w:rsidR="00330129" w:rsidRPr="00330129" w:rsidRDefault="00330129" w:rsidP="0038504C">
            <w:pPr>
              <w:jc w:val="center"/>
              <w:rPr>
                <w:sz w:val="28"/>
                <w:szCs w:val="28"/>
                <w:lang w:val="uk-UA"/>
              </w:rPr>
            </w:pPr>
            <w:r w:rsidRPr="00330129">
              <w:rPr>
                <w:sz w:val="28"/>
                <w:szCs w:val="28"/>
                <w:lang w:val="uk-UA"/>
              </w:rPr>
              <w:t>3,3±0,18</w:t>
            </w:r>
          </w:p>
        </w:tc>
      </w:tr>
    </w:tbl>
    <w:p w:rsidR="00330129" w:rsidRPr="0038504C" w:rsidRDefault="00330129" w:rsidP="00EE4550">
      <w:pPr>
        <w:spacing w:line="360" w:lineRule="auto"/>
        <w:ind w:firstLine="720"/>
        <w:jc w:val="both"/>
        <w:rPr>
          <w:lang w:val="uk-UA"/>
        </w:rPr>
      </w:pPr>
      <w:r w:rsidRPr="0038504C">
        <w:rPr>
          <w:lang w:val="uk-UA"/>
        </w:rPr>
        <w:t>Примітка. ***р&lt;0,001 порівняно з початком лікування</w:t>
      </w:r>
    </w:p>
    <w:p w:rsidR="00330129" w:rsidRPr="00330129"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Об’єктивними критеріями клубочкової фільтрації нирок є вміст сечовини і креатиніну в сироватці крові. У котів, яких лікували за першою схемою, уміст сечовини </w:t>
      </w:r>
      <w:r w:rsidRPr="00330129">
        <w:rPr>
          <w:sz w:val="28"/>
          <w:szCs w:val="28"/>
        </w:rPr>
        <w:t>зменши</w:t>
      </w:r>
      <w:r w:rsidRPr="00330129">
        <w:rPr>
          <w:sz w:val="28"/>
          <w:szCs w:val="28"/>
          <w:lang w:val="uk-UA"/>
        </w:rPr>
        <w:t>вся в 3 рази.</w:t>
      </w:r>
      <w:r w:rsidRPr="00330129">
        <w:rPr>
          <w:sz w:val="28"/>
          <w:szCs w:val="28"/>
        </w:rPr>
        <w:t xml:space="preserve"> </w:t>
      </w:r>
      <w:r w:rsidRPr="00330129">
        <w:rPr>
          <w:sz w:val="28"/>
          <w:szCs w:val="28"/>
          <w:lang w:val="uk-UA"/>
        </w:rPr>
        <w:t xml:space="preserve">Перед початком лікування він становив </w:t>
      </w:r>
      <w:r w:rsidR="00A07016">
        <w:rPr>
          <w:sz w:val="28"/>
          <w:szCs w:val="28"/>
          <w:lang w:val="uk-UA"/>
        </w:rPr>
        <w:br/>
      </w:r>
      <w:r w:rsidRPr="00330129">
        <w:rPr>
          <w:sz w:val="28"/>
          <w:szCs w:val="28"/>
          <w:lang w:val="uk-UA"/>
        </w:rPr>
        <w:t xml:space="preserve">21,3±0,83 ммоль/л, а далі поступово знижувався до 16,2±0,65 ммоль/л на </w:t>
      </w:r>
      <w:r w:rsidR="00A07016">
        <w:rPr>
          <w:sz w:val="28"/>
          <w:szCs w:val="28"/>
          <w:lang w:val="uk-UA"/>
        </w:rPr>
        <w:br/>
      </w:r>
      <w:r w:rsidRPr="00330129">
        <w:rPr>
          <w:sz w:val="28"/>
          <w:szCs w:val="28"/>
          <w:lang w:val="uk-UA"/>
        </w:rPr>
        <w:t>5-ту добу та до 11,3±0,39 і 7,3±0,26 ммоль/л на п’ятнадцяту та тридцяту доби відповідно (табл. 43). Не дивлячись на інтенсивне зниження азотемії (майже утричі), все ж варто відмітити, що рівень сечовини залишався високим (7,3±0,26 ммоль/л), а в 33,3 % котів він був більшим максимального показника у клінічно здорових котів.</w:t>
      </w:r>
    </w:p>
    <w:p w:rsidR="00330129" w:rsidRPr="00330129" w:rsidRDefault="00330129" w:rsidP="00A07016">
      <w:pPr>
        <w:ind w:firstLine="720"/>
        <w:jc w:val="right"/>
        <w:rPr>
          <w:i/>
          <w:sz w:val="28"/>
          <w:szCs w:val="28"/>
          <w:lang w:val="uk-UA"/>
        </w:rPr>
      </w:pPr>
      <w:r w:rsidRPr="00330129">
        <w:rPr>
          <w:i/>
          <w:sz w:val="28"/>
          <w:szCs w:val="28"/>
          <w:lang w:val="uk-UA"/>
        </w:rPr>
        <w:lastRenderedPageBreak/>
        <w:t>Таблиця 43</w:t>
      </w:r>
    </w:p>
    <w:p w:rsidR="00A07016" w:rsidRDefault="00330129" w:rsidP="00A07016">
      <w:pPr>
        <w:jc w:val="center"/>
        <w:rPr>
          <w:b/>
          <w:sz w:val="28"/>
          <w:szCs w:val="28"/>
          <w:lang w:val="uk-UA"/>
        </w:rPr>
      </w:pPr>
      <w:r w:rsidRPr="00330129">
        <w:rPr>
          <w:b/>
          <w:sz w:val="28"/>
          <w:szCs w:val="28"/>
          <w:lang w:val="uk-UA"/>
        </w:rPr>
        <w:t xml:space="preserve">Показники сечовини та креатиніну при лікуванні </w:t>
      </w:r>
    </w:p>
    <w:p w:rsidR="00330129" w:rsidRPr="00330129" w:rsidRDefault="00330129" w:rsidP="00A07016">
      <w:pPr>
        <w:jc w:val="center"/>
        <w:rPr>
          <w:b/>
          <w:sz w:val="28"/>
          <w:szCs w:val="28"/>
          <w:lang w:val="uk-UA"/>
        </w:rPr>
      </w:pPr>
      <w:r w:rsidRPr="00330129">
        <w:rPr>
          <w:b/>
          <w:sz w:val="28"/>
          <w:szCs w:val="28"/>
          <w:lang w:val="uk-UA"/>
        </w:rPr>
        <w:t xml:space="preserve">котів першої групи </w:t>
      </w:r>
      <w:r w:rsidRPr="00A07016">
        <w:rPr>
          <w:sz w:val="28"/>
          <w:szCs w:val="28"/>
          <w:lang w:val="uk-UA"/>
        </w:rPr>
        <w:t>(</w:t>
      </w:r>
      <w:r w:rsidRPr="00A07016">
        <w:rPr>
          <w:sz w:val="28"/>
          <w:szCs w:val="28"/>
          <w:lang w:val="en-US"/>
        </w:rPr>
        <w:t>n</w:t>
      </w:r>
      <w:r w:rsidRPr="00A07016">
        <w:rPr>
          <w:sz w:val="28"/>
          <w:szCs w:val="28"/>
          <w:lang w:val="uk-UA"/>
        </w:rPr>
        <w:t xml:space="preserve"> = 27)</w:t>
      </w:r>
    </w:p>
    <w:tbl>
      <w:tblPr>
        <w:tblStyle w:val="a3"/>
        <w:tblW w:w="0" w:type="auto"/>
        <w:tblLook w:val="01E0"/>
      </w:tblPr>
      <w:tblGrid>
        <w:gridCol w:w="2235"/>
        <w:gridCol w:w="1984"/>
        <w:gridCol w:w="2693"/>
        <w:gridCol w:w="2835"/>
      </w:tblGrid>
      <w:tr w:rsidR="00330129" w:rsidRPr="00330129" w:rsidTr="00A07016">
        <w:tc>
          <w:tcPr>
            <w:tcW w:w="2235" w:type="dxa"/>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Дні лікування</w:t>
            </w:r>
          </w:p>
        </w:tc>
        <w:tc>
          <w:tcPr>
            <w:tcW w:w="1984" w:type="dxa"/>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Біометричні показники</w:t>
            </w:r>
          </w:p>
        </w:tc>
        <w:tc>
          <w:tcPr>
            <w:tcW w:w="2693" w:type="dxa"/>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Сечовина, ммоль/л</w:t>
            </w:r>
          </w:p>
        </w:tc>
        <w:tc>
          <w:tcPr>
            <w:tcW w:w="2835" w:type="dxa"/>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Креатинін, мкмоль/л</w:t>
            </w:r>
          </w:p>
        </w:tc>
      </w:tr>
      <w:tr w:rsidR="00330129" w:rsidRPr="00330129" w:rsidTr="00A07016">
        <w:tc>
          <w:tcPr>
            <w:tcW w:w="2235" w:type="dxa"/>
            <w:vMerge w:val="restart"/>
            <w:shd w:val="clear" w:color="auto" w:fill="auto"/>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Початок</w:t>
            </w:r>
          </w:p>
        </w:tc>
        <w:tc>
          <w:tcPr>
            <w:tcW w:w="1984" w:type="dxa"/>
            <w:vAlign w:val="center"/>
          </w:tcPr>
          <w:p w:rsidR="00330129" w:rsidRPr="00330129" w:rsidRDefault="00330129" w:rsidP="00A07016">
            <w:pPr>
              <w:pStyle w:val="a4"/>
              <w:spacing w:after="0"/>
              <w:ind w:left="0" w:firstLine="40"/>
              <w:jc w:val="center"/>
              <w:rPr>
                <w:sz w:val="28"/>
                <w:szCs w:val="28"/>
                <w:lang w:val="en-US"/>
              </w:rPr>
            </w:pPr>
            <w:r w:rsidRPr="00330129">
              <w:rPr>
                <w:sz w:val="28"/>
                <w:szCs w:val="28"/>
                <w:lang w:val="en-US"/>
              </w:rPr>
              <w:t>Lim</w:t>
            </w:r>
          </w:p>
        </w:tc>
        <w:tc>
          <w:tcPr>
            <w:tcW w:w="2693" w:type="dxa"/>
            <w:vAlign w:val="center"/>
          </w:tcPr>
          <w:p w:rsidR="00330129" w:rsidRPr="00330129" w:rsidRDefault="00330129" w:rsidP="000500E7">
            <w:pPr>
              <w:spacing w:line="360" w:lineRule="auto"/>
              <w:ind w:firstLine="40"/>
              <w:jc w:val="center"/>
              <w:rPr>
                <w:sz w:val="28"/>
                <w:szCs w:val="28"/>
                <w:lang w:val="uk-UA"/>
              </w:rPr>
            </w:pPr>
            <w:r w:rsidRPr="00330129">
              <w:rPr>
                <w:sz w:val="28"/>
                <w:szCs w:val="28"/>
                <w:lang w:val="uk-UA"/>
              </w:rPr>
              <w:t>14,7–29,3</w:t>
            </w:r>
          </w:p>
        </w:tc>
        <w:tc>
          <w:tcPr>
            <w:tcW w:w="2835" w:type="dxa"/>
            <w:vAlign w:val="center"/>
          </w:tcPr>
          <w:p w:rsidR="00330129" w:rsidRPr="00330129" w:rsidRDefault="00330129" w:rsidP="00A07016">
            <w:pPr>
              <w:ind w:firstLine="40"/>
              <w:jc w:val="center"/>
              <w:rPr>
                <w:sz w:val="28"/>
                <w:szCs w:val="28"/>
                <w:lang w:val="uk-UA"/>
              </w:rPr>
            </w:pPr>
            <w:r w:rsidRPr="00330129">
              <w:rPr>
                <w:sz w:val="28"/>
                <w:szCs w:val="28"/>
                <w:lang w:val="uk-UA"/>
              </w:rPr>
              <w:t>159,1–206,7</w:t>
            </w:r>
          </w:p>
        </w:tc>
      </w:tr>
      <w:tr w:rsidR="00330129" w:rsidRPr="00330129" w:rsidTr="00A07016">
        <w:tc>
          <w:tcPr>
            <w:tcW w:w="2235" w:type="dxa"/>
            <w:vMerge/>
            <w:shd w:val="clear" w:color="auto" w:fill="auto"/>
            <w:vAlign w:val="center"/>
          </w:tcPr>
          <w:p w:rsidR="00330129" w:rsidRPr="00330129" w:rsidRDefault="00330129" w:rsidP="00A07016">
            <w:pPr>
              <w:pStyle w:val="a4"/>
              <w:spacing w:after="0"/>
              <w:ind w:left="0" w:firstLine="40"/>
              <w:jc w:val="center"/>
              <w:rPr>
                <w:sz w:val="28"/>
                <w:szCs w:val="28"/>
                <w:lang w:val="uk-UA"/>
              </w:rPr>
            </w:pPr>
          </w:p>
        </w:tc>
        <w:tc>
          <w:tcPr>
            <w:tcW w:w="1984" w:type="dxa"/>
            <w:vAlign w:val="center"/>
          </w:tcPr>
          <w:p w:rsidR="00330129" w:rsidRPr="00330129" w:rsidRDefault="00330129" w:rsidP="00A07016">
            <w:pPr>
              <w:pStyle w:val="a4"/>
              <w:spacing w:after="0"/>
              <w:ind w:left="0" w:firstLine="40"/>
              <w:jc w:val="center"/>
              <w:rPr>
                <w:sz w:val="28"/>
                <w:szCs w:val="28"/>
                <w:lang w:val="en-US"/>
              </w:rPr>
            </w:pPr>
            <w:r w:rsidRPr="00330129">
              <w:rPr>
                <w:sz w:val="28"/>
                <w:szCs w:val="28"/>
                <w:lang w:val="en-US"/>
              </w:rPr>
              <w:t>M±m</w:t>
            </w:r>
          </w:p>
        </w:tc>
        <w:tc>
          <w:tcPr>
            <w:tcW w:w="2693" w:type="dxa"/>
            <w:vAlign w:val="center"/>
          </w:tcPr>
          <w:p w:rsidR="00330129" w:rsidRPr="00330129" w:rsidRDefault="00330129" w:rsidP="000500E7">
            <w:pPr>
              <w:spacing w:line="360" w:lineRule="auto"/>
              <w:ind w:firstLine="40"/>
              <w:jc w:val="center"/>
              <w:rPr>
                <w:sz w:val="28"/>
                <w:szCs w:val="28"/>
                <w:lang w:val="uk-UA"/>
              </w:rPr>
            </w:pPr>
            <w:r w:rsidRPr="00330129">
              <w:rPr>
                <w:sz w:val="28"/>
                <w:szCs w:val="28"/>
                <w:lang w:val="uk-UA"/>
              </w:rPr>
              <w:t>21,3±0,83</w:t>
            </w:r>
          </w:p>
        </w:tc>
        <w:tc>
          <w:tcPr>
            <w:tcW w:w="2835" w:type="dxa"/>
            <w:vAlign w:val="center"/>
          </w:tcPr>
          <w:p w:rsidR="00330129" w:rsidRPr="00330129" w:rsidRDefault="00330129" w:rsidP="00A07016">
            <w:pPr>
              <w:ind w:firstLine="40"/>
              <w:jc w:val="center"/>
              <w:rPr>
                <w:sz w:val="28"/>
                <w:szCs w:val="28"/>
                <w:lang w:val="uk-UA"/>
              </w:rPr>
            </w:pPr>
            <w:r w:rsidRPr="00330129">
              <w:rPr>
                <w:sz w:val="28"/>
                <w:szCs w:val="28"/>
                <w:lang w:val="uk-UA"/>
              </w:rPr>
              <w:t>181,8±2,65</w:t>
            </w:r>
          </w:p>
        </w:tc>
      </w:tr>
      <w:tr w:rsidR="00330129" w:rsidRPr="00330129" w:rsidTr="00A07016">
        <w:tc>
          <w:tcPr>
            <w:tcW w:w="2235" w:type="dxa"/>
            <w:vMerge w:val="restart"/>
            <w:shd w:val="clear" w:color="auto" w:fill="auto"/>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5-й день</w:t>
            </w:r>
          </w:p>
        </w:tc>
        <w:tc>
          <w:tcPr>
            <w:tcW w:w="1984" w:type="dxa"/>
            <w:vAlign w:val="center"/>
          </w:tcPr>
          <w:p w:rsidR="00330129" w:rsidRPr="00330129" w:rsidRDefault="00330129" w:rsidP="00A07016">
            <w:pPr>
              <w:pStyle w:val="a4"/>
              <w:spacing w:after="0"/>
              <w:ind w:left="0" w:firstLine="40"/>
              <w:jc w:val="center"/>
              <w:rPr>
                <w:sz w:val="28"/>
                <w:szCs w:val="28"/>
                <w:lang w:val="en-US"/>
              </w:rPr>
            </w:pPr>
            <w:r w:rsidRPr="00330129">
              <w:rPr>
                <w:sz w:val="28"/>
                <w:szCs w:val="28"/>
                <w:lang w:val="en-US"/>
              </w:rPr>
              <w:t>Lim</w:t>
            </w:r>
          </w:p>
        </w:tc>
        <w:tc>
          <w:tcPr>
            <w:tcW w:w="2693" w:type="dxa"/>
            <w:vAlign w:val="center"/>
          </w:tcPr>
          <w:p w:rsidR="00330129" w:rsidRPr="00330129" w:rsidRDefault="00330129" w:rsidP="000500E7">
            <w:pPr>
              <w:pStyle w:val="a4"/>
              <w:spacing w:after="0" w:line="360" w:lineRule="auto"/>
              <w:ind w:left="0" w:firstLine="40"/>
              <w:jc w:val="center"/>
              <w:rPr>
                <w:sz w:val="28"/>
                <w:szCs w:val="28"/>
                <w:lang w:val="uk-UA"/>
              </w:rPr>
            </w:pPr>
            <w:r w:rsidRPr="00330129">
              <w:rPr>
                <w:sz w:val="28"/>
                <w:szCs w:val="28"/>
                <w:lang w:val="uk-UA"/>
              </w:rPr>
              <w:t>10,7–22,4</w:t>
            </w:r>
          </w:p>
        </w:tc>
        <w:tc>
          <w:tcPr>
            <w:tcW w:w="2835" w:type="dxa"/>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130,1–171,5</w:t>
            </w:r>
          </w:p>
        </w:tc>
      </w:tr>
      <w:tr w:rsidR="00330129" w:rsidRPr="00330129" w:rsidTr="00A07016">
        <w:tc>
          <w:tcPr>
            <w:tcW w:w="2235" w:type="dxa"/>
            <w:vMerge/>
            <w:shd w:val="clear" w:color="auto" w:fill="auto"/>
            <w:vAlign w:val="center"/>
          </w:tcPr>
          <w:p w:rsidR="00330129" w:rsidRPr="00330129" w:rsidRDefault="00330129" w:rsidP="00A07016">
            <w:pPr>
              <w:pStyle w:val="a4"/>
              <w:spacing w:after="0"/>
              <w:ind w:left="0" w:firstLine="40"/>
              <w:jc w:val="center"/>
              <w:rPr>
                <w:sz w:val="28"/>
                <w:szCs w:val="28"/>
                <w:lang w:val="uk-UA"/>
              </w:rPr>
            </w:pPr>
          </w:p>
        </w:tc>
        <w:tc>
          <w:tcPr>
            <w:tcW w:w="1984" w:type="dxa"/>
            <w:vAlign w:val="center"/>
          </w:tcPr>
          <w:p w:rsidR="00330129" w:rsidRPr="00330129" w:rsidRDefault="00330129" w:rsidP="00A07016">
            <w:pPr>
              <w:pStyle w:val="a4"/>
              <w:spacing w:after="0"/>
              <w:ind w:left="0" w:firstLine="40"/>
              <w:jc w:val="center"/>
              <w:rPr>
                <w:sz w:val="28"/>
                <w:szCs w:val="28"/>
                <w:lang w:val="en-US"/>
              </w:rPr>
            </w:pPr>
            <w:r w:rsidRPr="00330129">
              <w:rPr>
                <w:sz w:val="28"/>
                <w:szCs w:val="28"/>
                <w:lang w:val="en-US"/>
              </w:rPr>
              <w:t>M±m</w:t>
            </w:r>
          </w:p>
        </w:tc>
        <w:tc>
          <w:tcPr>
            <w:tcW w:w="2693" w:type="dxa"/>
            <w:vAlign w:val="center"/>
          </w:tcPr>
          <w:p w:rsidR="00330129" w:rsidRPr="00330129" w:rsidRDefault="00330129" w:rsidP="000500E7">
            <w:pPr>
              <w:spacing w:line="360" w:lineRule="auto"/>
              <w:ind w:firstLine="40"/>
              <w:jc w:val="center"/>
              <w:rPr>
                <w:sz w:val="28"/>
                <w:szCs w:val="28"/>
                <w:lang w:val="en-US"/>
              </w:rPr>
            </w:pPr>
            <w:r w:rsidRPr="00330129">
              <w:rPr>
                <w:sz w:val="28"/>
                <w:szCs w:val="28"/>
                <w:lang w:val="uk-UA"/>
              </w:rPr>
              <w:t>16,2±0,65</w:t>
            </w:r>
            <w:r w:rsidRPr="00330129">
              <w:rPr>
                <w:sz w:val="28"/>
                <w:szCs w:val="28"/>
                <w:lang w:val="en-US"/>
              </w:rPr>
              <w:t>***</w:t>
            </w:r>
          </w:p>
        </w:tc>
        <w:tc>
          <w:tcPr>
            <w:tcW w:w="2835" w:type="dxa"/>
            <w:vAlign w:val="center"/>
          </w:tcPr>
          <w:p w:rsidR="00330129" w:rsidRPr="00330129" w:rsidRDefault="00330129" w:rsidP="00A07016">
            <w:pPr>
              <w:ind w:firstLine="40"/>
              <w:jc w:val="center"/>
              <w:rPr>
                <w:sz w:val="28"/>
                <w:szCs w:val="28"/>
                <w:lang w:val="en-US"/>
              </w:rPr>
            </w:pPr>
            <w:r w:rsidRPr="00330129">
              <w:rPr>
                <w:sz w:val="28"/>
                <w:szCs w:val="28"/>
                <w:lang w:val="uk-UA"/>
              </w:rPr>
              <w:t>153,9±2,49</w:t>
            </w:r>
            <w:r w:rsidRPr="00330129">
              <w:rPr>
                <w:sz w:val="28"/>
                <w:szCs w:val="28"/>
                <w:lang w:val="en-US"/>
              </w:rPr>
              <w:t>***</w:t>
            </w:r>
          </w:p>
        </w:tc>
      </w:tr>
      <w:tr w:rsidR="00330129" w:rsidRPr="00330129" w:rsidTr="00A07016">
        <w:tc>
          <w:tcPr>
            <w:tcW w:w="2235" w:type="dxa"/>
            <w:vMerge w:val="restart"/>
            <w:shd w:val="clear" w:color="auto" w:fill="auto"/>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15-й день</w:t>
            </w:r>
          </w:p>
        </w:tc>
        <w:tc>
          <w:tcPr>
            <w:tcW w:w="1984" w:type="dxa"/>
            <w:vAlign w:val="center"/>
          </w:tcPr>
          <w:p w:rsidR="00330129" w:rsidRPr="00330129" w:rsidRDefault="00330129" w:rsidP="00A07016">
            <w:pPr>
              <w:pStyle w:val="a4"/>
              <w:spacing w:after="0"/>
              <w:ind w:left="0" w:firstLine="40"/>
              <w:jc w:val="center"/>
              <w:rPr>
                <w:sz w:val="28"/>
                <w:szCs w:val="28"/>
                <w:lang w:val="en-US"/>
              </w:rPr>
            </w:pPr>
            <w:r w:rsidRPr="00330129">
              <w:rPr>
                <w:sz w:val="28"/>
                <w:szCs w:val="28"/>
                <w:lang w:val="en-US"/>
              </w:rPr>
              <w:t>Lim</w:t>
            </w:r>
          </w:p>
        </w:tc>
        <w:tc>
          <w:tcPr>
            <w:tcW w:w="2693" w:type="dxa"/>
            <w:vAlign w:val="center"/>
          </w:tcPr>
          <w:p w:rsidR="00330129" w:rsidRPr="00330129" w:rsidRDefault="00330129" w:rsidP="000500E7">
            <w:pPr>
              <w:spacing w:line="360" w:lineRule="auto"/>
              <w:ind w:firstLine="40"/>
              <w:jc w:val="center"/>
              <w:rPr>
                <w:sz w:val="28"/>
                <w:szCs w:val="28"/>
                <w:lang w:val="uk-UA"/>
              </w:rPr>
            </w:pPr>
            <w:r w:rsidRPr="00330129">
              <w:rPr>
                <w:sz w:val="28"/>
                <w:szCs w:val="28"/>
                <w:lang w:val="uk-UA"/>
              </w:rPr>
              <w:t>7,4–14,7</w:t>
            </w:r>
          </w:p>
        </w:tc>
        <w:tc>
          <w:tcPr>
            <w:tcW w:w="2835" w:type="dxa"/>
            <w:vAlign w:val="center"/>
          </w:tcPr>
          <w:p w:rsidR="00330129" w:rsidRPr="00330129" w:rsidRDefault="00330129" w:rsidP="00A07016">
            <w:pPr>
              <w:ind w:firstLine="40"/>
              <w:jc w:val="center"/>
              <w:rPr>
                <w:sz w:val="28"/>
                <w:szCs w:val="28"/>
                <w:lang w:val="uk-UA"/>
              </w:rPr>
            </w:pPr>
            <w:r w:rsidRPr="00330129">
              <w:rPr>
                <w:sz w:val="28"/>
                <w:szCs w:val="28"/>
                <w:lang w:val="uk-UA"/>
              </w:rPr>
              <w:t>97,3–174,8</w:t>
            </w:r>
          </w:p>
        </w:tc>
      </w:tr>
      <w:tr w:rsidR="00330129" w:rsidRPr="00330129" w:rsidTr="00A07016">
        <w:tc>
          <w:tcPr>
            <w:tcW w:w="2235" w:type="dxa"/>
            <w:vMerge/>
            <w:shd w:val="clear" w:color="auto" w:fill="auto"/>
            <w:vAlign w:val="center"/>
          </w:tcPr>
          <w:p w:rsidR="00330129" w:rsidRPr="00330129" w:rsidRDefault="00330129" w:rsidP="00A07016">
            <w:pPr>
              <w:pStyle w:val="a4"/>
              <w:spacing w:after="0"/>
              <w:ind w:left="0" w:firstLine="40"/>
              <w:jc w:val="center"/>
              <w:rPr>
                <w:sz w:val="28"/>
                <w:szCs w:val="28"/>
                <w:lang w:val="uk-UA"/>
              </w:rPr>
            </w:pPr>
          </w:p>
        </w:tc>
        <w:tc>
          <w:tcPr>
            <w:tcW w:w="1984" w:type="dxa"/>
            <w:vAlign w:val="center"/>
          </w:tcPr>
          <w:p w:rsidR="00330129" w:rsidRPr="00330129" w:rsidRDefault="00330129" w:rsidP="00A07016">
            <w:pPr>
              <w:pStyle w:val="a4"/>
              <w:spacing w:after="0"/>
              <w:ind w:left="0" w:firstLine="40"/>
              <w:jc w:val="center"/>
              <w:rPr>
                <w:sz w:val="28"/>
                <w:szCs w:val="28"/>
                <w:lang w:val="en-US"/>
              </w:rPr>
            </w:pPr>
            <w:r w:rsidRPr="00330129">
              <w:rPr>
                <w:sz w:val="28"/>
                <w:szCs w:val="28"/>
                <w:lang w:val="en-US"/>
              </w:rPr>
              <w:t>M±m</w:t>
            </w:r>
          </w:p>
        </w:tc>
        <w:tc>
          <w:tcPr>
            <w:tcW w:w="2693" w:type="dxa"/>
            <w:vAlign w:val="center"/>
          </w:tcPr>
          <w:p w:rsidR="00330129" w:rsidRPr="00330129" w:rsidRDefault="00330129" w:rsidP="000500E7">
            <w:pPr>
              <w:spacing w:line="360" w:lineRule="auto"/>
              <w:ind w:firstLine="40"/>
              <w:jc w:val="center"/>
              <w:rPr>
                <w:sz w:val="28"/>
                <w:szCs w:val="28"/>
                <w:lang w:val="en-US"/>
              </w:rPr>
            </w:pPr>
            <w:r w:rsidRPr="00330129">
              <w:rPr>
                <w:sz w:val="28"/>
                <w:szCs w:val="28"/>
                <w:lang w:val="uk-UA"/>
              </w:rPr>
              <w:t>11,3±0,39</w:t>
            </w:r>
            <w:r w:rsidRPr="00330129">
              <w:rPr>
                <w:sz w:val="28"/>
                <w:szCs w:val="28"/>
                <w:lang w:val="en-US"/>
              </w:rPr>
              <w:t>***</w:t>
            </w:r>
          </w:p>
        </w:tc>
        <w:tc>
          <w:tcPr>
            <w:tcW w:w="2835" w:type="dxa"/>
            <w:vAlign w:val="center"/>
          </w:tcPr>
          <w:p w:rsidR="00330129" w:rsidRPr="00330129" w:rsidRDefault="00330129" w:rsidP="00A07016">
            <w:pPr>
              <w:ind w:firstLine="40"/>
              <w:jc w:val="center"/>
              <w:rPr>
                <w:sz w:val="28"/>
                <w:szCs w:val="28"/>
                <w:lang w:val="en-US"/>
              </w:rPr>
            </w:pPr>
            <w:r w:rsidRPr="00330129">
              <w:rPr>
                <w:sz w:val="28"/>
                <w:szCs w:val="28"/>
                <w:lang w:val="uk-UA"/>
              </w:rPr>
              <w:t>122,8±4,19</w:t>
            </w:r>
            <w:r w:rsidRPr="00330129">
              <w:rPr>
                <w:sz w:val="28"/>
                <w:szCs w:val="28"/>
                <w:lang w:val="en-US"/>
              </w:rPr>
              <w:t>***</w:t>
            </w:r>
          </w:p>
        </w:tc>
      </w:tr>
      <w:tr w:rsidR="00330129" w:rsidRPr="00330129" w:rsidTr="00A07016">
        <w:tc>
          <w:tcPr>
            <w:tcW w:w="2235" w:type="dxa"/>
            <w:vMerge w:val="restart"/>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30-й день</w:t>
            </w:r>
          </w:p>
        </w:tc>
        <w:tc>
          <w:tcPr>
            <w:tcW w:w="1984" w:type="dxa"/>
            <w:vAlign w:val="center"/>
          </w:tcPr>
          <w:p w:rsidR="00330129" w:rsidRPr="00330129" w:rsidRDefault="00330129" w:rsidP="00A07016">
            <w:pPr>
              <w:pStyle w:val="a4"/>
              <w:spacing w:after="0"/>
              <w:ind w:left="0" w:firstLine="40"/>
              <w:jc w:val="center"/>
              <w:rPr>
                <w:sz w:val="28"/>
                <w:szCs w:val="28"/>
                <w:lang w:val="en-US"/>
              </w:rPr>
            </w:pPr>
            <w:r w:rsidRPr="00330129">
              <w:rPr>
                <w:sz w:val="28"/>
                <w:szCs w:val="28"/>
                <w:lang w:val="en-US"/>
              </w:rPr>
              <w:t>Lim</w:t>
            </w:r>
          </w:p>
        </w:tc>
        <w:tc>
          <w:tcPr>
            <w:tcW w:w="2693" w:type="dxa"/>
            <w:vAlign w:val="center"/>
          </w:tcPr>
          <w:p w:rsidR="00330129" w:rsidRPr="00330129" w:rsidRDefault="00330129" w:rsidP="000500E7">
            <w:pPr>
              <w:pStyle w:val="a4"/>
              <w:spacing w:after="0" w:line="360" w:lineRule="auto"/>
              <w:ind w:left="0" w:firstLine="40"/>
              <w:jc w:val="center"/>
              <w:rPr>
                <w:sz w:val="28"/>
                <w:szCs w:val="28"/>
                <w:lang w:val="uk-UA"/>
              </w:rPr>
            </w:pPr>
            <w:r w:rsidRPr="00330129">
              <w:rPr>
                <w:sz w:val="28"/>
                <w:szCs w:val="28"/>
                <w:lang w:val="uk-UA"/>
              </w:rPr>
              <w:t>5,2–9,3</w:t>
            </w:r>
          </w:p>
        </w:tc>
        <w:tc>
          <w:tcPr>
            <w:tcW w:w="2835" w:type="dxa"/>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65,0–157,4</w:t>
            </w:r>
          </w:p>
        </w:tc>
      </w:tr>
      <w:tr w:rsidR="00330129" w:rsidRPr="00330129" w:rsidTr="00A07016">
        <w:tc>
          <w:tcPr>
            <w:tcW w:w="2235" w:type="dxa"/>
            <w:vMerge/>
            <w:shd w:val="clear" w:color="auto" w:fill="auto"/>
            <w:vAlign w:val="center"/>
          </w:tcPr>
          <w:p w:rsidR="00330129" w:rsidRPr="00330129" w:rsidRDefault="00330129" w:rsidP="00A07016">
            <w:pPr>
              <w:pStyle w:val="a4"/>
              <w:spacing w:after="0"/>
              <w:ind w:left="0" w:firstLine="40"/>
              <w:jc w:val="center"/>
              <w:rPr>
                <w:sz w:val="28"/>
                <w:szCs w:val="28"/>
                <w:lang w:val="uk-UA"/>
              </w:rPr>
            </w:pPr>
          </w:p>
        </w:tc>
        <w:tc>
          <w:tcPr>
            <w:tcW w:w="1984" w:type="dxa"/>
            <w:vAlign w:val="center"/>
          </w:tcPr>
          <w:p w:rsidR="00330129" w:rsidRPr="00330129" w:rsidRDefault="00330129" w:rsidP="00A07016">
            <w:pPr>
              <w:pStyle w:val="a4"/>
              <w:spacing w:after="0"/>
              <w:ind w:left="0" w:firstLine="40"/>
              <w:jc w:val="center"/>
              <w:rPr>
                <w:sz w:val="28"/>
                <w:szCs w:val="28"/>
                <w:lang w:val="en-US"/>
              </w:rPr>
            </w:pPr>
            <w:r w:rsidRPr="00330129">
              <w:rPr>
                <w:sz w:val="28"/>
                <w:szCs w:val="28"/>
                <w:lang w:val="en-US"/>
              </w:rPr>
              <w:t>M±m</w:t>
            </w:r>
          </w:p>
        </w:tc>
        <w:tc>
          <w:tcPr>
            <w:tcW w:w="2693" w:type="dxa"/>
            <w:vAlign w:val="center"/>
          </w:tcPr>
          <w:p w:rsidR="00330129" w:rsidRPr="00330129" w:rsidRDefault="00330129" w:rsidP="000500E7">
            <w:pPr>
              <w:pStyle w:val="a4"/>
              <w:spacing w:after="0" w:line="360" w:lineRule="auto"/>
              <w:ind w:left="0" w:firstLine="40"/>
              <w:jc w:val="center"/>
              <w:rPr>
                <w:sz w:val="28"/>
                <w:szCs w:val="28"/>
                <w:lang w:val="en-US"/>
              </w:rPr>
            </w:pPr>
            <w:r w:rsidRPr="00330129">
              <w:rPr>
                <w:sz w:val="28"/>
                <w:szCs w:val="28"/>
                <w:lang w:val="uk-UA"/>
              </w:rPr>
              <w:t>7,3±0,26</w:t>
            </w:r>
            <w:r w:rsidRPr="00330129">
              <w:rPr>
                <w:sz w:val="28"/>
                <w:szCs w:val="28"/>
                <w:lang w:val="en-US"/>
              </w:rPr>
              <w:t>***</w:t>
            </w:r>
          </w:p>
        </w:tc>
        <w:tc>
          <w:tcPr>
            <w:tcW w:w="2835" w:type="dxa"/>
            <w:vAlign w:val="center"/>
          </w:tcPr>
          <w:p w:rsidR="00330129" w:rsidRPr="00330129" w:rsidRDefault="00330129" w:rsidP="00A07016">
            <w:pPr>
              <w:pStyle w:val="a4"/>
              <w:spacing w:after="0"/>
              <w:ind w:left="0" w:firstLine="40"/>
              <w:jc w:val="center"/>
              <w:rPr>
                <w:sz w:val="28"/>
                <w:szCs w:val="28"/>
                <w:lang w:val="en-US"/>
              </w:rPr>
            </w:pPr>
            <w:r w:rsidRPr="00330129">
              <w:rPr>
                <w:sz w:val="28"/>
                <w:szCs w:val="28"/>
                <w:lang w:val="uk-UA"/>
              </w:rPr>
              <w:t>93,9±5,10</w:t>
            </w:r>
            <w:r w:rsidRPr="00330129">
              <w:rPr>
                <w:sz w:val="28"/>
                <w:szCs w:val="28"/>
                <w:lang w:val="en-US"/>
              </w:rPr>
              <w:t>***</w:t>
            </w:r>
          </w:p>
        </w:tc>
      </w:tr>
      <w:tr w:rsidR="00330129" w:rsidRPr="00330129" w:rsidTr="00A07016">
        <w:tc>
          <w:tcPr>
            <w:tcW w:w="2235" w:type="dxa"/>
            <w:vMerge w:val="restart"/>
            <w:shd w:val="clear" w:color="auto" w:fill="auto"/>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Клінічно здорові</w:t>
            </w:r>
          </w:p>
        </w:tc>
        <w:tc>
          <w:tcPr>
            <w:tcW w:w="1984" w:type="dxa"/>
            <w:vAlign w:val="center"/>
          </w:tcPr>
          <w:p w:rsidR="00330129" w:rsidRPr="00330129" w:rsidRDefault="00330129" w:rsidP="00A07016">
            <w:pPr>
              <w:pStyle w:val="a4"/>
              <w:spacing w:after="0"/>
              <w:ind w:left="0" w:firstLine="40"/>
              <w:jc w:val="center"/>
              <w:rPr>
                <w:sz w:val="28"/>
                <w:szCs w:val="28"/>
                <w:lang w:val="en-US"/>
              </w:rPr>
            </w:pPr>
            <w:r w:rsidRPr="00330129">
              <w:rPr>
                <w:sz w:val="28"/>
                <w:szCs w:val="28"/>
                <w:lang w:val="en-US"/>
              </w:rPr>
              <w:t>Lim</w:t>
            </w:r>
          </w:p>
        </w:tc>
        <w:tc>
          <w:tcPr>
            <w:tcW w:w="2693" w:type="dxa"/>
            <w:vAlign w:val="center"/>
          </w:tcPr>
          <w:p w:rsidR="00330129" w:rsidRPr="00330129" w:rsidRDefault="00330129" w:rsidP="000500E7">
            <w:pPr>
              <w:pStyle w:val="a4"/>
              <w:spacing w:after="0" w:line="360" w:lineRule="auto"/>
              <w:ind w:left="0" w:firstLine="40"/>
              <w:jc w:val="center"/>
              <w:rPr>
                <w:sz w:val="28"/>
                <w:szCs w:val="28"/>
                <w:lang w:val="uk-UA"/>
              </w:rPr>
            </w:pPr>
            <w:r w:rsidRPr="00330129">
              <w:rPr>
                <w:sz w:val="28"/>
                <w:szCs w:val="28"/>
                <w:lang w:val="uk-UA"/>
              </w:rPr>
              <w:t>4,0–7,5</w:t>
            </w:r>
          </w:p>
        </w:tc>
        <w:tc>
          <w:tcPr>
            <w:tcW w:w="2835" w:type="dxa"/>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80,0–150,0</w:t>
            </w:r>
          </w:p>
        </w:tc>
      </w:tr>
      <w:tr w:rsidR="00330129" w:rsidRPr="00330129" w:rsidTr="00A07016">
        <w:tc>
          <w:tcPr>
            <w:tcW w:w="2235" w:type="dxa"/>
            <w:vMerge/>
            <w:shd w:val="clear" w:color="auto" w:fill="auto"/>
            <w:vAlign w:val="center"/>
          </w:tcPr>
          <w:p w:rsidR="00330129" w:rsidRPr="00330129" w:rsidRDefault="00330129" w:rsidP="00A07016">
            <w:pPr>
              <w:pStyle w:val="a4"/>
              <w:spacing w:after="0"/>
              <w:ind w:left="0" w:firstLine="40"/>
              <w:jc w:val="center"/>
              <w:rPr>
                <w:sz w:val="28"/>
                <w:szCs w:val="28"/>
                <w:lang w:val="uk-UA"/>
              </w:rPr>
            </w:pPr>
          </w:p>
        </w:tc>
        <w:tc>
          <w:tcPr>
            <w:tcW w:w="1984" w:type="dxa"/>
            <w:vAlign w:val="center"/>
          </w:tcPr>
          <w:p w:rsidR="00330129" w:rsidRPr="00330129" w:rsidRDefault="00330129" w:rsidP="00A07016">
            <w:pPr>
              <w:pStyle w:val="a4"/>
              <w:spacing w:after="0"/>
              <w:ind w:left="0" w:firstLine="40"/>
              <w:jc w:val="center"/>
              <w:rPr>
                <w:sz w:val="28"/>
                <w:szCs w:val="28"/>
                <w:lang w:val="en-US"/>
              </w:rPr>
            </w:pPr>
            <w:r w:rsidRPr="00330129">
              <w:rPr>
                <w:sz w:val="28"/>
                <w:szCs w:val="28"/>
                <w:lang w:val="en-US"/>
              </w:rPr>
              <w:t>M±m</w:t>
            </w:r>
          </w:p>
        </w:tc>
        <w:tc>
          <w:tcPr>
            <w:tcW w:w="2693" w:type="dxa"/>
            <w:vAlign w:val="center"/>
          </w:tcPr>
          <w:p w:rsidR="00330129" w:rsidRPr="00330129" w:rsidRDefault="00330129" w:rsidP="000500E7">
            <w:pPr>
              <w:pStyle w:val="a4"/>
              <w:spacing w:after="0" w:line="360" w:lineRule="auto"/>
              <w:ind w:left="0" w:firstLine="40"/>
              <w:jc w:val="center"/>
              <w:rPr>
                <w:sz w:val="28"/>
                <w:szCs w:val="28"/>
                <w:lang w:val="uk-UA"/>
              </w:rPr>
            </w:pPr>
            <w:r w:rsidRPr="00330129">
              <w:rPr>
                <w:sz w:val="28"/>
                <w:szCs w:val="28"/>
                <w:lang w:val="uk-UA"/>
              </w:rPr>
              <w:t>5,6±0,25</w:t>
            </w:r>
          </w:p>
        </w:tc>
        <w:tc>
          <w:tcPr>
            <w:tcW w:w="2835" w:type="dxa"/>
            <w:vAlign w:val="center"/>
          </w:tcPr>
          <w:p w:rsidR="00330129" w:rsidRPr="00330129" w:rsidRDefault="00330129" w:rsidP="00A07016">
            <w:pPr>
              <w:pStyle w:val="a4"/>
              <w:spacing w:after="0"/>
              <w:ind w:left="0" w:firstLine="40"/>
              <w:jc w:val="center"/>
              <w:rPr>
                <w:sz w:val="28"/>
                <w:szCs w:val="28"/>
                <w:lang w:val="uk-UA"/>
              </w:rPr>
            </w:pPr>
            <w:r w:rsidRPr="00330129">
              <w:rPr>
                <w:sz w:val="28"/>
                <w:szCs w:val="28"/>
                <w:lang w:val="uk-UA"/>
              </w:rPr>
              <w:t>96,6±5,14</w:t>
            </w:r>
          </w:p>
        </w:tc>
      </w:tr>
    </w:tbl>
    <w:p w:rsidR="00330129" w:rsidRPr="00A07016" w:rsidRDefault="00330129" w:rsidP="00EE4550">
      <w:pPr>
        <w:spacing w:line="360" w:lineRule="auto"/>
        <w:ind w:firstLine="720"/>
        <w:jc w:val="both"/>
        <w:rPr>
          <w:lang w:val="uk-UA"/>
        </w:rPr>
      </w:pPr>
      <w:r w:rsidRPr="00A07016">
        <w:rPr>
          <w:lang w:val="uk-UA"/>
        </w:rPr>
        <w:t>Примітка. ***р&lt;0,001 порівняно з початком лікування</w:t>
      </w:r>
    </w:p>
    <w:p w:rsidR="00330129" w:rsidRPr="000500E7"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Подібні зміни вмісту сечовини спостерігали у котів другої групи. Якщо на початку лікування він становив 23,0±1,52 ммоль/л, то на 30-ту добу – 11,1±0,66 (р&lt;0,001), тобто зменшився у 2,1 рази (табл. 44). Проте навіть середній показник азотемії у 1,5 рази більший максимальної норми, а відновлення рівня сечовини встановлено лише у однієї тварини з 10, у решти він був збільшеним. Отже, повного відновлення клубочкової фільтрації сечовини не встановлено. </w:t>
      </w:r>
    </w:p>
    <w:p w:rsidR="00330129" w:rsidRDefault="00330129" w:rsidP="00EE4550">
      <w:pPr>
        <w:spacing w:line="360" w:lineRule="auto"/>
        <w:ind w:firstLine="720"/>
        <w:jc w:val="both"/>
        <w:rPr>
          <w:sz w:val="28"/>
          <w:szCs w:val="28"/>
          <w:lang w:val="uk-UA"/>
        </w:rPr>
      </w:pPr>
      <w:r w:rsidRPr="00330129">
        <w:rPr>
          <w:sz w:val="28"/>
          <w:szCs w:val="28"/>
          <w:lang w:val="uk-UA"/>
        </w:rPr>
        <w:t>Порівнюючи відновлення вмісту сечовини у котів обох груп, варто зазначити, що більш інтенсивно він проходить у першій групі, оскільки різниця на 30-ту добу лікування була вірогідною (р&lt;0,001) і становила 52,1 %.</w:t>
      </w:r>
    </w:p>
    <w:p w:rsidR="000500E7" w:rsidRDefault="000500E7" w:rsidP="00EE4550">
      <w:pPr>
        <w:spacing w:line="360" w:lineRule="auto"/>
        <w:ind w:firstLine="720"/>
        <w:jc w:val="both"/>
        <w:rPr>
          <w:sz w:val="28"/>
          <w:szCs w:val="28"/>
          <w:lang w:val="uk-UA"/>
        </w:rPr>
      </w:pPr>
      <w:r w:rsidRPr="00330129">
        <w:rPr>
          <w:sz w:val="28"/>
          <w:szCs w:val="28"/>
          <w:lang w:val="uk-UA"/>
        </w:rPr>
        <w:t xml:space="preserve">Динаміка вмісту іншого компонента залишкового азоту – креатиніну – була подібною в обох групах до 15-ї доби лікування. В подальшому у тварин першої групи відновлення швидкості фільтрації креатиніну зростало більш інтенсивно і на 30-ту добу його середній рівень (93,9±5,10 мкмоль/л) не </w:t>
      </w:r>
      <w:r w:rsidRPr="00330129">
        <w:rPr>
          <w:sz w:val="28"/>
          <w:szCs w:val="28"/>
          <w:lang w:val="uk-UA"/>
        </w:rPr>
        <w:lastRenderedPageBreak/>
        <w:t>відрізнявся від показника у клінічно здорових (96,6±5,14). Лише у 3,7 % котів креатиніну було незначно більше максимальної норми, що свідчить про нормалізацію клубочкової фільтрації.</w:t>
      </w:r>
    </w:p>
    <w:p w:rsidR="00330129" w:rsidRPr="00330129" w:rsidRDefault="00330129" w:rsidP="00A07016">
      <w:pPr>
        <w:ind w:firstLine="720"/>
        <w:jc w:val="right"/>
        <w:rPr>
          <w:i/>
          <w:sz w:val="28"/>
          <w:szCs w:val="28"/>
          <w:lang w:val="uk-UA"/>
        </w:rPr>
      </w:pPr>
      <w:r w:rsidRPr="00330129">
        <w:rPr>
          <w:i/>
          <w:sz w:val="28"/>
          <w:szCs w:val="28"/>
          <w:lang w:val="uk-UA"/>
        </w:rPr>
        <w:t>Таблиця 44</w:t>
      </w:r>
    </w:p>
    <w:p w:rsidR="00A07016" w:rsidRDefault="00330129" w:rsidP="00A07016">
      <w:pPr>
        <w:jc w:val="center"/>
        <w:rPr>
          <w:b/>
          <w:sz w:val="28"/>
          <w:szCs w:val="28"/>
          <w:lang w:val="uk-UA"/>
        </w:rPr>
      </w:pPr>
      <w:r w:rsidRPr="00330129">
        <w:rPr>
          <w:b/>
          <w:sz w:val="28"/>
          <w:szCs w:val="28"/>
          <w:lang w:val="uk-UA"/>
        </w:rPr>
        <w:t xml:space="preserve">Показники сечовини та креатиніну при лікуванні </w:t>
      </w:r>
    </w:p>
    <w:p w:rsidR="00330129" w:rsidRPr="00A07016" w:rsidRDefault="00330129" w:rsidP="00A07016">
      <w:pPr>
        <w:jc w:val="center"/>
        <w:rPr>
          <w:sz w:val="28"/>
          <w:szCs w:val="28"/>
          <w:lang w:val="uk-UA"/>
        </w:rPr>
      </w:pPr>
      <w:r w:rsidRPr="00330129">
        <w:rPr>
          <w:b/>
          <w:sz w:val="28"/>
          <w:szCs w:val="28"/>
          <w:lang w:val="uk-UA"/>
        </w:rPr>
        <w:t xml:space="preserve">котів другої групи </w:t>
      </w:r>
      <w:r w:rsidRPr="00A07016">
        <w:rPr>
          <w:sz w:val="28"/>
          <w:szCs w:val="28"/>
          <w:lang w:val="uk-UA"/>
        </w:rPr>
        <w:t>(</w:t>
      </w:r>
      <w:r w:rsidRPr="00A07016">
        <w:rPr>
          <w:sz w:val="28"/>
          <w:szCs w:val="28"/>
          <w:lang w:val="en-US"/>
        </w:rPr>
        <w:t>n</w:t>
      </w:r>
      <w:r w:rsidRPr="00A07016">
        <w:rPr>
          <w:sz w:val="28"/>
          <w:szCs w:val="28"/>
          <w:lang w:val="uk-UA"/>
        </w:rPr>
        <w:t xml:space="preserve"> = 10)</w:t>
      </w:r>
    </w:p>
    <w:tbl>
      <w:tblPr>
        <w:tblStyle w:val="a3"/>
        <w:tblW w:w="0" w:type="auto"/>
        <w:tblLook w:val="01E0"/>
      </w:tblPr>
      <w:tblGrid>
        <w:gridCol w:w="2093"/>
        <w:gridCol w:w="1984"/>
        <w:gridCol w:w="2764"/>
        <w:gridCol w:w="2765"/>
      </w:tblGrid>
      <w:tr w:rsidR="00330129" w:rsidRPr="00330129" w:rsidTr="00871363">
        <w:tc>
          <w:tcPr>
            <w:tcW w:w="2093" w:type="dxa"/>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Дні лікування</w:t>
            </w:r>
          </w:p>
        </w:tc>
        <w:tc>
          <w:tcPr>
            <w:tcW w:w="1984" w:type="dxa"/>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Біометричні показники</w:t>
            </w:r>
          </w:p>
        </w:tc>
        <w:tc>
          <w:tcPr>
            <w:tcW w:w="2764" w:type="dxa"/>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Сечовина, ммоль/л</w:t>
            </w:r>
          </w:p>
        </w:tc>
        <w:tc>
          <w:tcPr>
            <w:tcW w:w="2765" w:type="dxa"/>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Креатинін, мкмоль/л</w:t>
            </w:r>
          </w:p>
        </w:tc>
      </w:tr>
      <w:tr w:rsidR="00330129" w:rsidRPr="00330129" w:rsidTr="00871363">
        <w:tc>
          <w:tcPr>
            <w:tcW w:w="2093" w:type="dxa"/>
            <w:vMerge w:val="restart"/>
            <w:shd w:val="clear" w:color="auto" w:fill="auto"/>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Початок</w:t>
            </w:r>
          </w:p>
        </w:tc>
        <w:tc>
          <w:tcPr>
            <w:tcW w:w="1984" w:type="dxa"/>
            <w:vAlign w:val="center"/>
          </w:tcPr>
          <w:p w:rsidR="00330129" w:rsidRPr="00330129" w:rsidRDefault="00330129" w:rsidP="00A07016">
            <w:pPr>
              <w:pStyle w:val="a4"/>
              <w:spacing w:after="0"/>
              <w:ind w:left="0"/>
              <w:jc w:val="center"/>
              <w:rPr>
                <w:sz w:val="28"/>
                <w:szCs w:val="28"/>
                <w:lang w:val="en-US"/>
              </w:rPr>
            </w:pPr>
            <w:r w:rsidRPr="00330129">
              <w:rPr>
                <w:sz w:val="28"/>
                <w:szCs w:val="28"/>
                <w:lang w:val="en-US"/>
              </w:rPr>
              <w:t>Lim</w:t>
            </w:r>
          </w:p>
        </w:tc>
        <w:tc>
          <w:tcPr>
            <w:tcW w:w="2764"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14,8–28,7</w:t>
            </w:r>
          </w:p>
        </w:tc>
        <w:tc>
          <w:tcPr>
            <w:tcW w:w="2765" w:type="dxa"/>
            <w:vAlign w:val="center"/>
          </w:tcPr>
          <w:p w:rsidR="00330129" w:rsidRPr="00330129" w:rsidRDefault="00330129" w:rsidP="00A07016">
            <w:pPr>
              <w:jc w:val="center"/>
              <w:rPr>
                <w:sz w:val="28"/>
                <w:szCs w:val="28"/>
                <w:lang w:val="uk-UA"/>
              </w:rPr>
            </w:pPr>
            <w:r w:rsidRPr="00330129">
              <w:rPr>
                <w:sz w:val="28"/>
                <w:szCs w:val="28"/>
                <w:lang w:val="uk-UA"/>
              </w:rPr>
              <w:t>159,4–206,5</w:t>
            </w:r>
          </w:p>
        </w:tc>
      </w:tr>
      <w:tr w:rsidR="00330129" w:rsidRPr="00330129" w:rsidTr="00871363">
        <w:tc>
          <w:tcPr>
            <w:tcW w:w="2093" w:type="dxa"/>
            <w:vMerge/>
            <w:shd w:val="clear" w:color="auto" w:fill="auto"/>
            <w:vAlign w:val="center"/>
          </w:tcPr>
          <w:p w:rsidR="00330129" w:rsidRPr="00330129" w:rsidRDefault="00330129" w:rsidP="00A07016">
            <w:pPr>
              <w:pStyle w:val="a4"/>
              <w:spacing w:after="0"/>
              <w:ind w:left="0"/>
              <w:jc w:val="center"/>
              <w:rPr>
                <w:sz w:val="28"/>
                <w:szCs w:val="28"/>
                <w:lang w:val="uk-UA"/>
              </w:rPr>
            </w:pPr>
          </w:p>
        </w:tc>
        <w:tc>
          <w:tcPr>
            <w:tcW w:w="1984" w:type="dxa"/>
            <w:vAlign w:val="center"/>
          </w:tcPr>
          <w:p w:rsidR="00330129" w:rsidRPr="00330129" w:rsidRDefault="00330129" w:rsidP="00A07016">
            <w:pPr>
              <w:pStyle w:val="a4"/>
              <w:spacing w:after="0"/>
              <w:ind w:left="0"/>
              <w:jc w:val="center"/>
              <w:rPr>
                <w:sz w:val="28"/>
                <w:szCs w:val="28"/>
                <w:lang w:val="en-US"/>
              </w:rPr>
            </w:pPr>
            <w:r w:rsidRPr="00330129">
              <w:rPr>
                <w:sz w:val="28"/>
                <w:szCs w:val="28"/>
                <w:lang w:val="en-US"/>
              </w:rPr>
              <w:t>M±m</w:t>
            </w:r>
          </w:p>
        </w:tc>
        <w:tc>
          <w:tcPr>
            <w:tcW w:w="2764"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23,0</w:t>
            </w:r>
            <w:r w:rsidRPr="00330129">
              <w:rPr>
                <w:sz w:val="28"/>
                <w:szCs w:val="28"/>
                <w:lang w:val="en-US"/>
              </w:rPr>
              <w:t>±</w:t>
            </w:r>
            <w:r w:rsidRPr="00330129">
              <w:rPr>
                <w:sz w:val="28"/>
                <w:szCs w:val="28"/>
                <w:lang w:val="uk-UA"/>
              </w:rPr>
              <w:t>1,52</w:t>
            </w:r>
          </w:p>
        </w:tc>
        <w:tc>
          <w:tcPr>
            <w:tcW w:w="2765" w:type="dxa"/>
            <w:vAlign w:val="center"/>
          </w:tcPr>
          <w:p w:rsidR="00330129" w:rsidRPr="00330129" w:rsidRDefault="00330129" w:rsidP="00A07016">
            <w:pPr>
              <w:jc w:val="center"/>
              <w:rPr>
                <w:sz w:val="28"/>
                <w:szCs w:val="28"/>
                <w:lang w:val="uk-UA"/>
              </w:rPr>
            </w:pPr>
            <w:r w:rsidRPr="00330129">
              <w:rPr>
                <w:sz w:val="28"/>
                <w:szCs w:val="28"/>
                <w:lang w:val="uk-UA"/>
              </w:rPr>
              <w:t>186,1</w:t>
            </w:r>
            <w:r w:rsidRPr="00330129">
              <w:rPr>
                <w:sz w:val="28"/>
                <w:szCs w:val="28"/>
                <w:lang w:val="en-US"/>
              </w:rPr>
              <w:t>±</w:t>
            </w:r>
            <w:r w:rsidRPr="00330129">
              <w:rPr>
                <w:sz w:val="28"/>
                <w:szCs w:val="28"/>
                <w:lang w:val="uk-UA"/>
              </w:rPr>
              <w:t>5,12</w:t>
            </w:r>
          </w:p>
        </w:tc>
      </w:tr>
      <w:tr w:rsidR="00330129" w:rsidRPr="00330129" w:rsidTr="00871363">
        <w:tc>
          <w:tcPr>
            <w:tcW w:w="2093" w:type="dxa"/>
            <w:vMerge w:val="restart"/>
            <w:shd w:val="clear" w:color="auto" w:fill="auto"/>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5-й день</w:t>
            </w:r>
          </w:p>
        </w:tc>
        <w:tc>
          <w:tcPr>
            <w:tcW w:w="1984" w:type="dxa"/>
            <w:vAlign w:val="center"/>
          </w:tcPr>
          <w:p w:rsidR="00330129" w:rsidRPr="00330129" w:rsidRDefault="00330129" w:rsidP="00A07016">
            <w:pPr>
              <w:pStyle w:val="a4"/>
              <w:spacing w:after="0"/>
              <w:ind w:left="0"/>
              <w:jc w:val="center"/>
              <w:rPr>
                <w:sz w:val="28"/>
                <w:szCs w:val="28"/>
                <w:lang w:val="en-US"/>
              </w:rPr>
            </w:pPr>
            <w:r w:rsidRPr="00330129">
              <w:rPr>
                <w:sz w:val="28"/>
                <w:szCs w:val="28"/>
                <w:lang w:val="en-US"/>
              </w:rPr>
              <w:t>Lim</w:t>
            </w:r>
          </w:p>
        </w:tc>
        <w:tc>
          <w:tcPr>
            <w:tcW w:w="2764"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10,7–22,4</w:t>
            </w:r>
          </w:p>
        </w:tc>
        <w:tc>
          <w:tcPr>
            <w:tcW w:w="2765" w:type="dxa"/>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130,1–170,8</w:t>
            </w:r>
          </w:p>
        </w:tc>
      </w:tr>
      <w:tr w:rsidR="00330129" w:rsidRPr="00330129" w:rsidTr="00871363">
        <w:tc>
          <w:tcPr>
            <w:tcW w:w="2093" w:type="dxa"/>
            <w:vMerge/>
            <w:shd w:val="clear" w:color="auto" w:fill="auto"/>
            <w:vAlign w:val="center"/>
          </w:tcPr>
          <w:p w:rsidR="00330129" w:rsidRPr="00330129" w:rsidRDefault="00330129" w:rsidP="00A07016">
            <w:pPr>
              <w:pStyle w:val="a4"/>
              <w:spacing w:after="0"/>
              <w:ind w:left="0"/>
              <w:jc w:val="center"/>
              <w:rPr>
                <w:sz w:val="28"/>
                <w:szCs w:val="28"/>
                <w:lang w:val="uk-UA"/>
              </w:rPr>
            </w:pPr>
          </w:p>
        </w:tc>
        <w:tc>
          <w:tcPr>
            <w:tcW w:w="1984" w:type="dxa"/>
            <w:vAlign w:val="center"/>
          </w:tcPr>
          <w:p w:rsidR="00330129" w:rsidRPr="00330129" w:rsidRDefault="00330129" w:rsidP="00A07016">
            <w:pPr>
              <w:pStyle w:val="a4"/>
              <w:spacing w:after="0"/>
              <w:ind w:left="0"/>
              <w:jc w:val="center"/>
              <w:rPr>
                <w:sz w:val="28"/>
                <w:szCs w:val="28"/>
                <w:lang w:val="en-US"/>
              </w:rPr>
            </w:pPr>
            <w:r w:rsidRPr="00330129">
              <w:rPr>
                <w:sz w:val="28"/>
                <w:szCs w:val="28"/>
                <w:lang w:val="en-US"/>
              </w:rPr>
              <w:t>M±m</w:t>
            </w:r>
          </w:p>
        </w:tc>
        <w:tc>
          <w:tcPr>
            <w:tcW w:w="2764" w:type="dxa"/>
            <w:vAlign w:val="center"/>
          </w:tcPr>
          <w:p w:rsidR="00330129" w:rsidRPr="00330129" w:rsidRDefault="00330129" w:rsidP="000500E7">
            <w:pPr>
              <w:spacing w:line="360" w:lineRule="auto"/>
              <w:jc w:val="center"/>
              <w:rPr>
                <w:sz w:val="28"/>
                <w:szCs w:val="28"/>
                <w:lang w:val="en-US"/>
              </w:rPr>
            </w:pPr>
            <w:r w:rsidRPr="00330129">
              <w:rPr>
                <w:sz w:val="28"/>
                <w:szCs w:val="28"/>
                <w:lang w:val="uk-UA"/>
              </w:rPr>
              <w:t>15,8</w:t>
            </w:r>
            <w:r w:rsidRPr="00330129">
              <w:rPr>
                <w:sz w:val="28"/>
                <w:szCs w:val="28"/>
                <w:lang w:val="en-US"/>
              </w:rPr>
              <w:t>±</w:t>
            </w:r>
            <w:r w:rsidRPr="00330129">
              <w:rPr>
                <w:sz w:val="28"/>
                <w:szCs w:val="28"/>
                <w:lang w:val="uk-UA"/>
              </w:rPr>
              <w:t>1,20</w:t>
            </w:r>
            <w:r w:rsidRPr="00330129">
              <w:rPr>
                <w:sz w:val="28"/>
                <w:szCs w:val="28"/>
                <w:lang w:val="en-US"/>
              </w:rPr>
              <w:t>***</w:t>
            </w:r>
          </w:p>
        </w:tc>
        <w:tc>
          <w:tcPr>
            <w:tcW w:w="2765" w:type="dxa"/>
            <w:vAlign w:val="center"/>
          </w:tcPr>
          <w:p w:rsidR="00330129" w:rsidRPr="00330129" w:rsidRDefault="00330129" w:rsidP="00A07016">
            <w:pPr>
              <w:jc w:val="center"/>
              <w:rPr>
                <w:sz w:val="28"/>
                <w:szCs w:val="28"/>
                <w:lang w:val="en-US"/>
              </w:rPr>
            </w:pPr>
            <w:r w:rsidRPr="00330129">
              <w:rPr>
                <w:sz w:val="28"/>
                <w:szCs w:val="28"/>
                <w:lang w:val="uk-UA"/>
              </w:rPr>
              <w:t>153,0</w:t>
            </w:r>
            <w:r w:rsidRPr="00330129">
              <w:rPr>
                <w:sz w:val="28"/>
                <w:szCs w:val="28"/>
                <w:lang w:val="en-US"/>
              </w:rPr>
              <w:t>±</w:t>
            </w:r>
            <w:r w:rsidRPr="00330129">
              <w:rPr>
                <w:sz w:val="28"/>
                <w:szCs w:val="28"/>
                <w:lang w:val="uk-UA"/>
              </w:rPr>
              <w:t>4,14</w:t>
            </w:r>
            <w:r w:rsidRPr="00330129">
              <w:rPr>
                <w:sz w:val="28"/>
                <w:szCs w:val="28"/>
                <w:lang w:val="en-US"/>
              </w:rPr>
              <w:t>***</w:t>
            </w:r>
          </w:p>
        </w:tc>
      </w:tr>
      <w:tr w:rsidR="00330129" w:rsidRPr="00330129" w:rsidTr="00871363">
        <w:tc>
          <w:tcPr>
            <w:tcW w:w="2093" w:type="dxa"/>
            <w:vMerge w:val="restart"/>
            <w:shd w:val="clear" w:color="auto" w:fill="auto"/>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15-й день</w:t>
            </w:r>
          </w:p>
        </w:tc>
        <w:tc>
          <w:tcPr>
            <w:tcW w:w="1984" w:type="dxa"/>
            <w:vAlign w:val="center"/>
          </w:tcPr>
          <w:p w:rsidR="00330129" w:rsidRPr="00330129" w:rsidRDefault="00330129" w:rsidP="00A07016">
            <w:pPr>
              <w:pStyle w:val="a4"/>
              <w:spacing w:after="0"/>
              <w:ind w:left="0"/>
              <w:jc w:val="center"/>
              <w:rPr>
                <w:sz w:val="28"/>
                <w:szCs w:val="28"/>
                <w:lang w:val="en-US"/>
              </w:rPr>
            </w:pPr>
            <w:r w:rsidRPr="00330129">
              <w:rPr>
                <w:sz w:val="28"/>
                <w:szCs w:val="28"/>
                <w:lang w:val="en-US"/>
              </w:rPr>
              <w:t>Lim</w:t>
            </w:r>
          </w:p>
        </w:tc>
        <w:tc>
          <w:tcPr>
            <w:tcW w:w="2764"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8,5–14,7</w:t>
            </w:r>
          </w:p>
        </w:tc>
        <w:tc>
          <w:tcPr>
            <w:tcW w:w="2765" w:type="dxa"/>
            <w:vAlign w:val="center"/>
          </w:tcPr>
          <w:p w:rsidR="00330129" w:rsidRPr="00330129" w:rsidRDefault="00330129" w:rsidP="00A07016">
            <w:pPr>
              <w:jc w:val="center"/>
              <w:rPr>
                <w:sz w:val="28"/>
                <w:szCs w:val="28"/>
                <w:lang w:val="uk-UA"/>
              </w:rPr>
            </w:pPr>
            <w:r w:rsidRPr="00330129">
              <w:rPr>
                <w:sz w:val="28"/>
                <w:szCs w:val="28"/>
                <w:lang w:val="uk-UA"/>
              </w:rPr>
              <w:t>97,3–152,3</w:t>
            </w:r>
          </w:p>
        </w:tc>
      </w:tr>
      <w:tr w:rsidR="00330129" w:rsidRPr="00330129" w:rsidTr="00871363">
        <w:tc>
          <w:tcPr>
            <w:tcW w:w="2093" w:type="dxa"/>
            <w:vMerge/>
            <w:shd w:val="clear" w:color="auto" w:fill="auto"/>
            <w:vAlign w:val="center"/>
          </w:tcPr>
          <w:p w:rsidR="00330129" w:rsidRPr="00330129" w:rsidRDefault="00330129" w:rsidP="00A07016">
            <w:pPr>
              <w:pStyle w:val="a4"/>
              <w:spacing w:after="0"/>
              <w:ind w:left="0"/>
              <w:jc w:val="center"/>
              <w:rPr>
                <w:sz w:val="28"/>
                <w:szCs w:val="28"/>
                <w:lang w:val="uk-UA"/>
              </w:rPr>
            </w:pPr>
          </w:p>
        </w:tc>
        <w:tc>
          <w:tcPr>
            <w:tcW w:w="1984" w:type="dxa"/>
            <w:vAlign w:val="center"/>
          </w:tcPr>
          <w:p w:rsidR="00330129" w:rsidRPr="00330129" w:rsidRDefault="00330129" w:rsidP="00A07016">
            <w:pPr>
              <w:pStyle w:val="a4"/>
              <w:spacing w:after="0"/>
              <w:ind w:left="0"/>
              <w:jc w:val="center"/>
              <w:rPr>
                <w:sz w:val="28"/>
                <w:szCs w:val="28"/>
                <w:lang w:val="en-US"/>
              </w:rPr>
            </w:pPr>
            <w:r w:rsidRPr="00330129">
              <w:rPr>
                <w:sz w:val="28"/>
                <w:szCs w:val="28"/>
                <w:lang w:val="en-US"/>
              </w:rPr>
              <w:t>M±m</w:t>
            </w:r>
          </w:p>
        </w:tc>
        <w:tc>
          <w:tcPr>
            <w:tcW w:w="2764" w:type="dxa"/>
            <w:vAlign w:val="center"/>
          </w:tcPr>
          <w:p w:rsidR="00330129" w:rsidRPr="00330129" w:rsidRDefault="00330129" w:rsidP="000500E7">
            <w:pPr>
              <w:spacing w:line="360" w:lineRule="auto"/>
              <w:jc w:val="center"/>
              <w:rPr>
                <w:sz w:val="28"/>
                <w:szCs w:val="28"/>
                <w:lang w:val="en-US"/>
              </w:rPr>
            </w:pPr>
            <w:r w:rsidRPr="00330129">
              <w:rPr>
                <w:sz w:val="28"/>
                <w:szCs w:val="28"/>
                <w:lang w:val="uk-UA"/>
              </w:rPr>
              <w:t>11,2</w:t>
            </w:r>
            <w:r w:rsidRPr="00330129">
              <w:rPr>
                <w:sz w:val="28"/>
                <w:szCs w:val="28"/>
                <w:lang w:val="en-US"/>
              </w:rPr>
              <w:t>±</w:t>
            </w:r>
            <w:r w:rsidRPr="00330129">
              <w:rPr>
                <w:sz w:val="28"/>
                <w:szCs w:val="28"/>
                <w:lang w:val="uk-UA"/>
              </w:rPr>
              <w:t>0,57</w:t>
            </w:r>
            <w:r w:rsidRPr="00330129">
              <w:rPr>
                <w:sz w:val="28"/>
                <w:szCs w:val="28"/>
                <w:lang w:val="en-US"/>
              </w:rPr>
              <w:t>***</w:t>
            </w:r>
          </w:p>
        </w:tc>
        <w:tc>
          <w:tcPr>
            <w:tcW w:w="2765" w:type="dxa"/>
            <w:vAlign w:val="center"/>
          </w:tcPr>
          <w:p w:rsidR="00330129" w:rsidRPr="00330129" w:rsidRDefault="00330129" w:rsidP="00A07016">
            <w:pPr>
              <w:jc w:val="center"/>
              <w:rPr>
                <w:sz w:val="28"/>
                <w:szCs w:val="28"/>
                <w:lang w:val="en-US"/>
              </w:rPr>
            </w:pPr>
            <w:r w:rsidRPr="00330129">
              <w:rPr>
                <w:sz w:val="28"/>
                <w:szCs w:val="28"/>
                <w:lang w:val="uk-UA"/>
              </w:rPr>
              <w:t>117,1</w:t>
            </w:r>
            <w:r w:rsidRPr="00330129">
              <w:rPr>
                <w:sz w:val="28"/>
                <w:szCs w:val="28"/>
                <w:lang w:val="en-US"/>
              </w:rPr>
              <w:t>±</w:t>
            </w:r>
            <w:r w:rsidRPr="00330129">
              <w:rPr>
                <w:sz w:val="28"/>
                <w:szCs w:val="28"/>
                <w:lang w:val="uk-UA"/>
              </w:rPr>
              <w:t>7,21</w:t>
            </w:r>
            <w:r w:rsidRPr="00330129">
              <w:rPr>
                <w:sz w:val="28"/>
                <w:szCs w:val="28"/>
                <w:lang w:val="en-US"/>
              </w:rPr>
              <w:t>***</w:t>
            </w:r>
          </w:p>
        </w:tc>
      </w:tr>
      <w:tr w:rsidR="00330129" w:rsidRPr="00330129" w:rsidTr="00871363">
        <w:tc>
          <w:tcPr>
            <w:tcW w:w="2093" w:type="dxa"/>
            <w:vMerge w:val="restart"/>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30-й день</w:t>
            </w:r>
          </w:p>
        </w:tc>
        <w:tc>
          <w:tcPr>
            <w:tcW w:w="1984" w:type="dxa"/>
            <w:vAlign w:val="center"/>
          </w:tcPr>
          <w:p w:rsidR="00330129" w:rsidRPr="00330129" w:rsidRDefault="00330129" w:rsidP="00A07016">
            <w:pPr>
              <w:pStyle w:val="a4"/>
              <w:spacing w:after="0"/>
              <w:ind w:left="0"/>
              <w:jc w:val="center"/>
              <w:rPr>
                <w:sz w:val="28"/>
                <w:szCs w:val="28"/>
                <w:lang w:val="en-US"/>
              </w:rPr>
            </w:pPr>
            <w:r w:rsidRPr="00330129">
              <w:rPr>
                <w:sz w:val="28"/>
                <w:szCs w:val="28"/>
                <w:lang w:val="en-US"/>
              </w:rPr>
              <w:t>Lim</w:t>
            </w:r>
          </w:p>
        </w:tc>
        <w:tc>
          <w:tcPr>
            <w:tcW w:w="2764"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7,4–14,7</w:t>
            </w:r>
          </w:p>
        </w:tc>
        <w:tc>
          <w:tcPr>
            <w:tcW w:w="2765" w:type="dxa"/>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107,4–174,8</w:t>
            </w:r>
          </w:p>
        </w:tc>
      </w:tr>
      <w:tr w:rsidR="00330129" w:rsidRPr="00330129" w:rsidTr="00871363">
        <w:tc>
          <w:tcPr>
            <w:tcW w:w="2093" w:type="dxa"/>
            <w:vMerge/>
            <w:shd w:val="clear" w:color="auto" w:fill="auto"/>
            <w:vAlign w:val="center"/>
          </w:tcPr>
          <w:p w:rsidR="00330129" w:rsidRPr="00330129" w:rsidRDefault="00330129" w:rsidP="00A07016">
            <w:pPr>
              <w:pStyle w:val="a4"/>
              <w:spacing w:after="0"/>
              <w:ind w:left="0"/>
              <w:jc w:val="center"/>
              <w:rPr>
                <w:sz w:val="28"/>
                <w:szCs w:val="28"/>
                <w:lang w:val="uk-UA"/>
              </w:rPr>
            </w:pPr>
          </w:p>
        </w:tc>
        <w:tc>
          <w:tcPr>
            <w:tcW w:w="1984" w:type="dxa"/>
            <w:vAlign w:val="center"/>
          </w:tcPr>
          <w:p w:rsidR="00330129" w:rsidRPr="00330129" w:rsidRDefault="00330129" w:rsidP="00A07016">
            <w:pPr>
              <w:pStyle w:val="a4"/>
              <w:spacing w:after="0"/>
              <w:ind w:left="0"/>
              <w:jc w:val="center"/>
              <w:rPr>
                <w:sz w:val="28"/>
                <w:szCs w:val="28"/>
                <w:lang w:val="en-US"/>
              </w:rPr>
            </w:pPr>
            <w:r w:rsidRPr="00330129">
              <w:rPr>
                <w:sz w:val="28"/>
                <w:szCs w:val="28"/>
                <w:lang w:val="en-US"/>
              </w:rPr>
              <w:t>M±m</w:t>
            </w:r>
          </w:p>
        </w:tc>
        <w:tc>
          <w:tcPr>
            <w:tcW w:w="2764" w:type="dxa"/>
            <w:vAlign w:val="center"/>
          </w:tcPr>
          <w:p w:rsidR="00330129" w:rsidRPr="00330129" w:rsidRDefault="00330129" w:rsidP="000500E7">
            <w:pPr>
              <w:pStyle w:val="a4"/>
              <w:spacing w:after="0" w:line="360" w:lineRule="auto"/>
              <w:ind w:left="0"/>
              <w:jc w:val="center"/>
              <w:rPr>
                <w:sz w:val="28"/>
                <w:szCs w:val="28"/>
                <w:lang w:val="en-US"/>
              </w:rPr>
            </w:pPr>
            <w:r w:rsidRPr="00330129">
              <w:rPr>
                <w:sz w:val="28"/>
                <w:szCs w:val="28"/>
                <w:lang w:val="uk-UA"/>
              </w:rPr>
              <w:t>11,1</w:t>
            </w:r>
            <w:r w:rsidRPr="00330129">
              <w:rPr>
                <w:sz w:val="28"/>
                <w:szCs w:val="28"/>
                <w:lang w:val="en-US"/>
              </w:rPr>
              <w:t>±</w:t>
            </w:r>
            <w:r w:rsidRPr="00330129">
              <w:rPr>
                <w:sz w:val="28"/>
                <w:szCs w:val="28"/>
                <w:lang w:val="uk-UA"/>
              </w:rPr>
              <w:t>0,66</w:t>
            </w:r>
            <w:r w:rsidRPr="00330129">
              <w:rPr>
                <w:sz w:val="28"/>
                <w:szCs w:val="28"/>
                <w:lang w:val="en-US"/>
              </w:rPr>
              <w:t>***</w:t>
            </w:r>
          </w:p>
        </w:tc>
        <w:tc>
          <w:tcPr>
            <w:tcW w:w="2765" w:type="dxa"/>
            <w:vAlign w:val="center"/>
          </w:tcPr>
          <w:p w:rsidR="00330129" w:rsidRPr="00330129" w:rsidRDefault="00330129" w:rsidP="00A07016">
            <w:pPr>
              <w:pStyle w:val="a4"/>
              <w:spacing w:after="0"/>
              <w:ind w:left="0"/>
              <w:jc w:val="center"/>
              <w:rPr>
                <w:sz w:val="28"/>
                <w:szCs w:val="28"/>
                <w:lang w:val="en-US"/>
              </w:rPr>
            </w:pPr>
            <w:r w:rsidRPr="00330129">
              <w:rPr>
                <w:sz w:val="28"/>
                <w:szCs w:val="28"/>
                <w:lang w:val="uk-UA"/>
              </w:rPr>
              <w:t>130,3</w:t>
            </w:r>
            <w:r w:rsidRPr="00330129">
              <w:rPr>
                <w:sz w:val="28"/>
                <w:szCs w:val="28"/>
                <w:lang w:val="en-US"/>
              </w:rPr>
              <w:t>±</w:t>
            </w:r>
            <w:r w:rsidRPr="00330129">
              <w:rPr>
                <w:sz w:val="28"/>
                <w:szCs w:val="28"/>
                <w:lang w:val="uk-UA"/>
              </w:rPr>
              <w:t>6,00</w:t>
            </w:r>
            <w:r w:rsidRPr="00330129">
              <w:rPr>
                <w:sz w:val="28"/>
                <w:szCs w:val="28"/>
                <w:lang w:val="en-US"/>
              </w:rPr>
              <w:t>***</w:t>
            </w:r>
          </w:p>
        </w:tc>
      </w:tr>
      <w:tr w:rsidR="00330129" w:rsidRPr="00330129" w:rsidTr="00871363">
        <w:tc>
          <w:tcPr>
            <w:tcW w:w="2093" w:type="dxa"/>
            <w:vMerge w:val="restart"/>
            <w:shd w:val="clear" w:color="auto" w:fill="auto"/>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Клінічно здорові</w:t>
            </w:r>
          </w:p>
        </w:tc>
        <w:tc>
          <w:tcPr>
            <w:tcW w:w="1984" w:type="dxa"/>
            <w:vAlign w:val="center"/>
          </w:tcPr>
          <w:p w:rsidR="00330129" w:rsidRPr="00330129" w:rsidRDefault="00330129" w:rsidP="00A07016">
            <w:pPr>
              <w:pStyle w:val="a4"/>
              <w:spacing w:after="0"/>
              <w:ind w:left="0"/>
              <w:jc w:val="center"/>
              <w:rPr>
                <w:sz w:val="28"/>
                <w:szCs w:val="28"/>
                <w:lang w:val="en-US"/>
              </w:rPr>
            </w:pPr>
            <w:r w:rsidRPr="00330129">
              <w:rPr>
                <w:sz w:val="28"/>
                <w:szCs w:val="28"/>
                <w:lang w:val="en-US"/>
              </w:rPr>
              <w:t>Lim</w:t>
            </w:r>
          </w:p>
        </w:tc>
        <w:tc>
          <w:tcPr>
            <w:tcW w:w="2764"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4,0–7,5</w:t>
            </w:r>
          </w:p>
        </w:tc>
        <w:tc>
          <w:tcPr>
            <w:tcW w:w="2765" w:type="dxa"/>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80,0–150,0</w:t>
            </w:r>
          </w:p>
        </w:tc>
      </w:tr>
      <w:tr w:rsidR="00330129" w:rsidRPr="00330129" w:rsidTr="00871363">
        <w:tc>
          <w:tcPr>
            <w:tcW w:w="2093" w:type="dxa"/>
            <w:vMerge/>
            <w:shd w:val="clear" w:color="auto" w:fill="auto"/>
            <w:vAlign w:val="center"/>
          </w:tcPr>
          <w:p w:rsidR="00330129" w:rsidRPr="00330129" w:rsidRDefault="00330129" w:rsidP="00A07016">
            <w:pPr>
              <w:pStyle w:val="a4"/>
              <w:spacing w:after="0"/>
              <w:ind w:left="0"/>
              <w:jc w:val="center"/>
              <w:rPr>
                <w:sz w:val="28"/>
                <w:szCs w:val="28"/>
                <w:lang w:val="uk-UA"/>
              </w:rPr>
            </w:pPr>
          </w:p>
        </w:tc>
        <w:tc>
          <w:tcPr>
            <w:tcW w:w="1984" w:type="dxa"/>
            <w:vAlign w:val="center"/>
          </w:tcPr>
          <w:p w:rsidR="00330129" w:rsidRPr="00330129" w:rsidRDefault="00330129" w:rsidP="00A07016">
            <w:pPr>
              <w:pStyle w:val="a4"/>
              <w:spacing w:after="0"/>
              <w:ind w:left="0"/>
              <w:jc w:val="center"/>
              <w:rPr>
                <w:sz w:val="28"/>
                <w:szCs w:val="28"/>
                <w:lang w:val="en-US"/>
              </w:rPr>
            </w:pPr>
            <w:r w:rsidRPr="00330129">
              <w:rPr>
                <w:sz w:val="28"/>
                <w:szCs w:val="28"/>
                <w:lang w:val="en-US"/>
              </w:rPr>
              <w:t>M±m</w:t>
            </w:r>
          </w:p>
        </w:tc>
        <w:tc>
          <w:tcPr>
            <w:tcW w:w="2764"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5,6±0,25</w:t>
            </w:r>
          </w:p>
        </w:tc>
        <w:tc>
          <w:tcPr>
            <w:tcW w:w="2765" w:type="dxa"/>
            <w:vAlign w:val="center"/>
          </w:tcPr>
          <w:p w:rsidR="00330129" w:rsidRPr="00330129" w:rsidRDefault="00330129" w:rsidP="00A07016">
            <w:pPr>
              <w:pStyle w:val="a4"/>
              <w:spacing w:after="0"/>
              <w:ind w:left="0"/>
              <w:jc w:val="center"/>
              <w:rPr>
                <w:sz w:val="28"/>
                <w:szCs w:val="28"/>
                <w:lang w:val="uk-UA"/>
              </w:rPr>
            </w:pPr>
            <w:r w:rsidRPr="00330129">
              <w:rPr>
                <w:sz w:val="28"/>
                <w:szCs w:val="28"/>
                <w:lang w:val="uk-UA"/>
              </w:rPr>
              <w:t>96,6±5,14</w:t>
            </w:r>
          </w:p>
        </w:tc>
      </w:tr>
    </w:tbl>
    <w:p w:rsidR="00330129" w:rsidRPr="00871363" w:rsidRDefault="00330129" w:rsidP="00EE4550">
      <w:pPr>
        <w:spacing w:line="360" w:lineRule="auto"/>
        <w:ind w:firstLine="720"/>
        <w:jc w:val="both"/>
        <w:rPr>
          <w:lang w:val="uk-UA"/>
        </w:rPr>
      </w:pPr>
      <w:r w:rsidRPr="00871363">
        <w:rPr>
          <w:lang w:val="uk-UA"/>
        </w:rPr>
        <w:t>Примітка. ***р&lt;0,001 порівняно з початком лікування</w:t>
      </w:r>
    </w:p>
    <w:p w:rsidR="00330129" w:rsidRPr="00330129"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У котів другої групи середній вміст креатиніну зменшився з 186,1±5,12 до 130,3±6,0 мкмоль/л (р&lt;0,001), що на 38,8 % більше (р&lt;0,001), ніж у першій групі. У 10 % котів рівень креатиніну залишався вищим максимальної межі норми, тобто повного відновлення фільтраційної функції клубочків нирок не відбувається.</w:t>
      </w: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За час лікування спостерігали нормалізацію показників геморенальних індексів. Так концентраційний індекс креатиніну у тварин першої групи на </w:t>
      </w:r>
      <w:r w:rsidR="00871363">
        <w:rPr>
          <w:sz w:val="28"/>
          <w:szCs w:val="28"/>
          <w:lang w:val="uk-UA"/>
        </w:rPr>
        <w:br/>
      </w:r>
      <w:r w:rsidRPr="00330129">
        <w:rPr>
          <w:sz w:val="28"/>
          <w:szCs w:val="28"/>
          <w:lang w:val="uk-UA"/>
        </w:rPr>
        <w:t xml:space="preserve">30-й день лікування становив 168,0±9,52, а фактор концентрації сечовини – 20,9±0,95, тоді як у котів другої дослідної групи дані показники, відповідно, складали 102,4±4,57 і 12,6±0,89 (рис. 21). Об’єм реабсорбованої води в обох групах також значно збільшився. На 30-й день лікування R% становив </w:t>
      </w:r>
      <w:r w:rsidRPr="00330129">
        <w:rPr>
          <w:sz w:val="28"/>
          <w:szCs w:val="28"/>
          <w:lang w:val="uk-UA"/>
        </w:rPr>
        <w:lastRenderedPageBreak/>
        <w:t>95,0±0,22 % і 91,7±0,52 % у першій та другій групах відповідно, тоді як у клінічно здорових тварин – 96,3±0,16 %.</w:t>
      </w:r>
    </w:p>
    <w:p w:rsidR="00330129" w:rsidRPr="00330129" w:rsidRDefault="00330129" w:rsidP="00EE4550">
      <w:pPr>
        <w:spacing w:line="360" w:lineRule="auto"/>
        <w:jc w:val="center"/>
        <w:rPr>
          <w:sz w:val="28"/>
          <w:szCs w:val="28"/>
          <w:lang w:val="uk-UA"/>
        </w:rPr>
      </w:pPr>
      <w:r w:rsidRPr="00330129">
        <w:rPr>
          <w:noProof/>
          <w:sz w:val="28"/>
          <w:szCs w:val="28"/>
          <w:lang w:val="uk-UA" w:eastAsia="uk-UA"/>
        </w:rPr>
        <w:drawing>
          <wp:inline distT="0" distB="0" distL="0" distR="0">
            <wp:extent cx="6610350" cy="3773207"/>
            <wp:effectExtent l="0" t="0" r="0" b="0"/>
            <wp:docPr id="15" name="Объект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30129" w:rsidRPr="00330129" w:rsidRDefault="00330129" w:rsidP="00EE4550">
      <w:pPr>
        <w:spacing w:line="360" w:lineRule="auto"/>
        <w:jc w:val="center"/>
        <w:rPr>
          <w:sz w:val="28"/>
          <w:szCs w:val="28"/>
          <w:lang w:val="uk-UA"/>
        </w:rPr>
      </w:pPr>
      <w:r w:rsidRPr="00330129">
        <w:rPr>
          <w:i/>
          <w:sz w:val="28"/>
          <w:szCs w:val="28"/>
          <w:lang w:val="uk-UA"/>
        </w:rPr>
        <w:t xml:space="preserve">Рисунок 21 </w:t>
      </w:r>
      <w:r w:rsidRPr="00330129">
        <w:rPr>
          <w:sz w:val="28"/>
          <w:szCs w:val="28"/>
          <w:lang w:val="uk-UA"/>
        </w:rPr>
        <w:t xml:space="preserve">– </w:t>
      </w:r>
      <w:r w:rsidRPr="00330129">
        <w:rPr>
          <w:b/>
          <w:sz w:val="28"/>
          <w:szCs w:val="28"/>
          <w:lang w:val="uk-UA"/>
        </w:rPr>
        <w:t>Індекси сечі і крові при лікуванні гломерулонефриту</w:t>
      </w:r>
    </w:p>
    <w:p w:rsidR="00330129" w:rsidRPr="00871363" w:rsidRDefault="00330129" w:rsidP="00EE4550">
      <w:pPr>
        <w:spacing w:line="360" w:lineRule="auto"/>
        <w:ind w:firstLine="720"/>
        <w:jc w:val="both"/>
        <w:rPr>
          <w:sz w:val="16"/>
          <w:szCs w:val="16"/>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t xml:space="preserve">Досліджуючи показники мінерального обміну тварин першої групи, виявили, що рівень хлоридів у процесі лікування зростав від 52,6±0,94 ммоль/л на початку лікування до 71,1±1,09; 87,1±1,48 та 102,4±0,74 ммоль/л на 5-, 15- та 30-й дні (в 1,4; 1,7 та 2 рази відповідно; табл. 45). </w:t>
      </w:r>
    </w:p>
    <w:p w:rsidR="00330129" w:rsidRPr="00330129" w:rsidRDefault="00330129" w:rsidP="00EE4550">
      <w:pPr>
        <w:spacing w:line="360" w:lineRule="auto"/>
        <w:ind w:firstLine="720"/>
        <w:jc w:val="both"/>
        <w:rPr>
          <w:sz w:val="28"/>
          <w:szCs w:val="28"/>
          <w:lang w:val="uk-UA"/>
        </w:rPr>
      </w:pPr>
      <w:r w:rsidRPr="00330129">
        <w:rPr>
          <w:sz w:val="28"/>
          <w:szCs w:val="28"/>
          <w:lang w:val="uk-UA"/>
        </w:rPr>
        <w:t>Уміст загального кальцію в сироватці крові протягом лікування зріс на 16,7 % (2,8±0,08 ммоль/л на 30-й день лікування порівняно з 2,4±0,05 ммоль/л при надходженні тварини до клініки). Уміст неорганічного фосфору при надходженні котів до клініки становив 1,4</w:t>
      </w:r>
      <w:r w:rsidRPr="00330129">
        <w:rPr>
          <w:sz w:val="28"/>
          <w:szCs w:val="28"/>
        </w:rPr>
        <w:t>±</w:t>
      </w:r>
      <w:r w:rsidRPr="00330129">
        <w:rPr>
          <w:sz w:val="28"/>
          <w:szCs w:val="28"/>
          <w:lang w:val="uk-UA"/>
        </w:rPr>
        <w:t>0,05 ммоль/л, а на 30-й день лікувальних заходів зріс на 22,3 % і був рівним 1,7</w:t>
      </w:r>
      <w:r w:rsidRPr="00330129">
        <w:rPr>
          <w:sz w:val="28"/>
          <w:szCs w:val="28"/>
        </w:rPr>
        <w:t>±</w:t>
      </w:r>
      <w:r w:rsidRPr="00330129">
        <w:rPr>
          <w:sz w:val="28"/>
          <w:szCs w:val="28"/>
          <w:lang w:val="uk-UA"/>
        </w:rPr>
        <w:t>0,09 ммоль/л.</w:t>
      </w:r>
    </w:p>
    <w:p w:rsidR="00330129" w:rsidRDefault="000500E7" w:rsidP="00EE4550">
      <w:pPr>
        <w:spacing w:line="360" w:lineRule="auto"/>
        <w:ind w:firstLine="720"/>
        <w:jc w:val="both"/>
        <w:rPr>
          <w:sz w:val="28"/>
          <w:szCs w:val="28"/>
          <w:lang w:val="uk-UA"/>
        </w:rPr>
      </w:pPr>
      <w:r w:rsidRPr="00330129">
        <w:rPr>
          <w:sz w:val="28"/>
          <w:szCs w:val="28"/>
          <w:lang w:val="uk-UA"/>
        </w:rPr>
        <w:t>У котів другої групи рівень кальцію за період лікування зріс на 11, а фосфору – на 10,2 % і на 30-ту добу становив, відповідно, 2,6±0,09 ммоль/л та 1,6±0,05 ммоль/л (табл. 46).</w:t>
      </w:r>
    </w:p>
    <w:p w:rsidR="00871363" w:rsidRDefault="00871363" w:rsidP="00EE4550">
      <w:pPr>
        <w:spacing w:line="360" w:lineRule="auto"/>
        <w:ind w:firstLine="720"/>
        <w:jc w:val="both"/>
        <w:rPr>
          <w:sz w:val="28"/>
          <w:szCs w:val="28"/>
          <w:lang w:val="uk-UA"/>
        </w:rPr>
      </w:pPr>
    </w:p>
    <w:p w:rsidR="000500E7" w:rsidRPr="00330129" w:rsidRDefault="000500E7" w:rsidP="00EE4550">
      <w:pPr>
        <w:spacing w:line="360" w:lineRule="auto"/>
        <w:ind w:firstLine="720"/>
        <w:jc w:val="both"/>
        <w:rPr>
          <w:sz w:val="28"/>
          <w:szCs w:val="28"/>
          <w:lang w:val="uk-UA"/>
        </w:rPr>
      </w:pPr>
    </w:p>
    <w:p w:rsidR="00330129" w:rsidRPr="00330129" w:rsidRDefault="00330129" w:rsidP="00871363">
      <w:pPr>
        <w:ind w:firstLine="720"/>
        <w:jc w:val="right"/>
        <w:rPr>
          <w:i/>
          <w:sz w:val="28"/>
          <w:szCs w:val="28"/>
          <w:lang w:val="uk-UA"/>
        </w:rPr>
      </w:pPr>
      <w:r w:rsidRPr="00330129">
        <w:rPr>
          <w:i/>
          <w:sz w:val="28"/>
          <w:szCs w:val="28"/>
          <w:lang w:val="uk-UA"/>
        </w:rPr>
        <w:lastRenderedPageBreak/>
        <w:t>Таблиця 45</w:t>
      </w:r>
    </w:p>
    <w:p w:rsidR="00330129" w:rsidRPr="00330129" w:rsidRDefault="00330129" w:rsidP="00871363">
      <w:pPr>
        <w:jc w:val="center"/>
        <w:rPr>
          <w:b/>
          <w:sz w:val="28"/>
          <w:szCs w:val="28"/>
          <w:lang w:val="uk-UA"/>
        </w:rPr>
      </w:pPr>
      <w:r w:rsidRPr="00330129">
        <w:rPr>
          <w:b/>
          <w:sz w:val="28"/>
          <w:szCs w:val="28"/>
          <w:lang w:val="uk-UA"/>
        </w:rPr>
        <w:t xml:space="preserve">Показники мінерального обміну при лікуванні котів першої групи </w:t>
      </w:r>
      <w:r w:rsidRPr="00871363">
        <w:rPr>
          <w:sz w:val="28"/>
          <w:szCs w:val="28"/>
          <w:lang w:val="uk-UA"/>
        </w:rPr>
        <w:t>(</w:t>
      </w:r>
      <w:r w:rsidRPr="00871363">
        <w:rPr>
          <w:sz w:val="28"/>
          <w:szCs w:val="28"/>
          <w:lang w:val="en-US"/>
        </w:rPr>
        <w:t>n</w:t>
      </w:r>
      <w:r w:rsidRPr="00871363">
        <w:rPr>
          <w:sz w:val="28"/>
          <w:szCs w:val="28"/>
          <w:lang w:val="uk-UA"/>
        </w:rPr>
        <w:t xml:space="preserve"> = 27)</w:t>
      </w:r>
    </w:p>
    <w:tbl>
      <w:tblPr>
        <w:tblStyle w:val="a3"/>
        <w:tblW w:w="0" w:type="auto"/>
        <w:tblCellMar>
          <w:left w:w="28" w:type="dxa"/>
          <w:right w:w="28" w:type="dxa"/>
        </w:tblCellMar>
        <w:tblLook w:val="01E0"/>
      </w:tblPr>
      <w:tblGrid>
        <w:gridCol w:w="1871"/>
        <w:gridCol w:w="1701"/>
        <w:gridCol w:w="2268"/>
        <w:gridCol w:w="1985"/>
        <w:gridCol w:w="1842"/>
      </w:tblGrid>
      <w:tr w:rsidR="00330129" w:rsidRPr="00330129" w:rsidTr="00871363">
        <w:tc>
          <w:tcPr>
            <w:tcW w:w="1871"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Дні лікування</w:t>
            </w:r>
          </w:p>
        </w:tc>
        <w:tc>
          <w:tcPr>
            <w:tcW w:w="1701"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Біометричні показники</w:t>
            </w:r>
          </w:p>
        </w:tc>
        <w:tc>
          <w:tcPr>
            <w:tcW w:w="2268"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Загальний кальцій, ммоль/л</w:t>
            </w:r>
          </w:p>
        </w:tc>
        <w:tc>
          <w:tcPr>
            <w:tcW w:w="1985"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Неорганічний фосфор, ммоль/л</w:t>
            </w:r>
          </w:p>
        </w:tc>
        <w:tc>
          <w:tcPr>
            <w:tcW w:w="1842"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Хлориди, ммоль/л</w:t>
            </w:r>
          </w:p>
        </w:tc>
      </w:tr>
      <w:tr w:rsidR="00330129" w:rsidRPr="00330129" w:rsidTr="00871363">
        <w:tc>
          <w:tcPr>
            <w:tcW w:w="1871" w:type="dxa"/>
            <w:vMerge w:val="restart"/>
            <w:shd w:val="clear" w:color="auto" w:fill="auto"/>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Початок</w:t>
            </w: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Lim</w:t>
            </w:r>
          </w:p>
        </w:tc>
        <w:tc>
          <w:tcPr>
            <w:tcW w:w="2268"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2,0–2,8</w:t>
            </w:r>
          </w:p>
        </w:tc>
        <w:tc>
          <w:tcPr>
            <w:tcW w:w="1985" w:type="dxa"/>
            <w:vAlign w:val="center"/>
          </w:tcPr>
          <w:p w:rsidR="00330129" w:rsidRPr="00330129" w:rsidRDefault="00330129" w:rsidP="00871363">
            <w:pPr>
              <w:jc w:val="center"/>
              <w:rPr>
                <w:sz w:val="28"/>
                <w:szCs w:val="28"/>
                <w:lang w:val="uk-UA"/>
              </w:rPr>
            </w:pPr>
            <w:r w:rsidRPr="00330129">
              <w:rPr>
                <w:sz w:val="28"/>
                <w:szCs w:val="28"/>
                <w:lang w:val="uk-UA"/>
              </w:rPr>
              <w:t>0,9–1,8</w:t>
            </w:r>
          </w:p>
        </w:tc>
        <w:tc>
          <w:tcPr>
            <w:tcW w:w="1842" w:type="dxa"/>
            <w:vAlign w:val="center"/>
          </w:tcPr>
          <w:p w:rsidR="00330129" w:rsidRPr="00330129" w:rsidRDefault="00330129" w:rsidP="00871363">
            <w:pPr>
              <w:jc w:val="center"/>
              <w:rPr>
                <w:sz w:val="28"/>
                <w:szCs w:val="28"/>
                <w:lang w:val="uk-UA"/>
              </w:rPr>
            </w:pPr>
            <w:r w:rsidRPr="00330129">
              <w:rPr>
                <w:sz w:val="28"/>
                <w:szCs w:val="28"/>
                <w:lang w:val="uk-UA"/>
              </w:rPr>
              <w:t>40,9–58,1</w:t>
            </w:r>
          </w:p>
        </w:tc>
      </w:tr>
      <w:tr w:rsidR="00330129" w:rsidRPr="00330129" w:rsidTr="00871363">
        <w:tc>
          <w:tcPr>
            <w:tcW w:w="1871" w:type="dxa"/>
            <w:vMerge/>
            <w:shd w:val="clear" w:color="auto" w:fill="auto"/>
            <w:vAlign w:val="center"/>
          </w:tcPr>
          <w:p w:rsidR="00330129" w:rsidRPr="00330129" w:rsidRDefault="00330129" w:rsidP="00871363">
            <w:pPr>
              <w:pStyle w:val="a4"/>
              <w:spacing w:after="0"/>
              <w:ind w:left="0"/>
              <w:jc w:val="center"/>
              <w:rPr>
                <w:sz w:val="28"/>
                <w:szCs w:val="28"/>
                <w:lang w:val="uk-UA"/>
              </w:rPr>
            </w:pP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M±m</w:t>
            </w:r>
          </w:p>
        </w:tc>
        <w:tc>
          <w:tcPr>
            <w:tcW w:w="2268"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2,4</w:t>
            </w:r>
            <w:r w:rsidRPr="00330129">
              <w:rPr>
                <w:sz w:val="28"/>
                <w:szCs w:val="28"/>
                <w:lang w:val="en-US"/>
              </w:rPr>
              <w:t>±</w:t>
            </w:r>
            <w:r w:rsidRPr="00330129">
              <w:rPr>
                <w:sz w:val="28"/>
                <w:szCs w:val="28"/>
                <w:lang w:val="uk-UA"/>
              </w:rPr>
              <w:t>0,05</w:t>
            </w:r>
          </w:p>
        </w:tc>
        <w:tc>
          <w:tcPr>
            <w:tcW w:w="1985" w:type="dxa"/>
            <w:vAlign w:val="center"/>
          </w:tcPr>
          <w:p w:rsidR="00330129" w:rsidRPr="00330129" w:rsidRDefault="00330129" w:rsidP="00871363">
            <w:pPr>
              <w:jc w:val="center"/>
              <w:rPr>
                <w:sz w:val="28"/>
                <w:szCs w:val="28"/>
                <w:lang w:val="uk-UA"/>
              </w:rPr>
            </w:pPr>
            <w:r w:rsidRPr="00330129">
              <w:rPr>
                <w:sz w:val="28"/>
                <w:szCs w:val="28"/>
                <w:lang w:val="uk-UA"/>
              </w:rPr>
              <w:t>1,4</w:t>
            </w:r>
            <w:r w:rsidRPr="00330129">
              <w:rPr>
                <w:sz w:val="28"/>
                <w:szCs w:val="28"/>
                <w:lang w:val="en-US"/>
              </w:rPr>
              <w:t>±</w:t>
            </w:r>
            <w:r w:rsidRPr="00330129">
              <w:rPr>
                <w:sz w:val="28"/>
                <w:szCs w:val="28"/>
                <w:lang w:val="uk-UA"/>
              </w:rPr>
              <w:t>0,05</w:t>
            </w:r>
          </w:p>
        </w:tc>
        <w:tc>
          <w:tcPr>
            <w:tcW w:w="1842" w:type="dxa"/>
            <w:vAlign w:val="center"/>
          </w:tcPr>
          <w:p w:rsidR="00330129" w:rsidRPr="00330129" w:rsidRDefault="00330129" w:rsidP="00871363">
            <w:pPr>
              <w:jc w:val="center"/>
              <w:rPr>
                <w:sz w:val="28"/>
                <w:szCs w:val="28"/>
                <w:lang w:val="uk-UA"/>
              </w:rPr>
            </w:pPr>
            <w:r w:rsidRPr="00330129">
              <w:rPr>
                <w:sz w:val="28"/>
                <w:szCs w:val="28"/>
                <w:lang w:val="uk-UA"/>
              </w:rPr>
              <w:t>52,6±0,94</w:t>
            </w:r>
          </w:p>
        </w:tc>
      </w:tr>
      <w:tr w:rsidR="00330129" w:rsidRPr="00330129" w:rsidTr="00871363">
        <w:tc>
          <w:tcPr>
            <w:tcW w:w="1871" w:type="dxa"/>
            <w:vMerge w:val="restart"/>
            <w:shd w:val="clear" w:color="auto" w:fill="auto"/>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5-й день</w:t>
            </w: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Lim</w:t>
            </w:r>
          </w:p>
        </w:tc>
        <w:tc>
          <w:tcPr>
            <w:tcW w:w="2268"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2,2–3,0</w:t>
            </w:r>
          </w:p>
        </w:tc>
        <w:tc>
          <w:tcPr>
            <w:tcW w:w="1985"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1,2–1,8</w:t>
            </w:r>
          </w:p>
        </w:tc>
        <w:tc>
          <w:tcPr>
            <w:tcW w:w="1842"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58,4–82,4</w:t>
            </w:r>
          </w:p>
        </w:tc>
      </w:tr>
      <w:tr w:rsidR="00330129" w:rsidRPr="00330129" w:rsidTr="00871363">
        <w:tc>
          <w:tcPr>
            <w:tcW w:w="1871" w:type="dxa"/>
            <w:vMerge/>
            <w:shd w:val="clear" w:color="auto" w:fill="auto"/>
            <w:vAlign w:val="center"/>
          </w:tcPr>
          <w:p w:rsidR="00330129" w:rsidRPr="00330129" w:rsidRDefault="00330129" w:rsidP="00871363">
            <w:pPr>
              <w:pStyle w:val="a4"/>
              <w:spacing w:after="0"/>
              <w:ind w:left="0"/>
              <w:jc w:val="center"/>
              <w:rPr>
                <w:sz w:val="28"/>
                <w:szCs w:val="28"/>
                <w:lang w:val="uk-UA"/>
              </w:rPr>
            </w:pP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M±m</w:t>
            </w:r>
          </w:p>
        </w:tc>
        <w:tc>
          <w:tcPr>
            <w:tcW w:w="2268"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2,6±0,04</w:t>
            </w:r>
            <w:r w:rsidRPr="00330129">
              <w:rPr>
                <w:sz w:val="28"/>
                <w:szCs w:val="28"/>
                <w:lang w:val="en-US"/>
              </w:rPr>
              <w:t>**</w:t>
            </w:r>
          </w:p>
        </w:tc>
        <w:tc>
          <w:tcPr>
            <w:tcW w:w="1985" w:type="dxa"/>
            <w:vAlign w:val="center"/>
          </w:tcPr>
          <w:p w:rsidR="00330129" w:rsidRPr="00330129" w:rsidRDefault="00330129" w:rsidP="00871363">
            <w:pPr>
              <w:jc w:val="center"/>
              <w:rPr>
                <w:sz w:val="28"/>
                <w:szCs w:val="28"/>
                <w:lang w:val="uk-UA"/>
              </w:rPr>
            </w:pPr>
            <w:r w:rsidRPr="00330129">
              <w:rPr>
                <w:sz w:val="28"/>
                <w:szCs w:val="28"/>
                <w:lang w:val="uk-UA"/>
              </w:rPr>
              <w:t>1,6</w:t>
            </w:r>
            <w:r w:rsidRPr="00330129">
              <w:rPr>
                <w:sz w:val="28"/>
                <w:szCs w:val="28"/>
                <w:lang w:val="en-US"/>
              </w:rPr>
              <w:t>±</w:t>
            </w:r>
            <w:r w:rsidRPr="00330129">
              <w:rPr>
                <w:sz w:val="28"/>
                <w:szCs w:val="28"/>
                <w:lang w:val="uk-UA"/>
              </w:rPr>
              <w:t>0,04</w:t>
            </w:r>
            <w:r w:rsidRPr="00330129">
              <w:rPr>
                <w:sz w:val="28"/>
                <w:szCs w:val="28"/>
                <w:lang w:val="en-US"/>
              </w:rPr>
              <w:t>**</w:t>
            </w:r>
          </w:p>
        </w:tc>
        <w:tc>
          <w:tcPr>
            <w:tcW w:w="1842" w:type="dxa"/>
            <w:vAlign w:val="center"/>
          </w:tcPr>
          <w:p w:rsidR="00330129" w:rsidRPr="00330129" w:rsidRDefault="00330129" w:rsidP="00871363">
            <w:pPr>
              <w:jc w:val="center"/>
              <w:rPr>
                <w:sz w:val="28"/>
                <w:szCs w:val="28"/>
                <w:lang w:val="en-US"/>
              </w:rPr>
            </w:pPr>
            <w:r w:rsidRPr="00330129">
              <w:rPr>
                <w:sz w:val="28"/>
                <w:szCs w:val="28"/>
                <w:lang w:val="uk-UA"/>
              </w:rPr>
              <w:t>71,1±1,09</w:t>
            </w:r>
            <w:r w:rsidRPr="00330129">
              <w:rPr>
                <w:sz w:val="28"/>
                <w:szCs w:val="28"/>
                <w:lang w:val="en-US"/>
              </w:rPr>
              <w:t>***</w:t>
            </w:r>
          </w:p>
        </w:tc>
      </w:tr>
      <w:tr w:rsidR="00330129" w:rsidRPr="00330129" w:rsidTr="00871363">
        <w:tc>
          <w:tcPr>
            <w:tcW w:w="1871" w:type="dxa"/>
            <w:vMerge w:val="restart"/>
            <w:shd w:val="clear" w:color="auto" w:fill="auto"/>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15-й день</w:t>
            </w: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Lim</w:t>
            </w:r>
          </w:p>
        </w:tc>
        <w:tc>
          <w:tcPr>
            <w:tcW w:w="2268"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2,3–2,9</w:t>
            </w:r>
          </w:p>
        </w:tc>
        <w:tc>
          <w:tcPr>
            <w:tcW w:w="1985" w:type="dxa"/>
            <w:vAlign w:val="center"/>
          </w:tcPr>
          <w:p w:rsidR="00330129" w:rsidRPr="00330129" w:rsidRDefault="00330129" w:rsidP="00871363">
            <w:pPr>
              <w:jc w:val="center"/>
              <w:rPr>
                <w:sz w:val="28"/>
                <w:szCs w:val="28"/>
                <w:lang w:val="uk-UA"/>
              </w:rPr>
            </w:pPr>
            <w:r w:rsidRPr="00330129">
              <w:rPr>
                <w:sz w:val="28"/>
                <w:szCs w:val="28"/>
                <w:lang w:val="uk-UA"/>
              </w:rPr>
              <w:t>1,6–1,9</w:t>
            </w:r>
          </w:p>
        </w:tc>
        <w:tc>
          <w:tcPr>
            <w:tcW w:w="1842" w:type="dxa"/>
            <w:vAlign w:val="center"/>
          </w:tcPr>
          <w:p w:rsidR="00330129" w:rsidRPr="00330129" w:rsidRDefault="00330129" w:rsidP="00871363">
            <w:pPr>
              <w:jc w:val="center"/>
              <w:rPr>
                <w:sz w:val="28"/>
                <w:szCs w:val="28"/>
                <w:lang w:val="uk-UA"/>
              </w:rPr>
            </w:pPr>
            <w:r w:rsidRPr="00330129">
              <w:rPr>
                <w:sz w:val="28"/>
                <w:szCs w:val="28"/>
                <w:lang w:val="uk-UA"/>
              </w:rPr>
              <w:t>74,3–97,4</w:t>
            </w:r>
          </w:p>
        </w:tc>
      </w:tr>
      <w:tr w:rsidR="00330129" w:rsidRPr="00330129" w:rsidTr="00871363">
        <w:tc>
          <w:tcPr>
            <w:tcW w:w="1871" w:type="dxa"/>
            <w:vMerge/>
            <w:shd w:val="clear" w:color="auto" w:fill="auto"/>
            <w:vAlign w:val="center"/>
          </w:tcPr>
          <w:p w:rsidR="00330129" w:rsidRPr="00330129" w:rsidRDefault="00330129" w:rsidP="00871363">
            <w:pPr>
              <w:pStyle w:val="a4"/>
              <w:spacing w:after="0"/>
              <w:ind w:left="0"/>
              <w:jc w:val="center"/>
              <w:rPr>
                <w:sz w:val="28"/>
                <w:szCs w:val="28"/>
                <w:lang w:val="uk-UA"/>
              </w:rPr>
            </w:pP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M±m</w:t>
            </w:r>
          </w:p>
        </w:tc>
        <w:tc>
          <w:tcPr>
            <w:tcW w:w="2268"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2,6</w:t>
            </w:r>
            <w:r w:rsidRPr="00330129">
              <w:rPr>
                <w:sz w:val="28"/>
                <w:szCs w:val="28"/>
                <w:lang w:val="en-US"/>
              </w:rPr>
              <w:t>±</w:t>
            </w:r>
            <w:r w:rsidRPr="00330129">
              <w:rPr>
                <w:sz w:val="28"/>
                <w:szCs w:val="28"/>
                <w:lang w:val="uk-UA"/>
              </w:rPr>
              <w:t>0,15</w:t>
            </w:r>
            <w:r w:rsidRPr="00330129">
              <w:rPr>
                <w:sz w:val="28"/>
                <w:szCs w:val="28"/>
                <w:lang w:val="en-US"/>
              </w:rPr>
              <w:t>**</w:t>
            </w:r>
          </w:p>
        </w:tc>
        <w:tc>
          <w:tcPr>
            <w:tcW w:w="1985" w:type="dxa"/>
            <w:vAlign w:val="center"/>
          </w:tcPr>
          <w:p w:rsidR="00330129" w:rsidRPr="00330129" w:rsidRDefault="00330129" w:rsidP="00871363">
            <w:pPr>
              <w:jc w:val="center"/>
              <w:rPr>
                <w:sz w:val="28"/>
                <w:szCs w:val="28"/>
                <w:lang w:val="en-US"/>
              </w:rPr>
            </w:pPr>
            <w:r w:rsidRPr="00330129">
              <w:rPr>
                <w:sz w:val="28"/>
                <w:szCs w:val="28"/>
                <w:lang w:val="uk-UA"/>
              </w:rPr>
              <w:t>1,7</w:t>
            </w:r>
            <w:r w:rsidRPr="00330129">
              <w:rPr>
                <w:sz w:val="28"/>
                <w:szCs w:val="28"/>
                <w:lang w:val="en-US"/>
              </w:rPr>
              <w:t>±</w:t>
            </w:r>
            <w:r w:rsidRPr="00330129">
              <w:rPr>
                <w:sz w:val="28"/>
                <w:szCs w:val="28"/>
                <w:lang w:val="uk-UA"/>
              </w:rPr>
              <w:t>0,08</w:t>
            </w:r>
            <w:r w:rsidRPr="00330129">
              <w:rPr>
                <w:sz w:val="28"/>
                <w:szCs w:val="28"/>
                <w:lang w:val="en-US"/>
              </w:rPr>
              <w:t>***</w:t>
            </w:r>
          </w:p>
        </w:tc>
        <w:tc>
          <w:tcPr>
            <w:tcW w:w="1842" w:type="dxa"/>
            <w:vAlign w:val="center"/>
          </w:tcPr>
          <w:p w:rsidR="00330129" w:rsidRPr="00330129" w:rsidRDefault="00330129" w:rsidP="00871363">
            <w:pPr>
              <w:jc w:val="center"/>
              <w:rPr>
                <w:sz w:val="28"/>
                <w:szCs w:val="28"/>
                <w:lang w:val="en-US"/>
              </w:rPr>
            </w:pPr>
            <w:r w:rsidRPr="00330129">
              <w:rPr>
                <w:sz w:val="28"/>
                <w:szCs w:val="28"/>
                <w:lang w:val="uk-UA"/>
              </w:rPr>
              <w:t>87,1±1,48</w:t>
            </w:r>
            <w:r w:rsidRPr="00330129">
              <w:rPr>
                <w:sz w:val="28"/>
                <w:szCs w:val="28"/>
                <w:lang w:val="en-US"/>
              </w:rPr>
              <w:t>***</w:t>
            </w:r>
          </w:p>
        </w:tc>
      </w:tr>
      <w:tr w:rsidR="00330129" w:rsidRPr="00330129" w:rsidTr="00871363">
        <w:tc>
          <w:tcPr>
            <w:tcW w:w="1871" w:type="dxa"/>
            <w:vMerge w:val="restart"/>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30-й день</w:t>
            </w: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Lim</w:t>
            </w:r>
          </w:p>
        </w:tc>
        <w:tc>
          <w:tcPr>
            <w:tcW w:w="2268"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2,6–3,1</w:t>
            </w:r>
          </w:p>
        </w:tc>
        <w:tc>
          <w:tcPr>
            <w:tcW w:w="1985"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1,4–1,9</w:t>
            </w:r>
          </w:p>
        </w:tc>
        <w:tc>
          <w:tcPr>
            <w:tcW w:w="1842"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96,2–107,5</w:t>
            </w:r>
          </w:p>
        </w:tc>
      </w:tr>
      <w:tr w:rsidR="00330129" w:rsidRPr="00330129" w:rsidTr="00871363">
        <w:tc>
          <w:tcPr>
            <w:tcW w:w="1871" w:type="dxa"/>
            <w:vMerge/>
            <w:shd w:val="clear" w:color="auto" w:fill="auto"/>
            <w:vAlign w:val="center"/>
          </w:tcPr>
          <w:p w:rsidR="00330129" w:rsidRPr="00330129" w:rsidRDefault="00330129" w:rsidP="00871363">
            <w:pPr>
              <w:pStyle w:val="a4"/>
              <w:spacing w:after="0"/>
              <w:ind w:left="0"/>
              <w:jc w:val="center"/>
              <w:rPr>
                <w:sz w:val="28"/>
                <w:szCs w:val="28"/>
                <w:lang w:val="uk-UA"/>
              </w:rPr>
            </w:pP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M±m</w:t>
            </w:r>
          </w:p>
        </w:tc>
        <w:tc>
          <w:tcPr>
            <w:tcW w:w="2268" w:type="dxa"/>
            <w:vAlign w:val="center"/>
          </w:tcPr>
          <w:p w:rsidR="00330129" w:rsidRPr="00330129" w:rsidRDefault="00330129" w:rsidP="000500E7">
            <w:pPr>
              <w:pStyle w:val="a4"/>
              <w:spacing w:after="0" w:line="360" w:lineRule="auto"/>
              <w:ind w:left="0"/>
              <w:jc w:val="center"/>
              <w:rPr>
                <w:sz w:val="28"/>
                <w:szCs w:val="28"/>
                <w:lang w:val="en-US"/>
              </w:rPr>
            </w:pPr>
            <w:r w:rsidRPr="00330129">
              <w:rPr>
                <w:sz w:val="28"/>
                <w:szCs w:val="28"/>
                <w:lang w:val="uk-UA"/>
              </w:rPr>
              <w:t>2,8</w:t>
            </w:r>
            <w:r w:rsidRPr="00330129">
              <w:rPr>
                <w:sz w:val="28"/>
                <w:szCs w:val="28"/>
                <w:lang w:val="en-US"/>
              </w:rPr>
              <w:t>±</w:t>
            </w:r>
            <w:r w:rsidRPr="00330129">
              <w:rPr>
                <w:sz w:val="28"/>
                <w:szCs w:val="28"/>
                <w:lang w:val="uk-UA"/>
              </w:rPr>
              <w:t>0,08</w:t>
            </w:r>
            <w:r w:rsidRPr="00330129">
              <w:rPr>
                <w:sz w:val="28"/>
                <w:szCs w:val="28"/>
                <w:lang w:val="en-US"/>
              </w:rPr>
              <w:t>***</w:t>
            </w:r>
          </w:p>
        </w:tc>
        <w:tc>
          <w:tcPr>
            <w:tcW w:w="1985"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uk-UA"/>
              </w:rPr>
              <w:t>1,7</w:t>
            </w:r>
            <w:r w:rsidRPr="00330129">
              <w:rPr>
                <w:sz w:val="28"/>
                <w:szCs w:val="28"/>
                <w:lang w:val="en-US"/>
              </w:rPr>
              <w:t>±</w:t>
            </w:r>
            <w:r w:rsidRPr="00330129">
              <w:rPr>
                <w:sz w:val="28"/>
                <w:szCs w:val="28"/>
                <w:lang w:val="uk-UA"/>
              </w:rPr>
              <w:t>0,09</w:t>
            </w:r>
            <w:r w:rsidRPr="00330129">
              <w:rPr>
                <w:sz w:val="28"/>
                <w:szCs w:val="28"/>
                <w:lang w:val="en-US"/>
              </w:rPr>
              <w:t>***</w:t>
            </w:r>
          </w:p>
        </w:tc>
        <w:tc>
          <w:tcPr>
            <w:tcW w:w="1842"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uk-UA"/>
              </w:rPr>
              <w:t>102,4±0,74</w:t>
            </w:r>
            <w:r w:rsidRPr="00330129">
              <w:rPr>
                <w:sz w:val="28"/>
                <w:szCs w:val="28"/>
                <w:lang w:val="en-US"/>
              </w:rPr>
              <w:t>***</w:t>
            </w:r>
          </w:p>
        </w:tc>
      </w:tr>
      <w:tr w:rsidR="00330129" w:rsidRPr="00330129" w:rsidTr="00871363">
        <w:tc>
          <w:tcPr>
            <w:tcW w:w="1871" w:type="dxa"/>
            <w:vMerge w:val="restart"/>
            <w:shd w:val="clear" w:color="auto" w:fill="auto"/>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Клінічно здорові</w:t>
            </w: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Lim</w:t>
            </w:r>
          </w:p>
        </w:tc>
        <w:tc>
          <w:tcPr>
            <w:tcW w:w="2268"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2,5–3,1</w:t>
            </w:r>
          </w:p>
        </w:tc>
        <w:tc>
          <w:tcPr>
            <w:tcW w:w="1985"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1,3–1,9</w:t>
            </w:r>
          </w:p>
        </w:tc>
        <w:tc>
          <w:tcPr>
            <w:tcW w:w="1842"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107,6–128,3</w:t>
            </w:r>
          </w:p>
        </w:tc>
      </w:tr>
      <w:tr w:rsidR="00330129" w:rsidRPr="00330129" w:rsidTr="00871363">
        <w:tc>
          <w:tcPr>
            <w:tcW w:w="1871" w:type="dxa"/>
            <w:vMerge/>
            <w:shd w:val="clear" w:color="auto" w:fill="auto"/>
            <w:vAlign w:val="center"/>
          </w:tcPr>
          <w:p w:rsidR="00330129" w:rsidRPr="00330129" w:rsidRDefault="00330129" w:rsidP="00871363">
            <w:pPr>
              <w:pStyle w:val="a4"/>
              <w:spacing w:after="0"/>
              <w:ind w:left="0"/>
              <w:jc w:val="center"/>
              <w:rPr>
                <w:sz w:val="28"/>
                <w:szCs w:val="28"/>
                <w:lang w:val="uk-UA"/>
              </w:rPr>
            </w:pP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M±m</w:t>
            </w:r>
          </w:p>
        </w:tc>
        <w:tc>
          <w:tcPr>
            <w:tcW w:w="2268"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2,8</w:t>
            </w:r>
            <w:r w:rsidRPr="00330129">
              <w:rPr>
                <w:sz w:val="28"/>
                <w:szCs w:val="28"/>
                <w:lang w:val="en-US"/>
              </w:rPr>
              <w:t>±</w:t>
            </w:r>
            <w:r w:rsidRPr="00330129">
              <w:rPr>
                <w:sz w:val="28"/>
                <w:szCs w:val="28"/>
                <w:lang w:val="uk-UA"/>
              </w:rPr>
              <w:t>0,04</w:t>
            </w:r>
          </w:p>
        </w:tc>
        <w:tc>
          <w:tcPr>
            <w:tcW w:w="1985"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1,6</w:t>
            </w:r>
            <w:r w:rsidRPr="00330129">
              <w:rPr>
                <w:sz w:val="28"/>
                <w:szCs w:val="28"/>
                <w:lang w:val="en-US"/>
              </w:rPr>
              <w:t>±</w:t>
            </w:r>
            <w:r w:rsidRPr="00330129">
              <w:rPr>
                <w:sz w:val="28"/>
                <w:szCs w:val="28"/>
                <w:lang w:val="uk-UA"/>
              </w:rPr>
              <w:t>0,04</w:t>
            </w:r>
          </w:p>
        </w:tc>
        <w:tc>
          <w:tcPr>
            <w:tcW w:w="1842"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115,2±1,48</w:t>
            </w:r>
          </w:p>
        </w:tc>
      </w:tr>
    </w:tbl>
    <w:p w:rsidR="00330129" w:rsidRPr="00871363" w:rsidRDefault="00330129" w:rsidP="00EE4550">
      <w:pPr>
        <w:spacing w:line="360" w:lineRule="auto"/>
        <w:jc w:val="both"/>
        <w:rPr>
          <w:lang w:val="uk-UA"/>
        </w:rPr>
      </w:pPr>
      <w:r w:rsidRPr="00871363">
        <w:rPr>
          <w:lang w:val="uk-UA"/>
        </w:rPr>
        <w:t>Примітки: ** - р&lt;0,01, ***р&lt;0,001 порівняно з початком лікування</w:t>
      </w:r>
    </w:p>
    <w:p w:rsidR="00871363" w:rsidRDefault="00871363" w:rsidP="00EE4550">
      <w:pPr>
        <w:spacing w:line="360" w:lineRule="auto"/>
        <w:ind w:firstLine="720"/>
        <w:jc w:val="both"/>
        <w:rPr>
          <w:sz w:val="28"/>
          <w:szCs w:val="28"/>
          <w:lang w:val="uk-UA"/>
        </w:rPr>
      </w:pPr>
    </w:p>
    <w:p w:rsidR="00330129" w:rsidRPr="00330129" w:rsidRDefault="00330129" w:rsidP="00871363">
      <w:pPr>
        <w:ind w:firstLine="720"/>
        <w:jc w:val="right"/>
        <w:rPr>
          <w:i/>
          <w:sz w:val="28"/>
          <w:szCs w:val="28"/>
          <w:lang w:val="uk-UA"/>
        </w:rPr>
      </w:pPr>
      <w:r w:rsidRPr="00330129">
        <w:rPr>
          <w:i/>
          <w:sz w:val="28"/>
          <w:szCs w:val="28"/>
          <w:lang w:val="uk-UA"/>
        </w:rPr>
        <w:t>Таблиця 46</w:t>
      </w:r>
    </w:p>
    <w:p w:rsidR="00330129" w:rsidRPr="00330129" w:rsidRDefault="00330129" w:rsidP="00871363">
      <w:pPr>
        <w:jc w:val="center"/>
        <w:rPr>
          <w:b/>
          <w:sz w:val="28"/>
          <w:szCs w:val="28"/>
          <w:lang w:val="uk-UA"/>
        </w:rPr>
      </w:pPr>
      <w:r w:rsidRPr="00330129">
        <w:rPr>
          <w:b/>
          <w:sz w:val="28"/>
          <w:szCs w:val="28"/>
          <w:lang w:val="uk-UA"/>
        </w:rPr>
        <w:t xml:space="preserve">Показники мінерального обміну при лікуванні котів другої групи </w:t>
      </w:r>
      <w:r w:rsidRPr="00871363">
        <w:rPr>
          <w:sz w:val="28"/>
          <w:szCs w:val="28"/>
          <w:lang w:val="uk-UA"/>
        </w:rPr>
        <w:t>(</w:t>
      </w:r>
      <w:r w:rsidRPr="00871363">
        <w:rPr>
          <w:sz w:val="28"/>
          <w:szCs w:val="28"/>
          <w:lang w:val="en-US"/>
        </w:rPr>
        <w:t>n</w:t>
      </w:r>
      <w:r w:rsidRPr="00871363">
        <w:rPr>
          <w:sz w:val="28"/>
          <w:szCs w:val="28"/>
          <w:lang w:val="uk-UA"/>
        </w:rPr>
        <w:t xml:space="preserve"> = 10)</w:t>
      </w:r>
    </w:p>
    <w:tbl>
      <w:tblPr>
        <w:tblStyle w:val="a3"/>
        <w:tblW w:w="0" w:type="auto"/>
        <w:tblInd w:w="170" w:type="dxa"/>
        <w:tblCellMar>
          <w:left w:w="28" w:type="dxa"/>
          <w:right w:w="28" w:type="dxa"/>
        </w:tblCellMar>
        <w:tblLook w:val="01E0"/>
      </w:tblPr>
      <w:tblGrid>
        <w:gridCol w:w="1559"/>
        <w:gridCol w:w="1701"/>
        <w:gridCol w:w="2268"/>
        <w:gridCol w:w="2127"/>
        <w:gridCol w:w="1870"/>
      </w:tblGrid>
      <w:tr w:rsidR="00353AE5" w:rsidRPr="00330129" w:rsidTr="00353AE5">
        <w:tc>
          <w:tcPr>
            <w:tcW w:w="1559"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Дні лікування</w:t>
            </w:r>
          </w:p>
        </w:tc>
        <w:tc>
          <w:tcPr>
            <w:tcW w:w="1701"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Біометричні показники</w:t>
            </w:r>
          </w:p>
        </w:tc>
        <w:tc>
          <w:tcPr>
            <w:tcW w:w="2268"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Загальний кальцій, ммоль/л</w:t>
            </w:r>
          </w:p>
        </w:tc>
        <w:tc>
          <w:tcPr>
            <w:tcW w:w="2127"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Неорганічний фосфор, ммоль/л</w:t>
            </w:r>
          </w:p>
        </w:tc>
        <w:tc>
          <w:tcPr>
            <w:tcW w:w="1870"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Хлориди, ммоль/л</w:t>
            </w:r>
          </w:p>
        </w:tc>
      </w:tr>
      <w:tr w:rsidR="00353AE5" w:rsidRPr="00330129" w:rsidTr="00353AE5">
        <w:tc>
          <w:tcPr>
            <w:tcW w:w="1559" w:type="dxa"/>
            <w:vMerge w:val="restart"/>
            <w:shd w:val="clear" w:color="auto" w:fill="auto"/>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Початок</w:t>
            </w: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Lim</w:t>
            </w:r>
          </w:p>
        </w:tc>
        <w:tc>
          <w:tcPr>
            <w:tcW w:w="2268"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2,2–2,7</w:t>
            </w:r>
          </w:p>
        </w:tc>
        <w:tc>
          <w:tcPr>
            <w:tcW w:w="2127" w:type="dxa"/>
            <w:vAlign w:val="center"/>
          </w:tcPr>
          <w:p w:rsidR="00330129" w:rsidRPr="00330129" w:rsidRDefault="00330129" w:rsidP="00871363">
            <w:pPr>
              <w:jc w:val="center"/>
              <w:rPr>
                <w:sz w:val="28"/>
                <w:szCs w:val="28"/>
                <w:lang w:val="uk-UA"/>
              </w:rPr>
            </w:pPr>
            <w:r w:rsidRPr="00330129">
              <w:rPr>
                <w:sz w:val="28"/>
                <w:szCs w:val="28"/>
                <w:lang w:val="uk-UA"/>
              </w:rPr>
              <w:t>0,9–1,8</w:t>
            </w:r>
          </w:p>
        </w:tc>
        <w:tc>
          <w:tcPr>
            <w:tcW w:w="1870" w:type="dxa"/>
            <w:vAlign w:val="center"/>
          </w:tcPr>
          <w:p w:rsidR="00330129" w:rsidRPr="00330129" w:rsidRDefault="00330129" w:rsidP="00871363">
            <w:pPr>
              <w:jc w:val="center"/>
              <w:rPr>
                <w:sz w:val="28"/>
                <w:szCs w:val="28"/>
                <w:lang w:val="uk-UA"/>
              </w:rPr>
            </w:pPr>
            <w:r w:rsidRPr="00330129">
              <w:rPr>
                <w:sz w:val="28"/>
                <w:szCs w:val="28"/>
                <w:lang w:val="uk-UA"/>
              </w:rPr>
              <w:t>42,1–58,0</w:t>
            </w:r>
          </w:p>
        </w:tc>
      </w:tr>
      <w:tr w:rsidR="00353AE5" w:rsidRPr="00330129" w:rsidTr="00353AE5">
        <w:tc>
          <w:tcPr>
            <w:tcW w:w="1559" w:type="dxa"/>
            <w:vMerge/>
            <w:shd w:val="clear" w:color="auto" w:fill="auto"/>
            <w:vAlign w:val="center"/>
          </w:tcPr>
          <w:p w:rsidR="00330129" w:rsidRPr="00330129" w:rsidRDefault="00330129" w:rsidP="00871363">
            <w:pPr>
              <w:pStyle w:val="a4"/>
              <w:spacing w:after="0"/>
              <w:ind w:left="0"/>
              <w:jc w:val="center"/>
              <w:rPr>
                <w:sz w:val="28"/>
                <w:szCs w:val="28"/>
                <w:lang w:val="uk-UA"/>
              </w:rPr>
            </w:pP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M±m</w:t>
            </w:r>
          </w:p>
        </w:tc>
        <w:tc>
          <w:tcPr>
            <w:tcW w:w="2268" w:type="dxa"/>
            <w:vAlign w:val="center"/>
          </w:tcPr>
          <w:p w:rsidR="00330129" w:rsidRPr="00330129" w:rsidRDefault="00330129" w:rsidP="000500E7">
            <w:pPr>
              <w:spacing w:line="360" w:lineRule="auto"/>
              <w:jc w:val="center"/>
              <w:rPr>
                <w:sz w:val="28"/>
                <w:szCs w:val="28"/>
                <w:lang w:val="uk-UA"/>
              </w:rPr>
            </w:pPr>
            <w:r w:rsidRPr="00330129">
              <w:rPr>
                <w:sz w:val="28"/>
                <w:szCs w:val="28"/>
                <w:lang w:val="uk-UA"/>
              </w:rPr>
              <w:t>2,5</w:t>
            </w:r>
            <w:r w:rsidRPr="00330129">
              <w:rPr>
                <w:sz w:val="28"/>
                <w:szCs w:val="28"/>
                <w:lang w:val="en-US"/>
              </w:rPr>
              <w:t>±</w:t>
            </w:r>
            <w:r w:rsidRPr="00330129">
              <w:rPr>
                <w:sz w:val="28"/>
                <w:szCs w:val="28"/>
                <w:lang w:val="uk-UA"/>
              </w:rPr>
              <w:t>0,05</w:t>
            </w:r>
          </w:p>
        </w:tc>
        <w:tc>
          <w:tcPr>
            <w:tcW w:w="2127" w:type="dxa"/>
            <w:vAlign w:val="center"/>
          </w:tcPr>
          <w:p w:rsidR="00330129" w:rsidRPr="00330129" w:rsidRDefault="00330129" w:rsidP="00871363">
            <w:pPr>
              <w:jc w:val="center"/>
              <w:rPr>
                <w:sz w:val="28"/>
                <w:szCs w:val="28"/>
                <w:lang w:val="uk-UA"/>
              </w:rPr>
            </w:pPr>
            <w:r w:rsidRPr="00330129">
              <w:rPr>
                <w:sz w:val="28"/>
                <w:szCs w:val="28"/>
                <w:lang w:val="uk-UA"/>
              </w:rPr>
              <w:t>1,4</w:t>
            </w:r>
            <w:r w:rsidRPr="00330129">
              <w:rPr>
                <w:sz w:val="28"/>
                <w:szCs w:val="28"/>
                <w:lang w:val="en-US"/>
              </w:rPr>
              <w:t>±</w:t>
            </w:r>
            <w:r w:rsidRPr="00330129">
              <w:rPr>
                <w:sz w:val="28"/>
                <w:szCs w:val="28"/>
                <w:lang w:val="uk-UA"/>
              </w:rPr>
              <w:t>0,08</w:t>
            </w:r>
          </w:p>
        </w:tc>
        <w:tc>
          <w:tcPr>
            <w:tcW w:w="1870" w:type="dxa"/>
            <w:vAlign w:val="center"/>
          </w:tcPr>
          <w:p w:rsidR="00330129" w:rsidRPr="00330129" w:rsidRDefault="00330129" w:rsidP="00871363">
            <w:pPr>
              <w:jc w:val="center"/>
              <w:rPr>
                <w:sz w:val="28"/>
                <w:szCs w:val="28"/>
                <w:lang w:val="uk-UA"/>
              </w:rPr>
            </w:pPr>
            <w:r w:rsidRPr="00330129">
              <w:rPr>
                <w:sz w:val="28"/>
                <w:szCs w:val="28"/>
                <w:lang w:val="uk-UA"/>
              </w:rPr>
              <w:t>50,9</w:t>
            </w:r>
            <w:r w:rsidRPr="00330129">
              <w:rPr>
                <w:sz w:val="28"/>
                <w:szCs w:val="28"/>
                <w:lang w:val="en-US"/>
              </w:rPr>
              <w:t>±</w:t>
            </w:r>
            <w:r w:rsidRPr="00330129">
              <w:rPr>
                <w:sz w:val="28"/>
                <w:szCs w:val="28"/>
                <w:lang w:val="uk-UA"/>
              </w:rPr>
              <w:t>1,71</w:t>
            </w:r>
          </w:p>
        </w:tc>
      </w:tr>
      <w:tr w:rsidR="00353AE5" w:rsidRPr="00330129" w:rsidTr="00353AE5">
        <w:tc>
          <w:tcPr>
            <w:tcW w:w="1559" w:type="dxa"/>
            <w:vMerge w:val="restart"/>
            <w:shd w:val="clear" w:color="auto" w:fill="auto"/>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5-й день</w:t>
            </w: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Lim</w:t>
            </w:r>
          </w:p>
        </w:tc>
        <w:tc>
          <w:tcPr>
            <w:tcW w:w="2268" w:type="dxa"/>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2,1–2,8</w:t>
            </w:r>
          </w:p>
        </w:tc>
        <w:tc>
          <w:tcPr>
            <w:tcW w:w="2127"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1,2–1,7</w:t>
            </w:r>
          </w:p>
        </w:tc>
        <w:tc>
          <w:tcPr>
            <w:tcW w:w="1870"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58,4–75,4</w:t>
            </w:r>
          </w:p>
        </w:tc>
      </w:tr>
      <w:tr w:rsidR="00353AE5" w:rsidRPr="00330129" w:rsidTr="00353AE5">
        <w:tc>
          <w:tcPr>
            <w:tcW w:w="1559" w:type="dxa"/>
            <w:vMerge/>
            <w:shd w:val="clear" w:color="auto" w:fill="auto"/>
            <w:vAlign w:val="center"/>
          </w:tcPr>
          <w:p w:rsidR="00330129" w:rsidRPr="00330129" w:rsidRDefault="00330129" w:rsidP="00871363">
            <w:pPr>
              <w:pStyle w:val="a4"/>
              <w:spacing w:after="0"/>
              <w:ind w:left="0"/>
              <w:jc w:val="center"/>
              <w:rPr>
                <w:sz w:val="28"/>
                <w:szCs w:val="28"/>
                <w:lang w:val="uk-UA"/>
              </w:rPr>
            </w:pP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M±m</w:t>
            </w:r>
          </w:p>
        </w:tc>
        <w:tc>
          <w:tcPr>
            <w:tcW w:w="2268" w:type="dxa"/>
          </w:tcPr>
          <w:p w:rsidR="00330129" w:rsidRPr="00330129" w:rsidRDefault="00330129" w:rsidP="000500E7">
            <w:pPr>
              <w:spacing w:line="360" w:lineRule="auto"/>
              <w:jc w:val="center"/>
              <w:rPr>
                <w:sz w:val="28"/>
                <w:szCs w:val="28"/>
                <w:lang w:val="uk-UA"/>
              </w:rPr>
            </w:pPr>
            <w:r w:rsidRPr="00330129">
              <w:rPr>
                <w:sz w:val="28"/>
                <w:szCs w:val="28"/>
                <w:lang w:val="uk-UA"/>
              </w:rPr>
              <w:t>2,3</w:t>
            </w:r>
            <w:r w:rsidRPr="00330129">
              <w:rPr>
                <w:sz w:val="28"/>
                <w:szCs w:val="28"/>
                <w:lang w:val="en-US"/>
              </w:rPr>
              <w:t>±</w:t>
            </w:r>
            <w:r w:rsidRPr="00330129">
              <w:rPr>
                <w:sz w:val="28"/>
                <w:szCs w:val="28"/>
                <w:lang w:val="uk-UA"/>
              </w:rPr>
              <w:t>0,07</w:t>
            </w:r>
            <w:r w:rsidRPr="00330129">
              <w:rPr>
                <w:sz w:val="28"/>
                <w:szCs w:val="28"/>
                <w:lang w:val="en-US"/>
              </w:rPr>
              <w:t>**</w:t>
            </w:r>
          </w:p>
        </w:tc>
        <w:tc>
          <w:tcPr>
            <w:tcW w:w="2127" w:type="dxa"/>
            <w:vAlign w:val="center"/>
          </w:tcPr>
          <w:p w:rsidR="00330129" w:rsidRPr="00330129" w:rsidRDefault="00330129" w:rsidP="00871363">
            <w:pPr>
              <w:jc w:val="center"/>
              <w:rPr>
                <w:sz w:val="28"/>
                <w:szCs w:val="28"/>
                <w:lang w:val="uk-UA"/>
              </w:rPr>
            </w:pPr>
            <w:r w:rsidRPr="00330129">
              <w:rPr>
                <w:sz w:val="28"/>
                <w:szCs w:val="28"/>
                <w:lang w:val="uk-UA"/>
              </w:rPr>
              <w:t>1,4</w:t>
            </w:r>
            <w:r w:rsidRPr="00330129">
              <w:rPr>
                <w:sz w:val="28"/>
                <w:szCs w:val="28"/>
                <w:lang w:val="en-US"/>
              </w:rPr>
              <w:t>±</w:t>
            </w:r>
            <w:r w:rsidRPr="00330129">
              <w:rPr>
                <w:sz w:val="28"/>
                <w:szCs w:val="28"/>
                <w:lang w:val="uk-UA"/>
              </w:rPr>
              <w:t>0,05</w:t>
            </w:r>
          </w:p>
        </w:tc>
        <w:tc>
          <w:tcPr>
            <w:tcW w:w="1870" w:type="dxa"/>
            <w:vAlign w:val="center"/>
          </w:tcPr>
          <w:p w:rsidR="00330129" w:rsidRPr="00330129" w:rsidRDefault="00330129" w:rsidP="00871363">
            <w:pPr>
              <w:jc w:val="center"/>
              <w:rPr>
                <w:sz w:val="28"/>
                <w:szCs w:val="28"/>
                <w:lang w:val="en-US"/>
              </w:rPr>
            </w:pPr>
            <w:r w:rsidRPr="00330129">
              <w:rPr>
                <w:sz w:val="28"/>
                <w:szCs w:val="28"/>
                <w:lang w:val="uk-UA"/>
              </w:rPr>
              <w:t>68,3</w:t>
            </w:r>
            <w:r w:rsidRPr="00330129">
              <w:rPr>
                <w:sz w:val="28"/>
                <w:szCs w:val="28"/>
                <w:lang w:val="en-US"/>
              </w:rPr>
              <w:t>±</w:t>
            </w:r>
            <w:r w:rsidRPr="00330129">
              <w:rPr>
                <w:sz w:val="28"/>
                <w:szCs w:val="28"/>
                <w:lang w:val="uk-UA"/>
              </w:rPr>
              <w:t>1,58</w:t>
            </w:r>
            <w:r w:rsidRPr="00330129">
              <w:rPr>
                <w:sz w:val="28"/>
                <w:szCs w:val="28"/>
                <w:lang w:val="en-US"/>
              </w:rPr>
              <w:t>***</w:t>
            </w:r>
          </w:p>
        </w:tc>
      </w:tr>
      <w:tr w:rsidR="00353AE5" w:rsidRPr="00330129" w:rsidTr="00353AE5">
        <w:tc>
          <w:tcPr>
            <w:tcW w:w="1559" w:type="dxa"/>
            <w:vMerge w:val="restart"/>
            <w:shd w:val="clear" w:color="auto" w:fill="auto"/>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15-й день</w:t>
            </w: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Lim</w:t>
            </w:r>
          </w:p>
        </w:tc>
        <w:tc>
          <w:tcPr>
            <w:tcW w:w="2268" w:type="dxa"/>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2,3–3,0</w:t>
            </w:r>
          </w:p>
        </w:tc>
        <w:tc>
          <w:tcPr>
            <w:tcW w:w="2127" w:type="dxa"/>
            <w:vAlign w:val="center"/>
          </w:tcPr>
          <w:p w:rsidR="00330129" w:rsidRPr="00330129" w:rsidRDefault="00330129" w:rsidP="00871363">
            <w:pPr>
              <w:jc w:val="center"/>
              <w:rPr>
                <w:sz w:val="28"/>
                <w:szCs w:val="28"/>
                <w:lang w:val="uk-UA"/>
              </w:rPr>
            </w:pPr>
            <w:r w:rsidRPr="00330129">
              <w:rPr>
                <w:sz w:val="28"/>
                <w:szCs w:val="28"/>
                <w:lang w:val="uk-UA"/>
              </w:rPr>
              <w:t>1,4–1,8</w:t>
            </w:r>
          </w:p>
        </w:tc>
        <w:tc>
          <w:tcPr>
            <w:tcW w:w="1870" w:type="dxa"/>
            <w:vAlign w:val="center"/>
          </w:tcPr>
          <w:p w:rsidR="00330129" w:rsidRPr="00330129" w:rsidRDefault="00330129" w:rsidP="00871363">
            <w:pPr>
              <w:jc w:val="center"/>
              <w:rPr>
                <w:sz w:val="28"/>
                <w:szCs w:val="28"/>
                <w:lang w:val="uk-UA"/>
              </w:rPr>
            </w:pPr>
            <w:r w:rsidRPr="00330129">
              <w:rPr>
                <w:sz w:val="28"/>
                <w:szCs w:val="28"/>
                <w:lang w:val="uk-UA"/>
              </w:rPr>
              <w:t>74,3–97,4</w:t>
            </w:r>
          </w:p>
        </w:tc>
      </w:tr>
      <w:tr w:rsidR="00353AE5" w:rsidRPr="00330129" w:rsidTr="00353AE5">
        <w:tc>
          <w:tcPr>
            <w:tcW w:w="1559" w:type="dxa"/>
            <w:vMerge/>
            <w:shd w:val="clear" w:color="auto" w:fill="auto"/>
            <w:vAlign w:val="center"/>
          </w:tcPr>
          <w:p w:rsidR="00330129" w:rsidRPr="00330129" w:rsidRDefault="00330129" w:rsidP="00871363">
            <w:pPr>
              <w:pStyle w:val="a4"/>
              <w:spacing w:after="0"/>
              <w:ind w:left="0"/>
              <w:jc w:val="center"/>
              <w:rPr>
                <w:sz w:val="28"/>
                <w:szCs w:val="28"/>
                <w:lang w:val="uk-UA"/>
              </w:rPr>
            </w:pP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M±m</w:t>
            </w:r>
          </w:p>
        </w:tc>
        <w:tc>
          <w:tcPr>
            <w:tcW w:w="2268" w:type="dxa"/>
          </w:tcPr>
          <w:p w:rsidR="00330129" w:rsidRPr="00330129" w:rsidRDefault="00330129" w:rsidP="000500E7">
            <w:pPr>
              <w:spacing w:line="360" w:lineRule="auto"/>
              <w:jc w:val="center"/>
              <w:rPr>
                <w:sz w:val="28"/>
                <w:szCs w:val="28"/>
                <w:lang w:val="uk-UA"/>
              </w:rPr>
            </w:pPr>
            <w:r w:rsidRPr="00330129">
              <w:rPr>
                <w:sz w:val="28"/>
                <w:szCs w:val="28"/>
                <w:lang w:val="uk-UA"/>
              </w:rPr>
              <w:t>2,5</w:t>
            </w:r>
            <w:r w:rsidRPr="00330129">
              <w:rPr>
                <w:sz w:val="28"/>
                <w:szCs w:val="28"/>
                <w:lang w:val="en-US"/>
              </w:rPr>
              <w:t>±</w:t>
            </w:r>
            <w:r w:rsidRPr="00330129">
              <w:rPr>
                <w:sz w:val="28"/>
                <w:szCs w:val="28"/>
                <w:lang w:val="uk-UA"/>
              </w:rPr>
              <w:t>0,09</w:t>
            </w:r>
          </w:p>
        </w:tc>
        <w:tc>
          <w:tcPr>
            <w:tcW w:w="2127" w:type="dxa"/>
            <w:vAlign w:val="center"/>
          </w:tcPr>
          <w:p w:rsidR="00330129" w:rsidRPr="00330129" w:rsidRDefault="00330129" w:rsidP="00871363">
            <w:pPr>
              <w:jc w:val="center"/>
              <w:rPr>
                <w:sz w:val="28"/>
                <w:szCs w:val="28"/>
                <w:lang w:val="uk-UA"/>
              </w:rPr>
            </w:pPr>
            <w:r w:rsidRPr="00330129">
              <w:rPr>
                <w:sz w:val="28"/>
                <w:szCs w:val="28"/>
                <w:lang w:val="uk-UA"/>
              </w:rPr>
              <w:t>1,5</w:t>
            </w:r>
            <w:r w:rsidRPr="00330129">
              <w:rPr>
                <w:sz w:val="28"/>
                <w:szCs w:val="28"/>
                <w:lang w:val="en-US"/>
              </w:rPr>
              <w:t>±</w:t>
            </w:r>
            <w:r w:rsidRPr="00330129">
              <w:rPr>
                <w:sz w:val="28"/>
                <w:szCs w:val="28"/>
                <w:lang w:val="uk-UA"/>
              </w:rPr>
              <w:t>0,04</w:t>
            </w:r>
          </w:p>
        </w:tc>
        <w:tc>
          <w:tcPr>
            <w:tcW w:w="1870" w:type="dxa"/>
            <w:vAlign w:val="center"/>
          </w:tcPr>
          <w:p w:rsidR="00330129" w:rsidRPr="00330129" w:rsidRDefault="00330129" w:rsidP="00871363">
            <w:pPr>
              <w:jc w:val="center"/>
              <w:rPr>
                <w:sz w:val="28"/>
                <w:szCs w:val="28"/>
                <w:lang w:val="en-US"/>
              </w:rPr>
            </w:pPr>
            <w:r w:rsidRPr="00330129">
              <w:rPr>
                <w:sz w:val="28"/>
                <w:szCs w:val="28"/>
                <w:lang w:val="uk-UA"/>
              </w:rPr>
              <w:t>88,8</w:t>
            </w:r>
            <w:r w:rsidRPr="00330129">
              <w:rPr>
                <w:sz w:val="28"/>
                <w:szCs w:val="28"/>
                <w:lang w:val="en-US"/>
              </w:rPr>
              <w:t>±</w:t>
            </w:r>
            <w:r w:rsidRPr="00330129">
              <w:rPr>
                <w:sz w:val="28"/>
                <w:szCs w:val="28"/>
                <w:lang w:val="uk-UA"/>
              </w:rPr>
              <w:t>2,21</w:t>
            </w:r>
            <w:r w:rsidRPr="00330129">
              <w:rPr>
                <w:sz w:val="28"/>
                <w:szCs w:val="28"/>
                <w:lang w:val="en-US"/>
              </w:rPr>
              <w:t>***</w:t>
            </w:r>
          </w:p>
        </w:tc>
      </w:tr>
      <w:tr w:rsidR="00353AE5" w:rsidRPr="00330129" w:rsidTr="00353AE5">
        <w:tc>
          <w:tcPr>
            <w:tcW w:w="1559" w:type="dxa"/>
            <w:vMerge w:val="restart"/>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30-й день</w:t>
            </w: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Lim</w:t>
            </w:r>
          </w:p>
        </w:tc>
        <w:tc>
          <w:tcPr>
            <w:tcW w:w="2268" w:type="dxa"/>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2,2–3,0</w:t>
            </w:r>
          </w:p>
        </w:tc>
        <w:tc>
          <w:tcPr>
            <w:tcW w:w="2127"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1,4–1,9</w:t>
            </w:r>
          </w:p>
        </w:tc>
        <w:tc>
          <w:tcPr>
            <w:tcW w:w="1870"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74,5–94,7</w:t>
            </w:r>
          </w:p>
        </w:tc>
      </w:tr>
      <w:tr w:rsidR="00353AE5" w:rsidRPr="00330129" w:rsidTr="00353AE5">
        <w:tc>
          <w:tcPr>
            <w:tcW w:w="1559" w:type="dxa"/>
            <w:vMerge/>
            <w:shd w:val="clear" w:color="auto" w:fill="auto"/>
            <w:vAlign w:val="center"/>
          </w:tcPr>
          <w:p w:rsidR="00330129" w:rsidRPr="00330129" w:rsidRDefault="00330129" w:rsidP="00871363">
            <w:pPr>
              <w:pStyle w:val="a4"/>
              <w:spacing w:after="0"/>
              <w:ind w:left="0"/>
              <w:jc w:val="center"/>
              <w:rPr>
                <w:sz w:val="28"/>
                <w:szCs w:val="28"/>
                <w:lang w:val="uk-UA"/>
              </w:rPr>
            </w:pP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M±m</w:t>
            </w:r>
          </w:p>
        </w:tc>
        <w:tc>
          <w:tcPr>
            <w:tcW w:w="2268" w:type="dxa"/>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2,6</w:t>
            </w:r>
            <w:r w:rsidRPr="00330129">
              <w:rPr>
                <w:sz w:val="28"/>
                <w:szCs w:val="28"/>
                <w:lang w:val="en-US"/>
              </w:rPr>
              <w:t>±</w:t>
            </w:r>
            <w:r w:rsidRPr="00330129">
              <w:rPr>
                <w:sz w:val="28"/>
                <w:szCs w:val="28"/>
                <w:lang w:val="uk-UA"/>
              </w:rPr>
              <w:t>0,09</w:t>
            </w:r>
          </w:p>
        </w:tc>
        <w:tc>
          <w:tcPr>
            <w:tcW w:w="2127"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1,6</w:t>
            </w:r>
            <w:r w:rsidRPr="00330129">
              <w:rPr>
                <w:sz w:val="28"/>
                <w:szCs w:val="28"/>
                <w:lang w:val="en-US"/>
              </w:rPr>
              <w:t>±</w:t>
            </w:r>
            <w:r w:rsidRPr="00330129">
              <w:rPr>
                <w:sz w:val="28"/>
                <w:szCs w:val="28"/>
                <w:lang w:val="uk-UA"/>
              </w:rPr>
              <w:t>0,05</w:t>
            </w:r>
          </w:p>
        </w:tc>
        <w:tc>
          <w:tcPr>
            <w:tcW w:w="1870"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uk-UA"/>
              </w:rPr>
              <w:t>85,4</w:t>
            </w:r>
            <w:r w:rsidRPr="00330129">
              <w:rPr>
                <w:sz w:val="28"/>
                <w:szCs w:val="28"/>
                <w:lang w:val="en-US"/>
              </w:rPr>
              <w:t>±</w:t>
            </w:r>
            <w:r w:rsidRPr="00330129">
              <w:rPr>
                <w:sz w:val="28"/>
                <w:szCs w:val="28"/>
                <w:lang w:val="uk-UA"/>
              </w:rPr>
              <w:t>2,47</w:t>
            </w:r>
            <w:r w:rsidRPr="00330129">
              <w:rPr>
                <w:sz w:val="28"/>
                <w:szCs w:val="28"/>
                <w:lang w:val="en-US"/>
              </w:rPr>
              <w:t>***</w:t>
            </w:r>
          </w:p>
        </w:tc>
      </w:tr>
      <w:tr w:rsidR="00353AE5" w:rsidRPr="00330129" w:rsidTr="00353AE5">
        <w:tc>
          <w:tcPr>
            <w:tcW w:w="1559" w:type="dxa"/>
            <w:vMerge w:val="restart"/>
            <w:shd w:val="clear" w:color="auto" w:fill="auto"/>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Клінічно здорові</w:t>
            </w: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Lim</w:t>
            </w:r>
          </w:p>
        </w:tc>
        <w:tc>
          <w:tcPr>
            <w:tcW w:w="2268"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2,5–3,1</w:t>
            </w:r>
          </w:p>
        </w:tc>
        <w:tc>
          <w:tcPr>
            <w:tcW w:w="2127"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1,3–1,9</w:t>
            </w:r>
          </w:p>
        </w:tc>
        <w:tc>
          <w:tcPr>
            <w:tcW w:w="1870"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107,6–128,3</w:t>
            </w:r>
          </w:p>
        </w:tc>
      </w:tr>
      <w:tr w:rsidR="00353AE5" w:rsidRPr="00330129" w:rsidTr="00353AE5">
        <w:tc>
          <w:tcPr>
            <w:tcW w:w="1559" w:type="dxa"/>
            <w:vMerge/>
            <w:shd w:val="clear" w:color="auto" w:fill="auto"/>
            <w:vAlign w:val="center"/>
          </w:tcPr>
          <w:p w:rsidR="00330129" w:rsidRPr="00330129" w:rsidRDefault="00330129" w:rsidP="00871363">
            <w:pPr>
              <w:pStyle w:val="a4"/>
              <w:spacing w:after="0"/>
              <w:ind w:left="0"/>
              <w:jc w:val="center"/>
              <w:rPr>
                <w:sz w:val="28"/>
                <w:szCs w:val="28"/>
                <w:lang w:val="uk-UA"/>
              </w:rPr>
            </w:pPr>
          </w:p>
        </w:tc>
        <w:tc>
          <w:tcPr>
            <w:tcW w:w="1701" w:type="dxa"/>
            <w:vAlign w:val="center"/>
          </w:tcPr>
          <w:p w:rsidR="00330129" w:rsidRPr="00330129" w:rsidRDefault="00330129" w:rsidP="00871363">
            <w:pPr>
              <w:pStyle w:val="a4"/>
              <w:spacing w:after="0"/>
              <w:ind w:left="0"/>
              <w:jc w:val="center"/>
              <w:rPr>
                <w:sz w:val="28"/>
                <w:szCs w:val="28"/>
                <w:lang w:val="en-US"/>
              </w:rPr>
            </w:pPr>
            <w:r w:rsidRPr="00330129">
              <w:rPr>
                <w:sz w:val="28"/>
                <w:szCs w:val="28"/>
                <w:lang w:val="en-US"/>
              </w:rPr>
              <w:t>M±m</w:t>
            </w:r>
          </w:p>
        </w:tc>
        <w:tc>
          <w:tcPr>
            <w:tcW w:w="2268" w:type="dxa"/>
            <w:vAlign w:val="center"/>
          </w:tcPr>
          <w:p w:rsidR="00330129" w:rsidRPr="00330129" w:rsidRDefault="00330129" w:rsidP="000500E7">
            <w:pPr>
              <w:pStyle w:val="a4"/>
              <w:spacing w:after="0" w:line="360" w:lineRule="auto"/>
              <w:ind w:left="0"/>
              <w:jc w:val="center"/>
              <w:rPr>
                <w:sz w:val="28"/>
                <w:szCs w:val="28"/>
                <w:lang w:val="uk-UA"/>
              </w:rPr>
            </w:pPr>
            <w:r w:rsidRPr="00330129">
              <w:rPr>
                <w:sz w:val="28"/>
                <w:szCs w:val="28"/>
                <w:lang w:val="uk-UA"/>
              </w:rPr>
              <w:t>2,8</w:t>
            </w:r>
            <w:r w:rsidRPr="00330129">
              <w:rPr>
                <w:sz w:val="28"/>
                <w:szCs w:val="28"/>
                <w:lang w:val="en-US"/>
              </w:rPr>
              <w:t>±</w:t>
            </w:r>
            <w:r w:rsidRPr="00330129">
              <w:rPr>
                <w:sz w:val="28"/>
                <w:szCs w:val="28"/>
                <w:lang w:val="uk-UA"/>
              </w:rPr>
              <w:t>0,04</w:t>
            </w:r>
          </w:p>
        </w:tc>
        <w:tc>
          <w:tcPr>
            <w:tcW w:w="2127"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1,6</w:t>
            </w:r>
            <w:r w:rsidRPr="00330129">
              <w:rPr>
                <w:sz w:val="28"/>
                <w:szCs w:val="28"/>
                <w:lang w:val="en-US"/>
              </w:rPr>
              <w:t>±</w:t>
            </w:r>
            <w:r w:rsidRPr="00330129">
              <w:rPr>
                <w:sz w:val="28"/>
                <w:szCs w:val="28"/>
                <w:lang w:val="uk-UA"/>
              </w:rPr>
              <w:t>0,04</w:t>
            </w:r>
          </w:p>
        </w:tc>
        <w:tc>
          <w:tcPr>
            <w:tcW w:w="1870" w:type="dxa"/>
            <w:vAlign w:val="center"/>
          </w:tcPr>
          <w:p w:rsidR="00330129" w:rsidRPr="00330129" w:rsidRDefault="00330129" w:rsidP="00871363">
            <w:pPr>
              <w:pStyle w:val="a4"/>
              <w:spacing w:after="0"/>
              <w:ind w:left="0"/>
              <w:jc w:val="center"/>
              <w:rPr>
                <w:sz w:val="28"/>
                <w:szCs w:val="28"/>
                <w:lang w:val="uk-UA"/>
              </w:rPr>
            </w:pPr>
            <w:r w:rsidRPr="00330129">
              <w:rPr>
                <w:sz w:val="28"/>
                <w:szCs w:val="28"/>
                <w:lang w:val="uk-UA"/>
              </w:rPr>
              <w:t>115,2±1,48</w:t>
            </w:r>
          </w:p>
        </w:tc>
      </w:tr>
    </w:tbl>
    <w:p w:rsidR="00330129" w:rsidRPr="00353AE5" w:rsidRDefault="00330129" w:rsidP="00353AE5">
      <w:pPr>
        <w:spacing w:line="360" w:lineRule="auto"/>
        <w:ind w:firstLine="709"/>
        <w:jc w:val="both"/>
        <w:rPr>
          <w:lang w:val="uk-UA"/>
        </w:rPr>
      </w:pPr>
      <w:r w:rsidRPr="00353AE5">
        <w:rPr>
          <w:lang w:val="uk-UA"/>
        </w:rPr>
        <w:t>Примітки: ** - р&lt;0,01, ***р&lt;0,001 порівняно з початком лікування</w:t>
      </w:r>
    </w:p>
    <w:p w:rsidR="00330129" w:rsidRPr="00353AE5"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r w:rsidRPr="00330129">
        <w:rPr>
          <w:sz w:val="28"/>
          <w:szCs w:val="28"/>
          <w:lang w:val="uk-UA"/>
        </w:rPr>
        <w:lastRenderedPageBreak/>
        <w:t>З аналізу результатів проведеного лікування ми можемо зробити висновок, що в обох групах спостерігали позитивний ефект. Наімовірніше покращення функцій нирок</w:t>
      </w:r>
      <w:r w:rsidRPr="00330129" w:rsidDel="00327C61">
        <w:rPr>
          <w:sz w:val="28"/>
          <w:szCs w:val="28"/>
          <w:lang w:val="uk-UA"/>
        </w:rPr>
        <w:t xml:space="preserve"> </w:t>
      </w:r>
      <w:r w:rsidRPr="00330129">
        <w:rPr>
          <w:sz w:val="28"/>
          <w:szCs w:val="28"/>
          <w:lang w:val="uk-UA"/>
        </w:rPr>
        <w:t>спостерігали як результат поліпшення гемодинаміки в нирках, відновлення структури нефротелію та обміну речовин в нирковій тканині.</w:t>
      </w:r>
    </w:p>
    <w:p w:rsidR="000500E7" w:rsidRDefault="00330129" w:rsidP="00EE4550">
      <w:pPr>
        <w:spacing w:line="360" w:lineRule="auto"/>
        <w:ind w:firstLine="720"/>
        <w:jc w:val="both"/>
        <w:rPr>
          <w:sz w:val="28"/>
          <w:szCs w:val="28"/>
          <w:lang w:val="uk-UA"/>
        </w:rPr>
      </w:pPr>
      <w:r w:rsidRPr="00330129">
        <w:rPr>
          <w:sz w:val="28"/>
          <w:szCs w:val="28"/>
          <w:lang w:val="uk-UA"/>
        </w:rPr>
        <w:t xml:space="preserve">Порівнюючи результати лікування в обох групах, ми бачимо, що схема лікування, в яку включено цифран, є більш ефективною, ніж застосування </w:t>
      </w:r>
      <w:r w:rsidR="00353AE5">
        <w:rPr>
          <w:sz w:val="28"/>
          <w:szCs w:val="28"/>
          <w:lang w:val="uk-UA"/>
        </w:rPr>
        <w:br/>
      </w:r>
      <w:r w:rsidRPr="00330129">
        <w:rPr>
          <w:sz w:val="28"/>
          <w:szCs w:val="28"/>
          <w:lang w:val="uk-UA"/>
        </w:rPr>
        <w:t xml:space="preserve">5-нітроксоліну (табл. 47). </w:t>
      </w:r>
    </w:p>
    <w:p w:rsidR="00330129" w:rsidRPr="00330129" w:rsidRDefault="00330129" w:rsidP="00353AE5">
      <w:pPr>
        <w:ind w:firstLine="720"/>
        <w:jc w:val="right"/>
        <w:rPr>
          <w:i/>
          <w:sz w:val="28"/>
          <w:szCs w:val="28"/>
          <w:lang w:val="uk-UA"/>
        </w:rPr>
      </w:pPr>
      <w:r w:rsidRPr="00330129">
        <w:rPr>
          <w:i/>
          <w:sz w:val="28"/>
          <w:szCs w:val="28"/>
          <w:lang w:val="uk-UA"/>
        </w:rPr>
        <w:t>Таблиця 47</w:t>
      </w:r>
    </w:p>
    <w:p w:rsidR="00353AE5" w:rsidRDefault="00330129" w:rsidP="00353AE5">
      <w:pPr>
        <w:jc w:val="center"/>
        <w:rPr>
          <w:b/>
          <w:sz w:val="28"/>
          <w:szCs w:val="28"/>
          <w:lang w:val="uk-UA"/>
        </w:rPr>
      </w:pPr>
      <w:r w:rsidRPr="00330129">
        <w:rPr>
          <w:b/>
          <w:sz w:val="28"/>
          <w:szCs w:val="28"/>
          <w:lang w:val="uk-UA"/>
        </w:rPr>
        <w:t xml:space="preserve">Показники функціонального стану нирок і печінки у котів </w:t>
      </w:r>
    </w:p>
    <w:p w:rsidR="00330129" w:rsidRPr="00330129" w:rsidRDefault="00330129" w:rsidP="00353AE5">
      <w:pPr>
        <w:jc w:val="center"/>
        <w:rPr>
          <w:b/>
          <w:sz w:val="28"/>
          <w:szCs w:val="28"/>
          <w:lang w:val="uk-UA"/>
        </w:rPr>
      </w:pPr>
      <w:r w:rsidRPr="00330129">
        <w:rPr>
          <w:b/>
          <w:sz w:val="28"/>
          <w:szCs w:val="28"/>
          <w:lang w:val="uk-UA"/>
        </w:rPr>
        <w:t>на 30-ту добу лікування</w:t>
      </w:r>
    </w:p>
    <w:tbl>
      <w:tblPr>
        <w:tblStyle w:val="a3"/>
        <w:tblW w:w="0" w:type="auto"/>
        <w:tblInd w:w="147" w:type="dxa"/>
        <w:tblCellMar>
          <w:left w:w="0" w:type="dxa"/>
          <w:right w:w="0" w:type="dxa"/>
        </w:tblCellMar>
        <w:tblLook w:val="01E0"/>
      </w:tblPr>
      <w:tblGrid>
        <w:gridCol w:w="3544"/>
        <w:gridCol w:w="1276"/>
        <w:gridCol w:w="1842"/>
        <w:gridCol w:w="1843"/>
        <w:gridCol w:w="992"/>
      </w:tblGrid>
      <w:tr w:rsidR="00353AE5" w:rsidRPr="00330129" w:rsidTr="00353AE5">
        <w:tc>
          <w:tcPr>
            <w:tcW w:w="3544" w:type="dxa"/>
            <w:vAlign w:val="center"/>
          </w:tcPr>
          <w:p w:rsidR="00330129" w:rsidRPr="00330129" w:rsidRDefault="00330129" w:rsidP="00353AE5">
            <w:pPr>
              <w:ind w:firstLine="6"/>
              <w:jc w:val="center"/>
              <w:rPr>
                <w:sz w:val="28"/>
                <w:szCs w:val="28"/>
                <w:lang w:val="uk-UA"/>
              </w:rPr>
            </w:pPr>
            <w:r w:rsidRPr="00330129">
              <w:rPr>
                <w:sz w:val="28"/>
                <w:szCs w:val="28"/>
                <w:lang w:val="uk-UA"/>
              </w:rPr>
              <w:t>Показник</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Одиниці виміру</w:t>
            </w:r>
          </w:p>
        </w:tc>
        <w:tc>
          <w:tcPr>
            <w:tcW w:w="1842" w:type="dxa"/>
            <w:vAlign w:val="center"/>
          </w:tcPr>
          <w:p w:rsidR="00330129" w:rsidRPr="00330129" w:rsidRDefault="00330129" w:rsidP="00353AE5">
            <w:pPr>
              <w:ind w:firstLine="6"/>
              <w:jc w:val="center"/>
              <w:rPr>
                <w:sz w:val="28"/>
                <w:szCs w:val="28"/>
                <w:lang w:val="uk-UA"/>
              </w:rPr>
            </w:pPr>
            <w:r w:rsidRPr="00330129">
              <w:rPr>
                <w:sz w:val="28"/>
                <w:szCs w:val="28"/>
                <w:lang w:val="uk-UA"/>
              </w:rPr>
              <w:t>Перша група</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Друга група</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р&lt;</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Відносна густина сечі</w:t>
            </w:r>
          </w:p>
        </w:tc>
        <w:tc>
          <w:tcPr>
            <w:tcW w:w="1276" w:type="dxa"/>
            <w:vAlign w:val="center"/>
          </w:tcPr>
          <w:p w:rsidR="00330129" w:rsidRPr="00330129" w:rsidRDefault="00330129" w:rsidP="00353AE5">
            <w:pPr>
              <w:ind w:firstLine="6"/>
              <w:jc w:val="center"/>
              <w:rPr>
                <w:sz w:val="28"/>
                <w:szCs w:val="28"/>
                <w:lang w:val="uk-UA"/>
              </w:rPr>
            </w:pP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1,025</w:t>
            </w:r>
            <w:r w:rsidRPr="00330129">
              <w:rPr>
                <w:sz w:val="28"/>
                <w:szCs w:val="28"/>
                <w:lang w:val="en-US"/>
              </w:rPr>
              <w:t>±</w:t>
            </w:r>
            <w:r w:rsidRPr="00330129">
              <w:rPr>
                <w:sz w:val="28"/>
                <w:szCs w:val="28"/>
                <w:lang w:val="uk-UA"/>
              </w:rPr>
              <w:t>0,0015</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1,020</w:t>
            </w:r>
            <w:r w:rsidRPr="00330129">
              <w:rPr>
                <w:sz w:val="28"/>
                <w:szCs w:val="28"/>
                <w:lang w:val="en-US"/>
              </w:rPr>
              <w:t>±</w:t>
            </w:r>
            <w:r w:rsidRPr="00330129">
              <w:rPr>
                <w:sz w:val="28"/>
                <w:szCs w:val="28"/>
                <w:lang w:val="uk-UA"/>
              </w:rPr>
              <w:t>0,0010</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en-US"/>
              </w:rPr>
              <w:t>0</w:t>
            </w:r>
            <w:r w:rsidRPr="00330129">
              <w:rPr>
                <w:sz w:val="28"/>
                <w:szCs w:val="28"/>
                <w:lang w:val="uk-UA"/>
              </w:rPr>
              <w:t>,</w:t>
            </w:r>
            <w:r w:rsidRPr="00330129">
              <w:rPr>
                <w:sz w:val="28"/>
                <w:szCs w:val="28"/>
                <w:lang w:val="en-US"/>
              </w:rPr>
              <w:t>05</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Білок у сечі</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г/л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0,4</w:t>
            </w:r>
            <w:r w:rsidRPr="00330129">
              <w:rPr>
                <w:sz w:val="28"/>
                <w:szCs w:val="28"/>
                <w:lang w:val="en-US"/>
              </w:rPr>
              <w:t>±</w:t>
            </w:r>
            <w:r w:rsidRPr="00330129">
              <w:rPr>
                <w:sz w:val="28"/>
                <w:szCs w:val="28"/>
                <w:lang w:val="uk-UA"/>
              </w:rPr>
              <w:t>0,18</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1,1</w:t>
            </w:r>
            <w:r w:rsidRPr="00330129">
              <w:rPr>
                <w:sz w:val="28"/>
                <w:szCs w:val="28"/>
                <w:lang w:val="en-US"/>
              </w:rPr>
              <w:t>±</w:t>
            </w:r>
            <w:r w:rsidRPr="00330129">
              <w:rPr>
                <w:sz w:val="28"/>
                <w:szCs w:val="28"/>
                <w:lang w:val="uk-UA"/>
              </w:rPr>
              <w:t>0,40</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0,1</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Глюкоза в сечі</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ммоль/л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0,5</w:t>
            </w:r>
            <w:r w:rsidRPr="00330129">
              <w:rPr>
                <w:sz w:val="28"/>
                <w:szCs w:val="28"/>
                <w:lang w:val="en-US"/>
              </w:rPr>
              <w:t>±</w:t>
            </w:r>
            <w:r w:rsidRPr="00330129">
              <w:rPr>
                <w:sz w:val="28"/>
                <w:szCs w:val="28"/>
                <w:lang w:val="uk-UA"/>
              </w:rPr>
              <w:t>0,18</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1,9</w:t>
            </w:r>
            <w:r w:rsidRPr="00330129">
              <w:rPr>
                <w:sz w:val="28"/>
                <w:szCs w:val="28"/>
                <w:lang w:val="en-US"/>
              </w:rPr>
              <w:t>±</w:t>
            </w:r>
            <w:r w:rsidRPr="00330129">
              <w:rPr>
                <w:sz w:val="28"/>
                <w:szCs w:val="28"/>
                <w:lang w:val="uk-UA"/>
              </w:rPr>
              <w:t>0,47</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0,05</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Сечовина в сечі</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ммоль/л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146,3</w:t>
            </w:r>
            <w:r w:rsidRPr="00330129">
              <w:rPr>
                <w:sz w:val="28"/>
                <w:szCs w:val="28"/>
                <w:lang w:val="en-US"/>
              </w:rPr>
              <w:t>±</w:t>
            </w:r>
            <w:r w:rsidRPr="00330129">
              <w:rPr>
                <w:sz w:val="28"/>
                <w:szCs w:val="28"/>
                <w:lang w:val="uk-UA"/>
              </w:rPr>
              <w:t>0,83</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134,9</w:t>
            </w:r>
            <w:r w:rsidRPr="00330129">
              <w:rPr>
                <w:sz w:val="28"/>
                <w:szCs w:val="28"/>
                <w:lang w:val="en-US"/>
              </w:rPr>
              <w:t>±</w:t>
            </w:r>
            <w:r w:rsidRPr="00330129">
              <w:rPr>
                <w:sz w:val="28"/>
                <w:szCs w:val="28"/>
                <w:lang w:val="uk-UA"/>
              </w:rPr>
              <w:t>2,28</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0,001</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Креатинін у сечі</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ммоль/л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14,8</w:t>
            </w:r>
            <w:r w:rsidRPr="00330129">
              <w:rPr>
                <w:sz w:val="28"/>
                <w:szCs w:val="28"/>
                <w:lang w:val="en-US"/>
              </w:rPr>
              <w:t>±</w:t>
            </w:r>
            <w:r w:rsidRPr="00330129">
              <w:rPr>
                <w:sz w:val="28"/>
                <w:szCs w:val="28"/>
                <w:lang w:val="uk-UA"/>
              </w:rPr>
              <w:t>1,05</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13,1</w:t>
            </w:r>
            <w:r w:rsidRPr="00330129">
              <w:rPr>
                <w:sz w:val="28"/>
                <w:szCs w:val="28"/>
                <w:lang w:val="en-US"/>
              </w:rPr>
              <w:t>±</w:t>
            </w:r>
            <w:r w:rsidRPr="00330129">
              <w:rPr>
                <w:sz w:val="28"/>
                <w:szCs w:val="28"/>
                <w:lang w:val="uk-UA"/>
              </w:rPr>
              <w:t>0,23</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Сечовина в сироватці крові</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ммоль/л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7,3</w:t>
            </w:r>
            <w:r w:rsidRPr="00330129">
              <w:rPr>
                <w:sz w:val="28"/>
                <w:szCs w:val="28"/>
                <w:lang w:val="en-US"/>
              </w:rPr>
              <w:t>±</w:t>
            </w:r>
            <w:r w:rsidRPr="00330129">
              <w:rPr>
                <w:sz w:val="28"/>
                <w:szCs w:val="28"/>
                <w:lang w:val="uk-UA"/>
              </w:rPr>
              <w:t>0,26</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11,1</w:t>
            </w:r>
            <w:r w:rsidRPr="00330129">
              <w:rPr>
                <w:sz w:val="28"/>
                <w:szCs w:val="28"/>
                <w:lang w:val="en-US"/>
              </w:rPr>
              <w:t>±</w:t>
            </w:r>
            <w:r w:rsidRPr="00330129">
              <w:rPr>
                <w:sz w:val="28"/>
                <w:szCs w:val="28"/>
                <w:lang w:val="uk-UA"/>
              </w:rPr>
              <w:t>0,66</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0,001</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Креатинін в сироватці крові</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мкмоль/л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93,9</w:t>
            </w:r>
            <w:r w:rsidRPr="00330129">
              <w:rPr>
                <w:sz w:val="28"/>
                <w:szCs w:val="28"/>
                <w:lang w:val="en-US"/>
              </w:rPr>
              <w:t>±</w:t>
            </w:r>
            <w:r w:rsidRPr="00330129">
              <w:rPr>
                <w:sz w:val="28"/>
                <w:szCs w:val="28"/>
                <w:lang w:val="uk-UA"/>
              </w:rPr>
              <w:t>5,10</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130,3</w:t>
            </w:r>
            <w:r w:rsidRPr="00330129">
              <w:rPr>
                <w:sz w:val="28"/>
                <w:szCs w:val="28"/>
                <w:lang w:val="en-US"/>
              </w:rPr>
              <w:t>±</w:t>
            </w:r>
            <w:r w:rsidRPr="00330129">
              <w:rPr>
                <w:sz w:val="28"/>
                <w:szCs w:val="28"/>
                <w:lang w:val="uk-UA"/>
              </w:rPr>
              <w:t>6,0</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0,001</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КІ</w:t>
            </w:r>
          </w:p>
        </w:tc>
        <w:tc>
          <w:tcPr>
            <w:tcW w:w="1276" w:type="dxa"/>
            <w:vAlign w:val="center"/>
          </w:tcPr>
          <w:p w:rsidR="00330129" w:rsidRPr="00330129" w:rsidRDefault="00330129" w:rsidP="00353AE5">
            <w:pPr>
              <w:ind w:firstLine="6"/>
              <w:jc w:val="center"/>
              <w:rPr>
                <w:sz w:val="28"/>
                <w:szCs w:val="28"/>
                <w:lang w:val="uk-UA"/>
              </w:rPr>
            </w:pP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168,1</w:t>
            </w:r>
            <w:r w:rsidRPr="00330129">
              <w:rPr>
                <w:sz w:val="28"/>
                <w:szCs w:val="28"/>
                <w:lang w:val="en-US"/>
              </w:rPr>
              <w:t>±</w:t>
            </w:r>
            <w:r w:rsidRPr="00330129">
              <w:rPr>
                <w:sz w:val="28"/>
                <w:szCs w:val="28"/>
                <w:lang w:val="uk-UA"/>
              </w:rPr>
              <w:t>9,52</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102,4</w:t>
            </w:r>
            <w:r w:rsidRPr="00330129">
              <w:rPr>
                <w:sz w:val="28"/>
                <w:szCs w:val="28"/>
                <w:lang w:val="en-US"/>
              </w:rPr>
              <w:t>±</w:t>
            </w:r>
            <w:r w:rsidRPr="00330129">
              <w:rPr>
                <w:sz w:val="28"/>
                <w:szCs w:val="28"/>
                <w:lang w:val="uk-UA"/>
              </w:rPr>
              <w:t>4,58</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0,001</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ФКС</w:t>
            </w:r>
          </w:p>
        </w:tc>
        <w:tc>
          <w:tcPr>
            <w:tcW w:w="1276" w:type="dxa"/>
            <w:vAlign w:val="center"/>
          </w:tcPr>
          <w:p w:rsidR="00330129" w:rsidRPr="00330129" w:rsidRDefault="00330129" w:rsidP="00353AE5">
            <w:pPr>
              <w:ind w:firstLine="6"/>
              <w:jc w:val="center"/>
              <w:rPr>
                <w:sz w:val="28"/>
                <w:szCs w:val="28"/>
                <w:lang w:val="uk-UA"/>
              </w:rPr>
            </w:pP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20,9</w:t>
            </w:r>
            <w:r w:rsidRPr="00330129">
              <w:rPr>
                <w:sz w:val="28"/>
                <w:szCs w:val="28"/>
                <w:lang w:val="en-US"/>
              </w:rPr>
              <w:t>±</w:t>
            </w:r>
            <w:r w:rsidRPr="00330129">
              <w:rPr>
                <w:sz w:val="28"/>
                <w:szCs w:val="28"/>
                <w:lang w:val="uk-UA"/>
              </w:rPr>
              <w:t>0,96</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12,6</w:t>
            </w:r>
            <w:r w:rsidRPr="00330129">
              <w:rPr>
                <w:sz w:val="28"/>
                <w:szCs w:val="28"/>
                <w:lang w:val="en-US"/>
              </w:rPr>
              <w:t>±</w:t>
            </w:r>
            <w:r w:rsidRPr="00330129">
              <w:rPr>
                <w:sz w:val="28"/>
                <w:szCs w:val="28"/>
                <w:lang w:val="uk-UA"/>
              </w:rPr>
              <w:t>0,90</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0,001</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en-US"/>
              </w:rPr>
              <w:t>R</w:t>
            </w:r>
            <w:r w:rsidRPr="00330129">
              <w:rPr>
                <w:sz w:val="28"/>
                <w:szCs w:val="28"/>
                <w:lang w:val="uk-UA"/>
              </w:rPr>
              <w:t>%</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95,0</w:t>
            </w:r>
            <w:r w:rsidRPr="00330129">
              <w:rPr>
                <w:sz w:val="28"/>
                <w:szCs w:val="28"/>
                <w:lang w:val="en-US"/>
              </w:rPr>
              <w:t>±</w:t>
            </w:r>
            <w:r w:rsidRPr="00330129">
              <w:rPr>
                <w:sz w:val="28"/>
                <w:szCs w:val="28"/>
                <w:lang w:val="uk-UA"/>
              </w:rPr>
              <w:t>0,22</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91,7</w:t>
            </w:r>
            <w:r w:rsidRPr="00330129">
              <w:rPr>
                <w:sz w:val="28"/>
                <w:szCs w:val="28"/>
                <w:lang w:val="en-US"/>
              </w:rPr>
              <w:t>±</w:t>
            </w:r>
            <w:r w:rsidRPr="00330129">
              <w:rPr>
                <w:sz w:val="28"/>
                <w:szCs w:val="28"/>
                <w:lang w:val="uk-UA"/>
              </w:rPr>
              <w:t>0,52</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0,001</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Білок у крові</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г/л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69,8</w:t>
            </w:r>
            <w:r w:rsidRPr="00330129">
              <w:rPr>
                <w:sz w:val="28"/>
                <w:szCs w:val="28"/>
                <w:lang w:val="en-US"/>
              </w:rPr>
              <w:t>±</w:t>
            </w:r>
            <w:r w:rsidRPr="00330129">
              <w:rPr>
                <w:sz w:val="28"/>
                <w:szCs w:val="28"/>
                <w:lang w:val="uk-UA"/>
              </w:rPr>
              <w:t>2,31</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66,4</w:t>
            </w:r>
            <w:r w:rsidRPr="00330129">
              <w:rPr>
                <w:sz w:val="28"/>
                <w:szCs w:val="28"/>
                <w:lang w:val="en-US"/>
              </w:rPr>
              <w:t>±</w:t>
            </w:r>
            <w:r w:rsidRPr="00330129">
              <w:rPr>
                <w:sz w:val="28"/>
                <w:szCs w:val="28"/>
                <w:lang w:val="uk-UA"/>
              </w:rPr>
              <w:t>3,41</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Альбуміни в крові</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49,5</w:t>
            </w:r>
            <w:r w:rsidRPr="00330129">
              <w:rPr>
                <w:sz w:val="28"/>
                <w:szCs w:val="28"/>
                <w:lang w:val="en-US"/>
              </w:rPr>
              <w:t>±</w:t>
            </w:r>
            <w:r w:rsidRPr="00330129">
              <w:rPr>
                <w:sz w:val="28"/>
                <w:szCs w:val="28"/>
                <w:lang w:val="uk-UA"/>
              </w:rPr>
              <w:t>0,74</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48,7</w:t>
            </w:r>
            <w:r w:rsidRPr="00330129">
              <w:rPr>
                <w:sz w:val="28"/>
                <w:szCs w:val="28"/>
                <w:lang w:val="en-US"/>
              </w:rPr>
              <w:t>±</w:t>
            </w:r>
            <w:r w:rsidRPr="00330129">
              <w:rPr>
                <w:sz w:val="28"/>
                <w:szCs w:val="28"/>
                <w:lang w:val="uk-UA"/>
              </w:rPr>
              <w:t>1,08</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АсАТ</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мккат/л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0,318</w:t>
            </w:r>
            <w:r w:rsidRPr="00330129">
              <w:rPr>
                <w:sz w:val="28"/>
                <w:szCs w:val="28"/>
                <w:lang w:val="en-US"/>
              </w:rPr>
              <w:t>±0</w:t>
            </w:r>
            <w:r w:rsidRPr="00330129">
              <w:rPr>
                <w:sz w:val="28"/>
                <w:szCs w:val="28"/>
                <w:lang w:val="uk-UA"/>
              </w:rPr>
              <w:t>,</w:t>
            </w:r>
            <w:r w:rsidRPr="00330129">
              <w:rPr>
                <w:sz w:val="28"/>
                <w:szCs w:val="28"/>
                <w:lang w:val="en-US"/>
              </w:rPr>
              <w:t>0170</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0,377</w:t>
            </w:r>
            <w:r w:rsidRPr="00330129">
              <w:rPr>
                <w:sz w:val="28"/>
                <w:szCs w:val="28"/>
                <w:lang w:val="en-US"/>
              </w:rPr>
              <w:t>±</w:t>
            </w:r>
            <w:r w:rsidRPr="00330129">
              <w:rPr>
                <w:sz w:val="28"/>
                <w:szCs w:val="28"/>
                <w:lang w:val="uk-UA"/>
              </w:rPr>
              <w:t>0,0223</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0,05</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АлАТ</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мккат/л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0,306</w:t>
            </w:r>
            <w:r w:rsidRPr="00330129">
              <w:rPr>
                <w:sz w:val="28"/>
                <w:szCs w:val="28"/>
                <w:lang w:val="en-US"/>
              </w:rPr>
              <w:t>±</w:t>
            </w:r>
            <w:r w:rsidRPr="00330129">
              <w:rPr>
                <w:sz w:val="28"/>
                <w:szCs w:val="28"/>
                <w:lang w:val="uk-UA"/>
              </w:rPr>
              <w:t>0,0177</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0,400</w:t>
            </w:r>
            <w:r w:rsidRPr="00330129">
              <w:rPr>
                <w:sz w:val="28"/>
                <w:szCs w:val="28"/>
                <w:lang w:val="en-US"/>
              </w:rPr>
              <w:t>±</w:t>
            </w:r>
            <w:r w:rsidRPr="00330129">
              <w:rPr>
                <w:sz w:val="28"/>
                <w:szCs w:val="28"/>
                <w:lang w:val="uk-UA"/>
              </w:rPr>
              <w:t>0,0186</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0,001</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Загальні ліпіди</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г/л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5,7</w:t>
            </w:r>
            <w:r w:rsidRPr="00330129">
              <w:rPr>
                <w:sz w:val="28"/>
                <w:szCs w:val="28"/>
                <w:lang w:val="en-US"/>
              </w:rPr>
              <w:t>±</w:t>
            </w:r>
            <w:r w:rsidRPr="00330129">
              <w:rPr>
                <w:sz w:val="28"/>
                <w:szCs w:val="28"/>
                <w:lang w:val="uk-UA"/>
              </w:rPr>
              <w:t>0,22</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7,0</w:t>
            </w:r>
            <w:r w:rsidRPr="00330129">
              <w:rPr>
                <w:sz w:val="28"/>
                <w:szCs w:val="28"/>
                <w:lang w:val="en-US"/>
              </w:rPr>
              <w:t>±</w:t>
            </w:r>
            <w:r w:rsidRPr="00330129">
              <w:rPr>
                <w:sz w:val="28"/>
                <w:szCs w:val="28"/>
                <w:lang w:val="uk-UA"/>
              </w:rPr>
              <w:t>0,44</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0,05</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β-ліпопротеїни</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г/л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3,2</w:t>
            </w:r>
            <w:r w:rsidRPr="00330129">
              <w:rPr>
                <w:sz w:val="28"/>
                <w:szCs w:val="28"/>
                <w:lang w:val="en-US"/>
              </w:rPr>
              <w:t>±</w:t>
            </w:r>
            <w:r w:rsidRPr="00330129">
              <w:rPr>
                <w:sz w:val="28"/>
                <w:szCs w:val="28"/>
                <w:lang w:val="uk-UA"/>
              </w:rPr>
              <w:t>0,09</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4,0</w:t>
            </w:r>
            <w:r w:rsidRPr="00330129">
              <w:rPr>
                <w:sz w:val="28"/>
                <w:szCs w:val="28"/>
                <w:lang w:val="en-US"/>
              </w:rPr>
              <w:t>±</w:t>
            </w:r>
            <w:r w:rsidRPr="00330129">
              <w:rPr>
                <w:sz w:val="28"/>
                <w:szCs w:val="28"/>
                <w:lang w:val="uk-UA"/>
              </w:rPr>
              <w:t>0,19</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0,01</w:t>
            </w:r>
          </w:p>
        </w:tc>
      </w:tr>
      <w:tr w:rsidR="00353AE5" w:rsidRPr="00330129" w:rsidTr="00353AE5">
        <w:tc>
          <w:tcPr>
            <w:tcW w:w="3544" w:type="dxa"/>
            <w:vAlign w:val="center"/>
          </w:tcPr>
          <w:p w:rsidR="00330129" w:rsidRPr="00330129" w:rsidRDefault="00330129" w:rsidP="00353AE5">
            <w:pPr>
              <w:ind w:firstLine="6"/>
              <w:rPr>
                <w:sz w:val="28"/>
                <w:szCs w:val="28"/>
                <w:lang w:val="uk-UA"/>
              </w:rPr>
            </w:pPr>
            <w:r w:rsidRPr="00330129">
              <w:rPr>
                <w:sz w:val="28"/>
                <w:szCs w:val="28"/>
                <w:lang w:val="uk-UA"/>
              </w:rPr>
              <w:t>Холестерол</w:t>
            </w:r>
          </w:p>
        </w:tc>
        <w:tc>
          <w:tcPr>
            <w:tcW w:w="1276" w:type="dxa"/>
            <w:vAlign w:val="center"/>
          </w:tcPr>
          <w:p w:rsidR="00330129" w:rsidRPr="00330129" w:rsidRDefault="00330129" w:rsidP="00353AE5">
            <w:pPr>
              <w:ind w:firstLine="6"/>
              <w:jc w:val="center"/>
              <w:rPr>
                <w:sz w:val="28"/>
                <w:szCs w:val="28"/>
                <w:lang w:val="uk-UA"/>
              </w:rPr>
            </w:pPr>
            <w:r w:rsidRPr="00330129">
              <w:rPr>
                <w:sz w:val="28"/>
                <w:szCs w:val="28"/>
                <w:lang w:val="uk-UA"/>
              </w:rPr>
              <w:t>ммоль/л</w:t>
            </w:r>
          </w:p>
        </w:tc>
        <w:tc>
          <w:tcPr>
            <w:tcW w:w="1842" w:type="dxa"/>
            <w:vAlign w:val="center"/>
          </w:tcPr>
          <w:p w:rsidR="00330129" w:rsidRPr="00330129" w:rsidRDefault="00330129" w:rsidP="000500E7">
            <w:pPr>
              <w:spacing w:line="360" w:lineRule="auto"/>
              <w:ind w:firstLine="6"/>
              <w:jc w:val="center"/>
              <w:rPr>
                <w:sz w:val="28"/>
                <w:szCs w:val="28"/>
                <w:lang w:val="uk-UA"/>
              </w:rPr>
            </w:pPr>
            <w:r w:rsidRPr="00330129">
              <w:rPr>
                <w:sz w:val="28"/>
                <w:szCs w:val="28"/>
                <w:lang w:val="uk-UA"/>
              </w:rPr>
              <w:t>5,2</w:t>
            </w:r>
            <w:r w:rsidRPr="00330129">
              <w:rPr>
                <w:sz w:val="28"/>
                <w:szCs w:val="28"/>
                <w:lang w:val="en-US"/>
              </w:rPr>
              <w:t>±</w:t>
            </w:r>
            <w:r w:rsidRPr="00330129">
              <w:rPr>
                <w:sz w:val="28"/>
                <w:szCs w:val="28"/>
                <w:lang w:val="uk-UA"/>
              </w:rPr>
              <w:t>0,13</w:t>
            </w:r>
          </w:p>
        </w:tc>
        <w:tc>
          <w:tcPr>
            <w:tcW w:w="1843" w:type="dxa"/>
            <w:vAlign w:val="center"/>
          </w:tcPr>
          <w:p w:rsidR="00330129" w:rsidRPr="00330129" w:rsidRDefault="00330129" w:rsidP="00353AE5">
            <w:pPr>
              <w:ind w:firstLine="6"/>
              <w:jc w:val="center"/>
              <w:rPr>
                <w:sz w:val="28"/>
                <w:szCs w:val="28"/>
                <w:lang w:val="uk-UA"/>
              </w:rPr>
            </w:pPr>
            <w:r w:rsidRPr="00330129">
              <w:rPr>
                <w:sz w:val="28"/>
                <w:szCs w:val="28"/>
                <w:lang w:val="uk-UA"/>
              </w:rPr>
              <w:t>6,3</w:t>
            </w:r>
            <w:r w:rsidRPr="00330129">
              <w:rPr>
                <w:sz w:val="28"/>
                <w:szCs w:val="28"/>
                <w:lang w:val="en-US"/>
              </w:rPr>
              <w:t>±</w:t>
            </w:r>
            <w:r w:rsidRPr="00330129">
              <w:rPr>
                <w:sz w:val="28"/>
                <w:szCs w:val="28"/>
                <w:lang w:val="uk-UA"/>
              </w:rPr>
              <w:t>0,16</w:t>
            </w:r>
          </w:p>
        </w:tc>
        <w:tc>
          <w:tcPr>
            <w:tcW w:w="992" w:type="dxa"/>
            <w:vAlign w:val="center"/>
          </w:tcPr>
          <w:p w:rsidR="00330129" w:rsidRPr="00330129" w:rsidRDefault="00330129" w:rsidP="00353AE5">
            <w:pPr>
              <w:ind w:firstLine="6"/>
              <w:jc w:val="center"/>
              <w:rPr>
                <w:sz w:val="28"/>
                <w:szCs w:val="28"/>
                <w:lang w:val="uk-UA"/>
              </w:rPr>
            </w:pPr>
            <w:r w:rsidRPr="00330129">
              <w:rPr>
                <w:sz w:val="28"/>
                <w:szCs w:val="28"/>
                <w:lang w:val="uk-UA"/>
              </w:rPr>
              <w:t>0,001</w:t>
            </w:r>
          </w:p>
        </w:tc>
      </w:tr>
    </w:tbl>
    <w:p w:rsidR="000500E7" w:rsidRDefault="000500E7" w:rsidP="00EE4550">
      <w:pPr>
        <w:spacing w:line="360" w:lineRule="auto"/>
        <w:ind w:firstLine="720"/>
        <w:jc w:val="both"/>
        <w:rPr>
          <w:sz w:val="28"/>
          <w:szCs w:val="28"/>
          <w:lang w:val="uk-UA"/>
        </w:rPr>
      </w:pPr>
    </w:p>
    <w:p w:rsidR="000500E7" w:rsidRPr="00353AE5" w:rsidRDefault="000500E7" w:rsidP="00EE4550">
      <w:pPr>
        <w:spacing w:line="360" w:lineRule="auto"/>
        <w:ind w:firstLine="720"/>
        <w:jc w:val="both"/>
        <w:rPr>
          <w:sz w:val="28"/>
          <w:szCs w:val="28"/>
          <w:lang w:val="uk-UA"/>
        </w:rPr>
      </w:pPr>
      <w:r w:rsidRPr="00330129">
        <w:rPr>
          <w:sz w:val="28"/>
          <w:szCs w:val="28"/>
          <w:lang w:val="uk-UA"/>
        </w:rPr>
        <w:lastRenderedPageBreak/>
        <w:t>Це підтверджується тим, що у котів першої групи вже на 5–7-й дні спостерігали суттєве покращення загального стану, швидше нормалізувалися лабораторні показники крові та сечі, тоді як у тварин, яких лікували за допомогою 5-нітроксоліну, навіть на 30-й день не всі показники були у фізіологічних межах.</w:t>
      </w:r>
    </w:p>
    <w:p w:rsidR="00330129" w:rsidRPr="00330129" w:rsidRDefault="00330129" w:rsidP="00EE4550">
      <w:pPr>
        <w:spacing w:line="360" w:lineRule="auto"/>
        <w:ind w:firstLine="720"/>
        <w:jc w:val="both"/>
        <w:rPr>
          <w:sz w:val="28"/>
          <w:szCs w:val="28"/>
          <w:lang w:val="uk-UA"/>
        </w:rPr>
      </w:pPr>
      <w:r w:rsidRPr="00330129">
        <w:rPr>
          <w:sz w:val="28"/>
          <w:szCs w:val="28"/>
          <w:lang w:val="uk-UA"/>
        </w:rPr>
        <w:t>Різниця вмісту сечовини і креатиніну в сироваті крові між групами була з високим рівнем достовірності (р&lt;0,001), що свідчить про затримку відновлення фільтраційної функції нирок у котів другої групи. Концентраційна функція нирок котів, у схему лікування яких входив нітроксолін, також відновлювалась не повністю. Про це свідчать дані концентраційних індексів сечі та крові (КІ і ФКС), які на 30-й день лікування у котів другої групи були значно меншими, ніж у першій групі (в 1,6 і 1,7 рази відповідно). Об’єм реабсорбованої води в нирках котів першої групи був на 3,3 % вищим від котів другої групи. Достовірно високою була різниця вмісту загальних ліпідів і холестеролу та активності трансфераз між групами (р&lt;0,05 для АсАТ, р&lt;0,001 для АлАТ). Отже при лікуванні за схемою № 1 швидше нормалізується ліпідний обмін та функція печінки.</w:t>
      </w:r>
    </w:p>
    <w:p w:rsidR="00330129" w:rsidRPr="00330129" w:rsidRDefault="00330129" w:rsidP="00EE4550">
      <w:pPr>
        <w:spacing w:line="360" w:lineRule="auto"/>
        <w:ind w:firstLine="720"/>
        <w:jc w:val="both"/>
        <w:rPr>
          <w:sz w:val="28"/>
          <w:szCs w:val="28"/>
          <w:lang w:val="uk-UA"/>
        </w:rPr>
      </w:pPr>
    </w:p>
    <w:p w:rsidR="00330129" w:rsidRPr="00330129" w:rsidRDefault="00330129" w:rsidP="00EE4550">
      <w:pPr>
        <w:spacing w:line="360" w:lineRule="auto"/>
        <w:ind w:firstLine="720"/>
        <w:jc w:val="both"/>
        <w:rPr>
          <w:sz w:val="28"/>
          <w:szCs w:val="28"/>
          <w:lang w:val="uk-UA"/>
        </w:rPr>
      </w:pPr>
    </w:p>
    <w:p w:rsidR="00330129" w:rsidRPr="00D974FC" w:rsidRDefault="00330129" w:rsidP="00EE4550">
      <w:pPr>
        <w:spacing w:line="360" w:lineRule="auto"/>
        <w:jc w:val="center"/>
        <w:rPr>
          <w:b/>
          <w:sz w:val="36"/>
          <w:szCs w:val="36"/>
        </w:rPr>
      </w:pPr>
      <w:r w:rsidRPr="00330129">
        <w:rPr>
          <w:sz w:val="28"/>
          <w:szCs w:val="28"/>
          <w:lang w:val="uk-UA"/>
        </w:rPr>
        <w:br w:type="page"/>
      </w:r>
      <w:r w:rsidRPr="00D974FC">
        <w:rPr>
          <w:b/>
          <w:sz w:val="36"/>
          <w:szCs w:val="36"/>
        </w:rPr>
        <w:lastRenderedPageBreak/>
        <w:t>ВИСНОВКИ</w:t>
      </w:r>
    </w:p>
    <w:p w:rsidR="00330129" w:rsidRPr="00330129" w:rsidRDefault="00330129" w:rsidP="00EE4550">
      <w:pPr>
        <w:spacing w:line="360" w:lineRule="auto"/>
        <w:ind w:firstLine="854"/>
        <w:jc w:val="both"/>
        <w:rPr>
          <w:sz w:val="28"/>
          <w:szCs w:val="28"/>
          <w:lang w:val="uk-UA"/>
        </w:rPr>
      </w:pPr>
    </w:p>
    <w:p w:rsidR="00330129" w:rsidRPr="00330129" w:rsidRDefault="00330129" w:rsidP="00EE4550">
      <w:pPr>
        <w:widowControl w:val="0"/>
        <w:spacing w:line="360" w:lineRule="auto"/>
        <w:ind w:firstLine="567"/>
        <w:jc w:val="both"/>
        <w:rPr>
          <w:sz w:val="28"/>
          <w:szCs w:val="28"/>
          <w:lang w:val="uk-UA"/>
        </w:rPr>
      </w:pPr>
      <w:r w:rsidRPr="00330129">
        <w:rPr>
          <w:sz w:val="28"/>
          <w:szCs w:val="28"/>
          <w:lang w:val="uk-UA"/>
        </w:rPr>
        <w:t>На основі результатів досліджень функціонального стану нирок експериментально і теоретично обгрунтовано механізм розвитку гломерулонефриту у домашніх котів та сучасні методи його діагностики. Вивчена ефективність патогенетичної терапії для відновлення роботи нирок. Результати досліджень є новим розв'язанням окремих питань ветеринарної нефрології.</w:t>
      </w:r>
      <w:r w:rsidR="008820C8">
        <w:rPr>
          <w:sz w:val="28"/>
          <w:szCs w:val="28"/>
          <w:lang w:val="uk-UA"/>
        </w:rPr>
        <w:t xml:space="preserve"> </w:t>
      </w:r>
    </w:p>
    <w:p w:rsidR="00330129" w:rsidRPr="00330129" w:rsidRDefault="00330129" w:rsidP="00EE4550">
      <w:pPr>
        <w:widowControl w:val="0"/>
        <w:spacing w:line="360" w:lineRule="auto"/>
        <w:ind w:firstLine="567"/>
        <w:jc w:val="both"/>
        <w:rPr>
          <w:sz w:val="28"/>
          <w:szCs w:val="28"/>
          <w:lang w:val="uk-UA"/>
        </w:rPr>
      </w:pPr>
      <w:r w:rsidRPr="00330129">
        <w:rPr>
          <w:sz w:val="28"/>
          <w:szCs w:val="28"/>
          <w:lang w:val="uk-UA"/>
        </w:rPr>
        <w:t xml:space="preserve">1. </w:t>
      </w:r>
      <w:r w:rsidRPr="00330129">
        <w:rPr>
          <w:spacing w:val="2"/>
          <w:sz w:val="28"/>
          <w:szCs w:val="28"/>
          <w:lang w:val="uk-UA"/>
        </w:rPr>
        <w:t>Функціональний стан нирок у клінічно здорових домашніх котів характеризується наступними показниками: у крові вміст сечовини становить 4,0–7,5 ммоль/л, креатиніну</w:t>
      </w:r>
      <w:r w:rsidRPr="00330129">
        <w:rPr>
          <w:sz w:val="28"/>
          <w:szCs w:val="28"/>
          <w:lang w:val="uk-UA"/>
        </w:rPr>
        <w:t xml:space="preserve"> – 80,0–150,0 мкмоль/л; у сечі, відповідно, </w:t>
      </w:r>
      <w:r w:rsidR="008820C8">
        <w:rPr>
          <w:sz w:val="28"/>
          <w:szCs w:val="28"/>
          <w:lang w:val="uk-UA"/>
        </w:rPr>
        <w:br/>
      </w:r>
      <w:r w:rsidRPr="00330129">
        <w:rPr>
          <w:sz w:val="28"/>
          <w:szCs w:val="28"/>
          <w:lang w:val="uk-UA"/>
        </w:rPr>
        <w:t>148,0–156,0 і 15,6–16,8 ммоль/л, показник рН – 5,8–6,5; концентраційний індекс креатиніну (КІ) – 110,0–210,0, фактор концентрації сечовини (ФКС) – 20,3–39,0, кліренс креатиніну (КК) – 20,0–47,0, сечовини (КС) – 3,6–6,9, об’єм реабсорбованої води (R%) – 95,1–97,4 %.</w:t>
      </w:r>
      <w:r w:rsidR="008820C8">
        <w:rPr>
          <w:sz w:val="28"/>
          <w:szCs w:val="28"/>
          <w:lang w:val="uk-UA"/>
        </w:rPr>
        <w:t xml:space="preserve"> </w:t>
      </w:r>
    </w:p>
    <w:p w:rsidR="00330129" w:rsidRPr="00330129" w:rsidRDefault="00330129" w:rsidP="00EE4550">
      <w:pPr>
        <w:widowControl w:val="0"/>
        <w:spacing w:line="360" w:lineRule="auto"/>
        <w:ind w:firstLine="567"/>
        <w:jc w:val="both"/>
        <w:rPr>
          <w:sz w:val="28"/>
          <w:szCs w:val="28"/>
          <w:lang w:val="uk-UA"/>
        </w:rPr>
      </w:pPr>
      <w:r w:rsidRPr="00330129">
        <w:rPr>
          <w:sz w:val="28"/>
          <w:szCs w:val="28"/>
          <w:lang w:val="uk-UA"/>
        </w:rPr>
        <w:t xml:space="preserve">2. У клінічно здорових домашніх котів ниркова </w:t>
      </w:r>
      <w:r w:rsidRPr="00330129">
        <w:rPr>
          <w:spacing w:val="-8"/>
          <w:sz w:val="28"/>
          <w:szCs w:val="28"/>
          <w:lang w:val="uk-UA"/>
        </w:rPr>
        <w:t>артерія і вена мають значний</w:t>
      </w:r>
      <w:r w:rsidRPr="00330129">
        <w:rPr>
          <w:sz w:val="28"/>
          <w:szCs w:val="28"/>
          <w:lang w:val="uk-UA"/>
        </w:rPr>
        <w:t xml:space="preserve"> діаметр 1,6±0,06 і 3,9±</w:t>
      </w:r>
      <w:smartTag w:uri="urn:schemas-microsoft-com:office:smarttags" w:element="metricconverter">
        <w:smartTagPr>
          <w:attr w:name="ProductID" w:val="0,13 мм"/>
        </w:smartTagPr>
        <w:r w:rsidRPr="00330129">
          <w:rPr>
            <w:sz w:val="28"/>
            <w:szCs w:val="28"/>
            <w:lang w:val="uk-UA"/>
          </w:rPr>
          <w:t>0,13 мм</w:t>
        </w:r>
      </w:smartTag>
      <w:r w:rsidRPr="00330129">
        <w:rPr>
          <w:sz w:val="28"/>
          <w:szCs w:val="28"/>
          <w:lang w:val="uk-UA"/>
        </w:rPr>
        <w:t xml:space="preserve"> відповідно за відносно невеликої маси органа. Для венозної системи характерна наявність великої кількості внутрішньоорганних анастомозів як у дрібних судинах, так і у великих гілках. Артеріальна система нирок за гломерулонефриту у котів є більш стійкою, ніж венозна (діаметр ниркової вени зменшується на 28,4, а ниркової артерії – </w:t>
      </w:r>
      <w:r w:rsidR="008820C8">
        <w:rPr>
          <w:sz w:val="28"/>
          <w:szCs w:val="28"/>
          <w:lang w:val="uk-UA"/>
        </w:rPr>
        <w:br/>
      </w:r>
      <w:r w:rsidRPr="00330129">
        <w:rPr>
          <w:sz w:val="28"/>
          <w:szCs w:val="28"/>
          <w:lang w:val="uk-UA"/>
        </w:rPr>
        <w:t>на 19,2 %).</w:t>
      </w:r>
    </w:p>
    <w:p w:rsidR="00330129" w:rsidRPr="00330129" w:rsidRDefault="00330129" w:rsidP="00EE4550">
      <w:pPr>
        <w:widowControl w:val="0"/>
        <w:spacing w:line="360" w:lineRule="auto"/>
        <w:ind w:firstLine="567"/>
        <w:jc w:val="both"/>
        <w:rPr>
          <w:sz w:val="28"/>
          <w:szCs w:val="28"/>
          <w:lang w:val="uk-UA"/>
        </w:rPr>
      </w:pPr>
      <w:r w:rsidRPr="00330129">
        <w:rPr>
          <w:sz w:val="28"/>
          <w:szCs w:val="28"/>
          <w:lang w:val="uk-UA"/>
        </w:rPr>
        <w:t xml:space="preserve">3. Ультрасонографічно нирка клінічно здорових домашніх котів візуалізується у вигляді утворення подовжено-овальної форми і </w:t>
      </w:r>
      <w:r w:rsidRPr="00330129">
        <w:rPr>
          <w:spacing w:val="-8"/>
          <w:sz w:val="28"/>
          <w:szCs w:val="28"/>
          <w:lang w:val="uk-UA"/>
        </w:rPr>
        <w:t>досить чітко диференціюється</w:t>
      </w:r>
      <w:r w:rsidRPr="00330129">
        <w:rPr>
          <w:sz w:val="28"/>
          <w:szCs w:val="28"/>
          <w:lang w:val="uk-UA"/>
        </w:rPr>
        <w:t xml:space="preserve"> від прилеглих тканин. Сполучнотканинна капсула і ниркова миска є гіперехогенними, кіркова речовина – гіпоехогенною, а мозкова – анехогенною. За гострого перебігу гломерулонефриту у котів характерними сонографічними ознаками є збільшення розмірів нирок, зміна ехогенності кіркової і мозкової речовин та порушення кірково-мозкового диференціювання.</w:t>
      </w:r>
    </w:p>
    <w:p w:rsidR="00330129" w:rsidRPr="00330129" w:rsidRDefault="00330129" w:rsidP="00EE4550">
      <w:pPr>
        <w:widowControl w:val="0"/>
        <w:spacing w:line="360" w:lineRule="auto"/>
        <w:ind w:firstLine="567"/>
        <w:jc w:val="both"/>
        <w:rPr>
          <w:sz w:val="28"/>
          <w:szCs w:val="28"/>
          <w:lang w:val="uk-UA"/>
        </w:rPr>
      </w:pPr>
      <w:r w:rsidRPr="00330129">
        <w:rPr>
          <w:sz w:val="28"/>
          <w:szCs w:val="28"/>
          <w:lang w:val="uk-UA"/>
        </w:rPr>
        <w:lastRenderedPageBreak/>
        <w:t xml:space="preserve">4. Зміни властивостей крові за гломерулонефриту у котів характеризуються зростанням кількості лейкоцитів майже удвічі </w:t>
      </w:r>
      <w:r w:rsidR="008820C8">
        <w:rPr>
          <w:sz w:val="28"/>
          <w:szCs w:val="28"/>
          <w:lang w:val="uk-UA"/>
        </w:rPr>
        <w:br/>
      </w:r>
      <w:r w:rsidRPr="00330129">
        <w:rPr>
          <w:sz w:val="28"/>
          <w:szCs w:val="28"/>
          <w:lang w:val="uk-UA"/>
        </w:rPr>
        <w:t>(26,0±0,52 Г/л), паличкоядерних (2,9±0,43 Г/л) і сегментоядерних нейтрофілів (8,9±0,65 Г/л) та лімфоцитів (12,0±1,93 Г/л), збільшенням умісту сечовини (21,3±0,82 ммоль/л), креатиніну (181,8±</w:t>
      </w:r>
      <w:r w:rsidRPr="00330129">
        <w:rPr>
          <w:spacing w:val="-2"/>
          <w:sz w:val="28"/>
          <w:szCs w:val="28"/>
          <w:lang w:val="uk-UA"/>
        </w:rPr>
        <w:t xml:space="preserve">2,64 мкмоль/л), холестеролу </w:t>
      </w:r>
      <w:r w:rsidR="008820C8">
        <w:rPr>
          <w:spacing w:val="-2"/>
          <w:sz w:val="28"/>
          <w:szCs w:val="28"/>
          <w:lang w:val="uk-UA"/>
        </w:rPr>
        <w:br/>
      </w:r>
      <w:r w:rsidRPr="00330129">
        <w:rPr>
          <w:spacing w:val="-2"/>
          <w:sz w:val="28"/>
          <w:szCs w:val="28"/>
          <w:lang w:val="uk-UA"/>
        </w:rPr>
        <w:t>(9,1±0,25 ммоль/л), гіперліпідемією та гіпер</w:t>
      </w:r>
      <w:r w:rsidRPr="00330129">
        <w:rPr>
          <w:sz w:val="28"/>
          <w:szCs w:val="28"/>
          <w:lang w:val="uk-UA"/>
        </w:rPr>
        <w:t xml:space="preserve">ферментемією (АсАТ – 0,606±0,0177; АлАТ – 0,537±0,0115 мккат/л), зниженням рівня хлоридів у </w:t>
      </w:r>
      <w:r w:rsidR="008820C8">
        <w:rPr>
          <w:sz w:val="28"/>
          <w:szCs w:val="28"/>
          <w:lang w:val="uk-UA"/>
        </w:rPr>
        <w:br/>
      </w:r>
      <w:r w:rsidRPr="00330129">
        <w:rPr>
          <w:sz w:val="28"/>
          <w:szCs w:val="28"/>
          <w:lang w:val="uk-UA"/>
        </w:rPr>
        <w:t>2,2 рази (52,6±0,94 ммоль/л) та альбумінів на 7,5 % (42,6±0,62 %).</w:t>
      </w:r>
    </w:p>
    <w:p w:rsidR="00330129" w:rsidRPr="00330129" w:rsidRDefault="00330129" w:rsidP="00EE4550">
      <w:pPr>
        <w:widowControl w:val="0"/>
        <w:spacing w:line="360" w:lineRule="auto"/>
        <w:ind w:firstLine="567"/>
        <w:jc w:val="both"/>
        <w:rPr>
          <w:sz w:val="28"/>
          <w:szCs w:val="28"/>
          <w:lang w:val="uk-UA"/>
        </w:rPr>
      </w:pPr>
      <w:r w:rsidRPr="00330129">
        <w:rPr>
          <w:sz w:val="28"/>
          <w:szCs w:val="28"/>
          <w:lang w:val="uk-UA"/>
        </w:rPr>
        <w:t>5. Зміни властивостей сечі за гломерулонефриту у котів характеризуються збільшенням відносної густини, підвищенням величини рН (6,8–7,8), протеїнурією (5–15 г/л) та глюкозурією (5,5–8,5 ммоль/л), зменшенням умісту сечовини і креатиніну на 38 та 43,8 % (94,7±4,31 і 9,1±1,71 ммоль/л відповідно). В осаді сечі збільшується кількість клітин ниркового епітелію та епітелію сечового міхура (14–32 у полі зору), еритроцитів (10–50) і лейкоцитів (25–50).</w:t>
      </w:r>
    </w:p>
    <w:p w:rsidR="00330129" w:rsidRPr="00330129" w:rsidRDefault="00330129" w:rsidP="00EE4550">
      <w:pPr>
        <w:widowControl w:val="0"/>
        <w:spacing w:line="360" w:lineRule="auto"/>
        <w:ind w:firstLine="567"/>
        <w:jc w:val="both"/>
        <w:rPr>
          <w:sz w:val="28"/>
          <w:szCs w:val="28"/>
          <w:lang w:val="uk-UA"/>
        </w:rPr>
      </w:pPr>
      <w:r w:rsidRPr="00330129">
        <w:rPr>
          <w:sz w:val="28"/>
          <w:szCs w:val="28"/>
          <w:lang w:val="uk-UA"/>
        </w:rPr>
        <w:t>6. За гострого перебігу гломерулонефриту спостерігають зниження індексів сечі і крові. Кліренс креатиніну зменшується у 2,83 рази, сечовини – у 5,0 разів; концентраційний індекс креатиніну і фактор концентрації сечовини – на 72,2 та 84,3 % відповідно. Показник об'єму реабсорбованої води зменшується на 21,8 %.</w:t>
      </w:r>
    </w:p>
    <w:p w:rsidR="00330129" w:rsidRPr="00330129" w:rsidRDefault="00330129" w:rsidP="00EE4550">
      <w:pPr>
        <w:widowControl w:val="0"/>
        <w:spacing w:line="360" w:lineRule="auto"/>
        <w:ind w:firstLine="567"/>
        <w:jc w:val="both"/>
        <w:rPr>
          <w:sz w:val="28"/>
          <w:szCs w:val="28"/>
          <w:lang w:val="uk-UA"/>
        </w:rPr>
      </w:pPr>
      <w:r w:rsidRPr="00330129">
        <w:rPr>
          <w:sz w:val="28"/>
          <w:szCs w:val="28"/>
          <w:lang w:val="uk-UA"/>
        </w:rPr>
        <w:t>7. Діагностика гломерулонефриту котів включає результати досліджень: клінічних (олігурія, збільшення і болючість нирок за пальпації); ультрасонографічних (порушення кірково-мозкового диференціювання та зміна їх ехогенності); крові (гіперазотемія, креатинінемія, гіпоальбумінемія); сечі (зменшення кількості креатиніну і сечовини, протеїнурія, глюкозурія, в осаді – значне зростання кількості еритроцитів, лейкоцитів, епітелію нирок, сечових шляхів та сечового міхура); морфологічних (атрофія клубочків, потовщення капсули Шумлянського-Боумена, часткове або повне руйнування звивистих канальців).</w:t>
      </w:r>
    </w:p>
    <w:p w:rsidR="00330129" w:rsidRPr="00330129" w:rsidRDefault="00330129" w:rsidP="00EE4550">
      <w:pPr>
        <w:widowControl w:val="0"/>
        <w:spacing w:line="360" w:lineRule="auto"/>
        <w:ind w:firstLine="567"/>
        <w:jc w:val="both"/>
        <w:rPr>
          <w:sz w:val="28"/>
          <w:szCs w:val="28"/>
          <w:lang w:val="uk-UA"/>
        </w:rPr>
      </w:pPr>
      <w:r w:rsidRPr="00330129">
        <w:rPr>
          <w:sz w:val="28"/>
          <w:szCs w:val="28"/>
          <w:lang w:val="uk-UA"/>
        </w:rPr>
        <w:t xml:space="preserve">8. Включення у схему лікування антибактеріальних (цифран), десенсибілізувальних (димедрол), вітамінних (вітаміни групи В і аскорбінова </w:t>
      </w:r>
      <w:r w:rsidRPr="00330129">
        <w:rPr>
          <w:sz w:val="28"/>
          <w:szCs w:val="28"/>
          <w:lang w:val="uk-UA"/>
        </w:rPr>
        <w:lastRenderedPageBreak/>
        <w:t xml:space="preserve">кислота) та засобів для покращення гемодинаміки й посилення клубочкової фільтрації (фуросемід) сприяє поліпшенню клінічного стану </w:t>
      </w:r>
      <w:r w:rsidRPr="00330129">
        <w:rPr>
          <w:spacing w:val="-8"/>
          <w:sz w:val="28"/>
          <w:szCs w:val="28"/>
          <w:lang w:val="uk-UA"/>
        </w:rPr>
        <w:t xml:space="preserve">хворих тварин, відновленню функції нирок </w:t>
      </w:r>
      <w:r w:rsidRPr="00330129">
        <w:rPr>
          <w:sz w:val="28"/>
          <w:szCs w:val="28"/>
          <w:lang w:val="uk-UA"/>
        </w:rPr>
        <w:t>та нормалізації показників крові й сечі.</w:t>
      </w:r>
    </w:p>
    <w:p w:rsidR="00330129" w:rsidRPr="00330129" w:rsidRDefault="00330129" w:rsidP="00EE4550">
      <w:pPr>
        <w:widowControl w:val="0"/>
        <w:spacing w:line="360" w:lineRule="auto"/>
        <w:ind w:firstLine="567"/>
        <w:jc w:val="both"/>
        <w:rPr>
          <w:spacing w:val="-12"/>
          <w:sz w:val="28"/>
          <w:szCs w:val="28"/>
          <w:lang w:val="uk-UA"/>
        </w:rPr>
      </w:pPr>
      <w:r w:rsidRPr="00330129">
        <w:rPr>
          <w:sz w:val="28"/>
          <w:szCs w:val="28"/>
          <w:lang w:val="uk-UA"/>
        </w:rPr>
        <w:t xml:space="preserve">9. Запропоноване лікування приводить до зменшення кількості лейкоцитів на 48 %, збільшення частки альбумінів </w:t>
      </w:r>
      <w:r w:rsidRPr="00330129">
        <w:rPr>
          <w:spacing w:val="-12"/>
          <w:sz w:val="28"/>
          <w:szCs w:val="28"/>
          <w:lang w:val="uk-UA"/>
        </w:rPr>
        <w:t>на 6,9, зменшення фракції α-глобулінів на 5,8 %,</w:t>
      </w:r>
      <w:r w:rsidRPr="00330129">
        <w:rPr>
          <w:sz w:val="28"/>
          <w:szCs w:val="28"/>
          <w:lang w:val="uk-UA"/>
        </w:rPr>
        <w:t xml:space="preserve"> зниження активності АсАТ в 1,7 і АлАТ – у 2 рази, вмісту холестеролу – в 1,73, загальних ліпідів і β-ліпопротеїнів – у 2,1 і 2,5 рази, сечовини – у 2,9, креатиніну – в 1,94 рази, зростання рівня хлоридів майже удвічі. У сечі в </w:t>
      </w:r>
      <w:r w:rsidR="00D974FC">
        <w:rPr>
          <w:sz w:val="28"/>
          <w:szCs w:val="28"/>
          <w:lang w:val="uk-UA"/>
        </w:rPr>
        <w:br/>
      </w:r>
      <w:r w:rsidRPr="00330129">
        <w:rPr>
          <w:sz w:val="28"/>
          <w:szCs w:val="28"/>
          <w:lang w:val="uk-UA"/>
        </w:rPr>
        <w:t>1,62 раза зростає концентрація креатиніну та в 1,54 сечовини, на 95,2 % знижується концентрація білка і 92,8 – глюкози, нормалізуються величина рН і склад осаду. Використання нітроксоліну в комплексі з іншими засобами менш ефективне.</w:t>
      </w:r>
    </w:p>
    <w:p w:rsidR="00330129" w:rsidRPr="00330129" w:rsidRDefault="00330129" w:rsidP="00EE4550">
      <w:pPr>
        <w:widowControl w:val="0"/>
        <w:spacing w:line="360" w:lineRule="auto"/>
        <w:ind w:firstLine="567"/>
        <w:jc w:val="both"/>
        <w:rPr>
          <w:sz w:val="28"/>
          <w:szCs w:val="28"/>
          <w:lang w:val="uk-UA"/>
        </w:rPr>
      </w:pPr>
    </w:p>
    <w:p w:rsidR="00330129" w:rsidRPr="00330129" w:rsidRDefault="00330129" w:rsidP="00EE4550">
      <w:pPr>
        <w:widowControl w:val="0"/>
        <w:spacing w:line="360" w:lineRule="auto"/>
        <w:ind w:firstLine="567"/>
        <w:jc w:val="both"/>
        <w:rPr>
          <w:sz w:val="28"/>
          <w:szCs w:val="28"/>
          <w:lang w:val="uk-UA"/>
        </w:rPr>
      </w:pPr>
    </w:p>
    <w:p w:rsidR="00330129" w:rsidRPr="00330129" w:rsidRDefault="00330129" w:rsidP="00EE4550">
      <w:pPr>
        <w:widowControl w:val="0"/>
        <w:spacing w:line="360" w:lineRule="auto"/>
        <w:ind w:firstLine="567"/>
        <w:jc w:val="both"/>
        <w:rPr>
          <w:sz w:val="28"/>
          <w:szCs w:val="28"/>
          <w:lang w:val="uk-UA"/>
        </w:rPr>
      </w:pPr>
    </w:p>
    <w:p w:rsidR="00330129" w:rsidRPr="00330129" w:rsidRDefault="00330129" w:rsidP="00EE4550">
      <w:pPr>
        <w:widowControl w:val="0"/>
        <w:spacing w:line="360" w:lineRule="auto"/>
        <w:ind w:firstLine="567"/>
        <w:jc w:val="center"/>
        <w:rPr>
          <w:sz w:val="28"/>
          <w:szCs w:val="28"/>
          <w:lang w:val="uk-UA"/>
        </w:rPr>
      </w:pPr>
      <w:r w:rsidRPr="00330129">
        <w:rPr>
          <w:sz w:val="28"/>
          <w:szCs w:val="28"/>
          <w:lang w:val="uk-UA"/>
        </w:rPr>
        <w:br w:type="page"/>
      </w:r>
    </w:p>
    <w:p w:rsidR="00330129" w:rsidRPr="00D974FC" w:rsidRDefault="00330129" w:rsidP="00EE4550">
      <w:pPr>
        <w:spacing w:line="360" w:lineRule="auto"/>
        <w:jc w:val="center"/>
        <w:rPr>
          <w:b/>
          <w:sz w:val="36"/>
          <w:szCs w:val="36"/>
          <w:lang w:val="uk-UA"/>
        </w:rPr>
      </w:pPr>
      <w:r w:rsidRPr="00D974FC">
        <w:rPr>
          <w:b/>
          <w:sz w:val="36"/>
          <w:szCs w:val="36"/>
          <w:lang w:val="uk-UA"/>
        </w:rPr>
        <w:lastRenderedPageBreak/>
        <w:t>СПИСОК ВИКОРИСТАНОЇ ЛІТЕРАТУРИ</w:t>
      </w:r>
    </w:p>
    <w:p w:rsidR="00330129" w:rsidRPr="00330129" w:rsidRDefault="00330129" w:rsidP="00EE4550">
      <w:pPr>
        <w:spacing w:line="360" w:lineRule="auto"/>
        <w:jc w:val="center"/>
        <w:rPr>
          <w:b/>
          <w:sz w:val="28"/>
          <w:szCs w:val="28"/>
          <w:lang w:val="uk-UA"/>
        </w:rPr>
      </w:pPr>
    </w:p>
    <w:p w:rsidR="00330129" w:rsidRPr="00330129" w:rsidRDefault="00330129" w:rsidP="00D974FC">
      <w:pPr>
        <w:suppressLineNumbers/>
        <w:tabs>
          <w:tab w:val="num" w:pos="851"/>
        </w:tabs>
        <w:spacing w:line="360" w:lineRule="auto"/>
        <w:ind w:firstLine="567"/>
        <w:jc w:val="both"/>
        <w:rPr>
          <w:sz w:val="28"/>
          <w:szCs w:val="28"/>
          <w:lang w:val="uk-UA"/>
        </w:rPr>
      </w:pPr>
      <w:r w:rsidRPr="00330129">
        <w:rPr>
          <w:sz w:val="28"/>
          <w:szCs w:val="28"/>
          <w:lang w:val="uk-UA"/>
        </w:rPr>
        <w:t xml:space="preserve">1. </w:t>
      </w:r>
      <w:r w:rsidRPr="00330129">
        <w:rPr>
          <w:sz w:val="28"/>
          <w:szCs w:val="28"/>
        </w:rPr>
        <w:t>Филипов Ю.</w:t>
      </w:r>
      <w:r w:rsidRPr="00330129">
        <w:rPr>
          <w:sz w:val="28"/>
          <w:szCs w:val="28"/>
          <w:lang w:val="uk-UA"/>
        </w:rPr>
        <w:t xml:space="preserve"> </w:t>
      </w:r>
      <w:r w:rsidRPr="00330129">
        <w:rPr>
          <w:sz w:val="28"/>
          <w:szCs w:val="28"/>
        </w:rPr>
        <w:t>И. Домашние кошки</w:t>
      </w:r>
      <w:r w:rsidRPr="00330129">
        <w:rPr>
          <w:sz w:val="28"/>
          <w:szCs w:val="28"/>
          <w:lang w:val="uk-UA"/>
        </w:rPr>
        <w:t xml:space="preserve"> /</w:t>
      </w:r>
      <w:r w:rsidRPr="00330129">
        <w:rPr>
          <w:sz w:val="28"/>
          <w:szCs w:val="28"/>
        </w:rPr>
        <w:t xml:space="preserve"> Ю.</w:t>
      </w:r>
      <w:r w:rsidRPr="00330129">
        <w:rPr>
          <w:sz w:val="28"/>
          <w:szCs w:val="28"/>
          <w:lang w:val="uk-UA"/>
        </w:rPr>
        <w:t xml:space="preserve"> </w:t>
      </w:r>
      <w:r w:rsidRPr="00330129">
        <w:rPr>
          <w:sz w:val="28"/>
          <w:szCs w:val="28"/>
        </w:rPr>
        <w:t>И</w:t>
      </w:r>
      <w:r w:rsidRPr="00330129">
        <w:rPr>
          <w:sz w:val="28"/>
          <w:szCs w:val="28"/>
          <w:lang w:val="uk-UA"/>
        </w:rPr>
        <w:t xml:space="preserve">. </w:t>
      </w:r>
      <w:r w:rsidRPr="00330129">
        <w:rPr>
          <w:sz w:val="28"/>
          <w:szCs w:val="28"/>
        </w:rPr>
        <w:t>Филипов, А.</w:t>
      </w:r>
      <w:r w:rsidRPr="00330129">
        <w:rPr>
          <w:sz w:val="28"/>
          <w:szCs w:val="28"/>
          <w:lang w:val="uk-UA"/>
        </w:rPr>
        <w:t xml:space="preserve"> </w:t>
      </w:r>
      <w:r w:rsidRPr="00330129">
        <w:rPr>
          <w:sz w:val="28"/>
          <w:szCs w:val="28"/>
        </w:rPr>
        <w:t>Г.</w:t>
      </w:r>
      <w:r w:rsidRPr="00330129">
        <w:rPr>
          <w:sz w:val="28"/>
          <w:szCs w:val="28"/>
          <w:lang w:val="uk-UA"/>
        </w:rPr>
        <w:t xml:space="preserve"> </w:t>
      </w:r>
      <w:r w:rsidRPr="00330129">
        <w:rPr>
          <w:sz w:val="28"/>
          <w:szCs w:val="28"/>
        </w:rPr>
        <w:t>Придатко, А.</w:t>
      </w:r>
      <w:r w:rsidRPr="00330129">
        <w:rPr>
          <w:sz w:val="28"/>
          <w:szCs w:val="28"/>
          <w:lang w:val="uk-UA"/>
        </w:rPr>
        <w:t xml:space="preserve"> </w:t>
      </w:r>
      <w:r w:rsidRPr="00330129">
        <w:rPr>
          <w:sz w:val="28"/>
          <w:szCs w:val="28"/>
        </w:rPr>
        <w:t>Н</w:t>
      </w:r>
      <w:r w:rsidRPr="00330129">
        <w:rPr>
          <w:sz w:val="28"/>
          <w:szCs w:val="28"/>
          <w:lang w:val="uk-UA"/>
        </w:rPr>
        <w:t xml:space="preserve">. </w:t>
      </w:r>
      <w:r w:rsidRPr="00330129">
        <w:rPr>
          <w:sz w:val="28"/>
          <w:szCs w:val="28"/>
        </w:rPr>
        <w:t>Елисеев и др – Москва. Росагропромиздат 1991.</w:t>
      </w:r>
      <w:r w:rsidRPr="00330129">
        <w:rPr>
          <w:sz w:val="28"/>
          <w:szCs w:val="28"/>
          <w:lang w:val="uk-UA"/>
        </w:rPr>
        <w:t xml:space="preserve"> – 272 с.</w:t>
      </w:r>
    </w:p>
    <w:p w:rsidR="00330129" w:rsidRPr="00330129" w:rsidRDefault="00330129" w:rsidP="00D974FC">
      <w:pPr>
        <w:suppressLineNumbers/>
        <w:spacing w:line="360" w:lineRule="auto"/>
        <w:ind w:firstLine="567"/>
        <w:jc w:val="both"/>
        <w:rPr>
          <w:sz w:val="28"/>
          <w:szCs w:val="28"/>
          <w:lang w:val="uk-UA"/>
        </w:rPr>
      </w:pPr>
      <w:r w:rsidRPr="00330129">
        <w:rPr>
          <w:sz w:val="28"/>
          <w:szCs w:val="28"/>
          <w:lang w:val="uk-UA"/>
        </w:rPr>
        <w:t xml:space="preserve">2. </w:t>
      </w:r>
      <w:r w:rsidRPr="00330129">
        <w:rPr>
          <w:sz w:val="28"/>
          <w:szCs w:val="28"/>
        </w:rPr>
        <w:t>Борисевич В.</w:t>
      </w:r>
      <w:r w:rsidRPr="00330129">
        <w:rPr>
          <w:sz w:val="28"/>
          <w:szCs w:val="28"/>
          <w:lang w:val="uk-UA"/>
        </w:rPr>
        <w:t xml:space="preserve"> </w:t>
      </w:r>
      <w:r w:rsidRPr="00330129">
        <w:rPr>
          <w:sz w:val="28"/>
          <w:szCs w:val="28"/>
        </w:rPr>
        <w:t>Б. Болезни собак и кошек</w:t>
      </w:r>
      <w:r w:rsidRPr="00330129">
        <w:rPr>
          <w:sz w:val="28"/>
          <w:szCs w:val="28"/>
          <w:lang w:val="uk-UA"/>
        </w:rPr>
        <w:t xml:space="preserve"> /</w:t>
      </w:r>
      <w:r w:rsidRPr="00330129">
        <w:rPr>
          <w:sz w:val="28"/>
          <w:szCs w:val="28"/>
        </w:rPr>
        <w:t xml:space="preserve"> В.</w:t>
      </w:r>
      <w:r w:rsidRPr="00330129">
        <w:rPr>
          <w:sz w:val="28"/>
          <w:szCs w:val="28"/>
          <w:lang w:val="uk-UA"/>
        </w:rPr>
        <w:t xml:space="preserve"> </w:t>
      </w:r>
      <w:r w:rsidRPr="00330129">
        <w:rPr>
          <w:sz w:val="28"/>
          <w:szCs w:val="28"/>
        </w:rPr>
        <w:t>Б.</w:t>
      </w:r>
      <w:r w:rsidRPr="00330129">
        <w:rPr>
          <w:sz w:val="28"/>
          <w:szCs w:val="28"/>
          <w:lang w:val="uk-UA"/>
        </w:rPr>
        <w:t xml:space="preserve"> </w:t>
      </w:r>
      <w:r w:rsidRPr="00330129">
        <w:rPr>
          <w:sz w:val="28"/>
          <w:szCs w:val="28"/>
        </w:rPr>
        <w:t>Борисевич</w:t>
      </w:r>
      <w:r w:rsidRPr="00330129">
        <w:rPr>
          <w:sz w:val="28"/>
          <w:szCs w:val="28"/>
          <w:lang w:val="uk-UA"/>
        </w:rPr>
        <w:t>,</w:t>
      </w:r>
      <w:r w:rsidRPr="00330129">
        <w:rPr>
          <w:sz w:val="28"/>
          <w:szCs w:val="28"/>
        </w:rPr>
        <w:t xml:space="preserve"> В.</w:t>
      </w:r>
      <w:r w:rsidRPr="00330129">
        <w:rPr>
          <w:sz w:val="28"/>
          <w:szCs w:val="28"/>
          <w:lang w:val="uk-UA"/>
        </w:rPr>
        <w:t xml:space="preserve"> </w:t>
      </w:r>
      <w:r w:rsidRPr="00330129">
        <w:rPr>
          <w:sz w:val="28"/>
          <w:szCs w:val="28"/>
        </w:rPr>
        <w:t>Ф</w:t>
      </w:r>
      <w:r w:rsidRPr="00330129">
        <w:rPr>
          <w:sz w:val="28"/>
          <w:szCs w:val="28"/>
          <w:lang w:val="uk-UA"/>
        </w:rPr>
        <w:t xml:space="preserve">. </w:t>
      </w:r>
      <w:r w:rsidRPr="00330129">
        <w:rPr>
          <w:sz w:val="28"/>
          <w:szCs w:val="28"/>
        </w:rPr>
        <w:t>Галат, Г.</w:t>
      </w:r>
      <w:r w:rsidRPr="00330129">
        <w:rPr>
          <w:sz w:val="28"/>
          <w:szCs w:val="28"/>
          <w:lang w:val="uk-UA"/>
        </w:rPr>
        <w:t xml:space="preserve"> </w:t>
      </w:r>
      <w:r w:rsidRPr="00330129">
        <w:rPr>
          <w:sz w:val="28"/>
          <w:szCs w:val="28"/>
        </w:rPr>
        <w:t>М</w:t>
      </w:r>
      <w:r w:rsidRPr="00330129">
        <w:rPr>
          <w:sz w:val="28"/>
          <w:szCs w:val="28"/>
          <w:lang w:val="uk-UA"/>
        </w:rPr>
        <w:t xml:space="preserve">. </w:t>
      </w:r>
      <w:r w:rsidRPr="00330129">
        <w:rPr>
          <w:sz w:val="28"/>
          <w:szCs w:val="28"/>
        </w:rPr>
        <w:t>Калиновский, В.</w:t>
      </w:r>
      <w:r w:rsidRPr="00330129">
        <w:rPr>
          <w:sz w:val="28"/>
          <w:szCs w:val="28"/>
          <w:lang w:val="uk-UA"/>
        </w:rPr>
        <w:t xml:space="preserve"> </w:t>
      </w:r>
      <w:r w:rsidRPr="00330129">
        <w:rPr>
          <w:sz w:val="28"/>
          <w:szCs w:val="28"/>
        </w:rPr>
        <w:t>П.</w:t>
      </w:r>
      <w:r w:rsidRPr="00330129">
        <w:rPr>
          <w:sz w:val="28"/>
          <w:szCs w:val="28"/>
          <w:lang w:val="uk-UA"/>
        </w:rPr>
        <w:t xml:space="preserve"> </w:t>
      </w:r>
      <w:r w:rsidRPr="00330129">
        <w:rPr>
          <w:sz w:val="28"/>
          <w:szCs w:val="28"/>
        </w:rPr>
        <w:t>Литвин, А.</w:t>
      </w:r>
      <w:r w:rsidRPr="00330129">
        <w:rPr>
          <w:sz w:val="28"/>
          <w:szCs w:val="28"/>
          <w:lang w:val="uk-UA"/>
        </w:rPr>
        <w:t xml:space="preserve"> </w:t>
      </w:r>
      <w:r w:rsidRPr="00330129">
        <w:rPr>
          <w:sz w:val="28"/>
          <w:szCs w:val="28"/>
        </w:rPr>
        <w:t>Й.</w:t>
      </w:r>
      <w:r w:rsidRPr="00330129">
        <w:rPr>
          <w:sz w:val="28"/>
          <w:szCs w:val="28"/>
          <w:lang w:val="uk-UA"/>
        </w:rPr>
        <w:t xml:space="preserve"> </w:t>
      </w:r>
      <w:r w:rsidRPr="00330129">
        <w:rPr>
          <w:sz w:val="28"/>
          <w:szCs w:val="28"/>
        </w:rPr>
        <w:t>Мазуркевич</w:t>
      </w:r>
      <w:r w:rsidRPr="00330129">
        <w:rPr>
          <w:sz w:val="28"/>
          <w:szCs w:val="28"/>
          <w:lang w:val="uk-UA"/>
        </w:rPr>
        <w:t>,</w:t>
      </w:r>
      <w:r w:rsidRPr="00330129">
        <w:rPr>
          <w:sz w:val="28"/>
          <w:szCs w:val="28"/>
        </w:rPr>
        <w:t xml:space="preserve"> В.</w:t>
      </w:r>
      <w:r w:rsidRPr="00330129">
        <w:rPr>
          <w:sz w:val="28"/>
          <w:szCs w:val="28"/>
          <w:lang w:val="uk-UA"/>
        </w:rPr>
        <w:t xml:space="preserve"> </w:t>
      </w:r>
      <w:r w:rsidRPr="00330129">
        <w:rPr>
          <w:sz w:val="28"/>
          <w:szCs w:val="28"/>
        </w:rPr>
        <w:t>С</w:t>
      </w:r>
      <w:r w:rsidRPr="00330129">
        <w:rPr>
          <w:sz w:val="28"/>
          <w:szCs w:val="28"/>
          <w:lang w:val="uk-UA"/>
        </w:rPr>
        <w:t xml:space="preserve">. </w:t>
      </w:r>
      <w:r w:rsidRPr="00330129">
        <w:rPr>
          <w:sz w:val="28"/>
          <w:szCs w:val="28"/>
        </w:rPr>
        <w:t>Сичкарь, Н.</w:t>
      </w:r>
      <w:r w:rsidRPr="00330129">
        <w:rPr>
          <w:sz w:val="28"/>
          <w:szCs w:val="28"/>
          <w:lang w:val="uk-UA"/>
        </w:rPr>
        <w:t xml:space="preserve"> </w:t>
      </w:r>
      <w:r w:rsidRPr="00330129">
        <w:rPr>
          <w:sz w:val="28"/>
          <w:szCs w:val="28"/>
        </w:rPr>
        <w:t>М</w:t>
      </w:r>
      <w:r w:rsidRPr="00330129">
        <w:rPr>
          <w:sz w:val="28"/>
          <w:szCs w:val="28"/>
          <w:lang w:val="uk-UA"/>
        </w:rPr>
        <w:t xml:space="preserve">. </w:t>
      </w:r>
      <w:r w:rsidRPr="00330129">
        <w:rPr>
          <w:sz w:val="28"/>
          <w:szCs w:val="28"/>
        </w:rPr>
        <w:t>Сорока</w:t>
      </w:r>
      <w:r w:rsidRPr="00330129">
        <w:rPr>
          <w:sz w:val="28"/>
          <w:szCs w:val="28"/>
          <w:lang w:val="uk-UA"/>
        </w:rPr>
        <w:t>. –</w:t>
      </w:r>
      <w:r w:rsidRPr="00330129">
        <w:rPr>
          <w:sz w:val="28"/>
          <w:szCs w:val="28"/>
        </w:rPr>
        <w:t xml:space="preserve"> Киев:</w:t>
      </w:r>
      <w:r w:rsidRPr="00330129">
        <w:rPr>
          <w:sz w:val="28"/>
          <w:szCs w:val="28"/>
          <w:lang w:val="uk-UA"/>
        </w:rPr>
        <w:t xml:space="preserve"> </w:t>
      </w:r>
      <w:r w:rsidRPr="00330129">
        <w:rPr>
          <w:sz w:val="28"/>
          <w:szCs w:val="28"/>
        </w:rPr>
        <w:t>Урожай, 1996.</w:t>
      </w:r>
      <w:r w:rsidRPr="00330129">
        <w:rPr>
          <w:sz w:val="28"/>
          <w:szCs w:val="28"/>
          <w:lang w:val="uk-UA"/>
        </w:rPr>
        <w:t xml:space="preserve"> – 432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3. </w:t>
      </w:r>
      <w:r w:rsidRPr="00330129">
        <w:rPr>
          <w:sz w:val="28"/>
          <w:szCs w:val="28"/>
        </w:rPr>
        <w:t>Бацанов Н.</w:t>
      </w:r>
      <w:r w:rsidRPr="00330129">
        <w:rPr>
          <w:sz w:val="28"/>
          <w:szCs w:val="28"/>
          <w:lang w:val="uk-UA"/>
        </w:rPr>
        <w:t xml:space="preserve"> </w:t>
      </w:r>
      <w:r w:rsidRPr="00330129">
        <w:rPr>
          <w:sz w:val="28"/>
          <w:szCs w:val="28"/>
        </w:rPr>
        <w:t>П. Ваши домашние четвероногие друзья.</w:t>
      </w:r>
      <w:r w:rsidRPr="00330129">
        <w:rPr>
          <w:sz w:val="28"/>
          <w:szCs w:val="28"/>
          <w:lang w:val="uk-UA"/>
        </w:rPr>
        <w:t xml:space="preserve"> /</w:t>
      </w:r>
      <w:r w:rsidRPr="00330129">
        <w:rPr>
          <w:sz w:val="28"/>
          <w:szCs w:val="28"/>
        </w:rPr>
        <w:t xml:space="preserve"> Н.</w:t>
      </w:r>
      <w:r w:rsidRPr="00330129">
        <w:rPr>
          <w:sz w:val="28"/>
          <w:szCs w:val="28"/>
          <w:lang w:val="uk-UA"/>
        </w:rPr>
        <w:t xml:space="preserve"> </w:t>
      </w:r>
      <w:r w:rsidRPr="00330129">
        <w:rPr>
          <w:sz w:val="28"/>
          <w:szCs w:val="28"/>
        </w:rPr>
        <w:t>П.</w:t>
      </w:r>
      <w:r w:rsidRPr="00330129">
        <w:rPr>
          <w:sz w:val="28"/>
          <w:szCs w:val="28"/>
          <w:lang w:val="uk-UA"/>
        </w:rPr>
        <w:t xml:space="preserve"> </w:t>
      </w:r>
      <w:r w:rsidRPr="00330129">
        <w:rPr>
          <w:sz w:val="28"/>
          <w:szCs w:val="28"/>
        </w:rPr>
        <w:t>Бацанов</w:t>
      </w:r>
      <w:r w:rsidRPr="00330129">
        <w:rPr>
          <w:sz w:val="28"/>
          <w:szCs w:val="28"/>
          <w:lang w:val="uk-UA"/>
        </w:rPr>
        <w:t>. –</w:t>
      </w:r>
      <w:r w:rsidRPr="00330129">
        <w:rPr>
          <w:sz w:val="28"/>
          <w:szCs w:val="28"/>
        </w:rPr>
        <w:t xml:space="preserve"> Санкт-Петербург</w:t>
      </w:r>
      <w:r w:rsidRPr="00330129">
        <w:rPr>
          <w:sz w:val="28"/>
          <w:szCs w:val="28"/>
          <w:lang w:val="uk-UA"/>
        </w:rPr>
        <w:t>:</w:t>
      </w:r>
      <w:r w:rsidRPr="00330129">
        <w:rPr>
          <w:sz w:val="28"/>
          <w:szCs w:val="28"/>
        </w:rPr>
        <w:t xml:space="preserve"> «Лениздат». 1992.</w:t>
      </w:r>
      <w:r w:rsidRPr="00330129">
        <w:rPr>
          <w:sz w:val="28"/>
          <w:szCs w:val="28"/>
          <w:lang w:val="uk-UA"/>
        </w:rPr>
        <w:t xml:space="preserve"> – 510 с.</w:t>
      </w:r>
    </w:p>
    <w:p w:rsidR="00330129" w:rsidRPr="00330129" w:rsidRDefault="00330129" w:rsidP="00D974FC">
      <w:pPr>
        <w:spacing w:line="360" w:lineRule="auto"/>
        <w:ind w:firstLine="567"/>
        <w:jc w:val="both"/>
        <w:rPr>
          <w:sz w:val="28"/>
          <w:szCs w:val="28"/>
          <w:lang w:val="uk-UA"/>
        </w:rPr>
      </w:pPr>
      <w:r w:rsidRPr="00330129">
        <w:rPr>
          <w:sz w:val="28"/>
          <w:szCs w:val="28"/>
          <w:lang w:val="uk-UA"/>
        </w:rPr>
        <w:t>4. Полянцева Л. Р. Основы нефрологи</w:t>
      </w:r>
      <w:r w:rsidRPr="00330129">
        <w:rPr>
          <w:sz w:val="28"/>
          <w:szCs w:val="28"/>
        </w:rPr>
        <w:t xml:space="preserve"> </w:t>
      </w:r>
      <w:r w:rsidRPr="00330129">
        <w:rPr>
          <w:sz w:val="28"/>
          <w:szCs w:val="28"/>
          <w:lang w:val="uk-UA"/>
        </w:rPr>
        <w:t>/ Л. Р. Полянцева – М., 1972. – Т.1. – С. 234–265.</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5. Бакалюк О. Вибрані питання нефрології в клініці внутрішніх хвороб / </w:t>
      </w:r>
      <w:r w:rsidR="00D974FC">
        <w:rPr>
          <w:sz w:val="28"/>
          <w:szCs w:val="28"/>
          <w:lang w:val="uk-UA"/>
        </w:rPr>
        <w:br/>
      </w:r>
      <w:r w:rsidRPr="00330129">
        <w:rPr>
          <w:sz w:val="28"/>
          <w:szCs w:val="28"/>
          <w:lang w:val="uk-UA"/>
        </w:rPr>
        <w:t>О. Бакалюк – Тернопіль: Укрмедкнига, 2000. – 344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6. Пиріг Л. А. Нефрологія / О. І. Дядик, Ж. Д. Семидоцька та ін.: За ред. </w:t>
      </w:r>
      <w:r w:rsidR="00D974FC">
        <w:rPr>
          <w:sz w:val="28"/>
          <w:szCs w:val="28"/>
          <w:lang w:val="uk-UA"/>
        </w:rPr>
        <w:br/>
      </w:r>
      <w:r w:rsidRPr="00330129">
        <w:rPr>
          <w:sz w:val="28"/>
          <w:szCs w:val="28"/>
          <w:lang w:val="uk-UA"/>
        </w:rPr>
        <w:t>Л. А. Пирога. – К.: Здоров’я, 1995. – 280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7. </w:t>
      </w:r>
      <w:r w:rsidRPr="00330129">
        <w:rPr>
          <w:sz w:val="28"/>
          <w:szCs w:val="28"/>
        </w:rPr>
        <w:t>Нефрология: Руководство для врачей / [Под ред. И.</w:t>
      </w:r>
      <w:r w:rsidRPr="00330129">
        <w:rPr>
          <w:sz w:val="28"/>
          <w:szCs w:val="28"/>
          <w:lang w:val="uk-UA"/>
        </w:rPr>
        <w:t xml:space="preserve"> </w:t>
      </w:r>
      <w:r w:rsidRPr="00330129">
        <w:rPr>
          <w:sz w:val="28"/>
          <w:szCs w:val="28"/>
        </w:rPr>
        <w:t>Е. Тареевой] – М.: Медицина, 2000</w:t>
      </w:r>
      <w:r w:rsidRPr="00330129">
        <w:rPr>
          <w:sz w:val="28"/>
          <w:szCs w:val="28"/>
          <w:lang w:val="uk-UA"/>
        </w:rPr>
        <w:t>.</w:t>
      </w:r>
      <w:r w:rsidRPr="00330129">
        <w:rPr>
          <w:sz w:val="28"/>
          <w:szCs w:val="28"/>
        </w:rPr>
        <w:t xml:space="preserve"> – 688</w:t>
      </w:r>
      <w:r w:rsidRPr="00330129">
        <w:rPr>
          <w:sz w:val="28"/>
          <w:szCs w:val="28"/>
          <w:lang w:val="uk-UA"/>
        </w:rPr>
        <w:t xml:space="preserve"> </w:t>
      </w:r>
      <w:r w:rsidRPr="00330129">
        <w:rPr>
          <w:sz w:val="28"/>
          <w:szCs w:val="28"/>
        </w:rPr>
        <w:t>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8. </w:t>
      </w:r>
      <w:r w:rsidRPr="00330129">
        <w:rPr>
          <w:sz w:val="28"/>
          <w:szCs w:val="28"/>
        </w:rPr>
        <w:t>Щербаков Г.</w:t>
      </w:r>
      <w:r w:rsidRPr="00330129">
        <w:rPr>
          <w:sz w:val="28"/>
          <w:szCs w:val="28"/>
          <w:lang w:val="uk-UA"/>
        </w:rPr>
        <w:t xml:space="preserve"> </w:t>
      </w:r>
      <w:r w:rsidRPr="00330129">
        <w:rPr>
          <w:sz w:val="28"/>
          <w:szCs w:val="28"/>
        </w:rPr>
        <w:t>Г. Внутренние болезни животных / Г.</w:t>
      </w:r>
      <w:r w:rsidRPr="00330129">
        <w:rPr>
          <w:sz w:val="28"/>
          <w:szCs w:val="28"/>
          <w:lang w:val="uk-UA"/>
        </w:rPr>
        <w:t xml:space="preserve"> </w:t>
      </w:r>
      <w:r w:rsidRPr="00330129">
        <w:rPr>
          <w:sz w:val="28"/>
          <w:szCs w:val="28"/>
        </w:rPr>
        <w:t>Г.</w:t>
      </w:r>
      <w:r w:rsidRPr="00330129">
        <w:rPr>
          <w:sz w:val="28"/>
          <w:szCs w:val="28"/>
          <w:lang w:val="uk-UA"/>
        </w:rPr>
        <w:t xml:space="preserve"> </w:t>
      </w:r>
      <w:r w:rsidRPr="00330129">
        <w:rPr>
          <w:sz w:val="28"/>
          <w:szCs w:val="28"/>
        </w:rPr>
        <w:t xml:space="preserve">Щербаков, </w:t>
      </w:r>
      <w:r w:rsidR="00D974FC">
        <w:rPr>
          <w:sz w:val="28"/>
          <w:szCs w:val="28"/>
          <w:lang w:val="uk-UA"/>
        </w:rPr>
        <w:br/>
      </w:r>
      <w:r w:rsidRPr="00330129">
        <w:rPr>
          <w:sz w:val="28"/>
          <w:szCs w:val="28"/>
        </w:rPr>
        <w:t>А.</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Коробов, Б.</w:t>
      </w:r>
      <w:r w:rsidRPr="00330129">
        <w:rPr>
          <w:sz w:val="28"/>
          <w:szCs w:val="28"/>
          <w:lang w:val="uk-UA"/>
        </w:rPr>
        <w:t xml:space="preserve"> </w:t>
      </w:r>
      <w:r w:rsidRPr="00330129">
        <w:rPr>
          <w:sz w:val="28"/>
          <w:szCs w:val="28"/>
        </w:rPr>
        <w:t>М.</w:t>
      </w:r>
      <w:r w:rsidRPr="00330129">
        <w:rPr>
          <w:sz w:val="28"/>
          <w:szCs w:val="28"/>
          <w:lang w:val="uk-UA"/>
        </w:rPr>
        <w:t xml:space="preserve"> </w:t>
      </w:r>
      <w:r w:rsidRPr="00330129">
        <w:rPr>
          <w:sz w:val="28"/>
          <w:szCs w:val="28"/>
        </w:rPr>
        <w:t>Анохин и др. – СПб.: Издательство «Лань», 2002. – 736 с.</w:t>
      </w:r>
    </w:p>
    <w:p w:rsidR="00330129" w:rsidRPr="00330129" w:rsidRDefault="00330129" w:rsidP="00D974FC">
      <w:pPr>
        <w:suppressLineNumbers/>
        <w:spacing w:line="360" w:lineRule="auto"/>
        <w:ind w:firstLine="567"/>
        <w:jc w:val="both"/>
        <w:rPr>
          <w:sz w:val="28"/>
          <w:szCs w:val="28"/>
        </w:rPr>
      </w:pPr>
      <w:r w:rsidRPr="00330129">
        <w:rPr>
          <w:sz w:val="28"/>
          <w:szCs w:val="28"/>
          <w:lang w:val="uk-UA"/>
        </w:rPr>
        <w:t xml:space="preserve">9. </w:t>
      </w:r>
      <w:r w:rsidRPr="00330129">
        <w:rPr>
          <w:sz w:val="28"/>
          <w:szCs w:val="28"/>
        </w:rPr>
        <w:t>Хозгуд Ж.</w:t>
      </w:r>
      <w:r w:rsidRPr="00330129">
        <w:rPr>
          <w:sz w:val="28"/>
          <w:szCs w:val="28"/>
          <w:lang w:val="uk-UA"/>
        </w:rPr>
        <w:t xml:space="preserve"> </w:t>
      </w:r>
      <w:r w:rsidRPr="00330129">
        <w:rPr>
          <w:sz w:val="28"/>
          <w:szCs w:val="28"/>
        </w:rPr>
        <w:t xml:space="preserve">Терапия и хирургия щенков и котят </w:t>
      </w:r>
      <w:r w:rsidRPr="00330129">
        <w:rPr>
          <w:sz w:val="28"/>
          <w:szCs w:val="28"/>
          <w:lang w:val="uk-UA"/>
        </w:rPr>
        <w:t>/</w:t>
      </w:r>
      <w:r w:rsidRPr="00330129">
        <w:rPr>
          <w:sz w:val="28"/>
          <w:szCs w:val="28"/>
        </w:rPr>
        <w:t xml:space="preserve"> Ж.</w:t>
      </w:r>
      <w:r w:rsidRPr="00330129">
        <w:rPr>
          <w:sz w:val="28"/>
          <w:szCs w:val="28"/>
          <w:lang w:val="uk-UA"/>
        </w:rPr>
        <w:t xml:space="preserve"> </w:t>
      </w:r>
      <w:r w:rsidRPr="00330129">
        <w:rPr>
          <w:sz w:val="28"/>
          <w:szCs w:val="28"/>
        </w:rPr>
        <w:t xml:space="preserve">Хозгуд, </w:t>
      </w:r>
      <w:r w:rsidR="00D974FC">
        <w:rPr>
          <w:sz w:val="28"/>
          <w:szCs w:val="28"/>
          <w:lang w:val="uk-UA"/>
        </w:rPr>
        <w:br/>
      </w:r>
      <w:r w:rsidRPr="00330129">
        <w:rPr>
          <w:sz w:val="28"/>
          <w:szCs w:val="28"/>
        </w:rPr>
        <w:t>Дж.</w:t>
      </w:r>
      <w:r w:rsidRPr="00330129">
        <w:rPr>
          <w:sz w:val="28"/>
          <w:szCs w:val="28"/>
          <w:lang w:val="uk-UA"/>
        </w:rPr>
        <w:t xml:space="preserve"> </w:t>
      </w:r>
      <w:r w:rsidRPr="00330129">
        <w:rPr>
          <w:sz w:val="28"/>
          <w:szCs w:val="28"/>
        </w:rPr>
        <w:t>Д.</w:t>
      </w:r>
      <w:r w:rsidRPr="00330129">
        <w:rPr>
          <w:sz w:val="28"/>
          <w:szCs w:val="28"/>
          <w:lang w:val="uk-UA"/>
        </w:rPr>
        <w:t xml:space="preserve"> </w:t>
      </w:r>
      <w:r w:rsidRPr="00330129">
        <w:rPr>
          <w:sz w:val="28"/>
          <w:szCs w:val="28"/>
        </w:rPr>
        <w:t>Хоскинс, Ж.</w:t>
      </w:r>
      <w:r w:rsidRPr="00330129">
        <w:rPr>
          <w:sz w:val="28"/>
          <w:szCs w:val="28"/>
          <w:lang w:val="uk-UA"/>
        </w:rPr>
        <w:t xml:space="preserve"> </w:t>
      </w:r>
      <w:r w:rsidRPr="00330129">
        <w:rPr>
          <w:sz w:val="28"/>
          <w:szCs w:val="28"/>
        </w:rPr>
        <w:t>Девидсон, Д.</w:t>
      </w:r>
      <w:r w:rsidRPr="00330129">
        <w:rPr>
          <w:sz w:val="28"/>
          <w:szCs w:val="28"/>
          <w:lang w:val="uk-UA"/>
        </w:rPr>
        <w:t xml:space="preserve"> </w:t>
      </w:r>
      <w:r w:rsidRPr="00330129">
        <w:rPr>
          <w:sz w:val="28"/>
          <w:szCs w:val="28"/>
        </w:rPr>
        <w:t>Смит / Перев. с англ. Е. Махияновой. – М.: «Аквариум ЛТД», 2000 – 688</w:t>
      </w:r>
      <w:r w:rsidRPr="00330129">
        <w:rPr>
          <w:sz w:val="28"/>
          <w:szCs w:val="28"/>
          <w:lang w:val="uk-UA"/>
        </w:rPr>
        <w:t xml:space="preserve"> </w:t>
      </w:r>
      <w:r w:rsidRPr="00330129">
        <w:rPr>
          <w:sz w:val="28"/>
          <w:szCs w:val="28"/>
        </w:rPr>
        <w:t>с., илл.</w:t>
      </w:r>
    </w:p>
    <w:p w:rsidR="00330129" w:rsidRPr="00330129" w:rsidRDefault="00330129" w:rsidP="00D974FC">
      <w:pPr>
        <w:pStyle w:val="21"/>
        <w:tabs>
          <w:tab w:val="left" w:pos="708"/>
        </w:tabs>
        <w:spacing w:after="0" w:line="360" w:lineRule="auto"/>
        <w:ind w:left="0" w:firstLine="567"/>
        <w:jc w:val="both"/>
        <w:rPr>
          <w:sz w:val="28"/>
          <w:szCs w:val="28"/>
        </w:rPr>
      </w:pPr>
      <w:r w:rsidRPr="00330129">
        <w:rPr>
          <w:sz w:val="28"/>
          <w:szCs w:val="28"/>
          <w:lang w:val="uk-UA"/>
        </w:rPr>
        <w:t xml:space="preserve">10. </w:t>
      </w:r>
      <w:r w:rsidRPr="00330129">
        <w:rPr>
          <w:sz w:val="28"/>
          <w:szCs w:val="28"/>
        </w:rPr>
        <w:t>Справочник ветеринарного врача / [В.</w:t>
      </w:r>
      <w:r w:rsidRPr="00330129">
        <w:rPr>
          <w:sz w:val="28"/>
          <w:szCs w:val="28"/>
          <w:lang w:val="uk-UA"/>
        </w:rPr>
        <w:t xml:space="preserve"> </w:t>
      </w:r>
      <w:r w:rsidRPr="00330129">
        <w:rPr>
          <w:sz w:val="28"/>
          <w:szCs w:val="28"/>
        </w:rPr>
        <w:t>Г.</w:t>
      </w:r>
      <w:r w:rsidRPr="00330129">
        <w:rPr>
          <w:sz w:val="28"/>
          <w:szCs w:val="28"/>
          <w:lang w:val="uk-UA"/>
        </w:rPr>
        <w:t xml:space="preserve"> </w:t>
      </w:r>
      <w:r w:rsidRPr="00330129">
        <w:rPr>
          <w:sz w:val="28"/>
          <w:szCs w:val="28"/>
        </w:rPr>
        <w:t>Гавриш, И.</w:t>
      </w:r>
      <w:r w:rsidRPr="00330129">
        <w:rPr>
          <w:sz w:val="28"/>
          <w:szCs w:val="28"/>
          <w:lang w:val="uk-UA"/>
        </w:rPr>
        <w:t xml:space="preserve"> </w:t>
      </w:r>
      <w:r w:rsidRPr="00330129">
        <w:rPr>
          <w:sz w:val="28"/>
          <w:szCs w:val="28"/>
        </w:rPr>
        <w:t>И.</w:t>
      </w:r>
      <w:r w:rsidRPr="00330129">
        <w:rPr>
          <w:sz w:val="28"/>
          <w:szCs w:val="28"/>
          <w:lang w:val="uk-UA"/>
        </w:rPr>
        <w:t xml:space="preserve"> </w:t>
      </w:r>
      <w:r w:rsidRPr="00330129">
        <w:rPr>
          <w:sz w:val="28"/>
          <w:szCs w:val="28"/>
        </w:rPr>
        <w:t>Калюжн</w:t>
      </w:r>
      <w:r w:rsidRPr="00330129">
        <w:rPr>
          <w:sz w:val="28"/>
          <w:szCs w:val="28"/>
          <w:lang w:val="uk-UA"/>
        </w:rPr>
        <w:t>ый</w:t>
      </w:r>
      <w:r w:rsidRPr="00330129">
        <w:rPr>
          <w:sz w:val="28"/>
          <w:szCs w:val="28"/>
        </w:rPr>
        <w:t>. Изд-е 3-е, испр. и доп] – Ростов н</w:t>
      </w:r>
      <w:r w:rsidRPr="00330129">
        <w:rPr>
          <w:sz w:val="28"/>
          <w:szCs w:val="28"/>
          <w:lang w:val="uk-UA"/>
        </w:rPr>
        <w:t>а Дону</w:t>
      </w:r>
      <w:r w:rsidRPr="00330129">
        <w:rPr>
          <w:sz w:val="28"/>
          <w:szCs w:val="28"/>
        </w:rPr>
        <w:t>.: изд-во «Феникс», 2001. – 576</w:t>
      </w:r>
      <w:r w:rsidRPr="00330129">
        <w:rPr>
          <w:sz w:val="28"/>
          <w:szCs w:val="28"/>
          <w:lang w:val="uk-UA"/>
        </w:rPr>
        <w:t xml:space="preserve"> </w:t>
      </w:r>
      <w:r w:rsidRPr="00330129">
        <w:rPr>
          <w:sz w:val="28"/>
          <w:szCs w:val="28"/>
        </w:rPr>
        <w:t>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11. </w:t>
      </w:r>
      <w:r w:rsidRPr="00330129">
        <w:rPr>
          <w:sz w:val="28"/>
          <w:szCs w:val="28"/>
        </w:rPr>
        <w:t>Иванов Ю.</w:t>
      </w:r>
      <w:r w:rsidRPr="00330129">
        <w:rPr>
          <w:sz w:val="28"/>
          <w:szCs w:val="28"/>
          <w:lang w:val="uk-UA"/>
        </w:rPr>
        <w:t xml:space="preserve"> </w:t>
      </w:r>
      <w:r w:rsidRPr="00330129">
        <w:rPr>
          <w:sz w:val="28"/>
          <w:szCs w:val="28"/>
        </w:rPr>
        <w:t>И. Патологическая физиология почек // Патологическая физиология / Г.</w:t>
      </w:r>
      <w:r w:rsidRPr="00330129">
        <w:rPr>
          <w:sz w:val="28"/>
          <w:szCs w:val="28"/>
          <w:lang w:val="uk-UA"/>
        </w:rPr>
        <w:t xml:space="preserve"> </w:t>
      </w:r>
      <w:r w:rsidRPr="00330129">
        <w:rPr>
          <w:sz w:val="28"/>
          <w:szCs w:val="28"/>
        </w:rPr>
        <w:t>И.</w:t>
      </w:r>
      <w:r w:rsidRPr="00330129">
        <w:rPr>
          <w:sz w:val="28"/>
          <w:szCs w:val="28"/>
          <w:lang w:val="uk-UA"/>
        </w:rPr>
        <w:t xml:space="preserve"> </w:t>
      </w:r>
      <w:r w:rsidRPr="00330129">
        <w:rPr>
          <w:sz w:val="28"/>
          <w:szCs w:val="28"/>
        </w:rPr>
        <w:t>Буженко, Ю.</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Быць, В.</w:t>
      </w:r>
      <w:r w:rsidRPr="00330129">
        <w:rPr>
          <w:sz w:val="28"/>
          <w:szCs w:val="28"/>
          <w:lang w:val="uk-UA"/>
        </w:rPr>
        <w:t xml:space="preserve"> </w:t>
      </w:r>
      <w:r w:rsidRPr="00330129">
        <w:rPr>
          <w:sz w:val="28"/>
          <w:szCs w:val="28"/>
        </w:rPr>
        <w:t>А.</w:t>
      </w:r>
      <w:r w:rsidRPr="00330129">
        <w:rPr>
          <w:sz w:val="28"/>
          <w:szCs w:val="28"/>
          <w:lang w:val="uk-UA"/>
        </w:rPr>
        <w:t xml:space="preserve"> </w:t>
      </w:r>
      <w:r w:rsidRPr="00330129">
        <w:rPr>
          <w:sz w:val="28"/>
          <w:szCs w:val="28"/>
        </w:rPr>
        <w:t>Горбань; под ред. Н.</w:t>
      </w:r>
      <w:r w:rsidRPr="00330129">
        <w:rPr>
          <w:sz w:val="28"/>
          <w:szCs w:val="28"/>
          <w:lang w:val="uk-UA"/>
        </w:rPr>
        <w:t xml:space="preserve"> </w:t>
      </w:r>
      <w:r w:rsidRPr="00330129">
        <w:rPr>
          <w:sz w:val="28"/>
          <w:szCs w:val="28"/>
        </w:rPr>
        <w:t>Н.</w:t>
      </w:r>
      <w:r w:rsidRPr="00330129">
        <w:rPr>
          <w:sz w:val="28"/>
          <w:szCs w:val="28"/>
          <w:lang w:val="uk-UA"/>
        </w:rPr>
        <w:t xml:space="preserve"> </w:t>
      </w:r>
      <w:r w:rsidRPr="00330129">
        <w:rPr>
          <w:sz w:val="28"/>
          <w:szCs w:val="28"/>
        </w:rPr>
        <w:t>Зайко. – К.: Вища школа, 1977. – С. 492–512.</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12. </w:t>
      </w:r>
      <w:r w:rsidRPr="00330129">
        <w:rPr>
          <w:sz w:val="28"/>
          <w:szCs w:val="28"/>
        </w:rPr>
        <w:t>Вандер А. Физиология почек / А.</w:t>
      </w:r>
      <w:r w:rsidRPr="00330129">
        <w:rPr>
          <w:sz w:val="28"/>
          <w:szCs w:val="28"/>
          <w:lang w:val="uk-UA"/>
        </w:rPr>
        <w:t xml:space="preserve"> </w:t>
      </w:r>
      <w:r w:rsidRPr="00330129">
        <w:rPr>
          <w:sz w:val="28"/>
          <w:szCs w:val="28"/>
        </w:rPr>
        <w:t xml:space="preserve">Вандер – С-Пб.: Питер, 2000.– </w:t>
      </w:r>
      <w:r w:rsidRPr="00330129">
        <w:rPr>
          <w:sz w:val="28"/>
          <w:szCs w:val="28"/>
          <w:lang w:val="en-US"/>
        </w:rPr>
        <w:t>266</w:t>
      </w:r>
      <w:r w:rsidRPr="00330129">
        <w:rPr>
          <w:sz w:val="28"/>
          <w:szCs w:val="28"/>
          <w:lang w:val="uk-UA"/>
        </w:rPr>
        <w:t xml:space="preserve"> </w:t>
      </w:r>
      <w:r w:rsidRPr="00330129">
        <w:rPr>
          <w:sz w:val="28"/>
          <w:szCs w:val="28"/>
        </w:rPr>
        <w:t>с</w:t>
      </w:r>
      <w:r w:rsidRPr="00330129">
        <w:rPr>
          <w:sz w:val="28"/>
          <w:szCs w:val="28"/>
          <w:lang w:val="en-US"/>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 xml:space="preserve">13. </w:t>
      </w:r>
      <w:r w:rsidRPr="00330129">
        <w:rPr>
          <w:sz w:val="28"/>
          <w:szCs w:val="28"/>
          <w:lang w:val="en-US"/>
        </w:rPr>
        <w:t>Miler F. Development of human renal function / F.</w:t>
      </w:r>
      <w:r w:rsidRPr="00330129">
        <w:rPr>
          <w:sz w:val="28"/>
          <w:szCs w:val="28"/>
          <w:lang w:val="uk-UA"/>
        </w:rPr>
        <w:t xml:space="preserve"> </w:t>
      </w:r>
      <w:r w:rsidRPr="00330129">
        <w:rPr>
          <w:sz w:val="28"/>
          <w:szCs w:val="28"/>
          <w:lang w:val="en-US"/>
        </w:rPr>
        <w:t>Miler, M.</w:t>
      </w:r>
      <w:r w:rsidRPr="00330129">
        <w:rPr>
          <w:sz w:val="28"/>
          <w:szCs w:val="28"/>
          <w:lang w:val="uk-UA"/>
        </w:rPr>
        <w:t xml:space="preserve"> </w:t>
      </w:r>
      <w:r w:rsidRPr="00330129">
        <w:rPr>
          <w:sz w:val="28"/>
          <w:szCs w:val="28"/>
          <w:lang w:val="en-US"/>
        </w:rPr>
        <w:t>Dommerques, L.</w:t>
      </w:r>
      <w:r w:rsidRPr="00330129">
        <w:rPr>
          <w:sz w:val="28"/>
          <w:szCs w:val="28"/>
          <w:lang w:val="uk-UA"/>
        </w:rPr>
        <w:t xml:space="preserve"> </w:t>
      </w:r>
      <w:r w:rsidRPr="00330129">
        <w:rPr>
          <w:sz w:val="28"/>
          <w:szCs w:val="28"/>
          <w:lang w:val="en-US"/>
        </w:rPr>
        <w:t>Bussieres // Clin.</w:t>
      </w:r>
      <w:r w:rsidRPr="00330129">
        <w:rPr>
          <w:sz w:val="28"/>
          <w:szCs w:val="28"/>
          <w:lang w:val="uk-UA"/>
        </w:rPr>
        <w:t xml:space="preserve"> </w:t>
      </w:r>
      <w:r w:rsidRPr="00330129">
        <w:rPr>
          <w:sz w:val="28"/>
          <w:szCs w:val="28"/>
          <w:lang w:val="en-US"/>
        </w:rPr>
        <w:t>Chem</w:t>
      </w:r>
      <w:r w:rsidRPr="00330129">
        <w:rPr>
          <w:sz w:val="28"/>
          <w:szCs w:val="28"/>
          <w:lang w:val="uk-UA"/>
        </w:rPr>
        <w:t xml:space="preserve">. – 1996. – </w:t>
      </w:r>
      <w:r w:rsidRPr="00330129">
        <w:rPr>
          <w:sz w:val="28"/>
          <w:szCs w:val="28"/>
          <w:lang w:val="en-US"/>
        </w:rPr>
        <w:t>Vol</w:t>
      </w:r>
      <w:r w:rsidRPr="00330129">
        <w:rPr>
          <w:sz w:val="28"/>
          <w:szCs w:val="28"/>
          <w:lang w:val="uk-UA"/>
        </w:rPr>
        <w:t xml:space="preserve">. 42, № 11. – </w:t>
      </w:r>
      <w:r w:rsidRPr="00330129">
        <w:rPr>
          <w:sz w:val="28"/>
          <w:szCs w:val="28"/>
          <w:lang w:val="en-US"/>
        </w:rPr>
        <w:t>P</w:t>
      </w:r>
      <w:r w:rsidRPr="00330129">
        <w:rPr>
          <w:sz w:val="28"/>
          <w:szCs w:val="28"/>
          <w:lang w:val="uk-UA"/>
        </w:rPr>
        <w:t>. 1855–1860.</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14. Левченко В. І. Хвороби нирок і сечових шляхів // Внутрішні хвороби тварин / В. І. Левченко, І. П. Кондрахін, В. В. Влізло та ін.; За ред. </w:t>
      </w:r>
      <w:r w:rsidR="00D974FC">
        <w:rPr>
          <w:sz w:val="28"/>
          <w:szCs w:val="28"/>
          <w:lang w:val="uk-UA"/>
        </w:rPr>
        <w:br/>
      </w:r>
      <w:r w:rsidRPr="00330129">
        <w:rPr>
          <w:sz w:val="28"/>
          <w:szCs w:val="28"/>
          <w:lang w:val="uk-UA"/>
        </w:rPr>
        <w:t>В. І. Левченка. – Біла Церква, 2001. – Ч. 2. – С. 13 – 57.</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15. </w:t>
      </w:r>
      <w:r w:rsidRPr="00330129">
        <w:rPr>
          <w:sz w:val="28"/>
          <w:szCs w:val="28"/>
        </w:rPr>
        <w:t>Тареев Е.</w:t>
      </w:r>
      <w:r w:rsidRPr="00330129">
        <w:rPr>
          <w:sz w:val="28"/>
          <w:szCs w:val="28"/>
          <w:lang w:val="uk-UA"/>
        </w:rPr>
        <w:t xml:space="preserve"> </w:t>
      </w:r>
      <w:r w:rsidRPr="00330129">
        <w:rPr>
          <w:sz w:val="28"/>
          <w:szCs w:val="28"/>
        </w:rPr>
        <w:t>М. Болезни почек. Функциональная патология, клиника и лечение брайтовой болезни. / Е.</w:t>
      </w:r>
      <w:r w:rsidRPr="00330129">
        <w:rPr>
          <w:sz w:val="28"/>
          <w:szCs w:val="28"/>
          <w:lang w:val="uk-UA"/>
        </w:rPr>
        <w:t xml:space="preserve"> </w:t>
      </w:r>
      <w:r w:rsidRPr="00330129">
        <w:rPr>
          <w:sz w:val="28"/>
          <w:szCs w:val="28"/>
        </w:rPr>
        <w:t>М.</w:t>
      </w:r>
      <w:r w:rsidRPr="00330129">
        <w:rPr>
          <w:sz w:val="28"/>
          <w:szCs w:val="28"/>
          <w:lang w:val="uk-UA"/>
        </w:rPr>
        <w:t xml:space="preserve"> </w:t>
      </w:r>
      <w:r w:rsidRPr="00330129">
        <w:rPr>
          <w:sz w:val="28"/>
          <w:szCs w:val="28"/>
        </w:rPr>
        <w:t>Тареев. – Государственное издательство биологической и медицинской литературы / Москва-Ленинград. 1936.</w:t>
      </w:r>
      <w:r w:rsidRPr="00330129">
        <w:rPr>
          <w:sz w:val="28"/>
          <w:szCs w:val="28"/>
          <w:lang w:val="uk-UA"/>
        </w:rPr>
        <w:t xml:space="preserve"> – 692 с.</w:t>
      </w:r>
    </w:p>
    <w:p w:rsidR="00330129" w:rsidRPr="00330129" w:rsidRDefault="00330129" w:rsidP="00D974FC">
      <w:pPr>
        <w:spacing w:line="360" w:lineRule="auto"/>
        <w:ind w:firstLine="567"/>
        <w:jc w:val="both"/>
        <w:rPr>
          <w:sz w:val="28"/>
          <w:szCs w:val="28"/>
          <w:lang w:val="uk-UA"/>
        </w:rPr>
      </w:pPr>
      <w:r w:rsidRPr="00330129">
        <w:rPr>
          <w:sz w:val="28"/>
          <w:szCs w:val="28"/>
          <w:lang w:val="uk-UA"/>
        </w:rPr>
        <w:t>16. Рябов С. И. Болезни почек.</w:t>
      </w:r>
      <w:r w:rsidRPr="00330129">
        <w:rPr>
          <w:sz w:val="28"/>
          <w:szCs w:val="28"/>
        </w:rPr>
        <w:t xml:space="preserve"> / </w:t>
      </w:r>
      <w:r w:rsidRPr="00330129">
        <w:rPr>
          <w:sz w:val="28"/>
          <w:szCs w:val="28"/>
          <w:lang w:val="uk-UA"/>
        </w:rPr>
        <w:t>С. И. Рябов</w:t>
      </w:r>
      <w:r w:rsidRPr="00330129">
        <w:rPr>
          <w:sz w:val="28"/>
          <w:szCs w:val="28"/>
        </w:rPr>
        <w:t xml:space="preserve"> </w:t>
      </w:r>
      <w:r w:rsidRPr="00330129">
        <w:rPr>
          <w:sz w:val="28"/>
          <w:szCs w:val="28"/>
          <w:lang w:val="uk-UA"/>
        </w:rPr>
        <w:t>– Л., 1982. – 431 с.</w:t>
      </w:r>
    </w:p>
    <w:p w:rsidR="00330129" w:rsidRPr="00330129" w:rsidRDefault="00330129" w:rsidP="00D974FC">
      <w:pPr>
        <w:suppressLineNumbers/>
        <w:spacing w:line="360" w:lineRule="auto"/>
        <w:ind w:firstLine="567"/>
        <w:jc w:val="both"/>
        <w:rPr>
          <w:sz w:val="28"/>
          <w:szCs w:val="28"/>
        </w:rPr>
      </w:pPr>
      <w:r w:rsidRPr="00330129">
        <w:rPr>
          <w:sz w:val="28"/>
          <w:szCs w:val="28"/>
          <w:lang w:val="uk-UA"/>
        </w:rPr>
        <w:t xml:space="preserve">17. </w:t>
      </w:r>
      <w:r w:rsidRPr="00330129">
        <w:rPr>
          <w:sz w:val="28"/>
          <w:szCs w:val="28"/>
        </w:rPr>
        <w:t>Братюха С.</w:t>
      </w:r>
      <w:r w:rsidRPr="00330129">
        <w:rPr>
          <w:sz w:val="28"/>
          <w:szCs w:val="28"/>
          <w:lang w:val="uk-UA"/>
        </w:rPr>
        <w:t xml:space="preserve"> </w:t>
      </w:r>
      <w:r w:rsidRPr="00330129">
        <w:rPr>
          <w:sz w:val="28"/>
          <w:szCs w:val="28"/>
        </w:rPr>
        <w:t>И. Болезни собак и кошек / С.</w:t>
      </w:r>
      <w:r w:rsidRPr="00330129">
        <w:rPr>
          <w:sz w:val="28"/>
          <w:szCs w:val="28"/>
          <w:lang w:val="uk-UA"/>
        </w:rPr>
        <w:t xml:space="preserve"> </w:t>
      </w:r>
      <w:r w:rsidRPr="00330129">
        <w:rPr>
          <w:sz w:val="28"/>
          <w:szCs w:val="28"/>
        </w:rPr>
        <w:t>И.</w:t>
      </w:r>
      <w:r w:rsidRPr="00330129">
        <w:rPr>
          <w:sz w:val="28"/>
          <w:szCs w:val="28"/>
          <w:lang w:val="uk-UA"/>
        </w:rPr>
        <w:t xml:space="preserve"> </w:t>
      </w:r>
      <w:r w:rsidRPr="00330129">
        <w:rPr>
          <w:sz w:val="28"/>
          <w:szCs w:val="28"/>
        </w:rPr>
        <w:t>Братюха, И.</w:t>
      </w:r>
      <w:r w:rsidRPr="00330129">
        <w:rPr>
          <w:sz w:val="28"/>
          <w:szCs w:val="28"/>
          <w:lang w:val="uk-UA"/>
        </w:rPr>
        <w:t xml:space="preserve"> </w:t>
      </w:r>
      <w:r w:rsidRPr="00330129">
        <w:rPr>
          <w:sz w:val="28"/>
          <w:szCs w:val="28"/>
        </w:rPr>
        <w:t>С.</w:t>
      </w:r>
      <w:r w:rsidRPr="00330129">
        <w:rPr>
          <w:sz w:val="28"/>
          <w:szCs w:val="28"/>
          <w:lang w:val="uk-UA"/>
        </w:rPr>
        <w:t xml:space="preserve"> </w:t>
      </w:r>
      <w:r w:rsidRPr="00330129">
        <w:rPr>
          <w:sz w:val="28"/>
          <w:szCs w:val="28"/>
        </w:rPr>
        <w:t>Нагорный, И.</w:t>
      </w:r>
      <w:r w:rsidRPr="00330129">
        <w:rPr>
          <w:sz w:val="28"/>
          <w:szCs w:val="28"/>
          <w:lang w:val="uk-UA"/>
        </w:rPr>
        <w:t xml:space="preserve"> </w:t>
      </w:r>
      <w:r w:rsidRPr="00330129">
        <w:rPr>
          <w:sz w:val="28"/>
          <w:szCs w:val="28"/>
        </w:rPr>
        <w:t>П.</w:t>
      </w:r>
      <w:r w:rsidRPr="00330129">
        <w:rPr>
          <w:sz w:val="28"/>
          <w:szCs w:val="28"/>
          <w:lang w:val="uk-UA"/>
        </w:rPr>
        <w:t xml:space="preserve"> </w:t>
      </w:r>
      <w:r w:rsidRPr="00330129">
        <w:rPr>
          <w:sz w:val="28"/>
          <w:szCs w:val="28"/>
        </w:rPr>
        <w:t>Ревенко. – Киев: Вища школа. Головное из-во, 1979. – 232</w:t>
      </w:r>
      <w:r w:rsidRPr="00330129">
        <w:rPr>
          <w:sz w:val="28"/>
          <w:szCs w:val="28"/>
          <w:lang w:val="uk-UA"/>
        </w:rPr>
        <w:t xml:space="preserve"> </w:t>
      </w:r>
      <w:r w:rsidRPr="00330129">
        <w:rPr>
          <w:sz w:val="28"/>
          <w:szCs w:val="28"/>
        </w:rPr>
        <w:t>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18. </w:t>
      </w:r>
      <w:r w:rsidRPr="00330129">
        <w:rPr>
          <w:sz w:val="28"/>
          <w:szCs w:val="28"/>
        </w:rPr>
        <w:t xml:space="preserve">Ни А. Иммунологические механизмы развития гломерулонефрита / </w:t>
      </w:r>
      <w:r w:rsidR="00D974FC">
        <w:rPr>
          <w:sz w:val="28"/>
          <w:szCs w:val="28"/>
          <w:lang w:val="uk-UA"/>
        </w:rPr>
        <w:br/>
      </w:r>
      <w:r w:rsidRPr="00330129">
        <w:rPr>
          <w:sz w:val="28"/>
          <w:szCs w:val="28"/>
        </w:rPr>
        <w:t>А.</w:t>
      </w:r>
      <w:r w:rsidRPr="00330129">
        <w:rPr>
          <w:sz w:val="28"/>
          <w:szCs w:val="28"/>
          <w:lang w:val="uk-UA"/>
        </w:rPr>
        <w:t xml:space="preserve"> </w:t>
      </w:r>
      <w:r w:rsidRPr="00330129">
        <w:rPr>
          <w:sz w:val="28"/>
          <w:szCs w:val="28"/>
        </w:rPr>
        <w:t>Ни, Н.</w:t>
      </w:r>
      <w:r w:rsidRPr="00330129">
        <w:rPr>
          <w:sz w:val="28"/>
          <w:szCs w:val="28"/>
          <w:lang w:val="uk-UA"/>
        </w:rPr>
        <w:t xml:space="preserve"> </w:t>
      </w:r>
      <w:r w:rsidRPr="00330129">
        <w:rPr>
          <w:sz w:val="28"/>
          <w:szCs w:val="28"/>
        </w:rPr>
        <w:t>А.</w:t>
      </w:r>
      <w:r w:rsidRPr="00330129">
        <w:rPr>
          <w:sz w:val="28"/>
          <w:szCs w:val="28"/>
          <w:lang w:val="uk-UA"/>
        </w:rPr>
        <w:t xml:space="preserve"> </w:t>
      </w:r>
      <w:r w:rsidRPr="00330129">
        <w:rPr>
          <w:sz w:val="28"/>
          <w:szCs w:val="28"/>
        </w:rPr>
        <w:t xml:space="preserve">Торубарова // Вопросы охраны материнства и детства. – 1988. – Т.33, №2. – </w:t>
      </w:r>
      <w:r w:rsidRPr="00330129">
        <w:rPr>
          <w:sz w:val="28"/>
          <w:szCs w:val="28"/>
          <w:lang w:val="uk-UA"/>
        </w:rPr>
        <w:t>С</w:t>
      </w:r>
      <w:r w:rsidRPr="00330129">
        <w:rPr>
          <w:sz w:val="28"/>
          <w:szCs w:val="28"/>
        </w:rPr>
        <w:t>. 45–50.</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19. </w:t>
      </w:r>
      <w:r w:rsidRPr="00330129">
        <w:rPr>
          <w:sz w:val="28"/>
          <w:szCs w:val="28"/>
        </w:rPr>
        <w:t>Галай Б.</w:t>
      </w:r>
      <w:r w:rsidRPr="00330129">
        <w:rPr>
          <w:sz w:val="28"/>
          <w:szCs w:val="28"/>
          <w:lang w:val="uk-UA"/>
        </w:rPr>
        <w:t xml:space="preserve"> </w:t>
      </w:r>
      <w:r w:rsidRPr="00330129">
        <w:rPr>
          <w:sz w:val="28"/>
          <w:szCs w:val="28"/>
        </w:rPr>
        <w:t>М. Современные представления об остром гломерулонефрите / Б.</w:t>
      </w:r>
      <w:r w:rsidRPr="00330129">
        <w:rPr>
          <w:sz w:val="28"/>
          <w:szCs w:val="28"/>
          <w:lang w:val="uk-UA"/>
        </w:rPr>
        <w:t xml:space="preserve"> </w:t>
      </w:r>
      <w:r w:rsidRPr="00330129">
        <w:rPr>
          <w:sz w:val="28"/>
          <w:szCs w:val="28"/>
        </w:rPr>
        <w:t>М.</w:t>
      </w:r>
      <w:r w:rsidRPr="00330129">
        <w:rPr>
          <w:sz w:val="28"/>
          <w:szCs w:val="28"/>
          <w:lang w:val="uk-UA"/>
        </w:rPr>
        <w:t xml:space="preserve"> </w:t>
      </w:r>
      <w:r w:rsidRPr="00330129">
        <w:rPr>
          <w:sz w:val="28"/>
          <w:szCs w:val="28"/>
        </w:rPr>
        <w:t>Галай // Врач</w:t>
      </w:r>
      <w:r w:rsidRPr="00330129">
        <w:rPr>
          <w:sz w:val="28"/>
          <w:szCs w:val="28"/>
          <w:lang w:val="uk-UA"/>
        </w:rPr>
        <w:t>.</w:t>
      </w:r>
      <w:r w:rsidRPr="00330129">
        <w:rPr>
          <w:sz w:val="28"/>
          <w:szCs w:val="28"/>
        </w:rPr>
        <w:t xml:space="preserve"> дело. – 1989. – №1. – </w:t>
      </w:r>
      <w:r w:rsidRPr="00330129">
        <w:rPr>
          <w:sz w:val="28"/>
          <w:szCs w:val="28"/>
          <w:lang w:val="uk-UA"/>
        </w:rPr>
        <w:t>С</w:t>
      </w:r>
      <w:r w:rsidRPr="00330129">
        <w:rPr>
          <w:sz w:val="28"/>
          <w:szCs w:val="28"/>
        </w:rPr>
        <w:t>. 9</w:t>
      </w:r>
      <w:r w:rsidRPr="00330129">
        <w:rPr>
          <w:sz w:val="28"/>
          <w:szCs w:val="28"/>
          <w:lang w:val="uk-UA"/>
        </w:rPr>
        <w:t xml:space="preserve"> </w:t>
      </w:r>
      <w:r w:rsidRPr="00330129">
        <w:rPr>
          <w:sz w:val="28"/>
          <w:szCs w:val="28"/>
        </w:rPr>
        <w:t>–</w:t>
      </w:r>
      <w:r w:rsidRPr="00330129">
        <w:rPr>
          <w:sz w:val="28"/>
          <w:szCs w:val="28"/>
          <w:lang w:val="uk-UA"/>
        </w:rPr>
        <w:t xml:space="preserve"> </w:t>
      </w:r>
      <w:r w:rsidRPr="00330129">
        <w:rPr>
          <w:sz w:val="28"/>
          <w:szCs w:val="28"/>
        </w:rPr>
        <w:t>13.</w:t>
      </w:r>
    </w:p>
    <w:p w:rsidR="00330129" w:rsidRPr="00330129" w:rsidRDefault="00330129" w:rsidP="00D974FC">
      <w:pPr>
        <w:spacing w:line="360" w:lineRule="auto"/>
        <w:ind w:firstLine="567"/>
        <w:jc w:val="both"/>
        <w:rPr>
          <w:sz w:val="28"/>
          <w:szCs w:val="28"/>
          <w:lang w:val="uk-UA"/>
        </w:rPr>
      </w:pPr>
      <w:r w:rsidRPr="00330129">
        <w:rPr>
          <w:sz w:val="28"/>
          <w:szCs w:val="28"/>
          <w:lang w:val="uk-UA"/>
        </w:rPr>
        <w:t>20. Локес П. І. Поширеність та диференційна діагностика захворювань сечовидільної системи в котів / П. І. Локес, Н. І Дмитренко // Вісник Білоцерків. держ. аграр. ун-ту. – Вип.25, ч. 2. – Біла Церква, 2003. – С. 148–151.</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21. </w:t>
      </w:r>
      <w:r w:rsidRPr="00330129">
        <w:rPr>
          <w:sz w:val="28"/>
          <w:szCs w:val="28"/>
        </w:rPr>
        <w:t>Голдфарб С. Новое в нефрологи</w:t>
      </w:r>
      <w:r w:rsidRPr="00330129">
        <w:rPr>
          <w:sz w:val="28"/>
          <w:szCs w:val="28"/>
          <w:lang w:val="uk-UA"/>
        </w:rPr>
        <w:t xml:space="preserve"> / </w:t>
      </w:r>
      <w:r w:rsidRPr="00330129">
        <w:rPr>
          <w:sz w:val="28"/>
          <w:szCs w:val="28"/>
        </w:rPr>
        <w:t>С</w:t>
      </w:r>
      <w:r w:rsidRPr="00330129">
        <w:rPr>
          <w:sz w:val="28"/>
          <w:szCs w:val="28"/>
          <w:lang w:val="uk-UA"/>
        </w:rPr>
        <w:t xml:space="preserve">. </w:t>
      </w:r>
      <w:r w:rsidRPr="00330129">
        <w:rPr>
          <w:sz w:val="28"/>
          <w:szCs w:val="28"/>
        </w:rPr>
        <w:t>Голдфарб, У.</w:t>
      </w:r>
      <w:r w:rsidRPr="00330129">
        <w:rPr>
          <w:sz w:val="28"/>
          <w:szCs w:val="28"/>
          <w:lang w:val="uk-UA"/>
        </w:rPr>
        <w:t xml:space="preserve"> </w:t>
      </w:r>
      <w:r w:rsidRPr="00330129">
        <w:rPr>
          <w:sz w:val="28"/>
          <w:szCs w:val="28"/>
        </w:rPr>
        <w:t>Л.</w:t>
      </w:r>
      <w:r w:rsidRPr="00330129">
        <w:rPr>
          <w:sz w:val="28"/>
          <w:szCs w:val="28"/>
          <w:lang w:val="uk-UA"/>
        </w:rPr>
        <w:t xml:space="preserve"> </w:t>
      </w:r>
      <w:r w:rsidRPr="00330129">
        <w:rPr>
          <w:sz w:val="28"/>
          <w:szCs w:val="28"/>
        </w:rPr>
        <w:t xml:space="preserve">Хреник // Междунар. журн. мед. практики. – 1999. </w:t>
      </w:r>
      <w:r w:rsidRPr="00330129">
        <w:rPr>
          <w:sz w:val="28"/>
          <w:szCs w:val="28"/>
          <w:lang w:val="uk-UA"/>
        </w:rPr>
        <w:t xml:space="preserve">– </w:t>
      </w:r>
      <w:r w:rsidRPr="00330129">
        <w:rPr>
          <w:sz w:val="28"/>
          <w:szCs w:val="28"/>
        </w:rPr>
        <w:t>№</w:t>
      </w:r>
      <w:r w:rsidRPr="00330129">
        <w:rPr>
          <w:sz w:val="28"/>
          <w:szCs w:val="28"/>
          <w:lang w:val="uk-UA"/>
        </w:rPr>
        <w:t xml:space="preserve"> </w:t>
      </w:r>
      <w:r w:rsidRPr="00330129">
        <w:rPr>
          <w:sz w:val="28"/>
          <w:szCs w:val="28"/>
        </w:rPr>
        <w:t>2. – С. 37-44.</w:t>
      </w:r>
    </w:p>
    <w:p w:rsidR="00330129" w:rsidRPr="00330129" w:rsidRDefault="00330129" w:rsidP="00D974FC">
      <w:pPr>
        <w:spacing w:line="360" w:lineRule="auto"/>
        <w:ind w:firstLine="567"/>
        <w:jc w:val="both"/>
        <w:rPr>
          <w:sz w:val="28"/>
          <w:szCs w:val="28"/>
          <w:lang w:val="uk-UA"/>
        </w:rPr>
      </w:pPr>
      <w:r w:rsidRPr="00330129">
        <w:rPr>
          <w:sz w:val="28"/>
          <w:szCs w:val="28"/>
          <w:lang w:val="uk-UA"/>
        </w:rPr>
        <w:t>22. Лесюк О. В. Поширеність нефропатій та їх факторів ризику у дітей мешканців екологічно несприятливих регіонів (за матеріалами Івано-Франківської області) / О. В. Лесюк, Л. П. Павлова, І. В. Багдасарова та ін. // Урологія. – 1999. – Т. 3, № 3. – С. 41–45.</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23. </w:t>
      </w:r>
      <w:r w:rsidRPr="00330129">
        <w:rPr>
          <w:sz w:val="28"/>
          <w:szCs w:val="28"/>
          <w:lang w:val="en-US"/>
        </w:rPr>
        <w:t>Cotran R</w:t>
      </w:r>
      <w:r w:rsidRPr="00330129">
        <w:rPr>
          <w:sz w:val="28"/>
          <w:szCs w:val="28"/>
          <w:lang w:val="uk-UA"/>
        </w:rPr>
        <w:t xml:space="preserve">. </w:t>
      </w:r>
      <w:r w:rsidRPr="00330129">
        <w:rPr>
          <w:sz w:val="28"/>
          <w:szCs w:val="28"/>
          <w:lang w:val="en-US"/>
        </w:rPr>
        <w:t>S</w:t>
      </w:r>
      <w:r w:rsidRPr="00330129">
        <w:rPr>
          <w:sz w:val="28"/>
          <w:szCs w:val="28"/>
          <w:lang w:val="uk-UA"/>
        </w:rPr>
        <w:t>.</w:t>
      </w:r>
      <w:r w:rsidRPr="00330129">
        <w:rPr>
          <w:sz w:val="28"/>
          <w:szCs w:val="28"/>
          <w:lang w:val="en-US"/>
        </w:rPr>
        <w:t xml:space="preserve"> Tubulo</w:t>
      </w:r>
      <w:r w:rsidRPr="00330129">
        <w:rPr>
          <w:sz w:val="28"/>
          <w:szCs w:val="28"/>
          <w:lang w:val="uk-UA"/>
        </w:rPr>
        <w:t>-</w:t>
      </w:r>
      <w:r w:rsidRPr="00330129">
        <w:rPr>
          <w:sz w:val="28"/>
          <w:szCs w:val="28"/>
          <w:lang w:val="en-US"/>
        </w:rPr>
        <w:t>interstitial Nephropathies / R</w:t>
      </w:r>
      <w:r w:rsidRPr="00330129">
        <w:rPr>
          <w:sz w:val="28"/>
          <w:szCs w:val="28"/>
          <w:lang w:val="uk-UA"/>
        </w:rPr>
        <w:t xml:space="preserve">. </w:t>
      </w:r>
      <w:r w:rsidRPr="00330129">
        <w:rPr>
          <w:sz w:val="28"/>
          <w:szCs w:val="28"/>
          <w:lang w:val="en-US"/>
        </w:rPr>
        <w:t>S</w:t>
      </w:r>
      <w:r w:rsidRPr="00330129">
        <w:rPr>
          <w:sz w:val="28"/>
          <w:szCs w:val="28"/>
          <w:lang w:val="uk-UA"/>
        </w:rPr>
        <w:t xml:space="preserve">. </w:t>
      </w:r>
      <w:r w:rsidRPr="00330129">
        <w:rPr>
          <w:sz w:val="28"/>
          <w:szCs w:val="28"/>
          <w:lang w:val="en-US"/>
        </w:rPr>
        <w:t xml:space="preserve">Cotran </w:t>
      </w:r>
      <w:r w:rsidRPr="00330129">
        <w:rPr>
          <w:sz w:val="28"/>
          <w:szCs w:val="28"/>
          <w:lang w:val="uk-UA"/>
        </w:rPr>
        <w:t>–</w:t>
      </w:r>
      <w:r w:rsidRPr="00330129">
        <w:rPr>
          <w:sz w:val="28"/>
          <w:szCs w:val="28"/>
          <w:lang w:val="en-US"/>
        </w:rPr>
        <w:t xml:space="preserve"> Naw York</w:t>
      </w:r>
      <w:r w:rsidRPr="00330129">
        <w:rPr>
          <w:sz w:val="28"/>
          <w:szCs w:val="28"/>
          <w:lang w:val="uk-UA"/>
        </w:rPr>
        <w:t>,</w:t>
      </w:r>
      <w:r w:rsidRPr="00330129">
        <w:rPr>
          <w:sz w:val="28"/>
          <w:szCs w:val="28"/>
          <w:lang w:val="en-US"/>
        </w:rPr>
        <w:t xml:space="preserve"> 1993</w:t>
      </w:r>
      <w:r w:rsidRPr="00330129">
        <w:rPr>
          <w:sz w:val="28"/>
          <w:szCs w:val="28"/>
          <w:lang w:val="uk-UA"/>
        </w:rPr>
        <w:t>.</w:t>
      </w:r>
      <w:r w:rsidRPr="00330129">
        <w:rPr>
          <w:sz w:val="28"/>
          <w:szCs w:val="28"/>
          <w:lang w:val="en-US"/>
        </w:rPr>
        <w:t xml:space="preserve"> </w:t>
      </w:r>
      <w:r w:rsidRPr="00330129">
        <w:rPr>
          <w:sz w:val="28"/>
          <w:szCs w:val="28"/>
          <w:lang w:val="uk-UA"/>
        </w:rPr>
        <w:t>–</w:t>
      </w:r>
      <w:r w:rsidRPr="00330129">
        <w:rPr>
          <w:sz w:val="28"/>
          <w:szCs w:val="28"/>
          <w:lang w:val="en-US"/>
        </w:rPr>
        <w:t xml:space="preserve"> 340</w:t>
      </w:r>
      <w:r w:rsidRPr="00330129">
        <w:rPr>
          <w:sz w:val="28"/>
          <w:szCs w:val="28"/>
          <w:lang w:val="uk-UA"/>
        </w:rPr>
        <w:t xml:space="preserve"> </w:t>
      </w:r>
      <w:r w:rsidRPr="00330129">
        <w:rPr>
          <w:sz w:val="28"/>
          <w:szCs w:val="28"/>
          <w:lang w:val="en-US"/>
        </w:rPr>
        <w:t>p</w:t>
      </w:r>
      <w:r w:rsidRPr="00330129">
        <w:rPr>
          <w:sz w:val="28"/>
          <w:szCs w:val="28"/>
          <w:lang w:val="uk-UA"/>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24. </w:t>
      </w:r>
      <w:r w:rsidRPr="00330129">
        <w:rPr>
          <w:sz w:val="28"/>
          <w:szCs w:val="28"/>
        </w:rPr>
        <w:t>Бабичев А.</w:t>
      </w:r>
      <w:r w:rsidRPr="00330129">
        <w:rPr>
          <w:sz w:val="28"/>
          <w:szCs w:val="28"/>
          <w:lang w:val="uk-UA"/>
        </w:rPr>
        <w:t xml:space="preserve"> </w:t>
      </w:r>
      <w:r w:rsidRPr="00330129">
        <w:rPr>
          <w:sz w:val="28"/>
          <w:szCs w:val="28"/>
        </w:rPr>
        <w:t>В. Некоторые вопросы патогенеза и морфогенеза дифузного гломерулонефрита / А.</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Бабичев // Сб. статей к 70-летию Засл. деятеля науки РСФСР, д-ра мед. наук, проф. В.</w:t>
      </w:r>
      <w:r w:rsidRPr="00330129">
        <w:rPr>
          <w:sz w:val="28"/>
          <w:szCs w:val="28"/>
          <w:lang w:val="uk-UA"/>
        </w:rPr>
        <w:t xml:space="preserve"> </w:t>
      </w:r>
      <w:r w:rsidRPr="00330129">
        <w:rPr>
          <w:sz w:val="28"/>
          <w:szCs w:val="28"/>
        </w:rPr>
        <w:t>Г. Молоткова. – Смоленск, 1974. – С. 17–22.</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25. Крот В. Причини ниркової недостатності / В. Крот // Будьмо здорові. – 2001. – №7. – С. 12–13.</w:t>
      </w:r>
    </w:p>
    <w:p w:rsidR="00330129" w:rsidRPr="00330129" w:rsidRDefault="00330129" w:rsidP="00D974FC">
      <w:pPr>
        <w:spacing w:line="360" w:lineRule="auto"/>
        <w:ind w:firstLine="567"/>
        <w:jc w:val="both"/>
        <w:rPr>
          <w:sz w:val="28"/>
          <w:szCs w:val="28"/>
        </w:rPr>
      </w:pPr>
      <w:r w:rsidRPr="00330129">
        <w:rPr>
          <w:sz w:val="28"/>
          <w:szCs w:val="28"/>
          <w:lang w:val="uk-UA"/>
        </w:rPr>
        <w:t xml:space="preserve">26. </w:t>
      </w:r>
      <w:r w:rsidRPr="00330129">
        <w:rPr>
          <w:sz w:val="28"/>
          <w:szCs w:val="28"/>
        </w:rPr>
        <w:t>Булычев А.</w:t>
      </w:r>
      <w:r w:rsidRPr="00330129">
        <w:rPr>
          <w:sz w:val="28"/>
          <w:szCs w:val="28"/>
          <w:lang w:val="uk-UA"/>
        </w:rPr>
        <w:t xml:space="preserve"> </w:t>
      </w:r>
      <w:r w:rsidRPr="00330129">
        <w:rPr>
          <w:sz w:val="28"/>
          <w:szCs w:val="28"/>
        </w:rPr>
        <w:t>В. Показатели легочного кровообращения и функции внешнего дыхания у больных хроническим гломерулонефритом под влиянием проведенного лечения: Автореф. дис. … канд. мед. наук</w:t>
      </w:r>
      <w:r w:rsidRPr="00330129">
        <w:rPr>
          <w:sz w:val="28"/>
          <w:szCs w:val="28"/>
          <w:lang w:val="uk-UA"/>
        </w:rPr>
        <w:t xml:space="preserve"> / </w:t>
      </w:r>
      <w:r w:rsidRPr="00330129">
        <w:rPr>
          <w:sz w:val="28"/>
          <w:szCs w:val="28"/>
        </w:rPr>
        <w:t>А.</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 xml:space="preserve">Булычев – </w:t>
      </w:r>
      <w:r w:rsidR="00D974FC">
        <w:rPr>
          <w:sz w:val="28"/>
          <w:szCs w:val="28"/>
          <w:lang w:val="uk-UA"/>
        </w:rPr>
        <w:br/>
      </w:r>
      <w:r w:rsidRPr="00330129">
        <w:rPr>
          <w:sz w:val="28"/>
          <w:szCs w:val="28"/>
        </w:rPr>
        <w:t>Л., 1988.</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27. </w:t>
      </w:r>
      <w:r w:rsidRPr="00330129">
        <w:rPr>
          <w:sz w:val="28"/>
          <w:szCs w:val="28"/>
        </w:rPr>
        <w:t>Любарская А.</w:t>
      </w:r>
      <w:r w:rsidRPr="00330129">
        <w:rPr>
          <w:sz w:val="28"/>
          <w:szCs w:val="28"/>
          <w:lang w:val="uk-UA"/>
        </w:rPr>
        <w:t xml:space="preserve"> </w:t>
      </w:r>
      <w:r w:rsidRPr="00330129">
        <w:rPr>
          <w:sz w:val="28"/>
          <w:szCs w:val="28"/>
        </w:rPr>
        <w:t>Б. Хроническая почечная недостаточность у кошек и собак</w:t>
      </w:r>
      <w:r w:rsidRPr="00330129">
        <w:rPr>
          <w:sz w:val="28"/>
          <w:szCs w:val="28"/>
          <w:lang w:val="uk-UA"/>
        </w:rPr>
        <w:t xml:space="preserve"> / </w:t>
      </w:r>
      <w:r w:rsidRPr="00330129">
        <w:rPr>
          <w:sz w:val="28"/>
          <w:szCs w:val="28"/>
        </w:rPr>
        <w:t>А.</w:t>
      </w:r>
      <w:r w:rsidRPr="00330129">
        <w:rPr>
          <w:sz w:val="28"/>
          <w:szCs w:val="28"/>
          <w:lang w:val="uk-UA"/>
        </w:rPr>
        <w:t xml:space="preserve"> </w:t>
      </w:r>
      <w:r w:rsidRPr="00330129">
        <w:rPr>
          <w:sz w:val="28"/>
          <w:szCs w:val="28"/>
        </w:rPr>
        <w:t>Б</w:t>
      </w:r>
      <w:r w:rsidRPr="00330129">
        <w:rPr>
          <w:sz w:val="28"/>
          <w:szCs w:val="28"/>
          <w:lang w:val="uk-UA"/>
        </w:rPr>
        <w:t xml:space="preserve">. </w:t>
      </w:r>
      <w:r w:rsidRPr="00330129">
        <w:rPr>
          <w:sz w:val="28"/>
          <w:szCs w:val="28"/>
        </w:rPr>
        <w:t>Любарская, О.</w:t>
      </w:r>
      <w:r w:rsidRPr="00330129">
        <w:rPr>
          <w:sz w:val="28"/>
          <w:szCs w:val="28"/>
          <w:lang w:val="uk-UA"/>
        </w:rPr>
        <w:t xml:space="preserve"> </w:t>
      </w:r>
      <w:r w:rsidRPr="00330129">
        <w:rPr>
          <w:sz w:val="28"/>
          <w:szCs w:val="28"/>
        </w:rPr>
        <w:t>А.</w:t>
      </w:r>
      <w:r w:rsidRPr="00330129">
        <w:rPr>
          <w:sz w:val="28"/>
          <w:szCs w:val="28"/>
          <w:lang w:val="uk-UA"/>
        </w:rPr>
        <w:t xml:space="preserve"> </w:t>
      </w:r>
      <w:r w:rsidRPr="00330129">
        <w:rPr>
          <w:sz w:val="28"/>
          <w:szCs w:val="28"/>
        </w:rPr>
        <w:t>Любарская // Ветеринарный центр. – Владивосток, 2001. – С. 44–48.</w:t>
      </w:r>
    </w:p>
    <w:p w:rsidR="00330129" w:rsidRPr="00330129" w:rsidRDefault="00330129" w:rsidP="00D974FC">
      <w:pPr>
        <w:spacing w:line="360" w:lineRule="auto"/>
        <w:ind w:firstLine="567"/>
        <w:jc w:val="both"/>
        <w:rPr>
          <w:sz w:val="28"/>
          <w:szCs w:val="28"/>
          <w:lang w:val="uk-UA"/>
        </w:rPr>
      </w:pPr>
      <w:r w:rsidRPr="00330129">
        <w:rPr>
          <w:sz w:val="28"/>
          <w:szCs w:val="28"/>
          <w:lang w:val="uk-UA"/>
        </w:rPr>
        <w:t>28. Герман Й. Запобігання і раннє виявлення кінцевої стадії ниркових захворювань / Й. Герман // Медицина світу. – 1998. – Т. 5, № 3. – С. 152–154.</w:t>
      </w:r>
    </w:p>
    <w:p w:rsidR="00330129" w:rsidRPr="00330129" w:rsidRDefault="00330129" w:rsidP="00D974FC">
      <w:pPr>
        <w:spacing w:line="360" w:lineRule="auto"/>
        <w:ind w:firstLine="567"/>
        <w:jc w:val="both"/>
        <w:rPr>
          <w:sz w:val="28"/>
          <w:szCs w:val="28"/>
          <w:lang w:val="uk-UA"/>
        </w:rPr>
      </w:pPr>
      <w:r w:rsidRPr="00330129">
        <w:rPr>
          <w:sz w:val="28"/>
          <w:szCs w:val="28"/>
          <w:lang w:val="uk-UA"/>
        </w:rPr>
        <w:t>29.</w:t>
      </w:r>
      <w:r w:rsidRPr="00330129">
        <w:rPr>
          <w:sz w:val="28"/>
          <w:szCs w:val="28"/>
        </w:rPr>
        <w:t xml:space="preserve"> Базарный</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Оценка микробного пейзажа мочи в урологической клинике / В.</w:t>
      </w:r>
      <w:r w:rsidRPr="00330129">
        <w:rPr>
          <w:sz w:val="28"/>
          <w:szCs w:val="28"/>
          <w:lang w:val="uk-UA"/>
        </w:rPr>
        <w:t xml:space="preserve"> </w:t>
      </w:r>
      <w:r w:rsidRPr="00330129">
        <w:rPr>
          <w:sz w:val="28"/>
          <w:szCs w:val="28"/>
        </w:rPr>
        <w:t>В. Базарный, В.</w:t>
      </w:r>
      <w:r w:rsidRPr="00330129">
        <w:rPr>
          <w:sz w:val="28"/>
          <w:szCs w:val="28"/>
          <w:lang w:val="uk-UA"/>
        </w:rPr>
        <w:t xml:space="preserve"> </w:t>
      </w:r>
      <w:r w:rsidRPr="00330129">
        <w:rPr>
          <w:sz w:val="28"/>
          <w:szCs w:val="28"/>
        </w:rPr>
        <w:t>Н. Журавлев, В.</w:t>
      </w:r>
      <w:r w:rsidRPr="00330129">
        <w:rPr>
          <w:sz w:val="28"/>
          <w:szCs w:val="28"/>
          <w:lang w:val="uk-UA"/>
        </w:rPr>
        <w:t xml:space="preserve"> </w:t>
      </w:r>
      <w:r w:rsidRPr="00330129">
        <w:rPr>
          <w:sz w:val="28"/>
          <w:szCs w:val="28"/>
        </w:rPr>
        <w:t>В. Беспалова, О.</w:t>
      </w:r>
      <w:r w:rsidRPr="00330129">
        <w:rPr>
          <w:sz w:val="28"/>
          <w:szCs w:val="28"/>
          <w:lang w:val="uk-UA"/>
        </w:rPr>
        <w:t xml:space="preserve"> </w:t>
      </w:r>
      <w:r w:rsidRPr="00330129">
        <w:rPr>
          <w:sz w:val="28"/>
          <w:szCs w:val="28"/>
        </w:rPr>
        <w:t>А. Маркина // Клинич. лаборатор. диагностика. – 1999. – №12. – С. 9.</w:t>
      </w:r>
    </w:p>
    <w:p w:rsidR="00330129" w:rsidRPr="00330129" w:rsidRDefault="00330129" w:rsidP="00D974FC">
      <w:pPr>
        <w:spacing w:line="360" w:lineRule="auto"/>
        <w:ind w:firstLine="567"/>
        <w:jc w:val="both"/>
        <w:rPr>
          <w:sz w:val="28"/>
          <w:szCs w:val="28"/>
          <w:lang w:val="uk-UA"/>
        </w:rPr>
      </w:pPr>
      <w:r w:rsidRPr="00330129">
        <w:rPr>
          <w:sz w:val="28"/>
          <w:szCs w:val="28"/>
          <w:lang w:val="uk-UA"/>
        </w:rPr>
        <w:t>30. Нефрология и урология собак и кошек</w:t>
      </w:r>
      <w:r w:rsidRPr="00330129">
        <w:rPr>
          <w:sz w:val="28"/>
          <w:szCs w:val="28"/>
        </w:rPr>
        <w:t xml:space="preserve"> / [пер. с англ. Е. Махиянова]. – М.: Аквариум ЛТД, 2003. – 272 с.</w:t>
      </w:r>
    </w:p>
    <w:p w:rsidR="00330129" w:rsidRPr="00330129" w:rsidRDefault="00330129" w:rsidP="00D974FC">
      <w:pPr>
        <w:pStyle w:val="21"/>
        <w:spacing w:after="0" w:line="360" w:lineRule="auto"/>
        <w:ind w:left="0" w:firstLine="567"/>
        <w:jc w:val="both"/>
        <w:rPr>
          <w:sz w:val="28"/>
          <w:szCs w:val="28"/>
          <w:lang w:val="uk-UA"/>
        </w:rPr>
      </w:pPr>
      <w:r w:rsidRPr="00330129">
        <w:rPr>
          <w:sz w:val="28"/>
          <w:szCs w:val="28"/>
          <w:lang w:val="uk-UA"/>
        </w:rPr>
        <w:t xml:space="preserve">31. </w:t>
      </w:r>
      <w:r w:rsidRPr="00330129">
        <w:rPr>
          <w:sz w:val="28"/>
          <w:szCs w:val="28"/>
          <w:lang w:val="en-US"/>
        </w:rPr>
        <w:t>Frimann C</w:t>
      </w:r>
      <w:r w:rsidRPr="00330129">
        <w:rPr>
          <w:sz w:val="28"/>
          <w:szCs w:val="28"/>
          <w:lang w:val="uk-UA"/>
        </w:rPr>
        <w:t xml:space="preserve">. </w:t>
      </w:r>
      <w:r w:rsidRPr="00330129">
        <w:rPr>
          <w:sz w:val="28"/>
          <w:szCs w:val="28"/>
          <w:lang w:val="en-US"/>
        </w:rPr>
        <w:t>D</w:t>
      </w:r>
      <w:r w:rsidRPr="00330129">
        <w:rPr>
          <w:sz w:val="28"/>
          <w:szCs w:val="28"/>
          <w:lang w:val="uk-UA"/>
        </w:rPr>
        <w:t>.</w:t>
      </w:r>
      <w:r w:rsidRPr="00330129">
        <w:rPr>
          <w:sz w:val="28"/>
          <w:szCs w:val="28"/>
          <w:lang w:val="en-US"/>
        </w:rPr>
        <w:t xml:space="preserve"> Earlydetection</w:t>
      </w:r>
      <w:r w:rsidRPr="00330129">
        <w:rPr>
          <w:sz w:val="28"/>
          <w:szCs w:val="28"/>
          <w:lang w:val="uk-UA"/>
        </w:rPr>
        <w:t>,</w:t>
      </w:r>
      <w:r w:rsidRPr="00330129">
        <w:rPr>
          <w:sz w:val="28"/>
          <w:szCs w:val="28"/>
          <w:lang w:val="en-US"/>
        </w:rPr>
        <w:t xml:space="preserve"> diaignosis and manogement of kidney disease</w:t>
      </w:r>
      <w:r w:rsidRPr="00330129">
        <w:rPr>
          <w:sz w:val="28"/>
          <w:szCs w:val="28"/>
          <w:lang w:val="uk-UA"/>
        </w:rPr>
        <w:t>:</w:t>
      </w:r>
      <w:r w:rsidRPr="00330129">
        <w:rPr>
          <w:sz w:val="28"/>
          <w:szCs w:val="28"/>
          <w:lang w:val="en-US"/>
        </w:rPr>
        <w:t xml:space="preserve"> Guidelines and recommendations</w:t>
      </w:r>
      <w:r w:rsidRPr="00330129">
        <w:rPr>
          <w:sz w:val="28"/>
          <w:szCs w:val="28"/>
          <w:lang w:val="uk-UA"/>
        </w:rPr>
        <w:t>. -</w:t>
      </w:r>
      <w:r w:rsidRPr="00330129">
        <w:rPr>
          <w:sz w:val="28"/>
          <w:szCs w:val="28"/>
          <w:lang w:val="en-US"/>
        </w:rPr>
        <w:t xml:space="preserve"> West wood</w:t>
      </w:r>
      <w:r w:rsidRPr="00330129">
        <w:rPr>
          <w:sz w:val="28"/>
          <w:szCs w:val="28"/>
          <w:lang w:val="uk-UA"/>
        </w:rPr>
        <w:t>:</w:t>
      </w:r>
      <w:r w:rsidRPr="00330129">
        <w:rPr>
          <w:sz w:val="28"/>
          <w:szCs w:val="28"/>
          <w:lang w:val="en-US"/>
        </w:rPr>
        <w:t xml:space="preserve"> NKF</w:t>
      </w:r>
      <w:r w:rsidRPr="00330129">
        <w:rPr>
          <w:sz w:val="28"/>
          <w:szCs w:val="28"/>
          <w:lang w:val="uk-UA"/>
        </w:rPr>
        <w:t>,</w:t>
      </w:r>
      <w:r w:rsidRPr="00330129">
        <w:rPr>
          <w:sz w:val="28"/>
          <w:szCs w:val="28"/>
          <w:lang w:val="en-US"/>
        </w:rPr>
        <w:t xml:space="preserve"> 2002</w:t>
      </w:r>
      <w:r w:rsidRPr="00330129">
        <w:rPr>
          <w:sz w:val="28"/>
          <w:szCs w:val="28"/>
          <w:lang w:val="uk-UA"/>
        </w:rPr>
        <w:t>. –</w:t>
      </w:r>
      <w:r w:rsidRPr="00330129">
        <w:rPr>
          <w:sz w:val="28"/>
          <w:szCs w:val="28"/>
          <w:lang w:val="en-US"/>
        </w:rPr>
        <w:t xml:space="preserve"> 21</w:t>
      </w:r>
      <w:r w:rsidRPr="00330129">
        <w:rPr>
          <w:sz w:val="28"/>
          <w:szCs w:val="28"/>
          <w:lang w:val="uk-UA"/>
        </w:rPr>
        <w:t xml:space="preserve"> </w:t>
      </w:r>
      <w:r w:rsidRPr="00330129">
        <w:rPr>
          <w:sz w:val="28"/>
          <w:szCs w:val="28"/>
          <w:lang w:val="en-US"/>
        </w:rPr>
        <w:t>p</w:t>
      </w:r>
      <w:r w:rsidRPr="00330129">
        <w:rPr>
          <w:sz w:val="28"/>
          <w:szCs w:val="28"/>
          <w:lang w:val="uk-UA"/>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32. </w:t>
      </w:r>
      <w:r w:rsidRPr="00330129">
        <w:rPr>
          <w:sz w:val="28"/>
          <w:szCs w:val="28"/>
        </w:rPr>
        <w:t>Заболевание почек и мочевыводящих путей / В.</w:t>
      </w:r>
      <w:r w:rsidRPr="00330129">
        <w:rPr>
          <w:sz w:val="28"/>
          <w:szCs w:val="28"/>
          <w:lang w:val="uk-UA"/>
        </w:rPr>
        <w:t xml:space="preserve"> </w:t>
      </w:r>
      <w:r w:rsidRPr="00330129">
        <w:rPr>
          <w:sz w:val="28"/>
          <w:szCs w:val="28"/>
        </w:rPr>
        <w:t xml:space="preserve">М. Ярмоленко, </w:t>
      </w:r>
      <w:r w:rsidR="00D974FC">
        <w:rPr>
          <w:sz w:val="28"/>
          <w:szCs w:val="28"/>
          <w:lang w:val="uk-UA"/>
        </w:rPr>
        <w:br/>
      </w:r>
      <w:r w:rsidRPr="00330129">
        <w:rPr>
          <w:sz w:val="28"/>
          <w:szCs w:val="28"/>
          <w:lang w:val="uk-UA"/>
        </w:rPr>
        <w:t>О</w:t>
      </w:r>
      <w:r w:rsidRPr="00330129">
        <w:rPr>
          <w:sz w:val="28"/>
          <w:szCs w:val="28"/>
        </w:rPr>
        <w:t>.</w:t>
      </w:r>
      <w:r w:rsidRPr="00330129">
        <w:rPr>
          <w:sz w:val="28"/>
          <w:szCs w:val="28"/>
          <w:lang w:val="uk-UA"/>
        </w:rPr>
        <w:t xml:space="preserve"> </w:t>
      </w:r>
      <w:r w:rsidRPr="00330129">
        <w:rPr>
          <w:sz w:val="28"/>
          <w:szCs w:val="28"/>
        </w:rPr>
        <w:t>Б. Лоран, Д.</w:t>
      </w:r>
      <w:r w:rsidRPr="00330129">
        <w:rPr>
          <w:sz w:val="28"/>
          <w:szCs w:val="28"/>
          <w:lang w:val="uk-UA"/>
        </w:rPr>
        <w:t xml:space="preserve"> </w:t>
      </w:r>
      <w:r w:rsidRPr="00330129">
        <w:rPr>
          <w:sz w:val="28"/>
          <w:szCs w:val="28"/>
        </w:rPr>
        <w:t>Ю. Пушкарь, П.</w:t>
      </w:r>
      <w:r w:rsidRPr="00330129">
        <w:rPr>
          <w:sz w:val="28"/>
          <w:szCs w:val="28"/>
          <w:lang w:val="uk-UA"/>
        </w:rPr>
        <w:t xml:space="preserve"> </w:t>
      </w:r>
      <w:r w:rsidRPr="00330129">
        <w:rPr>
          <w:sz w:val="28"/>
          <w:szCs w:val="28"/>
        </w:rPr>
        <w:t>И. Раснер. – М.: Здоровье, 2002. – 62</w:t>
      </w:r>
      <w:r w:rsidRPr="00330129">
        <w:rPr>
          <w:sz w:val="28"/>
          <w:szCs w:val="28"/>
          <w:lang w:val="uk-UA"/>
        </w:rPr>
        <w:t xml:space="preserve"> </w:t>
      </w:r>
      <w:r w:rsidRPr="00330129">
        <w:rPr>
          <w:sz w:val="28"/>
          <w:szCs w:val="28"/>
        </w:rPr>
        <w:t>с.</w:t>
      </w:r>
    </w:p>
    <w:p w:rsidR="00330129" w:rsidRPr="00330129" w:rsidRDefault="00330129" w:rsidP="00D974FC">
      <w:pPr>
        <w:spacing w:line="360" w:lineRule="auto"/>
        <w:ind w:firstLine="567"/>
        <w:jc w:val="both"/>
        <w:rPr>
          <w:sz w:val="28"/>
          <w:szCs w:val="28"/>
        </w:rPr>
      </w:pPr>
      <w:r w:rsidRPr="00330129">
        <w:rPr>
          <w:sz w:val="28"/>
          <w:szCs w:val="28"/>
          <w:lang w:val="uk-UA"/>
        </w:rPr>
        <w:t xml:space="preserve">33. Про ІІ Національний конгрес нефрологів України / </w:t>
      </w:r>
      <w:r w:rsidRPr="00330129">
        <w:rPr>
          <w:sz w:val="28"/>
          <w:szCs w:val="28"/>
        </w:rPr>
        <w:t>[</w:t>
      </w:r>
      <w:r w:rsidRPr="00330129">
        <w:rPr>
          <w:sz w:val="28"/>
          <w:szCs w:val="28"/>
          <w:lang w:val="uk-UA"/>
        </w:rPr>
        <w:t xml:space="preserve">Гол. ред. </w:t>
      </w:r>
      <w:r w:rsidR="00D974FC">
        <w:rPr>
          <w:sz w:val="28"/>
          <w:szCs w:val="28"/>
          <w:lang w:val="uk-UA"/>
        </w:rPr>
        <w:br/>
      </w:r>
      <w:r w:rsidRPr="00330129">
        <w:rPr>
          <w:sz w:val="28"/>
          <w:szCs w:val="28"/>
          <w:lang w:val="uk-UA"/>
        </w:rPr>
        <w:t>Т. Брандіс</w:t>
      </w:r>
      <w:r w:rsidRPr="00330129">
        <w:rPr>
          <w:sz w:val="28"/>
          <w:szCs w:val="28"/>
        </w:rPr>
        <w:t>]</w:t>
      </w:r>
      <w:r w:rsidRPr="00330129">
        <w:rPr>
          <w:sz w:val="28"/>
          <w:szCs w:val="28"/>
          <w:lang w:val="uk-UA"/>
        </w:rPr>
        <w:t xml:space="preserve"> // Новости медицины и фармации в Украине. – 2005. – № 17 (177) – </w:t>
      </w:r>
      <w:r w:rsidRPr="00330129">
        <w:rPr>
          <w:sz w:val="28"/>
          <w:szCs w:val="28"/>
          <w:lang w:val="en-US"/>
        </w:rPr>
        <w:t>C</w:t>
      </w:r>
      <w:r w:rsidRPr="00330129">
        <w:rPr>
          <w:sz w:val="28"/>
          <w:szCs w:val="28"/>
          <w:lang w:val="uk-UA"/>
        </w:rPr>
        <w:t>.</w:t>
      </w:r>
      <w:r w:rsidRPr="00330129">
        <w:rPr>
          <w:sz w:val="28"/>
          <w:szCs w:val="28"/>
        </w:rPr>
        <w:t xml:space="preserve"> </w:t>
      </w:r>
      <w:r w:rsidRPr="00330129">
        <w:rPr>
          <w:sz w:val="28"/>
          <w:szCs w:val="28"/>
          <w:lang w:val="uk-UA"/>
        </w:rPr>
        <w:t>27–28</w:t>
      </w:r>
      <w:r w:rsidRPr="00330129">
        <w:rPr>
          <w:sz w:val="28"/>
          <w:szCs w:val="28"/>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t>34. Бакалюк О. Й. Нефрологія для сімейного лікаря / О. Й. Бакалюк – Тернопіль: Укрмедкнига, 2003. – 440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35. </w:t>
      </w:r>
      <w:r w:rsidRPr="00330129">
        <w:rPr>
          <w:sz w:val="28"/>
          <w:szCs w:val="28"/>
          <w:lang w:val="en-US"/>
        </w:rPr>
        <w:t>Schreirer G.</w:t>
      </w:r>
      <w:r w:rsidRPr="00330129">
        <w:rPr>
          <w:sz w:val="28"/>
          <w:szCs w:val="28"/>
          <w:lang w:val="uk-UA"/>
        </w:rPr>
        <w:t xml:space="preserve"> </w:t>
      </w:r>
      <w:r w:rsidRPr="00330129">
        <w:rPr>
          <w:sz w:val="28"/>
          <w:szCs w:val="28"/>
          <w:lang w:val="en-US"/>
        </w:rPr>
        <w:t xml:space="preserve">E. // Diseases of the Kidney. – London. </w:t>
      </w:r>
      <w:r w:rsidRPr="00330129">
        <w:rPr>
          <w:sz w:val="28"/>
          <w:szCs w:val="28"/>
        </w:rPr>
        <w:t xml:space="preserve">1963. – </w:t>
      </w:r>
      <w:r w:rsidRPr="00330129">
        <w:rPr>
          <w:sz w:val="28"/>
          <w:szCs w:val="28"/>
          <w:lang w:val="en-US"/>
        </w:rPr>
        <w:t>P</w:t>
      </w:r>
      <w:r w:rsidRPr="00330129">
        <w:rPr>
          <w:sz w:val="28"/>
          <w:szCs w:val="28"/>
        </w:rPr>
        <w:t>. 335–444.</w:t>
      </w:r>
    </w:p>
    <w:p w:rsidR="00330129" w:rsidRPr="00330129" w:rsidRDefault="00330129" w:rsidP="00D974FC">
      <w:pPr>
        <w:spacing w:line="360" w:lineRule="auto"/>
        <w:ind w:firstLine="567"/>
        <w:jc w:val="both"/>
        <w:rPr>
          <w:sz w:val="28"/>
          <w:szCs w:val="28"/>
        </w:rPr>
      </w:pPr>
      <w:r w:rsidRPr="00330129">
        <w:rPr>
          <w:sz w:val="28"/>
          <w:szCs w:val="28"/>
          <w:lang w:val="uk-UA"/>
        </w:rPr>
        <w:t xml:space="preserve">36. </w:t>
      </w:r>
      <w:r w:rsidRPr="00330129">
        <w:rPr>
          <w:sz w:val="28"/>
          <w:szCs w:val="28"/>
        </w:rPr>
        <w:t>Тодоренко А.</w:t>
      </w:r>
      <w:r w:rsidRPr="00330129">
        <w:rPr>
          <w:sz w:val="28"/>
          <w:szCs w:val="28"/>
          <w:lang w:val="uk-UA"/>
        </w:rPr>
        <w:t xml:space="preserve"> </w:t>
      </w:r>
      <w:r w:rsidRPr="00330129">
        <w:rPr>
          <w:sz w:val="28"/>
          <w:szCs w:val="28"/>
        </w:rPr>
        <w:t xml:space="preserve">Д. </w:t>
      </w:r>
      <w:r w:rsidRPr="00330129">
        <w:rPr>
          <w:sz w:val="28"/>
          <w:szCs w:val="28"/>
          <w:lang w:val="uk-UA"/>
        </w:rPr>
        <w:t>Л</w:t>
      </w:r>
      <w:r w:rsidRPr="00330129">
        <w:rPr>
          <w:sz w:val="28"/>
          <w:szCs w:val="28"/>
        </w:rPr>
        <w:t xml:space="preserve">егочная вентиляция у больных с различными формами и стадиями хронического гломерулонефрита // Врач. дело. – 1968. – </w:t>
      </w:r>
      <w:r w:rsidR="00D974FC">
        <w:rPr>
          <w:sz w:val="28"/>
          <w:szCs w:val="28"/>
          <w:lang w:val="uk-UA"/>
        </w:rPr>
        <w:br/>
      </w:r>
      <w:r w:rsidRPr="00330129">
        <w:rPr>
          <w:sz w:val="28"/>
          <w:szCs w:val="28"/>
        </w:rPr>
        <w:t>№ 8. – С. 57–60.</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37. Костенко Л. О. Мікробне забруднення сечі та його зв’язок із змінами її фізичних та хімічних властивостей / Л. О. Костенко // Вісник Білоцерків. держ. аграр. ун-ту. – Біла Церква, 2002. – Вип. 21. – С. 111–119.</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38. </w:t>
      </w:r>
      <w:r w:rsidRPr="00330129">
        <w:rPr>
          <w:sz w:val="28"/>
          <w:szCs w:val="28"/>
        </w:rPr>
        <w:t>Шулутко Б.</w:t>
      </w:r>
      <w:r w:rsidRPr="00330129">
        <w:rPr>
          <w:sz w:val="28"/>
          <w:szCs w:val="28"/>
          <w:lang w:val="uk-UA"/>
        </w:rPr>
        <w:t xml:space="preserve"> </w:t>
      </w:r>
      <w:r w:rsidRPr="00330129">
        <w:rPr>
          <w:sz w:val="28"/>
          <w:szCs w:val="28"/>
        </w:rPr>
        <w:t>И. Болезни печени и почек</w:t>
      </w:r>
      <w:r w:rsidRPr="00330129">
        <w:rPr>
          <w:sz w:val="28"/>
          <w:szCs w:val="28"/>
          <w:lang w:val="uk-UA"/>
        </w:rPr>
        <w:t xml:space="preserve"> / Б. И. Шулутко. </w:t>
      </w:r>
      <w:r w:rsidRPr="00330129">
        <w:rPr>
          <w:sz w:val="28"/>
          <w:szCs w:val="28"/>
        </w:rPr>
        <w:t>– СПб., Издательство Санкт-Петербургского санитарно-гигиенического мединститута</w:t>
      </w:r>
      <w:r w:rsidRPr="00330129">
        <w:rPr>
          <w:sz w:val="28"/>
          <w:szCs w:val="28"/>
          <w:lang w:val="uk-UA"/>
        </w:rPr>
        <w:t xml:space="preserve">. – </w:t>
      </w:r>
      <w:r w:rsidRPr="00330129">
        <w:rPr>
          <w:sz w:val="28"/>
          <w:szCs w:val="28"/>
        </w:rPr>
        <w:t>1993. – 480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39. </w:t>
      </w:r>
      <w:r w:rsidRPr="00330129">
        <w:rPr>
          <w:sz w:val="28"/>
          <w:szCs w:val="28"/>
        </w:rPr>
        <w:t>Нефрология / [Ю.</w:t>
      </w:r>
      <w:r w:rsidRPr="00330129">
        <w:rPr>
          <w:sz w:val="28"/>
          <w:szCs w:val="28"/>
          <w:lang w:val="uk-UA"/>
        </w:rPr>
        <w:t xml:space="preserve"> </w:t>
      </w:r>
      <w:r w:rsidRPr="00330129">
        <w:rPr>
          <w:sz w:val="28"/>
          <w:szCs w:val="28"/>
        </w:rPr>
        <w:t>И. Гринштейн, М.</w:t>
      </w:r>
      <w:r w:rsidRPr="00330129">
        <w:rPr>
          <w:sz w:val="28"/>
          <w:szCs w:val="28"/>
          <w:lang w:val="uk-UA"/>
        </w:rPr>
        <w:t xml:space="preserve"> </w:t>
      </w:r>
      <w:r w:rsidRPr="00330129">
        <w:rPr>
          <w:sz w:val="28"/>
          <w:szCs w:val="28"/>
        </w:rPr>
        <w:t>М. Петрова, В.</w:t>
      </w:r>
      <w:r w:rsidRPr="00330129">
        <w:rPr>
          <w:sz w:val="28"/>
          <w:szCs w:val="28"/>
          <w:lang w:val="uk-UA"/>
        </w:rPr>
        <w:t xml:space="preserve"> </w:t>
      </w:r>
      <w:r w:rsidRPr="00330129">
        <w:rPr>
          <w:sz w:val="28"/>
          <w:szCs w:val="28"/>
        </w:rPr>
        <w:t>В. Кусаев и др.]</w:t>
      </w:r>
      <w:r w:rsidRPr="00330129">
        <w:rPr>
          <w:sz w:val="28"/>
          <w:szCs w:val="28"/>
          <w:lang w:val="uk-UA"/>
        </w:rPr>
        <w:t>.</w:t>
      </w:r>
      <w:r w:rsidRPr="00330129">
        <w:rPr>
          <w:sz w:val="28"/>
          <w:szCs w:val="28"/>
        </w:rPr>
        <w:t xml:space="preserve"> – Ростов-на-Дону, Феникс, 2006. – 176 с.</w:t>
      </w:r>
    </w:p>
    <w:p w:rsidR="00330129" w:rsidRPr="00330129" w:rsidRDefault="00330129" w:rsidP="00D974FC">
      <w:pPr>
        <w:spacing w:line="360" w:lineRule="auto"/>
        <w:ind w:firstLine="567"/>
        <w:jc w:val="both"/>
        <w:rPr>
          <w:sz w:val="28"/>
          <w:szCs w:val="28"/>
          <w:lang w:val="uk-UA"/>
        </w:rPr>
      </w:pPr>
      <w:r w:rsidRPr="00330129">
        <w:rPr>
          <w:sz w:val="28"/>
          <w:szCs w:val="28"/>
          <w:lang w:val="uk-UA"/>
        </w:rPr>
        <w:t>40. Рябов С. И. Нефрология / С. И. Рябов. – СПб.: Спецлит. 2000 – 276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41. Гольдис В. Ш. Всесоюзный съезд нефрологов 2-й: Тезисы докладов / </w:t>
      </w:r>
      <w:r w:rsidR="00D974FC">
        <w:rPr>
          <w:sz w:val="28"/>
          <w:szCs w:val="28"/>
          <w:lang w:val="uk-UA"/>
        </w:rPr>
        <w:br/>
      </w:r>
      <w:r w:rsidRPr="00330129">
        <w:rPr>
          <w:sz w:val="28"/>
          <w:szCs w:val="28"/>
          <w:lang w:val="uk-UA"/>
        </w:rPr>
        <w:t xml:space="preserve">В. Ш. Гольдис, М. Н. Сычев, А. И. Дядык, О. В. Синяченко // – М., Л., 1980. – </w:t>
      </w:r>
      <w:r w:rsidR="00D974FC">
        <w:rPr>
          <w:sz w:val="28"/>
          <w:szCs w:val="28"/>
          <w:lang w:val="uk-UA"/>
        </w:rPr>
        <w:br/>
      </w:r>
      <w:r w:rsidRPr="00330129">
        <w:rPr>
          <w:sz w:val="28"/>
          <w:szCs w:val="28"/>
          <w:lang w:val="uk-UA"/>
        </w:rPr>
        <w:t>С. 99.</w:t>
      </w:r>
    </w:p>
    <w:p w:rsidR="00330129" w:rsidRPr="00330129" w:rsidRDefault="00330129" w:rsidP="00D974FC">
      <w:pPr>
        <w:spacing w:line="360" w:lineRule="auto"/>
        <w:ind w:firstLine="567"/>
        <w:jc w:val="both"/>
        <w:rPr>
          <w:sz w:val="28"/>
          <w:szCs w:val="28"/>
        </w:rPr>
      </w:pPr>
      <w:r w:rsidRPr="00330129">
        <w:rPr>
          <w:sz w:val="28"/>
          <w:szCs w:val="28"/>
          <w:lang w:val="uk-UA"/>
        </w:rPr>
        <w:t xml:space="preserve">41. </w:t>
      </w:r>
      <w:r w:rsidRPr="00330129">
        <w:rPr>
          <w:sz w:val="28"/>
          <w:szCs w:val="28"/>
        </w:rPr>
        <w:t>Чиж А.</w:t>
      </w:r>
      <w:r w:rsidRPr="00330129">
        <w:rPr>
          <w:sz w:val="28"/>
          <w:szCs w:val="28"/>
          <w:lang w:val="uk-UA"/>
        </w:rPr>
        <w:t xml:space="preserve"> </w:t>
      </w:r>
      <w:r w:rsidRPr="00330129">
        <w:rPr>
          <w:sz w:val="28"/>
          <w:szCs w:val="28"/>
        </w:rPr>
        <w:t>С. Нефрология и урология / А.</w:t>
      </w:r>
      <w:r w:rsidRPr="00330129">
        <w:rPr>
          <w:sz w:val="28"/>
          <w:szCs w:val="28"/>
          <w:lang w:val="uk-UA"/>
        </w:rPr>
        <w:t xml:space="preserve"> </w:t>
      </w:r>
      <w:r w:rsidRPr="00330129">
        <w:rPr>
          <w:sz w:val="28"/>
          <w:szCs w:val="28"/>
        </w:rPr>
        <w:t>С.</w:t>
      </w:r>
      <w:r w:rsidRPr="00330129">
        <w:rPr>
          <w:sz w:val="28"/>
          <w:szCs w:val="28"/>
          <w:lang w:val="uk-UA"/>
        </w:rPr>
        <w:t xml:space="preserve"> </w:t>
      </w:r>
      <w:r w:rsidRPr="00330129">
        <w:rPr>
          <w:sz w:val="28"/>
          <w:szCs w:val="28"/>
        </w:rPr>
        <w:t>Чиж, В.</w:t>
      </w:r>
      <w:r w:rsidRPr="00330129">
        <w:rPr>
          <w:sz w:val="28"/>
          <w:szCs w:val="28"/>
          <w:lang w:val="uk-UA"/>
        </w:rPr>
        <w:t xml:space="preserve"> </w:t>
      </w:r>
      <w:r w:rsidRPr="00330129">
        <w:rPr>
          <w:sz w:val="28"/>
          <w:szCs w:val="28"/>
        </w:rPr>
        <w:t>С.</w:t>
      </w:r>
      <w:r w:rsidRPr="00330129">
        <w:rPr>
          <w:sz w:val="28"/>
          <w:szCs w:val="28"/>
          <w:lang w:val="uk-UA"/>
        </w:rPr>
        <w:t xml:space="preserve"> </w:t>
      </w:r>
      <w:r w:rsidRPr="00330129">
        <w:rPr>
          <w:sz w:val="28"/>
          <w:szCs w:val="28"/>
        </w:rPr>
        <w:t>Пилотович, В.</w:t>
      </w:r>
      <w:r w:rsidRPr="00330129">
        <w:rPr>
          <w:sz w:val="28"/>
          <w:szCs w:val="28"/>
          <w:lang w:val="uk-UA"/>
        </w:rPr>
        <w:t xml:space="preserve"> </w:t>
      </w:r>
      <w:r w:rsidRPr="00330129">
        <w:rPr>
          <w:sz w:val="28"/>
          <w:szCs w:val="28"/>
        </w:rPr>
        <w:t>Г. Колб</w:t>
      </w:r>
      <w:r w:rsidRPr="00330129">
        <w:rPr>
          <w:sz w:val="28"/>
          <w:szCs w:val="28"/>
          <w:lang w:val="uk-UA"/>
        </w:rPr>
        <w:t xml:space="preserve"> </w:t>
      </w:r>
      <w:r w:rsidRPr="00330129">
        <w:rPr>
          <w:sz w:val="28"/>
          <w:szCs w:val="28"/>
        </w:rPr>
        <w:t>– Мн.: Книжный дом, 2004. – 464 с.</w:t>
      </w:r>
    </w:p>
    <w:p w:rsidR="00330129" w:rsidRPr="00330129" w:rsidRDefault="00330129" w:rsidP="00D974FC">
      <w:pPr>
        <w:spacing w:line="360" w:lineRule="auto"/>
        <w:ind w:firstLine="567"/>
        <w:jc w:val="both"/>
        <w:rPr>
          <w:sz w:val="28"/>
          <w:szCs w:val="28"/>
        </w:rPr>
      </w:pPr>
      <w:r w:rsidRPr="00330129">
        <w:rPr>
          <w:sz w:val="28"/>
          <w:szCs w:val="28"/>
        </w:rPr>
        <w:t xml:space="preserve">42. </w:t>
      </w:r>
      <w:r w:rsidRPr="00330129">
        <w:rPr>
          <w:sz w:val="28"/>
          <w:szCs w:val="28"/>
          <w:lang w:val="uk-UA"/>
        </w:rPr>
        <w:t xml:space="preserve">Шерман Д. А. Патофизиология почки / Д. А. Шерман; пер с англ. </w:t>
      </w:r>
      <w:r w:rsidR="00D974FC">
        <w:rPr>
          <w:sz w:val="28"/>
          <w:szCs w:val="28"/>
          <w:lang w:val="uk-UA"/>
        </w:rPr>
        <w:br/>
      </w:r>
      <w:r w:rsidRPr="00330129">
        <w:rPr>
          <w:sz w:val="28"/>
          <w:szCs w:val="28"/>
          <w:lang w:val="uk-UA"/>
        </w:rPr>
        <w:t>Л. З. Певзнера.  – М.: Бином, 2002. –  206 с.</w:t>
      </w:r>
    </w:p>
    <w:p w:rsidR="00330129" w:rsidRPr="00330129" w:rsidRDefault="00330129" w:rsidP="00D974FC">
      <w:pPr>
        <w:spacing w:line="360" w:lineRule="auto"/>
        <w:ind w:firstLine="567"/>
        <w:jc w:val="both"/>
        <w:rPr>
          <w:sz w:val="28"/>
          <w:szCs w:val="28"/>
        </w:rPr>
      </w:pPr>
      <w:r w:rsidRPr="00330129">
        <w:rPr>
          <w:sz w:val="28"/>
          <w:szCs w:val="28"/>
          <w:lang w:val="uk-UA"/>
        </w:rPr>
        <w:t xml:space="preserve">43. </w:t>
      </w:r>
      <w:r w:rsidRPr="00330129">
        <w:rPr>
          <w:sz w:val="28"/>
          <w:szCs w:val="28"/>
        </w:rPr>
        <w:t>Справочник по нефрологии / [И.</w:t>
      </w:r>
      <w:r w:rsidRPr="00330129">
        <w:rPr>
          <w:sz w:val="28"/>
          <w:szCs w:val="28"/>
          <w:lang w:val="uk-UA"/>
        </w:rPr>
        <w:t xml:space="preserve"> </w:t>
      </w:r>
      <w:r w:rsidRPr="00330129">
        <w:rPr>
          <w:sz w:val="28"/>
          <w:szCs w:val="28"/>
        </w:rPr>
        <w:t>Е Тареева, С.</w:t>
      </w:r>
      <w:r w:rsidRPr="00330129">
        <w:rPr>
          <w:sz w:val="28"/>
          <w:szCs w:val="28"/>
          <w:lang w:val="uk-UA"/>
        </w:rPr>
        <w:t xml:space="preserve"> </w:t>
      </w:r>
      <w:r w:rsidRPr="00330129">
        <w:rPr>
          <w:sz w:val="28"/>
          <w:szCs w:val="28"/>
        </w:rPr>
        <w:t xml:space="preserve">О. Андросова, </w:t>
      </w:r>
      <w:r w:rsidR="00D974FC">
        <w:rPr>
          <w:sz w:val="28"/>
          <w:szCs w:val="28"/>
          <w:lang w:val="uk-UA"/>
        </w:rPr>
        <w:br/>
      </w:r>
      <w:r w:rsidRPr="00330129">
        <w:rPr>
          <w:sz w:val="28"/>
          <w:szCs w:val="28"/>
        </w:rPr>
        <w:t>В.</w:t>
      </w:r>
      <w:r w:rsidRPr="00330129">
        <w:rPr>
          <w:sz w:val="28"/>
          <w:szCs w:val="28"/>
          <w:lang w:val="uk-UA"/>
        </w:rPr>
        <w:t xml:space="preserve"> </w:t>
      </w:r>
      <w:r w:rsidRPr="00330129">
        <w:rPr>
          <w:sz w:val="28"/>
          <w:szCs w:val="28"/>
        </w:rPr>
        <w:t>М. Ермоленко и др.]. – М.: Медицина, 1986. – 432 с.</w:t>
      </w:r>
    </w:p>
    <w:p w:rsidR="00330129" w:rsidRPr="00330129" w:rsidRDefault="00330129" w:rsidP="00D974FC">
      <w:pPr>
        <w:spacing w:line="360" w:lineRule="auto"/>
        <w:ind w:firstLine="567"/>
        <w:jc w:val="both"/>
        <w:rPr>
          <w:sz w:val="28"/>
          <w:szCs w:val="28"/>
          <w:lang w:val="en-US"/>
        </w:rPr>
      </w:pPr>
      <w:r w:rsidRPr="00330129">
        <w:rPr>
          <w:sz w:val="28"/>
          <w:szCs w:val="28"/>
          <w:lang w:val="uk-UA"/>
        </w:rPr>
        <w:t xml:space="preserve">44. </w:t>
      </w:r>
      <w:r w:rsidRPr="00330129">
        <w:rPr>
          <w:sz w:val="28"/>
          <w:szCs w:val="28"/>
          <w:lang w:val="en-US"/>
        </w:rPr>
        <w:t>Spivak J</w:t>
      </w:r>
      <w:r w:rsidRPr="00330129">
        <w:rPr>
          <w:sz w:val="28"/>
          <w:szCs w:val="28"/>
          <w:lang w:val="uk-UA"/>
        </w:rPr>
        <w:t xml:space="preserve">. </w:t>
      </w:r>
      <w:r w:rsidRPr="00330129">
        <w:rPr>
          <w:sz w:val="28"/>
          <w:szCs w:val="28"/>
          <w:lang w:val="en-US"/>
        </w:rPr>
        <w:t>L</w:t>
      </w:r>
      <w:r w:rsidRPr="00330129">
        <w:rPr>
          <w:sz w:val="28"/>
          <w:szCs w:val="28"/>
          <w:lang w:val="uk-UA"/>
        </w:rPr>
        <w:t>.</w:t>
      </w:r>
      <w:r w:rsidRPr="00330129">
        <w:rPr>
          <w:sz w:val="28"/>
          <w:szCs w:val="28"/>
          <w:lang w:val="en-US"/>
        </w:rPr>
        <w:t xml:space="preserve"> Hematopoesis and the kidney</w:t>
      </w:r>
      <w:r w:rsidRPr="00330129">
        <w:rPr>
          <w:sz w:val="28"/>
          <w:szCs w:val="28"/>
          <w:lang w:val="uk-UA"/>
        </w:rPr>
        <w:t xml:space="preserve">/ </w:t>
      </w:r>
      <w:r w:rsidRPr="00330129">
        <w:rPr>
          <w:sz w:val="28"/>
          <w:szCs w:val="28"/>
          <w:lang w:val="en-US"/>
        </w:rPr>
        <w:t>J</w:t>
      </w:r>
      <w:r w:rsidRPr="00330129">
        <w:rPr>
          <w:sz w:val="28"/>
          <w:szCs w:val="28"/>
          <w:lang w:val="uk-UA"/>
        </w:rPr>
        <w:t xml:space="preserve">. </w:t>
      </w:r>
      <w:r w:rsidRPr="00330129">
        <w:rPr>
          <w:sz w:val="28"/>
          <w:szCs w:val="28"/>
          <w:lang w:val="en-US"/>
        </w:rPr>
        <w:t>L</w:t>
      </w:r>
      <w:r w:rsidRPr="00330129">
        <w:rPr>
          <w:sz w:val="28"/>
          <w:szCs w:val="28"/>
          <w:lang w:val="uk-UA"/>
        </w:rPr>
        <w:t xml:space="preserve">. </w:t>
      </w:r>
      <w:r w:rsidRPr="00330129">
        <w:rPr>
          <w:sz w:val="28"/>
          <w:szCs w:val="28"/>
          <w:lang w:val="en-US"/>
        </w:rPr>
        <w:t>Spivak</w:t>
      </w:r>
      <w:r w:rsidRPr="00330129">
        <w:rPr>
          <w:sz w:val="28"/>
          <w:szCs w:val="28"/>
          <w:lang w:val="uk-UA"/>
        </w:rPr>
        <w:t>.,</w:t>
      </w:r>
      <w:r w:rsidRPr="00330129">
        <w:rPr>
          <w:sz w:val="28"/>
          <w:szCs w:val="28"/>
          <w:lang w:val="en-US"/>
        </w:rPr>
        <w:t xml:space="preserve"> A</w:t>
      </w:r>
      <w:r w:rsidRPr="00330129">
        <w:rPr>
          <w:sz w:val="28"/>
          <w:szCs w:val="28"/>
          <w:lang w:val="uk-UA"/>
        </w:rPr>
        <w:t xml:space="preserve">. </w:t>
      </w:r>
      <w:r w:rsidRPr="00330129">
        <w:rPr>
          <w:sz w:val="28"/>
          <w:szCs w:val="28"/>
          <w:lang w:val="en-US"/>
        </w:rPr>
        <w:t>J</w:t>
      </w:r>
      <w:r w:rsidRPr="00330129">
        <w:rPr>
          <w:sz w:val="28"/>
          <w:szCs w:val="28"/>
          <w:lang w:val="uk-UA"/>
        </w:rPr>
        <w:t xml:space="preserve">. </w:t>
      </w:r>
      <w:r w:rsidRPr="00330129">
        <w:rPr>
          <w:sz w:val="28"/>
          <w:szCs w:val="28"/>
          <w:lang w:val="en-US"/>
        </w:rPr>
        <w:t xml:space="preserve">Watson </w:t>
      </w:r>
      <w:r w:rsidRPr="00330129">
        <w:rPr>
          <w:sz w:val="28"/>
          <w:szCs w:val="28"/>
          <w:lang w:val="uk-UA"/>
        </w:rPr>
        <w:t>//</w:t>
      </w:r>
      <w:r w:rsidRPr="00330129">
        <w:rPr>
          <w:sz w:val="28"/>
          <w:szCs w:val="28"/>
          <w:lang w:val="en-US"/>
        </w:rPr>
        <w:t xml:space="preserve"> New York Raven Press</w:t>
      </w:r>
      <w:r w:rsidRPr="00330129">
        <w:rPr>
          <w:sz w:val="28"/>
          <w:szCs w:val="28"/>
          <w:lang w:val="uk-UA"/>
        </w:rPr>
        <w:t>. –</w:t>
      </w:r>
      <w:r w:rsidRPr="00330129">
        <w:rPr>
          <w:sz w:val="28"/>
          <w:szCs w:val="28"/>
          <w:lang w:val="en-US"/>
        </w:rPr>
        <w:t xml:space="preserve"> 1992</w:t>
      </w:r>
      <w:r w:rsidRPr="00330129">
        <w:rPr>
          <w:sz w:val="28"/>
          <w:szCs w:val="28"/>
          <w:lang w:val="uk-UA"/>
        </w:rPr>
        <w:t>. –</w:t>
      </w:r>
      <w:r w:rsidRPr="00330129">
        <w:rPr>
          <w:sz w:val="28"/>
          <w:szCs w:val="28"/>
          <w:lang w:val="en-US"/>
        </w:rPr>
        <w:t xml:space="preserve"> Vol</w:t>
      </w:r>
      <w:r w:rsidRPr="00330129">
        <w:rPr>
          <w:sz w:val="28"/>
          <w:szCs w:val="28"/>
          <w:lang w:val="uk-UA"/>
        </w:rPr>
        <w:t>.</w:t>
      </w:r>
      <w:r w:rsidRPr="00330129">
        <w:rPr>
          <w:sz w:val="28"/>
          <w:szCs w:val="28"/>
          <w:lang w:val="en-US"/>
        </w:rPr>
        <w:t xml:space="preserve"> 2</w:t>
      </w:r>
      <w:r w:rsidRPr="00330129">
        <w:rPr>
          <w:sz w:val="28"/>
          <w:szCs w:val="28"/>
          <w:lang w:val="uk-UA"/>
        </w:rPr>
        <w:t>. –</w:t>
      </w:r>
      <w:r w:rsidRPr="00330129">
        <w:rPr>
          <w:sz w:val="28"/>
          <w:szCs w:val="28"/>
          <w:lang w:val="en-US"/>
        </w:rPr>
        <w:t xml:space="preserve"> P</w:t>
      </w:r>
      <w:r w:rsidRPr="00330129">
        <w:rPr>
          <w:sz w:val="28"/>
          <w:szCs w:val="28"/>
          <w:lang w:val="uk-UA"/>
        </w:rPr>
        <w:t>.</w:t>
      </w:r>
      <w:r w:rsidRPr="00330129">
        <w:rPr>
          <w:sz w:val="28"/>
          <w:szCs w:val="28"/>
          <w:lang w:val="en-US"/>
        </w:rPr>
        <w:t xml:space="preserve"> 42–46</w:t>
      </w:r>
      <w:r w:rsidRPr="00330129">
        <w:rPr>
          <w:sz w:val="28"/>
          <w:szCs w:val="28"/>
          <w:lang w:val="uk-UA"/>
        </w:rPr>
        <w:t>.</w:t>
      </w:r>
    </w:p>
    <w:p w:rsidR="00330129" w:rsidRPr="00330129" w:rsidRDefault="00330129" w:rsidP="00D974FC">
      <w:pPr>
        <w:pStyle w:val="a4"/>
        <w:spacing w:after="0" w:line="360" w:lineRule="auto"/>
        <w:ind w:left="0" w:firstLine="567"/>
        <w:jc w:val="both"/>
        <w:rPr>
          <w:sz w:val="28"/>
          <w:szCs w:val="28"/>
          <w:lang w:val="uk-UA"/>
        </w:rPr>
      </w:pPr>
      <w:r w:rsidRPr="00330129">
        <w:rPr>
          <w:sz w:val="28"/>
          <w:szCs w:val="28"/>
          <w:lang w:val="uk-UA"/>
        </w:rPr>
        <w:t>45. Лебедев М. И. Практикум по анатомии с.-х. животных / М. И. Лебедев, Н. В. Зеленевский. – 2-е узд. перераб. и доп. – Санкт-Петербург: Агропромиздат, 1995. – 400 с.</w:t>
      </w:r>
    </w:p>
    <w:p w:rsidR="00330129" w:rsidRPr="00330129" w:rsidRDefault="00330129" w:rsidP="00D974FC">
      <w:pPr>
        <w:spacing w:line="360" w:lineRule="auto"/>
        <w:ind w:firstLine="567"/>
        <w:jc w:val="both"/>
        <w:rPr>
          <w:sz w:val="28"/>
          <w:szCs w:val="28"/>
        </w:rPr>
      </w:pPr>
      <w:r w:rsidRPr="00330129">
        <w:rPr>
          <w:sz w:val="28"/>
          <w:szCs w:val="28"/>
          <w:lang w:val="uk-UA"/>
        </w:rPr>
        <w:t xml:space="preserve">46. </w:t>
      </w:r>
      <w:r w:rsidRPr="00330129">
        <w:rPr>
          <w:sz w:val="28"/>
          <w:szCs w:val="28"/>
        </w:rPr>
        <w:t>Кайдановская Н.</w:t>
      </w:r>
      <w:r w:rsidRPr="00330129">
        <w:rPr>
          <w:sz w:val="28"/>
          <w:szCs w:val="28"/>
          <w:lang w:val="uk-UA"/>
        </w:rPr>
        <w:t xml:space="preserve"> </w:t>
      </w:r>
      <w:r w:rsidRPr="00330129">
        <w:rPr>
          <w:sz w:val="28"/>
          <w:szCs w:val="28"/>
        </w:rPr>
        <w:t>А. Морфосонографические характеристики почек при нефросклерозе / Н.</w:t>
      </w:r>
      <w:r w:rsidRPr="00330129">
        <w:rPr>
          <w:sz w:val="28"/>
          <w:szCs w:val="28"/>
          <w:lang w:val="uk-UA"/>
        </w:rPr>
        <w:t xml:space="preserve"> </w:t>
      </w:r>
      <w:r w:rsidRPr="00330129">
        <w:rPr>
          <w:sz w:val="28"/>
          <w:szCs w:val="28"/>
        </w:rPr>
        <w:t>А. Кайдановская, Н.</w:t>
      </w:r>
      <w:r w:rsidRPr="00330129">
        <w:rPr>
          <w:sz w:val="28"/>
          <w:szCs w:val="28"/>
          <w:lang w:val="uk-UA"/>
        </w:rPr>
        <w:t xml:space="preserve"> </w:t>
      </w:r>
      <w:r w:rsidRPr="00330129">
        <w:rPr>
          <w:sz w:val="28"/>
          <w:szCs w:val="28"/>
        </w:rPr>
        <w:t xml:space="preserve">А. Слесаренко // Болезни мелких домашних животных: XV Моск. межд. веет. конгресс по болезням мелких домашних животных. Москва, 21–23 апреля </w:t>
      </w:r>
      <w:smartTag w:uri="urn:schemas-microsoft-com:office:smarttags" w:element="metricconverter">
        <w:smartTagPr>
          <w:attr w:name="ProductID" w:val="2007 г"/>
        </w:smartTagPr>
        <w:r w:rsidRPr="00330129">
          <w:rPr>
            <w:sz w:val="28"/>
            <w:szCs w:val="28"/>
          </w:rPr>
          <w:t>2007 г</w:t>
        </w:r>
      </w:smartTag>
      <w:r w:rsidRPr="00330129">
        <w:rPr>
          <w:sz w:val="28"/>
          <w:szCs w:val="28"/>
        </w:rPr>
        <w:t>. – М., 2007. – С. 55–56.</w:t>
      </w:r>
    </w:p>
    <w:p w:rsidR="00330129" w:rsidRPr="00330129" w:rsidRDefault="00330129" w:rsidP="00D974FC">
      <w:pPr>
        <w:pStyle w:val="21"/>
        <w:spacing w:after="0" w:line="360" w:lineRule="auto"/>
        <w:ind w:left="0" w:firstLine="567"/>
        <w:jc w:val="both"/>
        <w:rPr>
          <w:sz w:val="28"/>
          <w:szCs w:val="28"/>
          <w:lang w:val="uk-UA"/>
        </w:rPr>
      </w:pPr>
      <w:r w:rsidRPr="00330129">
        <w:rPr>
          <w:sz w:val="28"/>
          <w:szCs w:val="28"/>
          <w:lang w:val="uk-UA"/>
        </w:rPr>
        <w:t>47. Урбанович П. Морфологічна характеристика органів сечовиділення великої рогатої худоби, вирощеної на території, забрудненій радіонуклідами / П. Урбанович, Р. Данкович // Вет. медицина України. – 2004. – № 3. – С. 32–34.</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48. Коцюмбас Г. І. Гістологічні та деякі гістохімічні зміни в нирках худоби, вирощеній в третій зоні радіоактивного забруднення / Г. І. Коцюмбас // Вісник Білоцерків. аграр. ун-ту. – Біла Церква, 2003. – Вип. 25. – С. 110–113.</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49. Клінічна діагностика внутрішніх хвороб тварин / [В. І. Левченко, </w:t>
      </w:r>
      <w:r w:rsidR="00D974FC">
        <w:rPr>
          <w:sz w:val="28"/>
          <w:szCs w:val="28"/>
          <w:lang w:val="uk-UA"/>
        </w:rPr>
        <w:br/>
      </w:r>
      <w:r w:rsidRPr="00330129">
        <w:rPr>
          <w:sz w:val="28"/>
          <w:szCs w:val="28"/>
          <w:lang w:val="uk-UA"/>
        </w:rPr>
        <w:t>В. В. Влізло, І. П. Кондрахін та ін.]. – Біла Церква, 2004. – 608 с.</w:t>
      </w:r>
    </w:p>
    <w:p w:rsidR="00330129" w:rsidRPr="00330129" w:rsidRDefault="00330129" w:rsidP="00D974FC">
      <w:pPr>
        <w:spacing w:line="360" w:lineRule="auto"/>
        <w:ind w:firstLine="567"/>
        <w:jc w:val="both"/>
        <w:rPr>
          <w:sz w:val="28"/>
          <w:szCs w:val="28"/>
          <w:lang w:val="en-US"/>
        </w:rPr>
      </w:pPr>
      <w:r w:rsidRPr="00330129">
        <w:rPr>
          <w:sz w:val="28"/>
          <w:szCs w:val="28"/>
          <w:lang w:val="uk-UA"/>
        </w:rPr>
        <w:t xml:space="preserve">50. </w:t>
      </w:r>
      <w:r w:rsidRPr="00330129">
        <w:rPr>
          <w:sz w:val="28"/>
          <w:szCs w:val="28"/>
          <w:lang w:val="en-US"/>
        </w:rPr>
        <w:t>Malm C</w:t>
      </w:r>
      <w:r w:rsidRPr="00330129">
        <w:rPr>
          <w:sz w:val="28"/>
          <w:szCs w:val="28"/>
          <w:lang w:val="uk-UA"/>
        </w:rPr>
        <w:t xml:space="preserve">. </w:t>
      </w:r>
      <w:r w:rsidRPr="00330129">
        <w:rPr>
          <w:sz w:val="28"/>
          <w:szCs w:val="28"/>
          <w:lang w:val="en-US"/>
        </w:rPr>
        <w:t>Hepatic and renal biopsy by videolaparoscopic thecnique on the dog / C</w:t>
      </w:r>
      <w:r w:rsidRPr="00330129">
        <w:rPr>
          <w:sz w:val="28"/>
          <w:szCs w:val="28"/>
          <w:lang w:val="uk-UA"/>
        </w:rPr>
        <w:t>.</w:t>
      </w:r>
      <w:r w:rsidRPr="00330129">
        <w:rPr>
          <w:sz w:val="28"/>
          <w:szCs w:val="28"/>
          <w:lang w:val="en-US"/>
        </w:rPr>
        <w:t xml:space="preserve"> Malm</w:t>
      </w:r>
      <w:r w:rsidRPr="00330129">
        <w:rPr>
          <w:sz w:val="28"/>
          <w:szCs w:val="28"/>
          <w:lang w:val="uk-UA"/>
        </w:rPr>
        <w:t>,</w:t>
      </w:r>
      <w:r w:rsidRPr="00330129">
        <w:rPr>
          <w:sz w:val="28"/>
          <w:szCs w:val="28"/>
          <w:lang w:val="en-US"/>
        </w:rPr>
        <w:t xml:space="preserve"> P</w:t>
      </w:r>
      <w:r w:rsidRPr="00330129">
        <w:rPr>
          <w:sz w:val="28"/>
          <w:szCs w:val="28"/>
          <w:lang w:val="uk-UA"/>
        </w:rPr>
        <w:t xml:space="preserve">. </w:t>
      </w:r>
      <w:r w:rsidRPr="00330129">
        <w:rPr>
          <w:sz w:val="28"/>
          <w:szCs w:val="28"/>
          <w:lang w:val="en-US"/>
        </w:rPr>
        <w:t>R</w:t>
      </w:r>
      <w:r w:rsidRPr="00330129">
        <w:rPr>
          <w:sz w:val="28"/>
          <w:szCs w:val="28"/>
          <w:lang w:val="uk-UA"/>
        </w:rPr>
        <w:t>.</w:t>
      </w:r>
      <w:r w:rsidRPr="00330129">
        <w:rPr>
          <w:sz w:val="28"/>
          <w:szCs w:val="28"/>
          <w:lang w:val="en-US"/>
        </w:rPr>
        <w:t xml:space="preserve"> Savassi Rocha</w:t>
      </w:r>
      <w:r w:rsidRPr="00330129">
        <w:rPr>
          <w:sz w:val="28"/>
          <w:szCs w:val="28"/>
          <w:lang w:val="uk-UA"/>
        </w:rPr>
        <w:t>,</w:t>
      </w:r>
      <w:r w:rsidRPr="00330129">
        <w:rPr>
          <w:sz w:val="28"/>
          <w:szCs w:val="28"/>
          <w:lang w:val="en-US"/>
        </w:rPr>
        <w:t xml:space="preserve"> V</w:t>
      </w:r>
      <w:r w:rsidRPr="00330129">
        <w:rPr>
          <w:sz w:val="28"/>
          <w:szCs w:val="28"/>
          <w:lang w:val="uk-UA"/>
        </w:rPr>
        <w:t xml:space="preserve">. </w:t>
      </w:r>
      <w:r w:rsidRPr="00330129">
        <w:rPr>
          <w:sz w:val="28"/>
          <w:szCs w:val="28"/>
          <w:lang w:val="en-US"/>
        </w:rPr>
        <w:t>A</w:t>
      </w:r>
      <w:r w:rsidRPr="00330129">
        <w:rPr>
          <w:sz w:val="28"/>
          <w:szCs w:val="28"/>
          <w:lang w:val="uk-UA"/>
        </w:rPr>
        <w:t>.</w:t>
      </w:r>
      <w:r w:rsidRPr="00330129">
        <w:rPr>
          <w:sz w:val="28"/>
          <w:szCs w:val="28"/>
          <w:lang w:val="en-US"/>
        </w:rPr>
        <w:t xml:space="preserve"> Gheller et all</w:t>
      </w:r>
      <w:r w:rsidRPr="00330129">
        <w:rPr>
          <w:sz w:val="28"/>
          <w:szCs w:val="28"/>
          <w:lang w:val="uk-UA"/>
        </w:rPr>
        <w:t>. //</w:t>
      </w:r>
      <w:r w:rsidRPr="00330129">
        <w:rPr>
          <w:sz w:val="28"/>
          <w:szCs w:val="28"/>
          <w:lang w:val="en-US"/>
        </w:rPr>
        <w:t xml:space="preserve"> Escola de Veterinaria da UFMG</w:t>
      </w:r>
      <w:r w:rsidRPr="00330129">
        <w:rPr>
          <w:sz w:val="28"/>
          <w:szCs w:val="28"/>
          <w:lang w:val="uk-UA"/>
        </w:rPr>
        <w:t>. –</w:t>
      </w:r>
      <w:r w:rsidRPr="00330129">
        <w:rPr>
          <w:sz w:val="28"/>
          <w:szCs w:val="28"/>
          <w:lang w:val="en-US"/>
        </w:rPr>
        <w:t xml:space="preserve"> Vol</w:t>
      </w:r>
      <w:r w:rsidRPr="00330129">
        <w:rPr>
          <w:sz w:val="28"/>
          <w:szCs w:val="28"/>
          <w:lang w:val="uk-UA"/>
        </w:rPr>
        <w:t>.</w:t>
      </w:r>
      <w:r w:rsidRPr="00330129">
        <w:rPr>
          <w:sz w:val="28"/>
          <w:szCs w:val="28"/>
          <w:lang w:val="en-US"/>
        </w:rPr>
        <w:t xml:space="preserve"> 54</w:t>
      </w:r>
      <w:r w:rsidRPr="00330129">
        <w:rPr>
          <w:sz w:val="28"/>
          <w:szCs w:val="28"/>
          <w:lang w:val="uk-UA"/>
        </w:rPr>
        <w:t>. –</w:t>
      </w:r>
      <w:r w:rsidRPr="00330129">
        <w:rPr>
          <w:sz w:val="28"/>
          <w:szCs w:val="28"/>
          <w:lang w:val="en-US"/>
        </w:rPr>
        <w:t xml:space="preserve"> 2003</w:t>
      </w:r>
      <w:r w:rsidRPr="00330129">
        <w:rPr>
          <w:sz w:val="28"/>
          <w:szCs w:val="28"/>
          <w:lang w:val="uk-UA"/>
        </w:rPr>
        <w:t>. –</w:t>
      </w:r>
      <w:r w:rsidRPr="00330129">
        <w:rPr>
          <w:sz w:val="28"/>
          <w:szCs w:val="28"/>
          <w:lang w:val="en-US"/>
        </w:rPr>
        <w:t xml:space="preserve"> P</w:t>
      </w:r>
      <w:r w:rsidRPr="00330129">
        <w:rPr>
          <w:sz w:val="28"/>
          <w:szCs w:val="28"/>
          <w:lang w:val="uk-UA"/>
        </w:rPr>
        <w:t>.</w:t>
      </w:r>
      <w:r w:rsidRPr="00330129">
        <w:rPr>
          <w:sz w:val="28"/>
          <w:szCs w:val="28"/>
          <w:lang w:val="en-US"/>
        </w:rPr>
        <w:t xml:space="preserve"> 273–274</w:t>
      </w:r>
      <w:r w:rsidRPr="00330129">
        <w:rPr>
          <w:sz w:val="28"/>
          <w:szCs w:val="28"/>
          <w:lang w:val="uk-UA"/>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51. </w:t>
      </w:r>
      <w:r w:rsidRPr="00330129">
        <w:rPr>
          <w:rStyle w:val="unhead11"/>
          <w:rFonts w:ascii="Times New Roman" w:hAnsi="Times New Roman" w:cs="Times New Roman"/>
          <w:b w:val="0"/>
          <w:sz w:val="28"/>
          <w:szCs w:val="28"/>
        </w:rPr>
        <w:t>Ультразвуковая анатомия почек</w:t>
      </w:r>
      <w:r w:rsidRPr="00330129">
        <w:rPr>
          <w:sz w:val="28"/>
          <w:szCs w:val="28"/>
        </w:rPr>
        <w:t xml:space="preserve"> / И.</w:t>
      </w:r>
      <w:r w:rsidRPr="00330129">
        <w:rPr>
          <w:sz w:val="28"/>
          <w:szCs w:val="28"/>
          <w:lang w:val="uk-UA"/>
        </w:rPr>
        <w:t xml:space="preserve"> </w:t>
      </w:r>
      <w:r w:rsidRPr="00330129">
        <w:rPr>
          <w:sz w:val="28"/>
          <w:szCs w:val="28"/>
        </w:rPr>
        <w:t xml:space="preserve">Ю. </w:t>
      </w:r>
      <w:r w:rsidRPr="00330129">
        <w:rPr>
          <w:iCs/>
          <w:sz w:val="28"/>
          <w:szCs w:val="28"/>
        </w:rPr>
        <w:t xml:space="preserve">Первухина. Режим доступа: </w:t>
      </w:r>
      <w:r w:rsidRPr="00330129">
        <w:rPr>
          <w:iCs/>
          <w:sz w:val="28"/>
          <w:szCs w:val="28"/>
          <w:lang w:val="en-US"/>
        </w:rPr>
        <w:t>http</w:t>
      </w:r>
      <w:r w:rsidRPr="00330129">
        <w:rPr>
          <w:iCs/>
          <w:sz w:val="28"/>
          <w:szCs w:val="28"/>
        </w:rPr>
        <w:t xml:space="preserve">:// </w:t>
      </w:r>
      <w:hyperlink r:id="rId26" w:history="1">
        <w:r w:rsidRPr="00330129">
          <w:rPr>
            <w:rStyle w:val="ac"/>
            <w:color w:val="auto"/>
            <w:sz w:val="28"/>
            <w:szCs w:val="28"/>
            <w:u w:val="none"/>
            <w:lang w:val="en-US"/>
          </w:rPr>
          <w:t>www</w:t>
        </w:r>
        <w:r w:rsidRPr="00330129">
          <w:rPr>
            <w:rStyle w:val="ac"/>
            <w:color w:val="auto"/>
            <w:sz w:val="28"/>
            <w:szCs w:val="28"/>
            <w:u w:val="none"/>
          </w:rPr>
          <w:t>.</w:t>
        </w:r>
        <w:r w:rsidRPr="00330129">
          <w:rPr>
            <w:rStyle w:val="ac"/>
            <w:color w:val="auto"/>
            <w:sz w:val="28"/>
            <w:szCs w:val="28"/>
            <w:u w:val="none"/>
            <w:lang w:val="en-US"/>
          </w:rPr>
          <w:t>ukrvet</w:t>
        </w:r>
        <w:r w:rsidRPr="00330129">
          <w:rPr>
            <w:rStyle w:val="ac"/>
            <w:color w:val="auto"/>
            <w:sz w:val="28"/>
            <w:szCs w:val="28"/>
            <w:u w:val="none"/>
          </w:rPr>
          <w:t>.</w:t>
        </w:r>
        <w:r w:rsidRPr="00330129">
          <w:rPr>
            <w:rStyle w:val="ac"/>
            <w:color w:val="auto"/>
            <w:sz w:val="28"/>
            <w:szCs w:val="28"/>
            <w:u w:val="none"/>
            <w:lang w:val="en-US"/>
          </w:rPr>
          <w:t>net</w:t>
        </w:r>
      </w:hyperlink>
      <w:r w:rsidRPr="00330129">
        <w:rPr>
          <w:rStyle w:val="unhead11"/>
          <w:rFonts w:ascii="Times New Roman" w:hAnsi="Times New Roman" w:cs="Times New Roman"/>
          <w:b w:val="0"/>
          <w:sz w:val="28"/>
          <w:szCs w:val="28"/>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52. </w:t>
      </w:r>
      <w:r w:rsidRPr="00330129">
        <w:rPr>
          <w:sz w:val="28"/>
          <w:szCs w:val="28"/>
        </w:rPr>
        <w:t>Слесаренко Н.</w:t>
      </w:r>
      <w:r w:rsidRPr="00330129">
        <w:rPr>
          <w:sz w:val="28"/>
          <w:szCs w:val="28"/>
          <w:lang w:val="uk-UA"/>
        </w:rPr>
        <w:t xml:space="preserve"> </w:t>
      </w:r>
      <w:r w:rsidRPr="00330129">
        <w:rPr>
          <w:sz w:val="28"/>
          <w:szCs w:val="28"/>
        </w:rPr>
        <w:t xml:space="preserve">А. Особенности строения почек новорожденных котят по данным ультразвукового и морфосонографического исследования / </w:t>
      </w:r>
      <w:r w:rsidR="00D974FC">
        <w:rPr>
          <w:sz w:val="28"/>
          <w:szCs w:val="28"/>
          <w:lang w:val="uk-UA"/>
        </w:rPr>
        <w:br/>
      </w:r>
      <w:r w:rsidRPr="00330129">
        <w:rPr>
          <w:sz w:val="28"/>
          <w:szCs w:val="28"/>
        </w:rPr>
        <w:t>Н.</w:t>
      </w:r>
      <w:r w:rsidRPr="00330129">
        <w:rPr>
          <w:sz w:val="28"/>
          <w:szCs w:val="28"/>
          <w:lang w:val="uk-UA"/>
        </w:rPr>
        <w:t xml:space="preserve"> </w:t>
      </w:r>
      <w:r w:rsidRPr="00330129">
        <w:rPr>
          <w:sz w:val="28"/>
          <w:szCs w:val="28"/>
        </w:rPr>
        <w:t>А. Слесаренко, Н.</w:t>
      </w:r>
      <w:r w:rsidRPr="00330129">
        <w:rPr>
          <w:sz w:val="28"/>
          <w:szCs w:val="28"/>
          <w:lang w:val="uk-UA"/>
        </w:rPr>
        <w:t xml:space="preserve"> </w:t>
      </w:r>
      <w:r w:rsidRPr="00330129">
        <w:rPr>
          <w:sz w:val="28"/>
          <w:szCs w:val="28"/>
        </w:rPr>
        <w:t xml:space="preserve">А. Кайдановская // Рос. вет. журнал. – 2006. – № 2. – </w:t>
      </w:r>
      <w:r w:rsidR="00D974FC">
        <w:rPr>
          <w:sz w:val="28"/>
          <w:szCs w:val="28"/>
          <w:lang w:val="uk-UA"/>
        </w:rPr>
        <w:br/>
      </w:r>
      <w:r w:rsidRPr="00330129">
        <w:rPr>
          <w:sz w:val="28"/>
          <w:szCs w:val="28"/>
        </w:rPr>
        <w:t>С. 22–25.</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53. </w:t>
      </w:r>
      <w:r w:rsidRPr="00330129">
        <w:rPr>
          <w:sz w:val="28"/>
          <w:szCs w:val="28"/>
        </w:rPr>
        <w:t>Иванов В.</w:t>
      </w:r>
      <w:r w:rsidRPr="00330129">
        <w:rPr>
          <w:sz w:val="28"/>
          <w:szCs w:val="28"/>
          <w:lang w:val="uk-UA"/>
        </w:rPr>
        <w:t xml:space="preserve"> </w:t>
      </w:r>
      <w:r w:rsidRPr="00330129">
        <w:rPr>
          <w:sz w:val="28"/>
          <w:szCs w:val="28"/>
        </w:rPr>
        <w:t>В. Клиническое ультразвуковое исследование органов брюшной и грудной полости у собак и кошек / В.</w:t>
      </w:r>
      <w:r w:rsidRPr="00330129">
        <w:rPr>
          <w:sz w:val="28"/>
          <w:szCs w:val="28"/>
          <w:lang w:val="uk-UA"/>
        </w:rPr>
        <w:t xml:space="preserve"> </w:t>
      </w:r>
      <w:r w:rsidRPr="00330129">
        <w:rPr>
          <w:sz w:val="28"/>
          <w:szCs w:val="28"/>
        </w:rPr>
        <w:t>В. Иванов. – М.: Аквариум-принт, 2005. – 176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54. </w:t>
      </w:r>
      <w:r w:rsidRPr="00330129">
        <w:rPr>
          <w:sz w:val="28"/>
          <w:szCs w:val="28"/>
          <w:lang w:val="en-US"/>
        </w:rPr>
        <w:t>Radermacher J. Ultrasonography of the kidney and renal vessels. I. Normal findings, inherited and parenchymal diseases / J. Radermacher // Urologe. A. – 2005. – Vol. 44, № 11. – P. 1351–1363.</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55. </w:t>
      </w:r>
      <w:r w:rsidRPr="00330129">
        <w:rPr>
          <w:bCs/>
          <w:color w:val="000000"/>
          <w:sz w:val="28"/>
          <w:szCs w:val="28"/>
          <w:lang w:val="en-US"/>
        </w:rPr>
        <w:t>Neutrup C.</w:t>
      </w:r>
      <w:r w:rsidRPr="00330129">
        <w:rPr>
          <w:bCs/>
          <w:color w:val="000000"/>
          <w:sz w:val="28"/>
          <w:szCs w:val="28"/>
          <w:lang w:val="uk-UA"/>
        </w:rPr>
        <w:t xml:space="preserve"> </w:t>
      </w:r>
      <w:r w:rsidRPr="00330129">
        <w:rPr>
          <w:bCs/>
          <w:color w:val="000000"/>
          <w:sz w:val="28"/>
          <w:szCs w:val="28"/>
          <w:lang w:val="en-US"/>
        </w:rPr>
        <w:t>H.</w:t>
      </w:r>
      <w:r w:rsidRPr="00330129">
        <w:rPr>
          <w:bCs/>
          <w:color w:val="212121"/>
          <w:sz w:val="28"/>
          <w:szCs w:val="28"/>
          <w:lang w:val="en-US"/>
        </w:rPr>
        <w:t xml:space="preserve"> An</w:t>
      </w:r>
      <w:r w:rsidRPr="00330129">
        <w:rPr>
          <w:bCs/>
          <w:color w:val="212121"/>
          <w:sz w:val="28"/>
          <w:szCs w:val="28"/>
          <w:lang w:val="uk-UA"/>
        </w:rPr>
        <w:t xml:space="preserve"> </w:t>
      </w:r>
      <w:r w:rsidRPr="00330129">
        <w:rPr>
          <w:bCs/>
          <w:color w:val="212121"/>
          <w:sz w:val="28"/>
          <w:szCs w:val="28"/>
          <w:lang w:val="en-US"/>
        </w:rPr>
        <w:t>atlas</w:t>
      </w:r>
      <w:r w:rsidRPr="00330129">
        <w:rPr>
          <w:bCs/>
          <w:color w:val="212121"/>
          <w:sz w:val="28"/>
          <w:szCs w:val="28"/>
          <w:lang w:val="uk-UA"/>
        </w:rPr>
        <w:t xml:space="preserve"> </w:t>
      </w:r>
      <w:r w:rsidRPr="00330129">
        <w:rPr>
          <w:bCs/>
          <w:color w:val="212121"/>
          <w:sz w:val="28"/>
          <w:szCs w:val="28"/>
          <w:lang w:val="en-US"/>
        </w:rPr>
        <w:t>and</w:t>
      </w:r>
      <w:r w:rsidRPr="00330129">
        <w:rPr>
          <w:bCs/>
          <w:color w:val="212121"/>
          <w:sz w:val="28"/>
          <w:szCs w:val="28"/>
          <w:lang w:val="uk-UA"/>
        </w:rPr>
        <w:t xml:space="preserve"> </w:t>
      </w:r>
      <w:r w:rsidRPr="00330129">
        <w:rPr>
          <w:bCs/>
          <w:color w:val="212121"/>
          <w:sz w:val="28"/>
          <w:szCs w:val="28"/>
          <w:lang w:val="en-US"/>
        </w:rPr>
        <w:t>textbook</w:t>
      </w:r>
      <w:r w:rsidRPr="00330129">
        <w:rPr>
          <w:bCs/>
          <w:color w:val="212121"/>
          <w:sz w:val="28"/>
          <w:szCs w:val="28"/>
          <w:lang w:val="uk-UA"/>
        </w:rPr>
        <w:t xml:space="preserve"> </w:t>
      </w:r>
      <w:r w:rsidRPr="00330129">
        <w:rPr>
          <w:bCs/>
          <w:color w:val="212121"/>
          <w:sz w:val="28"/>
          <w:szCs w:val="28"/>
          <w:lang w:val="en-US"/>
        </w:rPr>
        <w:t>of</w:t>
      </w:r>
      <w:r w:rsidRPr="00330129">
        <w:rPr>
          <w:sz w:val="28"/>
          <w:szCs w:val="28"/>
          <w:lang w:val="uk-UA"/>
        </w:rPr>
        <w:t xml:space="preserve"> </w:t>
      </w:r>
      <w:r w:rsidRPr="00330129">
        <w:rPr>
          <w:bCs/>
          <w:color w:val="000000"/>
          <w:sz w:val="28"/>
          <w:szCs w:val="28"/>
          <w:lang w:val="en-US"/>
        </w:rPr>
        <w:t>diagnostic</w:t>
      </w:r>
      <w:r w:rsidRPr="00330129">
        <w:rPr>
          <w:bCs/>
          <w:color w:val="000000"/>
          <w:sz w:val="28"/>
          <w:szCs w:val="28"/>
          <w:lang w:val="uk-UA"/>
        </w:rPr>
        <w:t xml:space="preserve"> </w:t>
      </w:r>
      <w:r w:rsidRPr="00330129">
        <w:rPr>
          <w:bCs/>
          <w:color w:val="000000"/>
          <w:sz w:val="28"/>
          <w:szCs w:val="28"/>
          <w:lang w:val="en-US"/>
        </w:rPr>
        <w:t>ultrasonography</w:t>
      </w:r>
      <w:r w:rsidRPr="00330129">
        <w:rPr>
          <w:sz w:val="28"/>
          <w:szCs w:val="28"/>
          <w:lang w:val="uk-UA"/>
        </w:rPr>
        <w:t xml:space="preserve"> </w:t>
      </w:r>
      <w:r w:rsidRPr="00330129">
        <w:rPr>
          <w:bCs/>
          <w:color w:val="000000"/>
          <w:sz w:val="28"/>
          <w:szCs w:val="28"/>
          <w:lang w:val="en-US"/>
        </w:rPr>
        <w:t>of</w:t>
      </w:r>
      <w:r w:rsidRPr="00330129">
        <w:rPr>
          <w:bCs/>
          <w:color w:val="000000"/>
          <w:sz w:val="28"/>
          <w:szCs w:val="28"/>
          <w:lang w:val="uk-UA"/>
        </w:rPr>
        <w:t xml:space="preserve"> </w:t>
      </w:r>
      <w:r w:rsidRPr="00330129">
        <w:rPr>
          <w:bCs/>
          <w:color w:val="000000"/>
          <w:sz w:val="28"/>
          <w:szCs w:val="28"/>
          <w:lang w:val="en-US"/>
        </w:rPr>
        <w:t>the</w:t>
      </w:r>
      <w:r w:rsidRPr="00330129">
        <w:rPr>
          <w:sz w:val="28"/>
          <w:szCs w:val="28"/>
          <w:lang w:val="uk-UA"/>
        </w:rPr>
        <w:t xml:space="preserve"> </w:t>
      </w:r>
      <w:r w:rsidRPr="00330129">
        <w:rPr>
          <w:bCs/>
          <w:color w:val="000000"/>
          <w:sz w:val="28"/>
          <w:szCs w:val="28"/>
          <w:lang w:val="en-US"/>
        </w:rPr>
        <w:t>dog</w:t>
      </w:r>
      <w:r w:rsidRPr="00330129">
        <w:rPr>
          <w:bCs/>
          <w:color w:val="000000"/>
          <w:sz w:val="28"/>
          <w:szCs w:val="28"/>
          <w:lang w:val="uk-UA"/>
        </w:rPr>
        <w:t xml:space="preserve"> </w:t>
      </w:r>
      <w:r w:rsidRPr="00330129">
        <w:rPr>
          <w:bCs/>
          <w:color w:val="000000"/>
          <w:sz w:val="28"/>
          <w:szCs w:val="28"/>
          <w:lang w:val="en-US"/>
        </w:rPr>
        <w:t>and</w:t>
      </w:r>
      <w:r w:rsidRPr="00330129">
        <w:rPr>
          <w:bCs/>
          <w:color w:val="000000"/>
          <w:sz w:val="28"/>
          <w:szCs w:val="28"/>
          <w:lang w:val="uk-UA"/>
        </w:rPr>
        <w:t xml:space="preserve"> </w:t>
      </w:r>
      <w:r w:rsidRPr="00330129">
        <w:rPr>
          <w:bCs/>
          <w:color w:val="000000"/>
          <w:sz w:val="28"/>
          <w:szCs w:val="28"/>
          <w:lang w:val="en-US"/>
        </w:rPr>
        <w:t>cat</w:t>
      </w:r>
      <w:r w:rsidRPr="00330129">
        <w:rPr>
          <w:bCs/>
          <w:color w:val="000000"/>
          <w:sz w:val="28"/>
          <w:szCs w:val="28"/>
          <w:lang w:val="uk-UA"/>
        </w:rPr>
        <w:t xml:space="preserve"> /</w:t>
      </w:r>
      <w:r w:rsidRPr="00330129">
        <w:rPr>
          <w:bCs/>
          <w:color w:val="000000"/>
          <w:sz w:val="28"/>
          <w:szCs w:val="28"/>
          <w:lang w:val="en-US"/>
        </w:rPr>
        <w:t xml:space="preserve"> C.</w:t>
      </w:r>
      <w:r w:rsidRPr="00330129">
        <w:rPr>
          <w:bCs/>
          <w:color w:val="000000"/>
          <w:sz w:val="28"/>
          <w:szCs w:val="28"/>
          <w:lang w:val="uk-UA"/>
        </w:rPr>
        <w:t xml:space="preserve"> </w:t>
      </w:r>
      <w:r w:rsidRPr="00330129">
        <w:rPr>
          <w:bCs/>
          <w:color w:val="000000"/>
          <w:sz w:val="28"/>
          <w:szCs w:val="28"/>
          <w:lang w:val="en-US"/>
        </w:rPr>
        <w:t>H. Neutrup, R. Tobias. – Copyright, Hannover, 1998. – P</w:t>
      </w:r>
      <w:r w:rsidRPr="00330129">
        <w:rPr>
          <w:bCs/>
          <w:color w:val="000000"/>
          <w:sz w:val="28"/>
          <w:szCs w:val="28"/>
          <w:lang w:val="uk-UA"/>
        </w:rPr>
        <w:t>. 20</w:t>
      </w:r>
      <w:r w:rsidRPr="00330129">
        <w:rPr>
          <w:bCs/>
          <w:color w:val="000000"/>
          <w:sz w:val="28"/>
          <w:szCs w:val="28"/>
          <w:lang w:val="en-US"/>
        </w:rPr>
        <w:t>9.</w:t>
      </w:r>
    </w:p>
    <w:p w:rsidR="00330129" w:rsidRPr="00330129" w:rsidRDefault="00330129" w:rsidP="00D974FC">
      <w:pPr>
        <w:spacing w:line="360" w:lineRule="auto"/>
        <w:ind w:firstLine="567"/>
        <w:jc w:val="both"/>
        <w:rPr>
          <w:sz w:val="28"/>
          <w:szCs w:val="28"/>
        </w:rPr>
      </w:pPr>
      <w:r w:rsidRPr="00330129">
        <w:rPr>
          <w:sz w:val="28"/>
          <w:szCs w:val="28"/>
          <w:lang w:val="uk-UA"/>
        </w:rPr>
        <w:t xml:space="preserve">56. </w:t>
      </w:r>
      <w:r w:rsidRPr="00330129">
        <w:rPr>
          <w:sz w:val="28"/>
          <w:szCs w:val="28"/>
        </w:rPr>
        <w:t>Петров И.</w:t>
      </w:r>
      <w:r w:rsidRPr="00330129">
        <w:rPr>
          <w:sz w:val="28"/>
          <w:szCs w:val="28"/>
          <w:lang w:val="uk-UA"/>
        </w:rPr>
        <w:t xml:space="preserve"> </w:t>
      </w:r>
      <w:r w:rsidRPr="00330129">
        <w:rPr>
          <w:sz w:val="28"/>
          <w:szCs w:val="28"/>
        </w:rPr>
        <w:t>И. Структура изменений почек</w:t>
      </w:r>
      <w:r w:rsidRPr="00330129">
        <w:rPr>
          <w:sz w:val="28"/>
          <w:szCs w:val="28"/>
          <w:lang w:val="uk-UA"/>
        </w:rPr>
        <w:t xml:space="preserve"> / </w:t>
      </w:r>
      <w:r w:rsidRPr="00330129">
        <w:rPr>
          <w:sz w:val="28"/>
          <w:szCs w:val="28"/>
        </w:rPr>
        <w:t>И.</w:t>
      </w:r>
      <w:r w:rsidRPr="00330129">
        <w:rPr>
          <w:sz w:val="28"/>
          <w:szCs w:val="28"/>
          <w:lang w:val="uk-UA"/>
        </w:rPr>
        <w:t xml:space="preserve"> </w:t>
      </w:r>
      <w:r w:rsidRPr="00330129">
        <w:rPr>
          <w:sz w:val="28"/>
          <w:szCs w:val="28"/>
        </w:rPr>
        <w:t>И</w:t>
      </w:r>
      <w:r w:rsidRPr="00330129">
        <w:rPr>
          <w:sz w:val="28"/>
          <w:szCs w:val="28"/>
          <w:lang w:val="uk-UA"/>
        </w:rPr>
        <w:t xml:space="preserve">. </w:t>
      </w:r>
      <w:r w:rsidRPr="00330129">
        <w:rPr>
          <w:sz w:val="28"/>
          <w:szCs w:val="28"/>
        </w:rPr>
        <w:t>Петров., Р.</w:t>
      </w:r>
      <w:r w:rsidRPr="00330129">
        <w:rPr>
          <w:sz w:val="28"/>
          <w:szCs w:val="28"/>
          <w:lang w:val="uk-UA"/>
        </w:rPr>
        <w:t xml:space="preserve"> </w:t>
      </w:r>
      <w:r w:rsidRPr="00330129">
        <w:rPr>
          <w:sz w:val="28"/>
          <w:szCs w:val="28"/>
        </w:rPr>
        <w:t>А. Петров // Вопросы краевой патологии. – Якутск, 1973. – Вып. 2. – С. 80–82.</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57. Локес П. І. Ультразвукова діагностика хвороб дрібних тварин / </w:t>
      </w:r>
      <w:r w:rsidR="00D974FC">
        <w:rPr>
          <w:sz w:val="28"/>
          <w:szCs w:val="28"/>
          <w:lang w:val="uk-UA"/>
        </w:rPr>
        <w:br/>
      </w:r>
      <w:r w:rsidRPr="00330129">
        <w:rPr>
          <w:sz w:val="28"/>
          <w:szCs w:val="28"/>
          <w:lang w:val="uk-UA"/>
        </w:rPr>
        <w:t xml:space="preserve">П. І. Локес, В. Г. Стовба, Л. П. Каришева. – Полтава, ФОП Говоров С. В. – </w:t>
      </w:r>
      <w:r w:rsidR="00D974FC">
        <w:rPr>
          <w:sz w:val="28"/>
          <w:szCs w:val="28"/>
          <w:lang w:val="uk-UA"/>
        </w:rPr>
        <w:br/>
      </w:r>
      <w:r w:rsidRPr="00330129">
        <w:rPr>
          <w:sz w:val="28"/>
          <w:szCs w:val="28"/>
          <w:lang w:val="uk-UA"/>
        </w:rPr>
        <w:t>128 с.</w:t>
      </w:r>
    </w:p>
    <w:p w:rsidR="00330129" w:rsidRPr="00330129" w:rsidRDefault="00330129" w:rsidP="00D974FC">
      <w:pPr>
        <w:pStyle w:val="21"/>
        <w:spacing w:after="0" w:line="360" w:lineRule="auto"/>
        <w:ind w:left="0" w:firstLine="567"/>
        <w:jc w:val="both"/>
        <w:rPr>
          <w:sz w:val="28"/>
          <w:szCs w:val="28"/>
        </w:rPr>
      </w:pPr>
      <w:r w:rsidRPr="00330129">
        <w:rPr>
          <w:sz w:val="28"/>
          <w:szCs w:val="28"/>
          <w:lang w:val="uk-UA"/>
        </w:rPr>
        <w:t xml:space="preserve">58. </w:t>
      </w:r>
      <w:r w:rsidRPr="00330129">
        <w:rPr>
          <w:sz w:val="28"/>
          <w:szCs w:val="28"/>
        </w:rPr>
        <w:t xml:space="preserve">Атлас нормальной анатомии человека: Учебное пособие </w:t>
      </w:r>
      <w:r w:rsidRPr="00330129">
        <w:rPr>
          <w:sz w:val="28"/>
          <w:szCs w:val="28"/>
          <w:lang w:val="uk-UA"/>
        </w:rPr>
        <w:t xml:space="preserve">/ </w:t>
      </w:r>
      <w:r w:rsidR="00D974FC">
        <w:rPr>
          <w:sz w:val="28"/>
          <w:szCs w:val="28"/>
          <w:lang w:val="uk-UA"/>
        </w:rPr>
        <w:br/>
      </w:r>
      <w:r w:rsidRPr="00330129">
        <w:rPr>
          <w:sz w:val="28"/>
          <w:szCs w:val="28"/>
        </w:rPr>
        <w:t>В.</w:t>
      </w:r>
      <w:r w:rsidRPr="00330129">
        <w:rPr>
          <w:sz w:val="28"/>
          <w:szCs w:val="28"/>
          <w:lang w:val="uk-UA"/>
        </w:rPr>
        <w:t xml:space="preserve"> </w:t>
      </w:r>
      <w:r w:rsidRPr="00330129">
        <w:rPr>
          <w:sz w:val="28"/>
          <w:szCs w:val="28"/>
        </w:rPr>
        <w:t>Я. Липченко, Р.</w:t>
      </w:r>
      <w:r w:rsidRPr="00330129">
        <w:rPr>
          <w:sz w:val="28"/>
          <w:szCs w:val="28"/>
          <w:lang w:val="uk-UA"/>
        </w:rPr>
        <w:t xml:space="preserve"> </w:t>
      </w:r>
      <w:r w:rsidRPr="00330129">
        <w:rPr>
          <w:sz w:val="28"/>
          <w:szCs w:val="28"/>
        </w:rPr>
        <w:t>П</w:t>
      </w:r>
      <w:r w:rsidRPr="00330129">
        <w:rPr>
          <w:sz w:val="28"/>
          <w:szCs w:val="28"/>
          <w:lang w:val="uk-UA"/>
        </w:rPr>
        <w:t xml:space="preserve">. </w:t>
      </w:r>
      <w:r w:rsidRPr="00330129">
        <w:rPr>
          <w:sz w:val="28"/>
          <w:szCs w:val="28"/>
        </w:rPr>
        <w:t>Самусев. – 2-е изд., перераб. и доп. – М.: Медицина, 1988. – 320 с., ил.</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 xml:space="preserve">59. </w:t>
      </w:r>
      <w:r w:rsidRPr="00330129">
        <w:rPr>
          <w:sz w:val="28"/>
          <w:szCs w:val="28"/>
          <w:lang w:val="en-US"/>
        </w:rPr>
        <w:t>Vaden S.</w:t>
      </w:r>
      <w:r w:rsidRPr="00330129">
        <w:rPr>
          <w:sz w:val="28"/>
          <w:szCs w:val="28"/>
          <w:lang w:val="uk-UA"/>
        </w:rPr>
        <w:t xml:space="preserve"> </w:t>
      </w:r>
      <w:r w:rsidRPr="00330129">
        <w:rPr>
          <w:sz w:val="28"/>
          <w:szCs w:val="28"/>
          <w:lang w:val="en-US"/>
        </w:rPr>
        <w:t>L. Renal biopsy of dogs and cats / S.</w:t>
      </w:r>
      <w:r w:rsidRPr="00330129">
        <w:rPr>
          <w:sz w:val="28"/>
          <w:szCs w:val="28"/>
          <w:lang w:val="uk-UA"/>
        </w:rPr>
        <w:t xml:space="preserve"> </w:t>
      </w:r>
      <w:r w:rsidRPr="00330129">
        <w:rPr>
          <w:sz w:val="28"/>
          <w:szCs w:val="28"/>
          <w:lang w:val="en-US"/>
        </w:rPr>
        <w:t>L. Vaden // Clin. Tech. Small. Anim. Pract. – 2005. – Vol. 20, № 1. – P. 11–22.</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60. </w:t>
      </w:r>
      <w:r w:rsidRPr="00330129">
        <w:rPr>
          <w:sz w:val="28"/>
          <w:szCs w:val="28"/>
          <w:lang w:val="en-US"/>
        </w:rPr>
        <w:t>Vaden S.</w:t>
      </w:r>
      <w:r w:rsidRPr="00330129">
        <w:rPr>
          <w:sz w:val="28"/>
          <w:szCs w:val="28"/>
          <w:lang w:val="uk-UA"/>
        </w:rPr>
        <w:t xml:space="preserve"> </w:t>
      </w:r>
      <w:r w:rsidRPr="00330129">
        <w:rPr>
          <w:sz w:val="28"/>
          <w:szCs w:val="28"/>
          <w:lang w:val="en-US"/>
        </w:rPr>
        <w:t>L. Renal biopsy: methods and interpretation / S.</w:t>
      </w:r>
      <w:r w:rsidRPr="00330129">
        <w:rPr>
          <w:sz w:val="28"/>
          <w:szCs w:val="28"/>
          <w:lang w:val="uk-UA"/>
        </w:rPr>
        <w:t xml:space="preserve"> </w:t>
      </w:r>
      <w:r w:rsidRPr="00330129">
        <w:rPr>
          <w:sz w:val="28"/>
          <w:szCs w:val="28"/>
          <w:lang w:val="en-US"/>
        </w:rPr>
        <w:t xml:space="preserve">L. Vaden // </w:t>
      </w:r>
      <w:r w:rsidR="00D974FC">
        <w:rPr>
          <w:sz w:val="28"/>
          <w:szCs w:val="28"/>
          <w:lang w:val="uk-UA"/>
        </w:rPr>
        <w:br/>
      </w:r>
      <w:r w:rsidRPr="00330129">
        <w:rPr>
          <w:sz w:val="28"/>
          <w:szCs w:val="28"/>
          <w:lang w:val="en-US"/>
        </w:rPr>
        <w:t>Clin. Tech</w:t>
      </w:r>
      <w:r w:rsidRPr="00330129">
        <w:rPr>
          <w:sz w:val="28"/>
          <w:szCs w:val="28"/>
        </w:rPr>
        <w:t xml:space="preserve">. </w:t>
      </w:r>
      <w:r w:rsidRPr="00330129">
        <w:rPr>
          <w:sz w:val="28"/>
          <w:szCs w:val="28"/>
          <w:lang w:val="en-US"/>
        </w:rPr>
        <w:t>Small</w:t>
      </w:r>
      <w:r w:rsidRPr="00330129">
        <w:rPr>
          <w:sz w:val="28"/>
          <w:szCs w:val="28"/>
        </w:rPr>
        <w:t xml:space="preserve">. </w:t>
      </w:r>
      <w:r w:rsidRPr="00330129">
        <w:rPr>
          <w:sz w:val="28"/>
          <w:szCs w:val="28"/>
          <w:lang w:val="en-US"/>
        </w:rPr>
        <w:t>Anim</w:t>
      </w:r>
      <w:r w:rsidRPr="00330129">
        <w:rPr>
          <w:sz w:val="28"/>
          <w:szCs w:val="28"/>
        </w:rPr>
        <w:t xml:space="preserve">. </w:t>
      </w:r>
      <w:r w:rsidRPr="00330129">
        <w:rPr>
          <w:sz w:val="28"/>
          <w:szCs w:val="28"/>
          <w:lang w:val="en-US"/>
        </w:rPr>
        <w:t>Pract</w:t>
      </w:r>
      <w:r w:rsidRPr="00330129">
        <w:rPr>
          <w:sz w:val="28"/>
          <w:szCs w:val="28"/>
        </w:rPr>
        <w:t xml:space="preserve">. – 2004. – </w:t>
      </w:r>
      <w:r w:rsidRPr="00330129">
        <w:rPr>
          <w:sz w:val="28"/>
          <w:szCs w:val="28"/>
          <w:lang w:val="en-US"/>
        </w:rPr>
        <w:t>Vol</w:t>
      </w:r>
      <w:r w:rsidRPr="00330129">
        <w:rPr>
          <w:sz w:val="28"/>
          <w:szCs w:val="28"/>
        </w:rPr>
        <w:t xml:space="preserve">. 34, № 4. – </w:t>
      </w:r>
      <w:r w:rsidRPr="00330129">
        <w:rPr>
          <w:sz w:val="28"/>
          <w:szCs w:val="28"/>
          <w:lang w:val="en-US"/>
        </w:rPr>
        <w:t>P</w:t>
      </w:r>
      <w:r w:rsidRPr="00330129">
        <w:rPr>
          <w:sz w:val="28"/>
          <w:szCs w:val="28"/>
        </w:rPr>
        <w:t>. 887–908.</w:t>
      </w:r>
    </w:p>
    <w:p w:rsidR="00330129" w:rsidRPr="00330129" w:rsidRDefault="00330129" w:rsidP="00D974FC">
      <w:pPr>
        <w:spacing w:line="360" w:lineRule="auto"/>
        <w:ind w:firstLine="567"/>
        <w:jc w:val="both"/>
        <w:rPr>
          <w:sz w:val="28"/>
          <w:szCs w:val="28"/>
        </w:rPr>
      </w:pPr>
      <w:r w:rsidRPr="00330129">
        <w:rPr>
          <w:sz w:val="28"/>
          <w:szCs w:val="28"/>
          <w:lang w:val="uk-UA"/>
        </w:rPr>
        <w:t xml:space="preserve">61. </w:t>
      </w:r>
      <w:r w:rsidRPr="00330129">
        <w:rPr>
          <w:sz w:val="28"/>
          <w:szCs w:val="28"/>
        </w:rPr>
        <w:t>Гюдер В. Новая стратегия для исключения и дифференциации заболеваний почек на основе исследования белков в моче</w:t>
      </w:r>
      <w:r w:rsidRPr="00330129">
        <w:rPr>
          <w:sz w:val="28"/>
          <w:szCs w:val="28"/>
          <w:lang w:val="uk-UA"/>
        </w:rPr>
        <w:t xml:space="preserve"> / </w:t>
      </w:r>
      <w:r w:rsidRPr="00330129">
        <w:rPr>
          <w:sz w:val="28"/>
          <w:szCs w:val="28"/>
        </w:rPr>
        <w:t>В</w:t>
      </w:r>
      <w:r w:rsidRPr="00330129">
        <w:rPr>
          <w:sz w:val="28"/>
          <w:szCs w:val="28"/>
          <w:lang w:val="uk-UA"/>
        </w:rPr>
        <w:t xml:space="preserve">. </w:t>
      </w:r>
      <w:r w:rsidRPr="00330129">
        <w:rPr>
          <w:sz w:val="28"/>
          <w:szCs w:val="28"/>
        </w:rPr>
        <w:t>Гюдер, В. Хофман // Клин. лабор. диагностика. – 1997. – №5. – С. 41–42.</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62. </w:t>
      </w:r>
      <w:r w:rsidRPr="00330129">
        <w:rPr>
          <w:sz w:val="28"/>
          <w:szCs w:val="28"/>
        </w:rPr>
        <w:t>Рубцовенко А.</w:t>
      </w:r>
      <w:r w:rsidRPr="00330129">
        <w:rPr>
          <w:sz w:val="28"/>
          <w:szCs w:val="28"/>
          <w:lang w:val="uk-UA"/>
        </w:rPr>
        <w:t xml:space="preserve"> </w:t>
      </w:r>
      <w:r w:rsidRPr="00330129">
        <w:rPr>
          <w:sz w:val="28"/>
          <w:szCs w:val="28"/>
        </w:rPr>
        <w:t>В. Патологическая физиология / А.</w:t>
      </w:r>
      <w:r w:rsidRPr="00330129">
        <w:rPr>
          <w:sz w:val="28"/>
          <w:szCs w:val="28"/>
          <w:lang w:val="uk-UA"/>
        </w:rPr>
        <w:t xml:space="preserve"> </w:t>
      </w:r>
      <w:r w:rsidRPr="00330129">
        <w:rPr>
          <w:sz w:val="28"/>
          <w:szCs w:val="28"/>
        </w:rPr>
        <w:t xml:space="preserve">В. Рубцовенко – </w:t>
      </w:r>
      <w:r w:rsidR="00D974FC">
        <w:rPr>
          <w:sz w:val="28"/>
          <w:szCs w:val="28"/>
          <w:lang w:val="uk-UA"/>
        </w:rPr>
        <w:br/>
      </w:r>
      <w:r w:rsidRPr="00330129">
        <w:rPr>
          <w:sz w:val="28"/>
          <w:szCs w:val="28"/>
        </w:rPr>
        <w:t>М: МЕДпресс-информ, 2006.</w:t>
      </w:r>
      <w:r w:rsidRPr="00330129">
        <w:rPr>
          <w:sz w:val="28"/>
          <w:szCs w:val="28"/>
          <w:lang w:val="uk-UA"/>
        </w:rPr>
        <w:t xml:space="preserve"> – 608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63. Нирки. Лабораторні методи дослідження / М. Р. Гжегоцький, </w:t>
      </w:r>
      <w:r w:rsidR="00D974FC">
        <w:rPr>
          <w:sz w:val="28"/>
          <w:szCs w:val="28"/>
          <w:lang w:val="uk-UA"/>
        </w:rPr>
        <w:br/>
      </w:r>
      <w:r w:rsidRPr="00330129">
        <w:rPr>
          <w:sz w:val="28"/>
          <w:szCs w:val="28"/>
          <w:lang w:val="uk-UA"/>
        </w:rPr>
        <w:t>О. Г. Мисаковець, Ю. С. Петришин та ін. – Львів: Світ, 2002. – 86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64. Зеленевский Н. В. Анатомия собаки и кошки / Н. В. Зеленевский, </w:t>
      </w:r>
      <w:r w:rsidR="00D974FC">
        <w:rPr>
          <w:sz w:val="28"/>
          <w:szCs w:val="28"/>
          <w:lang w:val="uk-UA"/>
        </w:rPr>
        <w:br/>
      </w:r>
      <w:r w:rsidRPr="00330129">
        <w:rPr>
          <w:sz w:val="28"/>
          <w:szCs w:val="28"/>
          <w:lang w:val="uk-UA"/>
        </w:rPr>
        <w:t>Г. А. Хонинг. – Санкт-Петербург: Логос, 2004. – 344 с.</w:t>
      </w:r>
    </w:p>
    <w:p w:rsidR="00330129" w:rsidRPr="00330129" w:rsidRDefault="00330129" w:rsidP="00D974FC">
      <w:pPr>
        <w:spacing w:line="360" w:lineRule="auto"/>
        <w:ind w:firstLine="567"/>
        <w:jc w:val="both"/>
        <w:rPr>
          <w:sz w:val="28"/>
          <w:szCs w:val="28"/>
        </w:rPr>
      </w:pPr>
      <w:r w:rsidRPr="00330129">
        <w:rPr>
          <w:sz w:val="28"/>
          <w:szCs w:val="28"/>
          <w:lang w:val="uk-UA"/>
        </w:rPr>
        <w:t xml:space="preserve">65. </w:t>
      </w:r>
      <w:r w:rsidRPr="00330129">
        <w:rPr>
          <w:sz w:val="28"/>
          <w:szCs w:val="28"/>
        </w:rPr>
        <w:t>Роль окиси азота в развитии нефритов / О.</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 xml:space="preserve">Синяченко, </w:t>
      </w:r>
      <w:r w:rsidR="00D974FC">
        <w:rPr>
          <w:sz w:val="28"/>
          <w:szCs w:val="28"/>
          <w:lang w:val="uk-UA"/>
        </w:rPr>
        <w:br/>
      </w:r>
      <w:r w:rsidRPr="00330129">
        <w:rPr>
          <w:sz w:val="28"/>
          <w:szCs w:val="28"/>
        </w:rPr>
        <w:t>Г.</w:t>
      </w:r>
      <w:r w:rsidRPr="00330129">
        <w:rPr>
          <w:sz w:val="28"/>
          <w:szCs w:val="28"/>
          <w:lang w:val="uk-UA"/>
        </w:rPr>
        <w:t xml:space="preserve"> </w:t>
      </w:r>
      <w:r w:rsidRPr="00330129">
        <w:rPr>
          <w:sz w:val="28"/>
          <w:szCs w:val="28"/>
        </w:rPr>
        <w:t>А</w:t>
      </w:r>
      <w:r w:rsidRPr="00330129">
        <w:rPr>
          <w:sz w:val="28"/>
          <w:szCs w:val="28"/>
          <w:lang w:val="uk-UA"/>
        </w:rPr>
        <w:t xml:space="preserve">. </w:t>
      </w:r>
      <w:r w:rsidRPr="00330129">
        <w:rPr>
          <w:sz w:val="28"/>
          <w:szCs w:val="28"/>
        </w:rPr>
        <w:t>Игнатенко, И.</w:t>
      </w:r>
      <w:r w:rsidRPr="00330129">
        <w:rPr>
          <w:sz w:val="28"/>
          <w:szCs w:val="28"/>
          <w:lang w:val="uk-UA"/>
        </w:rPr>
        <w:t xml:space="preserve"> </w:t>
      </w:r>
      <w:r w:rsidRPr="00330129">
        <w:rPr>
          <w:sz w:val="28"/>
          <w:szCs w:val="28"/>
        </w:rPr>
        <w:t>Н. Дьяков и др. // Врачебная практика. – 2001. – № 2. – С. 19–25.</w:t>
      </w:r>
    </w:p>
    <w:p w:rsidR="00330129" w:rsidRPr="00330129" w:rsidRDefault="00330129" w:rsidP="00D974FC">
      <w:pPr>
        <w:spacing w:line="360" w:lineRule="auto"/>
        <w:ind w:firstLine="567"/>
        <w:jc w:val="both"/>
        <w:rPr>
          <w:sz w:val="28"/>
          <w:szCs w:val="28"/>
        </w:rPr>
      </w:pPr>
      <w:r w:rsidRPr="00330129">
        <w:rPr>
          <w:sz w:val="28"/>
          <w:szCs w:val="28"/>
          <w:lang w:val="uk-UA"/>
        </w:rPr>
        <w:t xml:space="preserve">66. </w:t>
      </w:r>
      <w:r w:rsidRPr="00330129">
        <w:rPr>
          <w:sz w:val="28"/>
          <w:szCs w:val="28"/>
          <w:lang w:val="en-US"/>
        </w:rPr>
        <w:t>Fennell. Some demographic characteristics of the domestic cat population in Great Britain with particular reference to feeding habits and the incendence of the feline urological syndrome</w:t>
      </w:r>
      <w:r w:rsidRPr="00330129">
        <w:rPr>
          <w:sz w:val="28"/>
          <w:szCs w:val="28"/>
          <w:lang w:val="uk-UA"/>
        </w:rPr>
        <w:t>./</w:t>
      </w:r>
      <w:r w:rsidRPr="00330129">
        <w:rPr>
          <w:sz w:val="28"/>
          <w:szCs w:val="28"/>
          <w:lang w:val="en-US"/>
        </w:rPr>
        <w:t xml:space="preserve"> J</w:t>
      </w:r>
      <w:r w:rsidRPr="00330129">
        <w:rPr>
          <w:sz w:val="28"/>
          <w:szCs w:val="28"/>
          <w:lang w:val="uk-UA"/>
        </w:rPr>
        <w:t>.</w:t>
      </w:r>
      <w:r w:rsidRPr="00330129">
        <w:rPr>
          <w:sz w:val="28"/>
          <w:szCs w:val="28"/>
        </w:rPr>
        <w:t xml:space="preserve"> </w:t>
      </w:r>
      <w:r w:rsidRPr="00330129">
        <w:rPr>
          <w:sz w:val="28"/>
          <w:szCs w:val="28"/>
          <w:lang w:val="en-US"/>
        </w:rPr>
        <w:t>Small</w:t>
      </w:r>
      <w:r w:rsidRPr="00330129">
        <w:rPr>
          <w:sz w:val="28"/>
          <w:szCs w:val="28"/>
        </w:rPr>
        <w:t xml:space="preserve"> </w:t>
      </w:r>
      <w:r w:rsidRPr="00330129">
        <w:rPr>
          <w:sz w:val="28"/>
          <w:szCs w:val="28"/>
          <w:lang w:val="en-US"/>
        </w:rPr>
        <w:t>Anim</w:t>
      </w:r>
      <w:r w:rsidRPr="00330129">
        <w:rPr>
          <w:sz w:val="28"/>
          <w:szCs w:val="28"/>
          <w:lang w:val="uk-UA"/>
        </w:rPr>
        <w:t>.</w:t>
      </w:r>
      <w:r w:rsidRPr="00330129">
        <w:rPr>
          <w:sz w:val="28"/>
          <w:szCs w:val="28"/>
        </w:rPr>
        <w:t xml:space="preserve"> </w:t>
      </w:r>
      <w:r w:rsidRPr="00330129">
        <w:rPr>
          <w:sz w:val="28"/>
          <w:szCs w:val="28"/>
          <w:lang w:val="en-US"/>
        </w:rPr>
        <w:t>Pract</w:t>
      </w:r>
      <w:r w:rsidRPr="00330129">
        <w:rPr>
          <w:sz w:val="28"/>
          <w:szCs w:val="28"/>
          <w:lang w:val="uk-UA"/>
        </w:rPr>
        <w:t>. –</w:t>
      </w:r>
      <w:r w:rsidRPr="00330129">
        <w:rPr>
          <w:sz w:val="28"/>
          <w:szCs w:val="28"/>
        </w:rPr>
        <w:t xml:space="preserve"> </w:t>
      </w:r>
      <w:r w:rsidRPr="00330129">
        <w:rPr>
          <w:sz w:val="28"/>
          <w:szCs w:val="28"/>
          <w:lang w:val="uk-UA"/>
        </w:rPr>
        <w:t xml:space="preserve">1975. – № </w:t>
      </w:r>
      <w:r w:rsidRPr="00330129">
        <w:rPr>
          <w:sz w:val="28"/>
          <w:szCs w:val="28"/>
        </w:rPr>
        <w:t>16.</w:t>
      </w:r>
      <w:r w:rsidRPr="00330129">
        <w:rPr>
          <w:sz w:val="28"/>
          <w:szCs w:val="28"/>
          <w:lang w:val="uk-UA"/>
        </w:rPr>
        <w:t xml:space="preserve"> –</w:t>
      </w:r>
      <w:r w:rsidRPr="00330129">
        <w:rPr>
          <w:sz w:val="28"/>
          <w:szCs w:val="28"/>
        </w:rPr>
        <w:t xml:space="preserve"> Р</w:t>
      </w:r>
      <w:r w:rsidRPr="00330129">
        <w:rPr>
          <w:sz w:val="28"/>
          <w:szCs w:val="28"/>
          <w:lang w:val="uk-UA"/>
        </w:rPr>
        <w:t xml:space="preserve">. </w:t>
      </w:r>
      <w:r w:rsidRPr="00330129">
        <w:rPr>
          <w:sz w:val="28"/>
          <w:szCs w:val="28"/>
        </w:rPr>
        <w:t>775–783</w:t>
      </w:r>
      <w:r w:rsidRPr="00330129">
        <w:rPr>
          <w:sz w:val="28"/>
          <w:szCs w:val="28"/>
          <w:lang w:val="uk-UA"/>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t>67. Ноздрачев А. Д. Анатомия кошки / А. Д. Ноздрачев, Е. Л. Поляков. – Санкт-Петербург, 1998. – 397 с.</w:t>
      </w:r>
    </w:p>
    <w:p w:rsidR="00330129" w:rsidRPr="00330129" w:rsidRDefault="00330129" w:rsidP="00D974FC">
      <w:pPr>
        <w:spacing w:line="360" w:lineRule="auto"/>
        <w:ind w:firstLine="567"/>
        <w:jc w:val="both"/>
        <w:rPr>
          <w:sz w:val="28"/>
          <w:szCs w:val="28"/>
          <w:lang w:val="uk-UA"/>
        </w:rPr>
      </w:pPr>
      <w:r w:rsidRPr="00330129">
        <w:rPr>
          <w:sz w:val="28"/>
          <w:szCs w:val="28"/>
          <w:lang w:val="uk-UA"/>
        </w:rPr>
        <w:t>68. Фаерман А. А. Внешнее дыхание при дифузном гломерулонефрите: Автореф. дис. ... канд.. мед. наук. / А. А. Фаерман – Донецк, 1972. – 20с.</w:t>
      </w:r>
    </w:p>
    <w:p w:rsidR="00330129" w:rsidRPr="00330129" w:rsidRDefault="00330129" w:rsidP="00D974FC">
      <w:pPr>
        <w:spacing w:line="360" w:lineRule="auto"/>
        <w:ind w:firstLine="567"/>
        <w:jc w:val="both"/>
        <w:rPr>
          <w:sz w:val="28"/>
          <w:szCs w:val="28"/>
          <w:lang w:val="en-US"/>
        </w:rPr>
      </w:pPr>
      <w:r w:rsidRPr="00330129">
        <w:rPr>
          <w:sz w:val="28"/>
          <w:szCs w:val="28"/>
          <w:lang w:val="uk-UA"/>
        </w:rPr>
        <w:t xml:space="preserve">69. </w:t>
      </w:r>
      <w:r w:rsidRPr="00330129">
        <w:rPr>
          <w:sz w:val="28"/>
          <w:szCs w:val="28"/>
          <w:lang w:val="en-US"/>
        </w:rPr>
        <w:t>Effects of total nephretomy in calves</w:t>
      </w:r>
      <w:r w:rsidRPr="00330129">
        <w:rPr>
          <w:sz w:val="28"/>
          <w:szCs w:val="28"/>
          <w:lang w:val="uk-UA"/>
        </w:rPr>
        <w:t xml:space="preserve"> /</w:t>
      </w:r>
      <w:r w:rsidRPr="00330129">
        <w:rPr>
          <w:sz w:val="28"/>
          <w:szCs w:val="28"/>
          <w:lang w:val="en-US"/>
        </w:rPr>
        <w:t xml:space="preserve"> M</w:t>
      </w:r>
      <w:r w:rsidRPr="00330129">
        <w:rPr>
          <w:sz w:val="28"/>
          <w:szCs w:val="28"/>
          <w:lang w:val="uk-UA"/>
        </w:rPr>
        <w:t>.</w:t>
      </w:r>
      <w:r w:rsidRPr="00330129">
        <w:rPr>
          <w:sz w:val="28"/>
          <w:szCs w:val="28"/>
          <w:lang w:val="en-US"/>
        </w:rPr>
        <w:t xml:space="preserve"> Singh</w:t>
      </w:r>
      <w:r w:rsidRPr="00330129">
        <w:rPr>
          <w:sz w:val="28"/>
          <w:szCs w:val="28"/>
          <w:lang w:val="uk-UA"/>
        </w:rPr>
        <w:t>,</w:t>
      </w:r>
      <w:r w:rsidRPr="00330129">
        <w:rPr>
          <w:sz w:val="28"/>
          <w:szCs w:val="28"/>
          <w:lang w:val="en-US"/>
        </w:rPr>
        <w:t xml:space="preserve"> A</w:t>
      </w:r>
      <w:r w:rsidRPr="00330129">
        <w:rPr>
          <w:sz w:val="28"/>
          <w:szCs w:val="28"/>
          <w:lang w:val="uk-UA"/>
        </w:rPr>
        <w:t>.</w:t>
      </w:r>
      <w:r w:rsidRPr="00330129">
        <w:rPr>
          <w:sz w:val="28"/>
          <w:szCs w:val="28"/>
          <w:lang w:val="en-US"/>
        </w:rPr>
        <w:t>P</w:t>
      </w:r>
      <w:r w:rsidRPr="00330129">
        <w:rPr>
          <w:sz w:val="28"/>
          <w:szCs w:val="28"/>
          <w:lang w:val="uk-UA"/>
        </w:rPr>
        <w:t>.</w:t>
      </w:r>
      <w:r w:rsidRPr="00330129">
        <w:rPr>
          <w:sz w:val="28"/>
          <w:szCs w:val="28"/>
          <w:lang w:val="en-US"/>
        </w:rPr>
        <w:t xml:space="preserve"> Singh</w:t>
      </w:r>
      <w:r w:rsidRPr="00330129">
        <w:rPr>
          <w:sz w:val="28"/>
          <w:szCs w:val="28"/>
          <w:lang w:val="uk-UA"/>
        </w:rPr>
        <w:t>,</w:t>
      </w:r>
      <w:r w:rsidRPr="00330129">
        <w:rPr>
          <w:sz w:val="28"/>
          <w:szCs w:val="28"/>
          <w:lang w:val="en-US"/>
        </w:rPr>
        <w:t xml:space="preserve"> P</w:t>
      </w:r>
      <w:r w:rsidRPr="00330129">
        <w:rPr>
          <w:sz w:val="28"/>
          <w:szCs w:val="28"/>
          <w:lang w:val="uk-UA"/>
        </w:rPr>
        <w:t xml:space="preserve">. </w:t>
      </w:r>
      <w:r w:rsidRPr="00330129">
        <w:rPr>
          <w:sz w:val="28"/>
          <w:szCs w:val="28"/>
          <w:lang w:val="en-US"/>
        </w:rPr>
        <w:t>K</w:t>
      </w:r>
      <w:r w:rsidRPr="00330129">
        <w:rPr>
          <w:sz w:val="28"/>
          <w:szCs w:val="28"/>
          <w:lang w:val="uk-UA"/>
        </w:rPr>
        <w:t>.</w:t>
      </w:r>
      <w:r w:rsidRPr="00330129">
        <w:rPr>
          <w:sz w:val="28"/>
          <w:szCs w:val="28"/>
          <w:lang w:val="en-US"/>
        </w:rPr>
        <w:t>Peshin</w:t>
      </w:r>
      <w:r w:rsidRPr="00330129">
        <w:rPr>
          <w:sz w:val="28"/>
          <w:szCs w:val="28"/>
          <w:lang w:val="uk-UA"/>
        </w:rPr>
        <w:t>,</w:t>
      </w:r>
      <w:r w:rsidRPr="00330129">
        <w:rPr>
          <w:sz w:val="28"/>
          <w:szCs w:val="28"/>
          <w:lang w:val="en-US"/>
        </w:rPr>
        <w:t xml:space="preserve"> </w:t>
      </w:r>
      <w:r w:rsidR="00D974FC">
        <w:rPr>
          <w:sz w:val="28"/>
          <w:szCs w:val="28"/>
          <w:lang w:val="uk-UA"/>
        </w:rPr>
        <w:br/>
      </w:r>
      <w:r w:rsidRPr="00330129">
        <w:rPr>
          <w:sz w:val="28"/>
          <w:szCs w:val="28"/>
          <w:lang w:val="en-US"/>
        </w:rPr>
        <w:t>J</w:t>
      </w:r>
      <w:r w:rsidRPr="00330129">
        <w:rPr>
          <w:sz w:val="28"/>
          <w:szCs w:val="28"/>
          <w:lang w:val="uk-UA"/>
        </w:rPr>
        <w:t>.</w:t>
      </w:r>
      <w:r w:rsidRPr="00330129">
        <w:rPr>
          <w:sz w:val="28"/>
          <w:szCs w:val="28"/>
          <w:lang w:val="en-US"/>
        </w:rPr>
        <w:t xml:space="preserve"> Singh</w:t>
      </w:r>
      <w:r w:rsidRPr="00330129">
        <w:rPr>
          <w:sz w:val="28"/>
          <w:szCs w:val="28"/>
          <w:lang w:val="uk-UA"/>
        </w:rPr>
        <w:t xml:space="preserve"> //</w:t>
      </w:r>
      <w:r w:rsidRPr="00330129">
        <w:rPr>
          <w:sz w:val="28"/>
          <w:szCs w:val="28"/>
          <w:lang w:val="en-US"/>
        </w:rPr>
        <w:t xml:space="preserve"> Indian</w:t>
      </w:r>
      <w:r w:rsidRPr="00330129">
        <w:rPr>
          <w:sz w:val="28"/>
          <w:szCs w:val="28"/>
          <w:lang w:val="uk-UA"/>
        </w:rPr>
        <w:t>.</w:t>
      </w:r>
      <w:r w:rsidRPr="00330129">
        <w:rPr>
          <w:sz w:val="28"/>
          <w:szCs w:val="28"/>
          <w:lang w:val="en-US"/>
        </w:rPr>
        <w:t xml:space="preserve"> J</w:t>
      </w:r>
      <w:r w:rsidRPr="00330129">
        <w:rPr>
          <w:sz w:val="28"/>
          <w:szCs w:val="28"/>
          <w:lang w:val="uk-UA"/>
        </w:rPr>
        <w:t>.</w:t>
      </w:r>
      <w:r w:rsidRPr="00330129">
        <w:rPr>
          <w:sz w:val="28"/>
          <w:szCs w:val="28"/>
          <w:lang w:val="en-US"/>
        </w:rPr>
        <w:t xml:space="preserve"> Anim</w:t>
      </w:r>
      <w:r w:rsidRPr="00330129">
        <w:rPr>
          <w:sz w:val="28"/>
          <w:szCs w:val="28"/>
          <w:lang w:val="uk-UA"/>
        </w:rPr>
        <w:t>.</w:t>
      </w:r>
      <w:r w:rsidRPr="00330129">
        <w:rPr>
          <w:sz w:val="28"/>
          <w:szCs w:val="28"/>
          <w:lang w:val="en-US"/>
        </w:rPr>
        <w:t xml:space="preserve"> Sc</w:t>
      </w:r>
      <w:r w:rsidRPr="00330129">
        <w:rPr>
          <w:sz w:val="28"/>
          <w:szCs w:val="28"/>
          <w:lang w:val="uk-UA"/>
        </w:rPr>
        <w:t>. –</w:t>
      </w:r>
      <w:r w:rsidRPr="00330129">
        <w:rPr>
          <w:sz w:val="28"/>
          <w:szCs w:val="28"/>
          <w:lang w:val="en-US"/>
        </w:rPr>
        <w:t xml:space="preserve"> 1984</w:t>
      </w:r>
      <w:r w:rsidRPr="00330129">
        <w:rPr>
          <w:sz w:val="28"/>
          <w:szCs w:val="28"/>
          <w:lang w:val="uk-UA"/>
        </w:rPr>
        <w:t>. –</w:t>
      </w:r>
      <w:r w:rsidRPr="00330129">
        <w:rPr>
          <w:sz w:val="28"/>
          <w:szCs w:val="28"/>
          <w:lang w:val="en-US"/>
        </w:rPr>
        <w:t xml:space="preserve"> T</w:t>
      </w:r>
      <w:r w:rsidRPr="00330129">
        <w:rPr>
          <w:sz w:val="28"/>
          <w:szCs w:val="28"/>
          <w:lang w:val="uk-UA"/>
        </w:rPr>
        <w:t>.</w:t>
      </w:r>
      <w:r w:rsidRPr="00330129">
        <w:rPr>
          <w:sz w:val="28"/>
          <w:szCs w:val="28"/>
          <w:lang w:val="en-US"/>
        </w:rPr>
        <w:t xml:space="preserve"> 54</w:t>
      </w:r>
      <w:r w:rsidRPr="00330129">
        <w:rPr>
          <w:sz w:val="28"/>
          <w:szCs w:val="28"/>
          <w:lang w:val="uk-UA"/>
        </w:rPr>
        <w:t>,</w:t>
      </w:r>
      <w:r w:rsidRPr="00330129">
        <w:rPr>
          <w:sz w:val="28"/>
          <w:szCs w:val="28"/>
          <w:lang w:val="en-US"/>
        </w:rPr>
        <w:t xml:space="preserve"> </w:t>
      </w:r>
      <w:r w:rsidRPr="00330129">
        <w:rPr>
          <w:sz w:val="28"/>
          <w:szCs w:val="28"/>
          <w:lang w:val="uk-UA"/>
        </w:rPr>
        <w:t xml:space="preserve">№ </w:t>
      </w:r>
      <w:r w:rsidRPr="00330129">
        <w:rPr>
          <w:sz w:val="28"/>
          <w:szCs w:val="28"/>
          <w:lang w:val="en-US"/>
        </w:rPr>
        <w:t>7</w:t>
      </w:r>
      <w:r w:rsidRPr="00330129">
        <w:rPr>
          <w:sz w:val="28"/>
          <w:szCs w:val="28"/>
          <w:lang w:val="uk-UA"/>
        </w:rPr>
        <w:t xml:space="preserve"> –</w:t>
      </w:r>
      <w:r w:rsidRPr="00330129">
        <w:rPr>
          <w:sz w:val="28"/>
          <w:szCs w:val="28"/>
          <w:lang w:val="en-US"/>
        </w:rPr>
        <w:t xml:space="preserve"> P</w:t>
      </w:r>
      <w:r w:rsidRPr="00330129">
        <w:rPr>
          <w:sz w:val="28"/>
          <w:szCs w:val="28"/>
          <w:lang w:val="uk-UA"/>
        </w:rPr>
        <w:t>.</w:t>
      </w:r>
      <w:r w:rsidRPr="00330129">
        <w:rPr>
          <w:sz w:val="28"/>
          <w:szCs w:val="28"/>
          <w:lang w:val="en-US"/>
        </w:rPr>
        <w:t xml:space="preserve"> 636–644</w:t>
      </w:r>
      <w:r w:rsidRPr="00330129">
        <w:rPr>
          <w:sz w:val="28"/>
          <w:szCs w:val="28"/>
          <w:lang w:val="uk-UA"/>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70. </w:t>
      </w:r>
      <w:r w:rsidRPr="00330129">
        <w:rPr>
          <w:sz w:val="28"/>
          <w:szCs w:val="28"/>
          <w:lang w:val="en-US"/>
        </w:rPr>
        <w:t>Management of hypertension controls postoperative neurologic disorders after renal transplantation in cats / A.</w:t>
      </w:r>
      <w:r w:rsidRPr="00330129">
        <w:rPr>
          <w:sz w:val="28"/>
          <w:szCs w:val="28"/>
          <w:lang w:val="uk-UA"/>
        </w:rPr>
        <w:t xml:space="preserve"> </w:t>
      </w:r>
      <w:r w:rsidRPr="00330129">
        <w:rPr>
          <w:sz w:val="28"/>
          <w:szCs w:val="28"/>
          <w:lang w:val="en-US"/>
        </w:rPr>
        <w:t>E. Kyles</w:t>
      </w:r>
      <w:r w:rsidRPr="00330129">
        <w:rPr>
          <w:sz w:val="28"/>
          <w:szCs w:val="28"/>
          <w:lang w:val="uk-UA"/>
        </w:rPr>
        <w:t xml:space="preserve">, </w:t>
      </w:r>
      <w:r w:rsidRPr="00330129">
        <w:rPr>
          <w:sz w:val="28"/>
          <w:szCs w:val="28"/>
          <w:lang w:val="en-US"/>
        </w:rPr>
        <w:t>C.</w:t>
      </w:r>
      <w:r w:rsidRPr="00330129">
        <w:rPr>
          <w:sz w:val="28"/>
          <w:szCs w:val="28"/>
          <w:lang w:val="uk-UA"/>
        </w:rPr>
        <w:t xml:space="preserve"> </w:t>
      </w:r>
      <w:r w:rsidRPr="00330129">
        <w:rPr>
          <w:sz w:val="28"/>
          <w:szCs w:val="28"/>
          <w:lang w:val="en-US"/>
        </w:rPr>
        <w:t>R. Gregory</w:t>
      </w:r>
      <w:r w:rsidRPr="00330129">
        <w:rPr>
          <w:sz w:val="28"/>
          <w:szCs w:val="28"/>
          <w:lang w:val="uk-UA"/>
        </w:rPr>
        <w:t xml:space="preserve">, </w:t>
      </w:r>
      <w:r w:rsidRPr="00330129">
        <w:rPr>
          <w:sz w:val="28"/>
          <w:szCs w:val="28"/>
          <w:lang w:val="en-US"/>
        </w:rPr>
        <w:t>J.</w:t>
      </w:r>
      <w:r w:rsidRPr="00330129">
        <w:rPr>
          <w:sz w:val="28"/>
          <w:szCs w:val="28"/>
          <w:lang w:val="uk-UA"/>
        </w:rPr>
        <w:t xml:space="preserve"> </w:t>
      </w:r>
      <w:r w:rsidRPr="00330129">
        <w:rPr>
          <w:sz w:val="28"/>
          <w:szCs w:val="28"/>
          <w:lang w:val="en-US"/>
        </w:rPr>
        <w:t>D. Wooldridge</w:t>
      </w:r>
      <w:r w:rsidRPr="00330129">
        <w:rPr>
          <w:sz w:val="28"/>
          <w:szCs w:val="28"/>
          <w:lang w:val="uk-UA"/>
        </w:rPr>
        <w:t xml:space="preserve"> </w:t>
      </w:r>
      <w:r w:rsidRPr="00330129">
        <w:rPr>
          <w:sz w:val="28"/>
          <w:szCs w:val="28"/>
          <w:lang w:val="en-US"/>
        </w:rPr>
        <w:t>et</w:t>
      </w:r>
      <w:r w:rsidRPr="00330129">
        <w:rPr>
          <w:sz w:val="28"/>
          <w:szCs w:val="28"/>
          <w:lang w:val="uk-UA"/>
        </w:rPr>
        <w:t xml:space="preserve"> </w:t>
      </w:r>
      <w:r w:rsidRPr="00330129">
        <w:rPr>
          <w:sz w:val="28"/>
          <w:szCs w:val="28"/>
          <w:lang w:val="en-US"/>
        </w:rPr>
        <w:t>al. // Veterinary Surgery. – 1999. – № 28. – P. 436–441.</w:t>
      </w:r>
    </w:p>
    <w:p w:rsidR="00330129" w:rsidRPr="00330129" w:rsidRDefault="00330129" w:rsidP="00D974FC">
      <w:pPr>
        <w:spacing w:line="360" w:lineRule="auto"/>
        <w:ind w:firstLine="567"/>
        <w:jc w:val="both"/>
        <w:rPr>
          <w:sz w:val="28"/>
          <w:szCs w:val="28"/>
        </w:rPr>
      </w:pPr>
      <w:r w:rsidRPr="00330129">
        <w:rPr>
          <w:sz w:val="28"/>
          <w:szCs w:val="28"/>
          <w:lang w:val="uk-UA"/>
        </w:rPr>
        <w:lastRenderedPageBreak/>
        <w:t xml:space="preserve">71. </w:t>
      </w:r>
      <w:r w:rsidRPr="00330129">
        <w:rPr>
          <w:sz w:val="28"/>
          <w:szCs w:val="28"/>
        </w:rPr>
        <w:t>Федюк В.</w:t>
      </w:r>
      <w:r w:rsidRPr="00330129">
        <w:rPr>
          <w:sz w:val="28"/>
          <w:szCs w:val="28"/>
          <w:lang w:val="uk-UA"/>
        </w:rPr>
        <w:t xml:space="preserve"> </w:t>
      </w:r>
      <w:r w:rsidRPr="00330129">
        <w:rPr>
          <w:sz w:val="28"/>
          <w:szCs w:val="28"/>
        </w:rPr>
        <w:t>И. Лечение и профилактика нефритов у крупного рогатого скота</w:t>
      </w:r>
      <w:r w:rsidRPr="00330129">
        <w:rPr>
          <w:sz w:val="28"/>
          <w:szCs w:val="28"/>
          <w:lang w:val="uk-UA"/>
        </w:rPr>
        <w:t xml:space="preserve"> / </w:t>
      </w:r>
      <w:r w:rsidRPr="00330129">
        <w:rPr>
          <w:sz w:val="28"/>
          <w:szCs w:val="28"/>
        </w:rPr>
        <w:t>В.</w:t>
      </w:r>
      <w:r w:rsidRPr="00330129">
        <w:rPr>
          <w:sz w:val="28"/>
          <w:szCs w:val="28"/>
          <w:lang w:val="uk-UA"/>
        </w:rPr>
        <w:t xml:space="preserve"> </w:t>
      </w:r>
      <w:r w:rsidRPr="00330129">
        <w:rPr>
          <w:sz w:val="28"/>
          <w:szCs w:val="28"/>
        </w:rPr>
        <w:t xml:space="preserve">И. Федюк // Сб. науч. трудов Донского с.-х. ин-та. – Т. 9, вып. </w:t>
      </w:r>
      <w:r w:rsidRPr="00330129">
        <w:rPr>
          <w:sz w:val="28"/>
          <w:szCs w:val="28"/>
          <w:lang w:val="en-US"/>
        </w:rPr>
        <w:t>I</w:t>
      </w:r>
      <w:r w:rsidRPr="00330129">
        <w:rPr>
          <w:sz w:val="28"/>
          <w:szCs w:val="28"/>
        </w:rPr>
        <w:t>. – Новочеркасск, 1974. – С. 190–192.</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72. </w:t>
      </w:r>
      <w:r w:rsidRPr="00330129">
        <w:rPr>
          <w:sz w:val="28"/>
          <w:szCs w:val="28"/>
        </w:rPr>
        <w:t>Болезни почек / [А. Пухлев, Т. Андреев, Б. Братанов и др.]. – София: Медицина и физкультура, 1976. – 855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73. </w:t>
      </w:r>
      <w:r w:rsidRPr="00330129">
        <w:rPr>
          <w:sz w:val="28"/>
          <w:szCs w:val="28"/>
        </w:rPr>
        <w:t>Шульга Ю.</w:t>
      </w:r>
      <w:r w:rsidRPr="00330129">
        <w:rPr>
          <w:sz w:val="28"/>
          <w:szCs w:val="28"/>
          <w:lang w:val="uk-UA"/>
        </w:rPr>
        <w:t xml:space="preserve"> </w:t>
      </w:r>
      <w:r w:rsidRPr="00330129">
        <w:rPr>
          <w:sz w:val="28"/>
          <w:szCs w:val="28"/>
        </w:rPr>
        <w:t>Л. Болезни почек / Ю.</w:t>
      </w:r>
      <w:r w:rsidRPr="00330129">
        <w:rPr>
          <w:sz w:val="28"/>
          <w:szCs w:val="28"/>
          <w:lang w:val="uk-UA"/>
        </w:rPr>
        <w:t xml:space="preserve"> </w:t>
      </w:r>
      <w:r w:rsidRPr="00330129">
        <w:rPr>
          <w:sz w:val="28"/>
          <w:szCs w:val="28"/>
        </w:rPr>
        <w:t>Л. Шульга. – М.: Медицина, 1973. – 264 с.</w:t>
      </w:r>
    </w:p>
    <w:p w:rsidR="00330129" w:rsidRPr="00330129" w:rsidRDefault="00330129" w:rsidP="00D974FC">
      <w:pPr>
        <w:spacing w:line="360" w:lineRule="auto"/>
        <w:ind w:firstLine="567"/>
        <w:jc w:val="both"/>
        <w:rPr>
          <w:sz w:val="28"/>
          <w:szCs w:val="28"/>
          <w:lang w:val="uk-UA"/>
        </w:rPr>
      </w:pPr>
      <w:r w:rsidRPr="00330129">
        <w:rPr>
          <w:sz w:val="28"/>
          <w:szCs w:val="28"/>
          <w:lang w:val="uk-UA"/>
        </w:rPr>
        <w:t>74. Чиркин</w:t>
      </w:r>
      <w:r w:rsidRPr="00330129">
        <w:rPr>
          <w:sz w:val="28"/>
          <w:szCs w:val="28"/>
        </w:rPr>
        <w:t xml:space="preserve"> А.</w:t>
      </w:r>
      <w:r w:rsidRPr="00330129">
        <w:rPr>
          <w:sz w:val="28"/>
          <w:szCs w:val="28"/>
          <w:lang w:val="uk-UA"/>
        </w:rPr>
        <w:t xml:space="preserve"> </w:t>
      </w:r>
      <w:r w:rsidRPr="00330129">
        <w:rPr>
          <w:sz w:val="28"/>
          <w:szCs w:val="28"/>
        </w:rPr>
        <w:t xml:space="preserve">А. Диагностический справочник терапевта: клинические симптомы, программы обследования больных, интерпретация данных / </w:t>
      </w:r>
      <w:r w:rsidR="00D974FC">
        <w:rPr>
          <w:sz w:val="28"/>
          <w:szCs w:val="28"/>
          <w:lang w:val="uk-UA"/>
        </w:rPr>
        <w:br/>
      </w:r>
      <w:r w:rsidRPr="00330129">
        <w:rPr>
          <w:sz w:val="28"/>
          <w:szCs w:val="28"/>
        </w:rPr>
        <w:t>А.</w:t>
      </w:r>
      <w:r w:rsidRPr="00330129">
        <w:rPr>
          <w:sz w:val="28"/>
          <w:szCs w:val="28"/>
          <w:lang w:val="uk-UA"/>
        </w:rPr>
        <w:t xml:space="preserve"> </w:t>
      </w:r>
      <w:r w:rsidRPr="00330129">
        <w:rPr>
          <w:sz w:val="28"/>
          <w:szCs w:val="28"/>
        </w:rPr>
        <w:t>А</w:t>
      </w:r>
      <w:r w:rsidRPr="00330129">
        <w:rPr>
          <w:sz w:val="28"/>
          <w:szCs w:val="28"/>
          <w:lang w:val="uk-UA"/>
        </w:rPr>
        <w:t>. Чиркин, А. Н. Окороков, И. И. Гончарик</w:t>
      </w:r>
      <w:r w:rsidRPr="00330129">
        <w:rPr>
          <w:sz w:val="28"/>
          <w:szCs w:val="28"/>
        </w:rPr>
        <w:t xml:space="preserve"> – Мн.: Беларусь, 1992. – 688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75. </w:t>
      </w:r>
      <w:r w:rsidRPr="00330129">
        <w:rPr>
          <w:sz w:val="28"/>
          <w:szCs w:val="28"/>
          <w:lang w:val="en-US"/>
        </w:rPr>
        <w:t>Acierno M.</w:t>
      </w:r>
      <w:r w:rsidRPr="00330129">
        <w:rPr>
          <w:sz w:val="28"/>
          <w:szCs w:val="28"/>
          <w:lang w:val="uk-UA"/>
        </w:rPr>
        <w:t xml:space="preserve"> </w:t>
      </w:r>
      <w:r w:rsidRPr="00330129">
        <w:rPr>
          <w:sz w:val="28"/>
          <w:szCs w:val="28"/>
          <w:lang w:val="en-US"/>
        </w:rPr>
        <w:t xml:space="preserve">J. Hypertension in renal disease: diagnostic and treatment / </w:t>
      </w:r>
      <w:r w:rsidR="00D974FC">
        <w:rPr>
          <w:sz w:val="28"/>
          <w:szCs w:val="28"/>
          <w:lang w:val="uk-UA"/>
        </w:rPr>
        <w:br/>
      </w:r>
      <w:r w:rsidRPr="00330129">
        <w:rPr>
          <w:sz w:val="28"/>
          <w:szCs w:val="28"/>
          <w:lang w:val="en-US"/>
        </w:rPr>
        <w:t>M.</w:t>
      </w:r>
      <w:r w:rsidRPr="00330129">
        <w:rPr>
          <w:sz w:val="28"/>
          <w:szCs w:val="28"/>
          <w:lang w:val="uk-UA"/>
        </w:rPr>
        <w:t xml:space="preserve"> </w:t>
      </w:r>
      <w:r w:rsidRPr="00330129">
        <w:rPr>
          <w:sz w:val="28"/>
          <w:szCs w:val="28"/>
          <w:lang w:val="en-US"/>
        </w:rPr>
        <w:t>J. Acierno, M.</w:t>
      </w:r>
      <w:r w:rsidRPr="00330129">
        <w:rPr>
          <w:sz w:val="28"/>
          <w:szCs w:val="28"/>
          <w:lang w:val="uk-UA"/>
        </w:rPr>
        <w:t xml:space="preserve"> </w:t>
      </w:r>
      <w:r w:rsidRPr="00330129">
        <w:rPr>
          <w:sz w:val="28"/>
          <w:szCs w:val="28"/>
          <w:lang w:val="en-US"/>
        </w:rPr>
        <w:t>A. Labato // Clin. Tech. Small Animal Practice. – 2005. – Vol. 20, № 1. – P. 23–30.</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76. </w:t>
      </w:r>
      <w:r w:rsidRPr="00330129">
        <w:rPr>
          <w:sz w:val="28"/>
          <w:szCs w:val="28"/>
          <w:lang w:val="en-US"/>
        </w:rPr>
        <w:t>Lees G.</w:t>
      </w:r>
      <w:r w:rsidRPr="00330129">
        <w:rPr>
          <w:sz w:val="28"/>
          <w:szCs w:val="28"/>
          <w:lang w:val="uk-UA"/>
        </w:rPr>
        <w:t xml:space="preserve"> </w:t>
      </w:r>
      <w:r w:rsidRPr="00330129">
        <w:rPr>
          <w:sz w:val="28"/>
          <w:szCs w:val="28"/>
          <w:lang w:val="en-US"/>
        </w:rPr>
        <w:t>E. Early diagnostic of renal disease and renal failure / G.</w:t>
      </w:r>
      <w:r w:rsidRPr="00330129">
        <w:rPr>
          <w:sz w:val="28"/>
          <w:szCs w:val="28"/>
          <w:lang w:val="uk-UA"/>
        </w:rPr>
        <w:t xml:space="preserve"> </w:t>
      </w:r>
      <w:r w:rsidRPr="00330129">
        <w:rPr>
          <w:sz w:val="28"/>
          <w:szCs w:val="28"/>
          <w:lang w:val="en-US"/>
        </w:rPr>
        <w:t>E. Lees // Vet. Clin. North. Am. Small. Anim. Pract. – 2004. – Vol. 34, № 4. – P. 867–885.</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77. </w:t>
      </w:r>
      <w:r w:rsidRPr="00330129">
        <w:rPr>
          <w:sz w:val="28"/>
          <w:szCs w:val="28"/>
        </w:rPr>
        <w:t>Зайчик</w:t>
      </w:r>
      <w:r w:rsidRPr="00330129">
        <w:rPr>
          <w:sz w:val="28"/>
          <w:szCs w:val="28"/>
          <w:lang w:val="en-US"/>
        </w:rPr>
        <w:t xml:space="preserve"> </w:t>
      </w:r>
      <w:r w:rsidRPr="00330129">
        <w:rPr>
          <w:sz w:val="28"/>
          <w:szCs w:val="28"/>
        </w:rPr>
        <w:t>А</w:t>
      </w:r>
      <w:r w:rsidRPr="00330129">
        <w:rPr>
          <w:sz w:val="28"/>
          <w:szCs w:val="28"/>
          <w:lang w:val="en-US"/>
        </w:rPr>
        <w:t>.</w:t>
      </w:r>
      <w:r w:rsidRPr="00330129">
        <w:rPr>
          <w:sz w:val="28"/>
          <w:szCs w:val="28"/>
          <w:lang w:val="uk-UA"/>
        </w:rPr>
        <w:t xml:space="preserve"> </w:t>
      </w:r>
      <w:r w:rsidRPr="00330129">
        <w:rPr>
          <w:sz w:val="28"/>
          <w:szCs w:val="28"/>
        </w:rPr>
        <w:t>Ш</w:t>
      </w:r>
      <w:r w:rsidRPr="00330129">
        <w:rPr>
          <w:sz w:val="28"/>
          <w:szCs w:val="28"/>
          <w:lang w:val="en-US"/>
        </w:rPr>
        <w:t xml:space="preserve">. </w:t>
      </w:r>
      <w:r w:rsidRPr="00330129">
        <w:rPr>
          <w:sz w:val="28"/>
          <w:szCs w:val="28"/>
        </w:rPr>
        <w:t>Осн</w:t>
      </w:r>
      <w:r w:rsidRPr="00330129">
        <w:rPr>
          <w:sz w:val="28"/>
          <w:szCs w:val="28"/>
          <w:lang w:val="uk-UA"/>
        </w:rPr>
        <w:t>о</w:t>
      </w:r>
      <w:r w:rsidRPr="00330129">
        <w:rPr>
          <w:sz w:val="28"/>
          <w:szCs w:val="28"/>
        </w:rPr>
        <w:t>вы</w:t>
      </w:r>
      <w:r w:rsidRPr="00330129">
        <w:rPr>
          <w:sz w:val="28"/>
          <w:szCs w:val="28"/>
          <w:lang w:val="en-US"/>
        </w:rPr>
        <w:t xml:space="preserve"> </w:t>
      </w:r>
      <w:r w:rsidRPr="00330129">
        <w:rPr>
          <w:sz w:val="28"/>
          <w:szCs w:val="28"/>
        </w:rPr>
        <w:t>общей</w:t>
      </w:r>
      <w:r w:rsidRPr="00330129">
        <w:rPr>
          <w:sz w:val="28"/>
          <w:szCs w:val="28"/>
          <w:lang w:val="en-US"/>
        </w:rPr>
        <w:t xml:space="preserve"> </w:t>
      </w:r>
      <w:r w:rsidRPr="00330129">
        <w:rPr>
          <w:sz w:val="28"/>
          <w:szCs w:val="28"/>
        </w:rPr>
        <w:t>патологии</w:t>
      </w:r>
      <w:r w:rsidRPr="00330129">
        <w:rPr>
          <w:sz w:val="28"/>
          <w:szCs w:val="28"/>
          <w:lang w:val="en-US"/>
        </w:rPr>
        <w:t xml:space="preserve">. </w:t>
      </w:r>
      <w:r w:rsidRPr="00330129">
        <w:rPr>
          <w:sz w:val="28"/>
          <w:szCs w:val="28"/>
        </w:rPr>
        <w:t>Основы патохимии</w:t>
      </w:r>
      <w:r w:rsidRPr="00330129">
        <w:rPr>
          <w:sz w:val="28"/>
          <w:szCs w:val="28"/>
          <w:lang w:val="uk-UA"/>
        </w:rPr>
        <w:t xml:space="preserve"> / </w:t>
      </w:r>
      <w:r w:rsidR="00D974FC">
        <w:rPr>
          <w:sz w:val="28"/>
          <w:szCs w:val="28"/>
          <w:lang w:val="uk-UA"/>
        </w:rPr>
        <w:br/>
      </w:r>
      <w:r w:rsidRPr="00330129">
        <w:rPr>
          <w:sz w:val="28"/>
          <w:szCs w:val="28"/>
        </w:rPr>
        <w:t>А.</w:t>
      </w:r>
      <w:r w:rsidRPr="00330129">
        <w:rPr>
          <w:sz w:val="28"/>
          <w:szCs w:val="28"/>
          <w:lang w:val="uk-UA"/>
        </w:rPr>
        <w:t xml:space="preserve"> </w:t>
      </w:r>
      <w:r w:rsidRPr="00330129">
        <w:rPr>
          <w:sz w:val="28"/>
          <w:szCs w:val="28"/>
        </w:rPr>
        <w:t>Ш</w:t>
      </w:r>
      <w:r w:rsidRPr="00330129">
        <w:rPr>
          <w:sz w:val="28"/>
          <w:szCs w:val="28"/>
          <w:lang w:val="uk-UA"/>
        </w:rPr>
        <w:t xml:space="preserve">. </w:t>
      </w:r>
      <w:r w:rsidRPr="00330129">
        <w:rPr>
          <w:sz w:val="28"/>
          <w:szCs w:val="28"/>
        </w:rPr>
        <w:t>Зайчик, Л.</w:t>
      </w:r>
      <w:r w:rsidRPr="00330129">
        <w:rPr>
          <w:sz w:val="28"/>
          <w:szCs w:val="28"/>
          <w:lang w:val="uk-UA"/>
        </w:rPr>
        <w:t xml:space="preserve"> </w:t>
      </w:r>
      <w:r w:rsidRPr="00330129">
        <w:rPr>
          <w:sz w:val="28"/>
          <w:szCs w:val="28"/>
        </w:rPr>
        <w:t>П. Чурилов – Санкт-Петербург: ЭЛБИ, 2000. – Ч. 2. – 688 с.</w:t>
      </w:r>
    </w:p>
    <w:p w:rsidR="00330129" w:rsidRPr="00330129" w:rsidRDefault="00330129" w:rsidP="00D974FC">
      <w:pPr>
        <w:pStyle w:val="21"/>
        <w:spacing w:after="0" w:line="360" w:lineRule="auto"/>
        <w:ind w:left="0" w:firstLine="567"/>
        <w:jc w:val="both"/>
        <w:rPr>
          <w:sz w:val="28"/>
          <w:szCs w:val="28"/>
        </w:rPr>
      </w:pPr>
      <w:r w:rsidRPr="00330129">
        <w:rPr>
          <w:sz w:val="28"/>
          <w:szCs w:val="28"/>
          <w:lang w:val="uk-UA"/>
        </w:rPr>
        <w:t xml:space="preserve">78. </w:t>
      </w:r>
      <w:r w:rsidRPr="00330129">
        <w:rPr>
          <w:sz w:val="28"/>
          <w:szCs w:val="28"/>
        </w:rPr>
        <w:t>Хмельницкий Г.</w:t>
      </w:r>
      <w:r w:rsidRPr="00330129">
        <w:rPr>
          <w:sz w:val="28"/>
          <w:szCs w:val="28"/>
          <w:lang w:val="uk-UA"/>
        </w:rPr>
        <w:t xml:space="preserve"> </w:t>
      </w:r>
      <w:r w:rsidRPr="00330129">
        <w:rPr>
          <w:sz w:val="28"/>
          <w:szCs w:val="28"/>
        </w:rPr>
        <w:t>А. Отравление животных карбамидом: механизм токсического действия и принципы лечения</w:t>
      </w:r>
      <w:r w:rsidRPr="00330129">
        <w:rPr>
          <w:sz w:val="28"/>
          <w:szCs w:val="28"/>
          <w:lang w:val="uk-UA"/>
        </w:rPr>
        <w:t xml:space="preserve"> / </w:t>
      </w:r>
      <w:r w:rsidRPr="00330129">
        <w:rPr>
          <w:sz w:val="28"/>
          <w:szCs w:val="28"/>
        </w:rPr>
        <w:t>Г.</w:t>
      </w:r>
      <w:r w:rsidRPr="00330129">
        <w:rPr>
          <w:sz w:val="28"/>
          <w:szCs w:val="28"/>
          <w:lang w:val="uk-UA"/>
        </w:rPr>
        <w:t xml:space="preserve"> </w:t>
      </w:r>
      <w:r w:rsidRPr="00330129">
        <w:rPr>
          <w:sz w:val="28"/>
          <w:szCs w:val="28"/>
        </w:rPr>
        <w:t>А. Хмельницкий // Ветеринария. – 1984. – № 1. – С. 64–65.</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79. </w:t>
      </w:r>
      <w:r w:rsidRPr="00330129">
        <w:rPr>
          <w:sz w:val="28"/>
          <w:szCs w:val="28"/>
        </w:rPr>
        <w:t>Хмельницкий Г.</w:t>
      </w:r>
      <w:r w:rsidRPr="00330129">
        <w:rPr>
          <w:sz w:val="28"/>
          <w:szCs w:val="28"/>
          <w:lang w:val="uk-UA"/>
        </w:rPr>
        <w:t xml:space="preserve"> </w:t>
      </w:r>
      <w:r w:rsidRPr="00330129">
        <w:rPr>
          <w:sz w:val="28"/>
          <w:szCs w:val="28"/>
        </w:rPr>
        <w:t>А. Терапия животных при отравлениях</w:t>
      </w:r>
      <w:r w:rsidRPr="00330129">
        <w:rPr>
          <w:sz w:val="28"/>
          <w:szCs w:val="28"/>
          <w:lang w:val="uk-UA"/>
        </w:rPr>
        <w:t xml:space="preserve"> / </w:t>
      </w:r>
      <w:r w:rsidR="00D974FC">
        <w:rPr>
          <w:sz w:val="28"/>
          <w:szCs w:val="28"/>
          <w:lang w:val="uk-UA"/>
        </w:rPr>
        <w:br/>
      </w:r>
      <w:r w:rsidRPr="00330129">
        <w:rPr>
          <w:sz w:val="28"/>
          <w:szCs w:val="28"/>
        </w:rPr>
        <w:t>Г.</w:t>
      </w:r>
      <w:r w:rsidRPr="00330129">
        <w:rPr>
          <w:sz w:val="28"/>
          <w:szCs w:val="28"/>
          <w:lang w:val="uk-UA"/>
        </w:rPr>
        <w:t xml:space="preserve"> </w:t>
      </w:r>
      <w:r w:rsidRPr="00330129">
        <w:rPr>
          <w:sz w:val="28"/>
          <w:szCs w:val="28"/>
        </w:rPr>
        <w:t>А. Хмельницкий. – К.: Урожай, 1990. – 216 с.</w:t>
      </w:r>
    </w:p>
    <w:p w:rsidR="00330129" w:rsidRPr="00330129" w:rsidRDefault="00330129" w:rsidP="00D974FC">
      <w:pPr>
        <w:spacing w:line="360" w:lineRule="auto"/>
        <w:ind w:firstLine="567"/>
        <w:jc w:val="both"/>
        <w:rPr>
          <w:sz w:val="28"/>
          <w:szCs w:val="28"/>
        </w:rPr>
      </w:pPr>
      <w:r w:rsidRPr="00330129">
        <w:rPr>
          <w:sz w:val="28"/>
          <w:szCs w:val="28"/>
          <w:lang w:val="uk-UA"/>
        </w:rPr>
        <w:t xml:space="preserve">80. Новикова В. Г. Лабораторная диагностика заболеваний почек / </w:t>
      </w:r>
      <w:r w:rsidR="00D974FC">
        <w:rPr>
          <w:sz w:val="28"/>
          <w:szCs w:val="28"/>
          <w:lang w:val="uk-UA"/>
        </w:rPr>
        <w:br/>
      </w:r>
      <w:r w:rsidRPr="00330129">
        <w:rPr>
          <w:sz w:val="28"/>
          <w:szCs w:val="28"/>
          <w:lang w:val="uk-UA"/>
        </w:rPr>
        <w:t>В. Г. Новикова // Состояние, пути раз</w:t>
      </w:r>
      <w:r w:rsidRPr="00330129">
        <w:rPr>
          <w:sz w:val="28"/>
          <w:szCs w:val="28"/>
        </w:rPr>
        <w:t xml:space="preserve">вития и приближения к спец. мед. помощи населению Калининской области: Материалы конф. – Калинин,1978. – </w:t>
      </w:r>
      <w:r w:rsidR="00D974FC">
        <w:rPr>
          <w:sz w:val="28"/>
          <w:szCs w:val="28"/>
          <w:lang w:val="uk-UA"/>
        </w:rPr>
        <w:br/>
      </w:r>
      <w:r w:rsidRPr="00330129">
        <w:rPr>
          <w:sz w:val="28"/>
          <w:szCs w:val="28"/>
        </w:rPr>
        <w:t>С. 50–52.</w:t>
      </w:r>
    </w:p>
    <w:p w:rsidR="00330129" w:rsidRPr="00330129" w:rsidRDefault="00330129" w:rsidP="00D974FC">
      <w:pPr>
        <w:pStyle w:val="21"/>
        <w:spacing w:after="0" w:line="360" w:lineRule="auto"/>
        <w:ind w:left="0" w:firstLine="567"/>
        <w:jc w:val="both"/>
        <w:rPr>
          <w:sz w:val="28"/>
          <w:szCs w:val="28"/>
        </w:rPr>
      </w:pPr>
      <w:r w:rsidRPr="00330129">
        <w:rPr>
          <w:sz w:val="28"/>
          <w:szCs w:val="28"/>
          <w:lang w:val="uk-UA"/>
        </w:rPr>
        <w:t xml:space="preserve">81. </w:t>
      </w:r>
      <w:r w:rsidRPr="00330129">
        <w:rPr>
          <w:sz w:val="28"/>
          <w:szCs w:val="28"/>
        </w:rPr>
        <w:t>Оспанова Т.</w:t>
      </w:r>
      <w:r w:rsidRPr="00330129">
        <w:rPr>
          <w:sz w:val="28"/>
          <w:szCs w:val="28"/>
          <w:lang w:val="uk-UA"/>
        </w:rPr>
        <w:t xml:space="preserve"> </w:t>
      </w:r>
      <w:r w:rsidRPr="00330129">
        <w:rPr>
          <w:sz w:val="28"/>
          <w:szCs w:val="28"/>
        </w:rPr>
        <w:t>С.</w:t>
      </w:r>
      <w:r w:rsidRPr="00330129">
        <w:rPr>
          <w:sz w:val="28"/>
          <w:szCs w:val="28"/>
          <w:lang w:val="uk-UA"/>
        </w:rPr>
        <w:t xml:space="preserve"> С</w:t>
      </w:r>
      <w:r w:rsidRPr="00330129">
        <w:rPr>
          <w:sz w:val="28"/>
          <w:szCs w:val="28"/>
        </w:rPr>
        <w:t xml:space="preserve">вободнорадикальные процесы при гломерулонефрите </w:t>
      </w:r>
      <w:r w:rsidRPr="00330129">
        <w:rPr>
          <w:sz w:val="28"/>
          <w:szCs w:val="28"/>
          <w:lang w:val="uk-UA"/>
        </w:rPr>
        <w:t xml:space="preserve">/ </w:t>
      </w:r>
      <w:r w:rsidRPr="00330129">
        <w:rPr>
          <w:sz w:val="28"/>
          <w:szCs w:val="28"/>
        </w:rPr>
        <w:t>Т.</w:t>
      </w:r>
      <w:r w:rsidRPr="00330129">
        <w:rPr>
          <w:sz w:val="28"/>
          <w:szCs w:val="28"/>
          <w:lang w:val="uk-UA"/>
        </w:rPr>
        <w:t xml:space="preserve"> </w:t>
      </w:r>
      <w:r w:rsidRPr="00330129">
        <w:rPr>
          <w:sz w:val="28"/>
          <w:szCs w:val="28"/>
        </w:rPr>
        <w:t>С</w:t>
      </w:r>
      <w:r w:rsidRPr="00330129">
        <w:rPr>
          <w:sz w:val="28"/>
          <w:szCs w:val="28"/>
          <w:lang w:val="uk-UA"/>
        </w:rPr>
        <w:t xml:space="preserve">. </w:t>
      </w:r>
      <w:r w:rsidRPr="00330129">
        <w:rPr>
          <w:sz w:val="28"/>
          <w:szCs w:val="28"/>
        </w:rPr>
        <w:t>Оспанова, А.</w:t>
      </w:r>
      <w:r w:rsidRPr="00330129">
        <w:rPr>
          <w:sz w:val="28"/>
          <w:szCs w:val="28"/>
          <w:lang w:val="uk-UA"/>
        </w:rPr>
        <w:t xml:space="preserve"> </w:t>
      </w:r>
      <w:r w:rsidRPr="00330129">
        <w:rPr>
          <w:sz w:val="28"/>
          <w:szCs w:val="28"/>
        </w:rPr>
        <w:t>А. Халанский // Укр. терапевт. журнал – 2000. – Т.2, № 1. – С. 58–62.</w:t>
      </w:r>
    </w:p>
    <w:p w:rsidR="00330129" w:rsidRPr="00330129" w:rsidRDefault="00330129" w:rsidP="00D974FC">
      <w:pPr>
        <w:spacing w:line="360" w:lineRule="auto"/>
        <w:ind w:firstLine="567"/>
        <w:jc w:val="both"/>
        <w:rPr>
          <w:sz w:val="28"/>
          <w:szCs w:val="28"/>
        </w:rPr>
      </w:pPr>
      <w:r w:rsidRPr="00330129">
        <w:rPr>
          <w:sz w:val="28"/>
          <w:szCs w:val="28"/>
          <w:lang w:val="uk-UA"/>
        </w:rPr>
        <w:lastRenderedPageBreak/>
        <w:t xml:space="preserve">82. </w:t>
      </w:r>
      <w:r w:rsidRPr="00330129">
        <w:rPr>
          <w:sz w:val="28"/>
          <w:szCs w:val="28"/>
        </w:rPr>
        <w:t>Нефрология: Руководство для врачей / [Ю.</w:t>
      </w:r>
      <w:r w:rsidRPr="00330129">
        <w:rPr>
          <w:sz w:val="28"/>
          <w:szCs w:val="28"/>
          <w:lang w:val="uk-UA"/>
        </w:rPr>
        <w:t xml:space="preserve"> </w:t>
      </w:r>
      <w:r w:rsidRPr="00330129">
        <w:rPr>
          <w:sz w:val="28"/>
          <w:szCs w:val="28"/>
        </w:rPr>
        <w:t>Г.</w:t>
      </w:r>
      <w:r w:rsidRPr="00330129">
        <w:rPr>
          <w:sz w:val="28"/>
          <w:szCs w:val="28"/>
          <w:lang w:val="uk-UA"/>
        </w:rPr>
        <w:t xml:space="preserve"> </w:t>
      </w:r>
      <w:r w:rsidRPr="00330129">
        <w:rPr>
          <w:sz w:val="28"/>
          <w:szCs w:val="28"/>
        </w:rPr>
        <w:t>Аляев, А.</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 xml:space="preserve">Амосов, </w:t>
      </w:r>
      <w:r w:rsidR="00D974FC">
        <w:rPr>
          <w:sz w:val="28"/>
          <w:szCs w:val="28"/>
          <w:lang w:val="uk-UA"/>
        </w:rPr>
        <w:br/>
      </w:r>
      <w:r w:rsidRPr="00330129">
        <w:rPr>
          <w:sz w:val="28"/>
          <w:szCs w:val="28"/>
        </w:rPr>
        <w:t>С.О. Андросова и др.]. – М.: Медицина, 2000. – 688 с.</w:t>
      </w:r>
    </w:p>
    <w:p w:rsidR="00330129" w:rsidRPr="00330129" w:rsidRDefault="00330129" w:rsidP="00D974FC">
      <w:pPr>
        <w:spacing w:line="360" w:lineRule="auto"/>
        <w:ind w:firstLine="567"/>
        <w:jc w:val="both"/>
        <w:rPr>
          <w:sz w:val="28"/>
          <w:szCs w:val="28"/>
        </w:rPr>
      </w:pPr>
      <w:r w:rsidRPr="00330129">
        <w:rPr>
          <w:sz w:val="28"/>
          <w:szCs w:val="28"/>
          <w:lang w:val="uk-UA"/>
        </w:rPr>
        <w:t xml:space="preserve">83. </w:t>
      </w:r>
      <w:r w:rsidRPr="00330129">
        <w:rPr>
          <w:sz w:val="28"/>
          <w:szCs w:val="28"/>
        </w:rPr>
        <w:t>Ретнер М.</w:t>
      </w:r>
      <w:r w:rsidRPr="00330129">
        <w:rPr>
          <w:sz w:val="28"/>
          <w:szCs w:val="28"/>
          <w:lang w:val="uk-UA"/>
        </w:rPr>
        <w:t xml:space="preserve"> </w:t>
      </w:r>
      <w:r w:rsidRPr="00330129">
        <w:rPr>
          <w:sz w:val="28"/>
          <w:szCs w:val="28"/>
        </w:rPr>
        <w:t>Я. Диагностика гломерулонефрита</w:t>
      </w:r>
      <w:r w:rsidRPr="00330129">
        <w:rPr>
          <w:sz w:val="28"/>
          <w:szCs w:val="28"/>
          <w:lang w:val="uk-UA"/>
        </w:rPr>
        <w:t xml:space="preserve"> / </w:t>
      </w:r>
      <w:r w:rsidRPr="00330129">
        <w:rPr>
          <w:sz w:val="28"/>
          <w:szCs w:val="28"/>
        </w:rPr>
        <w:t>М.</w:t>
      </w:r>
      <w:r w:rsidRPr="00330129">
        <w:rPr>
          <w:sz w:val="28"/>
          <w:szCs w:val="28"/>
          <w:lang w:val="uk-UA"/>
        </w:rPr>
        <w:t xml:space="preserve"> </w:t>
      </w:r>
      <w:r w:rsidRPr="00330129">
        <w:rPr>
          <w:sz w:val="28"/>
          <w:szCs w:val="28"/>
        </w:rPr>
        <w:t>Я. Ретнер // Клинич. медицина. – 1983. – Т. 61, № 7. – С. 127–133.</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84. </w:t>
      </w:r>
      <w:r w:rsidRPr="00330129">
        <w:rPr>
          <w:sz w:val="28"/>
          <w:szCs w:val="28"/>
        </w:rPr>
        <w:t>Гертман А.</w:t>
      </w:r>
      <w:r w:rsidRPr="00330129">
        <w:rPr>
          <w:sz w:val="28"/>
          <w:szCs w:val="28"/>
          <w:lang w:val="uk-UA"/>
        </w:rPr>
        <w:t xml:space="preserve"> </w:t>
      </w:r>
      <w:r w:rsidRPr="00330129">
        <w:rPr>
          <w:sz w:val="28"/>
          <w:szCs w:val="28"/>
        </w:rPr>
        <w:t xml:space="preserve">М. Этиология, патогенез и лечебно-профилактические мероприятия при мочекаменной болезни крупного рогатого скота: Автореф. дис. … канд. вет. </w:t>
      </w:r>
      <w:r w:rsidRPr="00330129">
        <w:rPr>
          <w:sz w:val="28"/>
          <w:szCs w:val="28"/>
          <w:lang w:val="uk-UA"/>
        </w:rPr>
        <w:t>н</w:t>
      </w:r>
      <w:r w:rsidRPr="00330129">
        <w:rPr>
          <w:sz w:val="28"/>
          <w:szCs w:val="28"/>
        </w:rPr>
        <w:t>аук</w:t>
      </w:r>
      <w:r w:rsidRPr="00330129">
        <w:rPr>
          <w:sz w:val="28"/>
          <w:szCs w:val="28"/>
          <w:lang w:val="uk-UA"/>
        </w:rPr>
        <w:t xml:space="preserve"> / </w:t>
      </w:r>
      <w:r w:rsidRPr="00330129">
        <w:rPr>
          <w:sz w:val="28"/>
          <w:szCs w:val="28"/>
        </w:rPr>
        <w:t>А.</w:t>
      </w:r>
      <w:r w:rsidRPr="00330129">
        <w:rPr>
          <w:sz w:val="28"/>
          <w:szCs w:val="28"/>
          <w:lang w:val="uk-UA"/>
        </w:rPr>
        <w:t xml:space="preserve"> </w:t>
      </w:r>
      <w:r w:rsidRPr="00330129">
        <w:rPr>
          <w:sz w:val="28"/>
          <w:szCs w:val="28"/>
        </w:rPr>
        <w:t>М. Гертман. – Казань, 1990. – 26 с.</w:t>
      </w:r>
    </w:p>
    <w:p w:rsidR="00330129" w:rsidRPr="00330129" w:rsidRDefault="00330129" w:rsidP="00D974FC">
      <w:pPr>
        <w:spacing w:line="360" w:lineRule="auto"/>
        <w:ind w:firstLine="567"/>
        <w:jc w:val="both"/>
        <w:rPr>
          <w:sz w:val="28"/>
          <w:szCs w:val="28"/>
        </w:rPr>
      </w:pPr>
      <w:r w:rsidRPr="00330129">
        <w:rPr>
          <w:sz w:val="28"/>
          <w:szCs w:val="28"/>
          <w:lang w:val="uk-UA"/>
        </w:rPr>
        <w:t xml:space="preserve">85. </w:t>
      </w:r>
      <w:r w:rsidRPr="00330129">
        <w:rPr>
          <w:sz w:val="28"/>
          <w:szCs w:val="28"/>
        </w:rPr>
        <w:t>Вавилина А.</w:t>
      </w:r>
      <w:r w:rsidRPr="00330129">
        <w:rPr>
          <w:sz w:val="28"/>
          <w:szCs w:val="28"/>
          <w:lang w:val="uk-UA"/>
        </w:rPr>
        <w:t xml:space="preserve"> </w:t>
      </w:r>
      <w:r w:rsidRPr="00330129">
        <w:rPr>
          <w:sz w:val="28"/>
          <w:szCs w:val="28"/>
        </w:rPr>
        <w:t>Ф.// Нефротический синдром. – Тбилиси, 1972. – С. 18–19.</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86. </w:t>
      </w:r>
      <w:r w:rsidRPr="00330129">
        <w:rPr>
          <w:sz w:val="28"/>
          <w:szCs w:val="28"/>
        </w:rPr>
        <w:t>Справочник ветеринарного терапевта / [Н.</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 xml:space="preserve">Данилевская, </w:t>
      </w:r>
      <w:r w:rsidR="009E4BBD">
        <w:rPr>
          <w:sz w:val="28"/>
          <w:szCs w:val="28"/>
          <w:lang w:val="uk-UA"/>
        </w:rPr>
        <w:br/>
      </w:r>
      <w:r w:rsidRPr="00330129">
        <w:rPr>
          <w:sz w:val="28"/>
          <w:szCs w:val="28"/>
        </w:rPr>
        <w:t>А.</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Коробов, С.</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Старченков, Г.</w:t>
      </w:r>
      <w:r w:rsidRPr="00330129">
        <w:rPr>
          <w:sz w:val="28"/>
          <w:szCs w:val="28"/>
          <w:lang w:val="uk-UA"/>
        </w:rPr>
        <w:t xml:space="preserve"> </w:t>
      </w:r>
      <w:r w:rsidRPr="00330129">
        <w:rPr>
          <w:sz w:val="28"/>
          <w:szCs w:val="28"/>
        </w:rPr>
        <w:t xml:space="preserve">Г Щербаков] </w:t>
      </w:r>
      <w:r w:rsidRPr="00330129">
        <w:rPr>
          <w:sz w:val="28"/>
          <w:szCs w:val="28"/>
          <w:lang w:val="uk-UA"/>
        </w:rPr>
        <w:t>п</w:t>
      </w:r>
      <w:r w:rsidRPr="00330129">
        <w:rPr>
          <w:sz w:val="28"/>
          <w:szCs w:val="28"/>
        </w:rPr>
        <w:t>од ред. А.</w:t>
      </w:r>
      <w:r w:rsidRPr="00330129">
        <w:rPr>
          <w:sz w:val="28"/>
          <w:szCs w:val="28"/>
          <w:lang w:val="uk-UA"/>
        </w:rPr>
        <w:t xml:space="preserve"> </w:t>
      </w:r>
      <w:r w:rsidRPr="00330129">
        <w:rPr>
          <w:sz w:val="28"/>
          <w:szCs w:val="28"/>
        </w:rPr>
        <w:t xml:space="preserve">В. Коробова, </w:t>
      </w:r>
      <w:r w:rsidR="009E4BBD">
        <w:rPr>
          <w:sz w:val="28"/>
          <w:szCs w:val="28"/>
          <w:lang w:val="uk-UA"/>
        </w:rPr>
        <w:br/>
      </w:r>
      <w:r w:rsidRPr="00330129">
        <w:rPr>
          <w:sz w:val="28"/>
          <w:szCs w:val="28"/>
        </w:rPr>
        <w:t>Г.</w:t>
      </w:r>
      <w:r w:rsidRPr="00330129">
        <w:rPr>
          <w:sz w:val="28"/>
          <w:szCs w:val="28"/>
          <w:lang w:val="uk-UA"/>
        </w:rPr>
        <w:t xml:space="preserve"> </w:t>
      </w:r>
      <w:r w:rsidRPr="00330129">
        <w:rPr>
          <w:sz w:val="28"/>
          <w:szCs w:val="28"/>
        </w:rPr>
        <w:t>Г</w:t>
      </w:r>
      <w:r w:rsidRPr="00330129">
        <w:rPr>
          <w:sz w:val="28"/>
          <w:szCs w:val="28"/>
          <w:lang w:val="uk-UA"/>
        </w:rPr>
        <w:t xml:space="preserve">. </w:t>
      </w:r>
      <w:r w:rsidRPr="00330129">
        <w:rPr>
          <w:sz w:val="28"/>
          <w:szCs w:val="28"/>
        </w:rPr>
        <w:t>Щербакова / Серия «Мир медицины». – СПб.: Издательство «Лань», 2000. – 384 с.</w:t>
      </w:r>
    </w:p>
    <w:p w:rsidR="00330129" w:rsidRPr="00330129" w:rsidRDefault="00330129" w:rsidP="00D974FC">
      <w:pPr>
        <w:spacing w:line="360" w:lineRule="auto"/>
        <w:ind w:firstLine="567"/>
        <w:jc w:val="both"/>
        <w:rPr>
          <w:sz w:val="28"/>
          <w:szCs w:val="28"/>
          <w:lang w:val="en-US"/>
        </w:rPr>
      </w:pPr>
      <w:r w:rsidRPr="00330129">
        <w:rPr>
          <w:sz w:val="28"/>
          <w:szCs w:val="28"/>
          <w:lang w:val="uk-UA"/>
        </w:rPr>
        <w:t xml:space="preserve">87. </w:t>
      </w:r>
      <w:r w:rsidRPr="00330129">
        <w:rPr>
          <w:sz w:val="28"/>
          <w:szCs w:val="28"/>
          <w:lang w:val="en-US"/>
        </w:rPr>
        <w:t xml:space="preserve">Markusfeld O. Observations on fovine pielonephritis </w:t>
      </w:r>
      <w:r w:rsidRPr="00330129">
        <w:rPr>
          <w:sz w:val="28"/>
          <w:szCs w:val="28"/>
          <w:lang w:val="uk-UA"/>
        </w:rPr>
        <w:t xml:space="preserve">/ </w:t>
      </w:r>
      <w:r w:rsidRPr="00330129">
        <w:rPr>
          <w:sz w:val="28"/>
          <w:szCs w:val="28"/>
          <w:lang w:val="en-US"/>
        </w:rPr>
        <w:t>O. Markusfeld</w:t>
      </w:r>
      <w:r w:rsidRPr="00330129">
        <w:rPr>
          <w:sz w:val="28"/>
          <w:szCs w:val="28"/>
          <w:lang w:val="uk-UA"/>
        </w:rPr>
        <w:t>,</w:t>
      </w:r>
      <w:r w:rsidRPr="00330129">
        <w:rPr>
          <w:sz w:val="28"/>
          <w:szCs w:val="28"/>
          <w:lang w:val="en-US"/>
        </w:rPr>
        <w:t xml:space="preserve"> </w:t>
      </w:r>
      <w:r w:rsidR="009E4BBD">
        <w:rPr>
          <w:sz w:val="28"/>
          <w:szCs w:val="28"/>
          <w:lang w:val="uk-UA"/>
        </w:rPr>
        <w:br/>
      </w:r>
      <w:r w:rsidRPr="00330129">
        <w:rPr>
          <w:sz w:val="28"/>
          <w:szCs w:val="28"/>
          <w:lang w:val="en-US"/>
        </w:rPr>
        <w:t>N</w:t>
      </w:r>
      <w:r w:rsidRPr="00330129">
        <w:rPr>
          <w:sz w:val="28"/>
          <w:szCs w:val="28"/>
          <w:lang w:val="uk-UA"/>
        </w:rPr>
        <w:t xml:space="preserve">. </w:t>
      </w:r>
      <w:r w:rsidRPr="00330129">
        <w:rPr>
          <w:sz w:val="28"/>
          <w:szCs w:val="28"/>
          <w:lang w:val="en-US"/>
        </w:rPr>
        <w:t>Navari</w:t>
      </w:r>
      <w:r w:rsidRPr="00330129">
        <w:rPr>
          <w:sz w:val="28"/>
          <w:szCs w:val="28"/>
          <w:lang w:val="uk-UA"/>
        </w:rPr>
        <w:t>,</w:t>
      </w:r>
      <w:r w:rsidRPr="00330129">
        <w:rPr>
          <w:sz w:val="28"/>
          <w:szCs w:val="28"/>
          <w:lang w:val="en-US"/>
        </w:rPr>
        <w:t xml:space="preserve"> D</w:t>
      </w:r>
      <w:r w:rsidRPr="00330129">
        <w:rPr>
          <w:sz w:val="28"/>
          <w:szCs w:val="28"/>
          <w:lang w:val="uk-UA"/>
        </w:rPr>
        <w:t xml:space="preserve">. </w:t>
      </w:r>
      <w:r w:rsidRPr="00330129">
        <w:rPr>
          <w:sz w:val="28"/>
          <w:szCs w:val="28"/>
          <w:lang w:val="en-US"/>
        </w:rPr>
        <w:t xml:space="preserve">Kessner </w:t>
      </w:r>
      <w:r w:rsidRPr="00330129">
        <w:rPr>
          <w:sz w:val="28"/>
          <w:szCs w:val="28"/>
          <w:lang w:val="uk-UA"/>
        </w:rPr>
        <w:t xml:space="preserve">// </w:t>
      </w:r>
      <w:r w:rsidRPr="00330129">
        <w:rPr>
          <w:sz w:val="28"/>
          <w:szCs w:val="28"/>
          <w:lang w:val="en-US"/>
        </w:rPr>
        <w:t>Brit</w:t>
      </w:r>
      <w:r w:rsidRPr="00330129">
        <w:rPr>
          <w:sz w:val="28"/>
          <w:szCs w:val="28"/>
          <w:lang w:val="uk-UA"/>
        </w:rPr>
        <w:t>.</w:t>
      </w:r>
      <w:r w:rsidRPr="00330129">
        <w:rPr>
          <w:sz w:val="28"/>
          <w:szCs w:val="28"/>
          <w:lang w:val="en-US"/>
        </w:rPr>
        <w:t xml:space="preserve"> Veter</w:t>
      </w:r>
      <w:r w:rsidRPr="00330129">
        <w:rPr>
          <w:sz w:val="28"/>
          <w:szCs w:val="28"/>
          <w:lang w:val="uk-UA"/>
        </w:rPr>
        <w:t>.</w:t>
      </w:r>
      <w:r w:rsidRPr="00330129">
        <w:rPr>
          <w:sz w:val="28"/>
          <w:szCs w:val="28"/>
          <w:lang w:val="en-US"/>
        </w:rPr>
        <w:t xml:space="preserve"> J</w:t>
      </w:r>
      <w:r w:rsidRPr="00330129">
        <w:rPr>
          <w:sz w:val="28"/>
          <w:szCs w:val="28"/>
          <w:lang w:val="uk-UA"/>
        </w:rPr>
        <w:t>. –</w:t>
      </w:r>
      <w:r w:rsidRPr="00330129">
        <w:rPr>
          <w:sz w:val="28"/>
          <w:szCs w:val="28"/>
          <w:lang w:val="en-US"/>
        </w:rPr>
        <w:t xml:space="preserve"> 1989</w:t>
      </w:r>
      <w:r w:rsidRPr="00330129">
        <w:rPr>
          <w:sz w:val="28"/>
          <w:szCs w:val="28"/>
          <w:lang w:val="uk-UA"/>
        </w:rPr>
        <w:t>. –</w:t>
      </w:r>
      <w:r w:rsidRPr="00330129">
        <w:rPr>
          <w:sz w:val="28"/>
          <w:szCs w:val="28"/>
          <w:lang w:val="en-US"/>
        </w:rPr>
        <w:t xml:space="preserve"> T</w:t>
      </w:r>
      <w:r w:rsidRPr="00330129">
        <w:rPr>
          <w:sz w:val="28"/>
          <w:szCs w:val="28"/>
          <w:lang w:val="uk-UA"/>
        </w:rPr>
        <w:t>.</w:t>
      </w:r>
      <w:r w:rsidRPr="00330129">
        <w:rPr>
          <w:sz w:val="28"/>
          <w:szCs w:val="28"/>
          <w:lang w:val="en-US"/>
        </w:rPr>
        <w:t xml:space="preserve"> 145</w:t>
      </w:r>
      <w:r w:rsidRPr="00330129">
        <w:rPr>
          <w:sz w:val="28"/>
          <w:szCs w:val="28"/>
          <w:lang w:val="uk-UA"/>
        </w:rPr>
        <w:t>, №</w:t>
      </w:r>
      <w:r w:rsidRPr="00330129">
        <w:rPr>
          <w:sz w:val="28"/>
          <w:szCs w:val="28"/>
          <w:lang w:val="en-US"/>
        </w:rPr>
        <w:t xml:space="preserve"> 6</w:t>
      </w:r>
      <w:r w:rsidRPr="00330129">
        <w:rPr>
          <w:sz w:val="28"/>
          <w:szCs w:val="28"/>
          <w:lang w:val="uk-UA"/>
        </w:rPr>
        <w:t>. –</w:t>
      </w:r>
      <w:r w:rsidRPr="00330129">
        <w:rPr>
          <w:sz w:val="28"/>
          <w:szCs w:val="28"/>
          <w:lang w:val="en-US"/>
        </w:rPr>
        <w:t xml:space="preserve"> P</w:t>
      </w:r>
      <w:r w:rsidRPr="00330129">
        <w:rPr>
          <w:sz w:val="28"/>
          <w:szCs w:val="28"/>
          <w:lang w:val="uk-UA"/>
        </w:rPr>
        <w:t>.</w:t>
      </w:r>
      <w:r w:rsidRPr="00330129">
        <w:rPr>
          <w:sz w:val="28"/>
          <w:szCs w:val="28"/>
          <w:lang w:val="en-US"/>
        </w:rPr>
        <w:t xml:space="preserve"> 573–579</w:t>
      </w:r>
      <w:r w:rsidRPr="00330129">
        <w:rPr>
          <w:sz w:val="28"/>
          <w:szCs w:val="28"/>
          <w:lang w:val="uk-UA"/>
        </w:rPr>
        <w:t>.</w:t>
      </w:r>
    </w:p>
    <w:p w:rsidR="00330129" w:rsidRPr="00330129" w:rsidRDefault="00330129" w:rsidP="00D974FC">
      <w:pPr>
        <w:spacing w:line="360" w:lineRule="auto"/>
        <w:ind w:firstLine="567"/>
        <w:jc w:val="both"/>
        <w:rPr>
          <w:sz w:val="28"/>
          <w:szCs w:val="28"/>
          <w:lang w:val="en-US"/>
        </w:rPr>
      </w:pPr>
      <w:r w:rsidRPr="00330129">
        <w:rPr>
          <w:sz w:val="28"/>
          <w:szCs w:val="28"/>
          <w:lang w:val="uk-UA"/>
        </w:rPr>
        <w:t xml:space="preserve">88. </w:t>
      </w:r>
      <w:r w:rsidRPr="00330129">
        <w:rPr>
          <w:sz w:val="28"/>
          <w:szCs w:val="28"/>
          <w:lang w:val="en-US"/>
        </w:rPr>
        <w:t>Health status and population characteristics of dogs and cats examined at private veterinary practices in the United States / [E.</w:t>
      </w:r>
      <w:r w:rsidRPr="00330129">
        <w:rPr>
          <w:sz w:val="28"/>
          <w:szCs w:val="28"/>
          <w:lang w:val="uk-UA"/>
        </w:rPr>
        <w:t xml:space="preserve"> </w:t>
      </w:r>
      <w:r w:rsidRPr="00330129">
        <w:rPr>
          <w:sz w:val="28"/>
          <w:szCs w:val="28"/>
          <w:lang w:val="en-US"/>
        </w:rPr>
        <w:t>M. Lund, P.</w:t>
      </w:r>
      <w:r w:rsidRPr="00330129">
        <w:rPr>
          <w:sz w:val="28"/>
          <w:szCs w:val="28"/>
          <w:lang w:val="uk-UA"/>
        </w:rPr>
        <w:t xml:space="preserve"> </w:t>
      </w:r>
      <w:r w:rsidRPr="00330129">
        <w:rPr>
          <w:sz w:val="28"/>
          <w:szCs w:val="28"/>
          <w:lang w:val="en-US"/>
        </w:rPr>
        <w:t xml:space="preserve">J. Armstrong, </w:t>
      </w:r>
      <w:r w:rsidR="009E4BBD">
        <w:rPr>
          <w:sz w:val="28"/>
          <w:szCs w:val="28"/>
          <w:lang w:val="uk-UA"/>
        </w:rPr>
        <w:br/>
      </w:r>
      <w:r w:rsidRPr="00330129">
        <w:rPr>
          <w:sz w:val="28"/>
          <w:szCs w:val="28"/>
          <w:lang w:val="en-US"/>
        </w:rPr>
        <w:t>C.</w:t>
      </w:r>
      <w:r w:rsidRPr="00330129">
        <w:rPr>
          <w:sz w:val="28"/>
          <w:szCs w:val="28"/>
          <w:lang w:val="uk-UA"/>
        </w:rPr>
        <w:t xml:space="preserve"> </w:t>
      </w:r>
      <w:r w:rsidRPr="00330129">
        <w:rPr>
          <w:sz w:val="28"/>
          <w:szCs w:val="28"/>
          <w:lang w:val="en-US"/>
        </w:rPr>
        <w:t xml:space="preserve">A. Kirk et al.] // Journal of the American Veterinary Medical Association. – 1999. – № 214. – </w:t>
      </w:r>
      <w:r w:rsidRPr="00330129">
        <w:rPr>
          <w:sz w:val="28"/>
          <w:szCs w:val="28"/>
        </w:rPr>
        <w:t>Р</w:t>
      </w:r>
      <w:r w:rsidRPr="00330129">
        <w:rPr>
          <w:sz w:val="28"/>
          <w:szCs w:val="28"/>
          <w:lang w:val="en-US"/>
        </w:rPr>
        <w:t>.1336–1341.</w:t>
      </w:r>
    </w:p>
    <w:p w:rsidR="00330129" w:rsidRPr="00330129" w:rsidRDefault="00330129" w:rsidP="00D974FC">
      <w:pPr>
        <w:spacing w:line="360" w:lineRule="auto"/>
        <w:ind w:firstLine="567"/>
        <w:jc w:val="both"/>
        <w:rPr>
          <w:sz w:val="28"/>
          <w:szCs w:val="28"/>
          <w:lang w:val="uk-UA"/>
        </w:rPr>
      </w:pPr>
      <w:r w:rsidRPr="00330129">
        <w:rPr>
          <w:sz w:val="28"/>
          <w:szCs w:val="28"/>
          <w:lang w:val="uk-UA"/>
        </w:rPr>
        <w:t>89. Стадник А. М. Антибактеріальна терапія запальних процесів сечової системи / А. М. Стадник, Л. Г. Словінська, А. Й. Ковпак // Проблеми ветеринарного обслуговування дрібних домашніх тварин. Зб. матеріалів 2 Міжнар. наук.-практ. конф. 2–3 жовтня 1997 р., м. Київ. – К., 1997.</w:t>
      </w:r>
    </w:p>
    <w:p w:rsidR="00330129" w:rsidRPr="00330129" w:rsidRDefault="00330129" w:rsidP="00D974FC">
      <w:pPr>
        <w:spacing w:line="360" w:lineRule="auto"/>
        <w:ind w:firstLine="567"/>
        <w:jc w:val="both"/>
        <w:rPr>
          <w:sz w:val="28"/>
          <w:szCs w:val="28"/>
          <w:lang w:val="uk-UA"/>
        </w:rPr>
      </w:pPr>
      <w:r w:rsidRPr="00330129">
        <w:rPr>
          <w:sz w:val="28"/>
          <w:szCs w:val="28"/>
          <w:lang w:val="uk-UA"/>
        </w:rPr>
        <w:t>90. Дзюбак В. С. Патогенез, диагностика и лечение мочекаменной болезни / В. С. Дзюбак, С. А. Возианов // Лікування та діагностика. – № 2. – с. 13–20.</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91. </w:t>
      </w:r>
      <w:r w:rsidRPr="00330129">
        <w:rPr>
          <w:sz w:val="28"/>
          <w:szCs w:val="28"/>
          <w:lang w:val="en-US"/>
        </w:rPr>
        <w:t>Review on uremic toxins: classification, concentration, and interindividual variability / R. Vanholder, R. De Smet, G. Glorieux [et al.] // Kidney Int. – 2003. – Vol. 63, № 5. – P. 1934–1943.</w:t>
      </w:r>
    </w:p>
    <w:p w:rsidR="00330129" w:rsidRPr="00330129" w:rsidRDefault="00330129" w:rsidP="00D974FC">
      <w:pPr>
        <w:spacing w:line="360" w:lineRule="auto"/>
        <w:ind w:firstLine="567"/>
        <w:jc w:val="both"/>
        <w:rPr>
          <w:sz w:val="28"/>
          <w:szCs w:val="28"/>
          <w:lang w:val="uk-UA"/>
        </w:rPr>
      </w:pPr>
      <w:r w:rsidRPr="00330129">
        <w:rPr>
          <w:sz w:val="28"/>
          <w:szCs w:val="28"/>
          <w:lang w:val="uk-UA"/>
        </w:rPr>
        <w:t>92. Мамчур Ф. І. Довідник з фітотерапії / Ф. І. Мамчур – К.: Здоров’я, 1984. – 264 с.</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 xml:space="preserve">93. </w:t>
      </w:r>
      <w:r w:rsidRPr="00330129">
        <w:rPr>
          <w:sz w:val="28"/>
          <w:szCs w:val="28"/>
        </w:rPr>
        <w:t xml:space="preserve">Ладынина </w:t>
      </w:r>
      <w:r w:rsidRPr="00330129">
        <w:rPr>
          <w:sz w:val="28"/>
          <w:szCs w:val="28"/>
          <w:lang w:val="uk-UA"/>
        </w:rPr>
        <w:t xml:space="preserve">Е. А. </w:t>
      </w:r>
      <w:r w:rsidRPr="00330129">
        <w:rPr>
          <w:sz w:val="28"/>
          <w:szCs w:val="28"/>
        </w:rPr>
        <w:t>Фитотерапия / Е.</w:t>
      </w:r>
      <w:r w:rsidRPr="00330129">
        <w:rPr>
          <w:sz w:val="28"/>
          <w:szCs w:val="28"/>
          <w:lang w:val="uk-UA"/>
        </w:rPr>
        <w:t xml:space="preserve"> </w:t>
      </w:r>
      <w:r w:rsidRPr="00330129">
        <w:rPr>
          <w:sz w:val="28"/>
          <w:szCs w:val="28"/>
        </w:rPr>
        <w:t>А. Ладынина, Р.</w:t>
      </w:r>
      <w:r w:rsidRPr="00330129">
        <w:rPr>
          <w:sz w:val="28"/>
          <w:szCs w:val="28"/>
          <w:lang w:val="uk-UA"/>
        </w:rPr>
        <w:t xml:space="preserve"> </w:t>
      </w:r>
      <w:r w:rsidRPr="00330129">
        <w:rPr>
          <w:sz w:val="28"/>
          <w:szCs w:val="28"/>
        </w:rPr>
        <w:t>С. Морозова. – Л.: 1990. – 304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94. </w:t>
      </w:r>
      <w:r w:rsidRPr="00330129">
        <w:rPr>
          <w:sz w:val="28"/>
          <w:szCs w:val="28"/>
        </w:rPr>
        <w:t>Колмыкова</w:t>
      </w:r>
      <w:r w:rsidRPr="00330129">
        <w:rPr>
          <w:sz w:val="28"/>
          <w:szCs w:val="28"/>
          <w:lang w:val="uk-UA"/>
        </w:rPr>
        <w:t xml:space="preserve"> </w:t>
      </w:r>
      <w:r w:rsidRPr="00330129">
        <w:rPr>
          <w:sz w:val="28"/>
          <w:szCs w:val="28"/>
        </w:rPr>
        <w:t>О.</w:t>
      </w:r>
      <w:r w:rsidRPr="00330129">
        <w:rPr>
          <w:sz w:val="28"/>
          <w:szCs w:val="28"/>
          <w:lang w:val="uk-UA"/>
        </w:rPr>
        <w:t xml:space="preserve"> </w:t>
      </w:r>
      <w:r w:rsidRPr="00330129">
        <w:rPr>
          <w:sz w:val="28"/>
          <w:szCs w:val="28"/>
        </w:rPr>
        <w:t>В. Диагностика и лечение почечной недостаточности у собак и кошек: методические указания</w:t>
      </w:r>
      <w:r w:rsidRPr="00330129">
        <w:rPr>
          <w:sz w:val="28"/>
          <w:szCs w:val="28"/>
          <w:lang w:val="uk-UA"/>
        </w:rPr>
        <w:t xml:space="preserve"> </w:t>
      </w:r>
      <w:r w:rsidRPr="00330129">
        <w:rPr>
          <w:sz w:val="28"/>
          <w:szCs w:val="28"/>
        </w:rPr>
        <w:t>/ О.</w:t>
      </w:r>
      <w:r w:rsidRPr="00330129">
        <w:rPr>
          <w:sz w:val="28"/>
          <w:szCs w:val="28"/>
          <w:lang w:val="uk-UA"/>
        </w:rPr>
        <w:t xml:space="preserve"> </w:t>
      </w:r>
      <w:r w:rsidRPr="00330129">
        <w:rPr>
          <w:sz w:val="28"/>
          <w:szCs w:val="28"/>
        </w:rPr>
        <w:t>В. Колмыкова</w:t>
      </w:r>
      <w:r w:rsidRPr="00330129">
        <w:rPr>
          <w:sz w:val="28"/>
          <w:szCs w:val="28"/>
          <w:lang w:val="uk-UA"/>
        </w:rPr>
        <w:t>,</w:t>
      </w:r>
      <w:r w:rsidRPr="00330129">
        <w:rPr>
          <w:sz w:val="28"/>
          <w:szCs w:val="28"/>
        </w:rPr>
        <w:t xml:space="preserve"> В.</w:t>
      </w:r>
      <w:r w:rsidRPr="00330129">
        <w:rPr>
          <w:sz w:val="28"/>
          <w:szCs w:val="28"/>
          <w:lang w:val="uk-UA"/>
        </w:rPr>
        <w:t xml:space="preserve"> </w:t>
      </w:r>
      <w:r w:rsidRPr="00330129">
        <w:rPr>
          <w:sz w:val="28"/>
          <w:szCs w:val="28"/>
        </w:rPr>
        <w:t xml:space="preserve">Н. Денисенко, </w:t>
      </w:r>
      <w:r w:rsidR="009E4BBD">
        <w:rPr>
          <w:sz w:val="28"/>
          <w:szCs w:val="28"/>
          <w:lang w:val="uk-UA"/>
        </w:rPr>
        <w:br/>
      </w:r>
      <w:r w:rsidRPr="00330129">
        <w:rPr>
          <w:sz w:val="28"/>
          <w:szCs w:val="28"/>
        </w:rPr>
        <w:t>Е.</w:t>
      </w:r>
      <w:r w:rsidRPr="00330129">
        <w:rPr>
          <w:sz w:val="28"/>
          <w:szCs w:val="28"/>
          <w:lang w:val="uk-UA"/>
        </w:rPr>
        <w:t xml:space="preserve"> </w:t>
      </w:r>
      <w:r w:rsidRPr="00330129">
        <w:rPr>
          <w:sz w:val="28"/>
          <w:szCs w:val="28"/>
        </w:rPr>
        <w:t>А. Кесарева, Ю.</w:t>
      </w:r>
      <w:r w:rsidRPr="00330129">
        <w:rPr>
          <w:sz w:val="28"/>
          <w:szCs w:val="28"/>
          <w:lang w:val="uk-UA"/>
        </w:rPr>
        <w:t xml:space="preserve"> </w:t>
      </w:r>
      <w:r w:rsidRPr="00330129">
        <w:rPr>
          <w:sz w:val="28"/>
          <w:szCs w:val="28"/>
        </w:rPr>
        <w:t>С. Круглова</w:t>
      </w:r>
      <w:r w:rsidRPr="00330129">
        <w:rPr>
          <w:sz w:val="28"/>
          <w:szCs w:val="28"/>
          <w:lang w:val="uk-UA"/>
        </w:rPr>
        <w:t xml:space="preserve"> </w:t>
      </w:r>
      <w:r w:rsidRPr="00330129">
        <w:rPr>
          <w:sz w:val="28"/>
          <w:szCs w:val="28"/>
        </w:rPr>
        <w:t>– М.</w:t>
      </w:r>
      <w:r w:rsidRPr="00330129">
        <w:rPr>
          <w:sz w:val="28"/>
          <w:szCs w:val="28"/>
          <w:lang w:val="uk-UA"/>
        </w:rPr>
        <w:t>,</w:t>
      </w:r>
      <w:r w:rsidRPr="00330129">
        <w:rPr>
          <w:sz w:val="28"/>
          <w:szCs w:val="28"/>
        </w:rPr>
        <w:t xml:space="preserve"> ФГОУ ВПО МГАВМиБ.</w:t>
      </w:r>
      <w:r w:rsidRPr="00330129">
        <w:rPr>
          <w:sz w:val="28"/>
          <w:szCs w:val="28"/>
          <w:lang w:val="uk-UA"/>
        </w:rPr>
        <w:t xml:space="preserve"> </w:t>
      </w:r>
      <w:r w:rsidRPr="00330129">
        <w:rPr>
          <w:sz w:val="28"/>
          <w:szCs w:val="28"/>
        </w:rPr>
        <w:t>– 2007. – 40 с.</w:t>
      </w:r>
    </w:p>
    <w:p w:rsidR="00330129" w:rsidRPr="00330129" w:rsidRDefault="00330129" w:rsidP="00D974FC">
      <w:pPr>
        <w:spacing w:line="360" w:lineRule="auto"/>
        <w:ind w:firstLine="567"/>
        <w:jc w:val="both"/>
        <w:rPr>
          <w:sz w:val="28"/>
          <w:szCs w:val="28"/>
        </w:rPr>
      </w:pPr>
      <w:r w:rsidRPr="00330129">
        <w:rPr>
          <w:sz w:val="28"/>
          <w:szCs w:val="28"/>
          <w:lang w:val="uk-UA"/>
        </w:rPr>
        <w:t xml:space="preserve">95. </w:t>
      </w:r>
      <w:r w:rsidRPr="00330129">
        <w:rPr>
          <w:sz w:val="28"/>
          <w:szCs w:val="28"/>
        </w:rPr>
        <w:t>Карпенко Л.</w:t>
      </w:r>
      <w:r w:rsidRPr="00330129">
        <w:rPr>
          <w:sz w:val="28"/>
          <w:szCs w:val="28"/>
          <w:lang w:val="uk-UA"/>
        </w:rPr>
        <w:t xml:space="preserve"> </w:t>
      </w:r>
      <w:r w:rsidRPr="00330129">
        <w:rPr>
          <w:sz w:val="28"/>
          <w:szCs w:val="28"/>
        </w:rPr>
        <w:t>Ю. Состояние антиоксидантной системы при нефропатиях / Л.</w:t>
      </w:r>
      <w:r w:rsidRPr="00330129">
        <w:rPr>
          <w:sz w:val="28"/>
          <w:szCs w:val="28"/>
          <w:lang w:val="uk-UA"/>
        </w:rPr>
        <w:t xml:space="preserve"> </w:t>
      </w:r>
      <w:r w:rsidRPr="00330129">
        <w:rPr>
          <w:sz w:val="28"/>
          <w:szCs w:val="28"/>
        </w:rPr>
        <w:t>Ю. Карпенко, А.</w:t>
      </w:r>
      <w:r w:rsidRPr="00330129">
        <w:rPr>
          <w:sz w:val="28"/>
          <w:szCs w:val="28"/>
          <w:lang w:val="uk-UA"/>
        </w:rPr>
        <w:t xml:space="preserve"> </w:t>
      </w:r>
      <w:r w:rsidRPr="00330129">
        <w:rPr>
          <w:sz w:val="28"/>
          <w:szCs w:val="28"/>
        </w:rPr>
        <w:t xml:space="preserve">А. Вахта // Болезни мелких домашних животных: </w:t>
      </w:r>
      <w:r w:rsidRPr="00330129">
        <w:rPr>
          <w:sz w:val="28"/>
          <w:szCs w:val="28"/>
          <w:lang w:val="en-US"/>
        </w:rPr>
        <w:t>V</w:t>
      </w:r>
      <w:r w:rsidRPr="00330129">
        <w:rPr>
          <w:sz w:val="28"/>
          <w:szCs w:val="28"/>
        </w:rPr>
        <w:t xml:space="preserve"> межд. веет. науч.-практ. конф. по проблемам мелких домашних животных (7–9 июня </w:t>
      </w:r>
      <w:smartTag w:uri="urn:schemas-microsoft-com:office:smarttags" w:element="metricconverter">
        <w:smartTagPr>
          <w:attr w:name="ProductID" w:val="2006 г"/>
        </w:smartTagPr>
        <w:r w:rsidRPr="00330129">
          <w:rPr>
            <w:sz w:val="28"/>
            <w:szCs w:val="28"/>
          </w:rPr>
          <w:t>2006 г</w:t>
        </w:r>
      </w:smartTag>
      <w:r w:rsidRPr="00330129">
        <w:rPr>
          <w:sz w:val="28"/>
          <w:szCs w:val="28"/>
        </w:rPr>
        <w:t>.). – Каменец-Подольский, 2006. – С. 54–56.</w:t>
      </w:r>
    </w:p>
    <w:p w:rsidR="00330129" w:rsidRPr="00330129" w:rsidRDefault="00330129" w:rsidP="00D974FC">
      <w:pPr>
        <w:spacing w:line="360" w:lineRule="auto"/>
        <w:ind w:firstLine="567"/>
        <w:jc w:val="both"/>
        <w:rPr>
          <w:sz w:val="28"/>
          <w:szCs w:val="28"/>
          <w:lang w:val="uk-UA"/>
        </w:rPr>
      </w:pPr>
      <w:r w:rsidRPr="00330129">
        <w:rPr>
          <w:sz w:val="28"/>
          <w:szCs w:val="28"/>
          <w:lang w:val="uk-UA"/>
        </w:rPr>
        <w:t>96. Підгірний Я. М. Окисний метаболізм нирок у хворих на гостру ниркову недостатність: автореф. дис. на здобуття наук. ступеня канд. мед. наук: спец. 14.00.37. ,,Анестезіологія і реаніматологія” / Я. М. Підгірний. – Дніпропетровськ, 1994. – 22 с.</w:t>
      </w:r>
    </w:p>
    <w:p w:rsidR="00330129" w:rsidRPr="00330129" w:rsidRDefault="00330129" w:rsidP="00D974FC">
      <w:pPr>
        <w:spacing w:line="360" w:lineRule="auto"/>
        <w:ind w:firstLine="567"/>
        <w:jc w:val="both"/>
        <w:rPr>
          <w:sz w:val="28"/>
          <w:szCs w:val="28"/>
          <w:lang w:val="uk-UA"/>
        </w:rPr>
      </w:pPr>
      <w:r w:rsidRPr="00330129">
        <w:rPr>
          <w:sz w:val="28"/>
          <w:szCs w:val="28"/>
          <w:lang w:val="uk-UA"/>
        </w:rPr>
        <w:t>97. Сеніор Д. Ф. Етіологія, патогенез і лікування ниркової недостатності у собак / Д. Ф. Сеніор // Вет. практика. – 2007. – № 3. – С. 6–9.</w:t>
      </w:r>
    </w:p>
    <w:p w:rsidR="00330129" w:rsidRPr="00330129" w:rsidRDefault="00330129" w:rsidP="00D974FC">
      <w:pPr>
        <w:spacing w:line="360" w:lineRule="auto"/>
        <w:ind w:firstLine="567"/>
        <w:jc w:val="both"/>
        <w:rPr>
          <w:sz w:val="28"/>
          <w:szCs w:val="28"/>
          <w:lang w:val="uk-UA"/>
        </w:rPr>
      </w:pPr>
      <w:r w:rsidRPr="00330129">
        <w:rPr>
          <w:sz w:val="28"/>
          <w:szCs w:val="28"/>
          <w:lang w:val="uk-UA"/>
        </w:rPr>
        <w:t>98. Жила І. А. Клініко-функціональна діагностика нефропатій у коней: автореф. дис. на здобуття наук. ступеня канд. вет. наук: спец. 16.00.01 “Діагностика і терапія тварин” / І. А. Жила. – Біла Церква, 2005. – 22 с.</w:t>
      </w:r>
    </w:p>
    <w:p w:rsidR="00330129" w:rsidRPr="00330129" w:rsidRDefault="00330129" w:rsidP="00D974FC">
      <w:pPr>
        <w:spacing w:line="360" w:lineRule="auto"/>
        <w:ind w:firstLine="567"/>
        <w:jc w:val="both"/>
        <w:rPr>
          <w:sz w:val="28"/>
          <w:szCs w:val="28"/>
          <w:lang w:val="uk-UA"/>
        </w:rPr>
      </w:pPr>
      <w:r w:rsidRPr="00330129">
        <w:rPr>
          <w:sz w:val="28"/>
          <w:szCs w:val="28"/>
          <w:lang w:val="uk-UA"/>
        </w:rPr>
        <w:t>99. Федорук О. С. Патогенетичне обґрунтування удосконалення шляхів попередження, діагностики та лікування синдрому гострої ниркової недостатності у хворих урологічного профілю: автореф. дис. на здобуття наук. ступеня доктора. мед. наук: спец. 14.00.06. “Урологія</w:t>
      </w:r>
      <w:r w:rsidRPr="00330129">
        <w:rPr>
          <w:sz w:val="28"/>
          <w:szCs w:val="28"/>
        </w:rPr>
        <w:t>”</w:t>
      </w:r>
      <w:r w:rsidRPr="00330129">
        <w:rPr>
          <w:sz w:val="28"/>
          <w:szCs w:val="28"/>
          <w:lang w:val="uk-UA"/>
        </w:rPr>
        <w:t xml:space="preserve"> / О. С. Федорук. – К.: 2002. – 37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100. </w:t>
      </w:r>
      <w:r w:rsidRPr="00330129">
        <w:rPr>
          <w:sz w:val="28"/>
          <w:szCs w:val="28"/>
        </w:rPr>
        <w:t>Лефебр Г.</w:t>
      </w:r>
      <w:r w:rsidRPr="00330129">
        <w:rPr>
          <w:sz w:val="28"/>
          <w:szCs w:val="28"/>
          <w:lang w:val="uk-UA"/>
        </w:rPr>
        <w:t xml:space="preserve"> </w:t>
      </w:r>
      <w:r w:rsidRPr="00330129">
        <w:rPr>
          <w:sz w:val="28"/>
          <w:szCs w:val="28"/>
        </w:rPr>
        <w:t>П. Ранняя диагностика хронической почечной недостаточности у собак / Г.</w:t>
      </w:r>
      <w:r w:rsidRPr="00330129">
        <w:rPr>
          <w:sz w:val="28"/>
          <w:szCs w:val="28"/>
          <w:lang w:val="uk-UA"/>
        </w:rPr>
        <w:t xml:space="preserve"> </w:t>
      </w:r>
      <w:r w:rsidRPr="00330129">
        <w:rPr>
          <w:sz w:val="28"/>
          <w:szCs w:val="28"/>
        </w:rPr>
        <w:t>П. Лефебр, Ж.-П. Брон, А.</w:t>
      </w:r>
      <w:r w:rsidRPr="00330129">
        <w:rPr>
          <w:sz w:val="28"/>
          <w:szCs w:val="28"/>
          <w:lang w:val="uk-UA"/>
        </w:rPr>
        <w:t xml:space="preserve"> </w:t>
      </w:r>
      <w:r w:rsidRPr="00330129">
        <w:rPr>
          <w:sz w:val="28"/>
          <w:szCs w:val="28"/>
        </w:rPr>
        <w:t xml:space="preserve">Д. Уотсон // </w:t>
      </w:r>
      <w:r w:rsidRPr="00330129">
        <w:rPr>
          <w:sz w:val="28"/>
          <w:szCs w:val="28"/>
          <w:lang w:val="en-US"/>
        </w:rPr>
        <w:t>Waltham</w:t>
      </w:r>
      <w:r w:rsidRPr="00330129">
        <w:rPr>
          <w:sz w:val="28"/>
          <w:szCs w:val="28"/>
        </w:rPr>
        <w:t xml:space="preserve"> </w:t>
      </w:r>
      <w:r w:rsidRPr="00330129">
        <w:rPr>
          <w:sz w:val="28"/>
          <w:szCs w:val="28"/>
          <w:lang w:val="en-US"/>
        </w:rPr>
        <w:t>Focus</w:t>
      </w:r>
      <w:r w:rsidRPr="00330129">
        <w:rPr>
          <w:sz w:val="28"/>
          <w:szCs w:val="28"/>
        </w:rPr>
        <w:t>. – 2005. – Т. 15, № 1. – С.</w:t>
      </w:r>
      <w:r w:rsidRPr="00330129">
        <w:rPr>
          <w:sz w:val="28"/>
          <w:szCs w:val="28"/>
          <w:lang w:val="uk-UA"/>
        </w:rPr>
        <w:t xml:space="preserve"> </w:t>
      </w:r>
      <w:r w:rsidRPr="00330129">
        <w:rPr>
          <w:sz w:val="28"/>
          <w:szCs w:val="28"/>
        </w:rPr>
        <w:t>6–13.</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101. </w:t>
      </w:r>
      <w:r w:rsidRPr="00330129">
        <w:rPr>
          <w:sz w:val="28"/>
          <w:szCs w:val="28"/>
          <w:lang w:val="en-US"/>
        </w:rPr>
        <w:t xml:space="preserve">Miyazaky M. Tubulointerstitial nephritis causes decreased renal expression and urinary excretion of cauxin, a major urinary protein of domestic cat / </w:t>
      </w:r>
      <w:r w:rsidR="009E4BBD">
        <w:rPr>
          <w:sz w:val="28"/>
          <w:szCs w:val="28"/>
          <w:lang w:val="uk-UA"/>
        </w:rPr>
        <w:br/>
      </w:r>
      <w:r w:rsidRPr="00330129">
        <w:rPr>
          <w:sz w:val="28"/>
          <w:szCs w:val="28"/>
          <w:lang w:val="en-US"/>
        </w:rPr>
        <w:t xml:space="preserve">M. Miyazaky, S. Soeta, N. Yamagishi // Res. Vet. Sci. – 2007. – Vol. 82, № 1. – </w:t>
      </w:r>
      <w:r w:rsidR="009E4BBD">
        <w:rPr>
          <w:sz w:val="28"/>
          <w:szCs w:val="28"/>
          <w:lang w:val="uk-UA"/>
        </w:rPr>
        <w:br/>
      </w:r>
      <w:r w:rsidRPr="00330129">
        <w:rPr>
          <w:sz w:val="28"/>
          <w:szCs w:val="28"/>
          <w:lang w:val="en-US"/>
        </w:rPr>
        <w:t>P. 76–79.</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 xml:space="preserve">102. </w:t>
      </w:r>
      <w:r w:rsidRPr="00330129">
        <w:rPr>
          <w:sz w:val="28"/>
          <w:szCs w:val="28"/>
          <w:lang w:val="en-US"/>
        </w:rPr>
        <w:t>Preston R.</w:t>
      </w:r>
      <w:r w:rsidRPr="00330129">
        <w:rPr>
          <w:sz w:val="28"/>
          <w:szCs w:val="28"/>
          <w:lang w:val="uk-UA"/>
        </w:rPr>
        <w:t xml:space="preserve"> </w:t>
      </w:r>
      <w:r w:rsidRPr="00330129">
        <w:rPr>
          <w:sz w:val="28"/>
          <w:szCs w:val="28"/>
          <w:lang w:val="en-US"/>
        </w:rPr>
        <w:t>A. Ischemic renal disease: an emerging cause of chronic renal failure and end-stage renal disease / R.</w:t>
      </w:r>
      <w:r w:rsidRPr="00330129">
        <w:rPr>
          <w:sz w:val="28"/>
          <w:szCs w:val="28"/>
          <w:lang w:val="uk-UA"/>
        </w:rPr>
        <w:t xml:space="preserve"> </w:t>
      </w:r>
      <w:r w:rsidRPr="00330129">
        <w:rPr>
          <w:sz w:val="28"/>
          <w:szCs w:val="28"/>
          <w:lang w:val="en-US"/>
        </w:rPr>
        <w:t>A. Preston, M. Epstein. // J. Hypertens. – 1997. – Vol. 15, № 12 (1). –</w:t>
      </w:r>
      <w:r w:rsidRPr="00330129">
        <w:rPr>
          <w:sz w:val="28"/>
          <w:szCs w:val="28"/>
          <w:lang w:val="uk-UA"/>
        </w:rPr>
        <w:t xml:space="preserve"> Р.</w:t>
      </w:r>
      <w:r w:rsidRPr="00330129">
        <w:rPr>
          <w:sz w:val="28"/>
          <w:szCs w:val="28"/>
          <w:lang w:val="en-US"/>
        </w:rPr>
        <w:t xml:space="preserve"> 1365–1377.</w:t>
      </w:r>
    </w:p>
    <w:p w:rsidR="00330129" w:rsidRPr="00330129" w:rsidRDefault="00330129" w:rsidP="00D974FC">
      <w:pPr>
        <w:spacing w:line="360" w:lineRule="auto"/>
        <w:ind w:firstLine="567"/>
        <w:jc w:val="both"/>
        <w:rPr>
          <w:sz w:val="28"/>
          <w:szCs w:val="28"/>
          <w:lang w:val="uk-UA"/>
        </w:rPr>
      </w:pPr>
      <w:r w:rsidRPr="00330129">
        <w:rPr>
          <w:sz w:val="28"/>
          <w:szCs w:val="28"/>
          <w:lang w:val="uk-UA"/>
        </w:rPr>
        <w:t>103. Прус М. П. Клініко-функціональні та патолого-морфологічні зміни в нирках собак, хворих на бабезіоз / М. П. Прус // Вісник Білоцерків. держ. аграр. ун-ту. – Вип. 21. – Біла Церква, 2002. – С. 179–182.</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104. Морозенко Д. В. </w:t>
      </w:r>
      <w:r w:rsidRPr="00330129">
        <w:rPr>
          <w:sz w:val="28"/>
          <w:szCs w:val="28"/>
        </w:rPr>
        <w:t>Морфологическая характеристика почек домашних кошек при хронической почечной недостаточности / Д.</w:t>
      </w:r>
      <w:r w:rsidRPr="00330129">
        <w:rPr>
          <w:sz w:val="28"/>
          <w:szCs w:val="28"/>
          <w:lang w:val="uk-UA"/>
        </w:rPr>
        <w:t xml:space="preserve"> </w:t>
      </w:r>
      <w:r w:rsidRPr="00330129">
        <w:rPr>
          <w:sz w:val="28"/>
          <w:szCs w:val="28"/>
        </w:rPr>
        <w:t xml:space="preserve">В. Морозенко, </w:t>
      </w:r>
      <w:r w:rsidR="009E4BBD">
        <w:rPr>
          <w:sz w:val="28"/>
          <w:szCs w:val="28"/>
          <w:lang w:val="uk-UA"/>
        </w:rPr>
        <w:br/>
      </w:r>
      <w:r w:rsidRPr="00330129">
        <w:rPr>
          <w:sz w:val="28"/>
          <w:szCs w:val="28"/>
        </w:rPr>
        <w:t>О.</w:t>
      </w:r>
      <w:r w:rsidRPr="00330129">
        <w:rPr>
          <w:sz w:val="28"/>
          <w:szCs w:val="28"/>
          <w:lang w:val="uk-UA"/>
        </w:rPr>
        <w:t xml:space="preserve"> </w:t>
      </w:r>
      <w:r w:rsidRPr="00330129">
        <w:rPr>
          <w:sz w:val="28"/>
          <w:szCs w:val="28"/>
        </w:rPr>
        <w:t>П. Тимошенко</w:t>
      </w:r>
      <w:r w:rsidRPr="00330129">
        <w:rPr>
          <w:sz w:val="28"/>
          <w:szCs w:val="28"/>
          <w:lang w:val="uk-UA"/>
        </w:rPr>
        <w:t xml:space="preserve"> //</w:t>
      </w:r>
      <w:r w:rsidRPr="00330129">
        <w:rPr>
          <w:sz w:val="28"/>
          <w:szCs w:val="28"/>
        </w:rPr>
        <w:t xml:space="preserve"> </w:t>
      </w:r>
      <w:r w:rsidRPr="00330129">
        <w:rPr>
          <w:sz w:val="28"/>
          <w:szCs w:val="28"/>
          <w:lang w:val="uk-UA"/>
        </w:rPr>
        <w:t>Вісник Полтав. держ. аграр. акад. – № 4. – Полтава, 2007. – С. 103–106.</w:t>
      </w:r>
    </w:p>
    <w:p w:rsidR="00330129" w:rsidRPr="00330129" w:rsidRDefault="00330129" w:rsidP="00D974FC">
      <w:pPr>
        <w:spacing w:line="360" w:lineRule="auto"/>
        <w:ind w:firstLine="567"/>
        <w:jc w:val="both"/>
        <w:rPr>
          <w:sz w:val="28"/>
          <w:szCs w:val="28"/>
        </w:rPr>
      </w:pPr>
      <w:r w:rsidRPr="00330129">
        <w:rPr>
          <w:sz w:val="28"/>
          <w:szCs w:val="28"/>
          <w:lang w:val="uk-UA"/>
        </w:rPr>
        <w:t xml:space="preserve">105. </w:t>
      </w:r>
      <w:r w:rsidRPr="00330129">
        <w:rPr>
          <w:sz w:val="28"/>
          <w:szCs w:val="28"/>
        </w:rPr>
        <w:t>Бюро С., Барде Ж.-Ф. Острая почечная недостаточность</w:t>
      </w:r>
      <w:r w:rsidRPr="00330129">
        <w:rPr>
          <w:sz w:val="28"/>
          <w:szCs w:val="28"/>
          <w:lang w:val="uk-UA"/>
        </w:rPr>
        <w:t xml:space="preserve"> / </w:t>
      </w:r>
      <w:r w:rsidRPr="00330129">
        <w:rPr>
          <w:sz w:val="28"/>
          <w:szCs w:val="28"/>
        </w:rPr>
        <w:t xml:space="preserve">С. Бюро, </w:t>
      </w:r>
      <w:r w:rsidR="009E4BBD">
        <w:rPr>
          <w:sz w:val="28"/>
          <w:szCs w:val="28"/>
          <w:lang w:val="uk-UA"/>
        </w:rPr>
        <w:br/>
      </w:r>
      <w:r w:rsidRPr="00330129">
        <w:rPr>
          <w:sz w:val="28"/>
          <w:szCs w:val="28"/>
        </w:rPr>
        <w:t>Ж.-Ф. Барде // Ветеринар. – 2001. – № 1. – С.17–21.</w:t>
      </w:r>
    </w:p>
    <w:p w:rsidR="00330129" w:rsidRPr="00330129" w:rsidRDefault="00330129" w:rsidP="00D974FC">
      <w:pPr>
        <w:spacing w:line="360" w:lineRule="auto"/>
        <w:ind w:firstLine="567"/>
        <w:jc w:val="both"/>
        <w:rPr>
          <w:sz w:val="28"/>
          <w:szCs w:val="28"/>
        </w:rPr>
      </w:pPr>
      <w:r w:rsidRPr="00330129">
        <w:rPr>
          <w:sz w:val="28"/>
          <w:szCs w:val="28"/>
          <w:lang w:val="uk-UA"/>
        </w:rPr>
        <w:t xml:space="preserve">106. </w:t>
      </w:r>
      <w:r w:rsidRPr="00330129">
        <w:rPr>
          <w:sz w:val="28"/>
          <w:szCs w:val="28"/>
        </w:rPr>
        <w:t>Скворцов Ф.</w:t>
      </w:r>
      <w:r w:rsidRPr="00330129">
        <w:rPr>
          <w:sz w:val="28"/>
          <w:szCs w:val="28"/>
          <w:lang w:val="uk-UA"/>
        </w:rPr>
        <w:t xml:space="preserve"> </w:t>
      </w:r>
      <w:r w:rsidRPr="00330129">
        <w:rPr>
          <w:sz w:val="28"/>
          <w:szCs w:val="28"/>
        </w:rPr>
        <w:t xml:space="preserve">Ф. О почечно-каменной болезни крупного рогатого скота </w:t>
      </w:r>
      <w:r w:rsidRPr="00330129">
        <w:rPr>
          <w:sz w:val="28"/>
          <w:szCs w:val="28"/>
          <w:lang w:val="uk-UA"/>
        </w:rPr>
        <w:t xml:space="preserve">/ </w:t>
      </w:r>
      <w:r w:rsidRPr="00330129">
        <w:rPr>
          <w:sz w:val="28"/>
          <w:szCs w:val="28"/>
        </w:rPr>
        <w:t>Ф.</w:t>
      </w:r>
      <w:r w:rsidRPr="00330129">
        <w:rPr>
          <w:sz w:val="28"/>
          <w:szCs w:val="28"/>
          <w:lang w:val="uk-UA"/>
        </w:rPr>
        <w:t xml:space="preserve"> </w:t>
      </w:r>
      <w:r w:rsidRPr="00330129">
        <w:rPr>
          <w:sz w:val="28"/>
          <w:szCs w:val="28"/>
        </w:rPr>
        <w:t xml:space="preserve">Ф. Скворцов // </w:t>
      </w:r>
      <w:r w:rsidRPr="00330129">
        <w:rPr>
          <w:sz w:val="28"/>
          <w:szCs w:val="28"/>
          <w:lang w:val="uk-UA"/>
        </w:rPr>
        <w:t>В</w:t>
      </w:r>
      <w:r w:rsidRPr="00330129">
        <w:rPr>
          <w:sz w:val="28"/>
          <w:szCs w:val="28"/>
        </w:rPr>
        <w:t>етеринария. – 1965. – № 7. – С. 60–62.</w:t>
      </w:r>
    </w:p>
    <w:p w:rsidR="00330129" w:rsidRPr="00330129" w:rsidRDefault="00330129" w:rsidP="00D974FC">
      <w:pPr>
        <w:spacing w:line="360" w:lineRule="auto"/>
        <w:ind w:firstLine="567"/>
        <w:jc w:val="both"/>
        <w:rPr>
          <w:sz w:val="28"/>
          <w:szCs w:val="28"/>
          <w:lang w:val="uk-UA"/>
        </w:rPr>
      </w:pPr>
      <w:r w:rsidRPr="00330129">
        <w:rPr>
          <w:sz w:val="28"/>
          <w:szCs w:val="28"/>
          <w:lang w:val="uk-UA"/>
        </w:rPr>
        <w:t>107. Сміяв І. С. Критерії діагностики – основа визначення патологічного процесу в сечовій системі / І. С. Сміяв // Педіатрія, акушерство, гінекологія. – 2000. – № 6. – С. 69.</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108. Харриет М. С. </w:t>
      </w:r>
      <w:r w:rsidRPr="00330129">
        <w:rPr>
          <w:sz w:val="28"/>
          <w:szCs w:val="28"/>
        </w:rPr>
        <w:t xml:space="preserve">Диагностика и лечение гипертонии у кошек / </w:t>
      </w:r>
      <w:r w:rsidR="009E4BBD">
        <w:rPr>
          <w:sz w:val="28"/>
          <w:szCs w:val="28"/>
          <w:lang w:val="uk-UA"/>
        </w:rPr>
        <w:br/>
      </w:r>
      <w:r w:rsidRPr="00330129">
        <w:rPr>
          <w:sz w:val="28"/>
          <w:szCs w:val="28"/>
          <w:lang w:val="uk-UA"/>
        </w:rPr>
        <w:t>М. С</w:t>
      </w:r>
      <w:r w:rsidRPr="00330129">
        <w:rPr>
          <w:sz w:val="28"/>
          <w:szCs w:val="28"/>
        </w:rPr>
        <w:t xml:space="preserve">. </w:t>
      </w:r>
      <w:r w:rsidRPr="00330129">
        <w:rPr>
          <w:sz w:val="28"/>
          <w:szCs w:val="28"/>
          <w:lang w:val="uk-UA"/>
        </w:rPr>
        <w:t xml:space="preserve">Харриет </w:t>
      </w:r>
      <w:r w:rsidRPr="00330129">
        <w:rPr>
          <w:sz w:val="28"/>
          <w:szCs w:val="28"/>
        </w:rPr>
        <w:t xml:space="preserve">// </w:t>
      </w:r>
      <w:r w:rsidRPr="00330129">
        <w:rPr>
          <w:sz w:val="28"/>
          <w:szCs w:val="28"/>
          <w:lang w:val="en-US"/>
        </w:rPr>
        <w:t>Waltham</w:t>
      </w:r>
      <w:r w:rsidRPr="00330129">
        <w:rPr>
          <w:sz w:val="28"/>
          <w:szCs w:val="28"/>
        </w:rPr>
        <w:t xml:space="preserve"> </w:t>
      </w:r>
      <w:r w:rsidRPr="00330129">
        <w:rPr>
          <w:sz w:val="28"/>
          <w:szCs w:val="28"/>
          <w:lang w:val="en-US"/>
        </w:rPr>
        <w:t>Focus</w:t>
      </w:r>
      <w:r w:rsidRPr="00330129">
        <w:rPr>
          <w:sz w:val="28"/>
          <w:szCs w:val="28"/>
        </w:rPr>
        <w:t xml:space="preserve">. – 2005. – Т. 15, № 1. – </w:t>
      </w:r>
      <w:r w:rsidRPr="00330129">
        <w:rPr>
          <w:sz w:val="28"/>
          <w:szCs w:val="28"/>
          <w:lang w:val="en-US"/>
        </w:rPr>
        <w:t>C</w:t>
      </w:r>
      <w:r w:rsidRPr="00330129">
        <w:rPr>
          <w:sz w:val="28"/>
          <w:szCs w:val="28"/>
        </w:rPr>
        <w:t>. 31–37.</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109. </w:t>
      </w:r>
      <w:r w:rsidRPr="00330129">
        <w:rPr>
          <w:sz w:val="28"/>
          <w:szCs w:val="28"/>
        </w:rPr>
        <w:t>Бышевский А.</w:t>
      </w:r>
      <w:r w:rsidRPr="00330129">
        <w:rPr>
          <w:sz w:val="28"/>
          <w:szCs w:val="28"/>
          <w:lang w:val="uk-UA"/>
        </w:rPr>
        <w:t xml:space="preserve"> </w:t>
      </w:r>
      <w:r w:rsidRPr="00330129">
        <w:rPr>
          <w:sz w:val="28"/>
          <w:szCs w:val="28"/>
        </w:rPr>
        <w:t>Ш. Биохимия для врача</w:t>
      </w:r>
      <w:r w:rsidRPr="00330129">
        <w:rPr>
          <w:sz w:val="28"/>
          <w:szCs w:val="28"/>
          <w:lang w:val="uk-UA"/>
        </w:rPr>
        <w:t xml:space="preserve"> / </w:t>
      </w:r>
      <w:r w:rsidRPr="00330129">
        <w:rPr>
          <w:sz w:val="28"/>
          <w:szCs w:val="28"/>
        </w:rPr>
        <w:t>А.</w:t>
      </w:r>
      <w:r w:rsidRPr="00330129">
        <w:rPr>
          <w:sz w:val="28"/>
          <w:szCs w:val="28"/>
          <w:lang w:val="uk-UA"/>
        </w:rPr>
        <w:t xml:space="preserve"> </w:t>
      </w:r>
      <w:r w:rsidRPr="00330129">
        <w:rPr>
          <w:sz w:val="28"/>
          <w:szCs w:val="28"/>
        </w:rPr>
        <w:t xml:space="preserve">Ш. Бышевский, </w:t>
      </w:r>
      <w:r w:rsidR="009E4BBD">
        <w:rPr>
          <w:sz w:val="28"/>
          <w:szCs w:val="28"/>
          <w:lang w:val="uk-UA"/>
        </w:rPr>
        <w:br/>
      </w:r>
      <w:r w:rsidRPr="00330129">
        <w:rPr>
          <w:sz w:val="28"/>
          <w:szCs w:val="28"/>
        </w:rPr>
        <w:t>О.</w:t>
      </w:r>
      <w:r w:rsidRPr="00330129">
        <w:rPr>
          <w:sz w:val="28"/>
          <w:szCs w:val="28"/>
          <w:lang w:val="uk-UA"/>
        </w:rPr>
        <w:t xml:space="preserve"> </w:t>
      </w:r>
      <w:r w:rsidRPr="00330129">
        <w:rPr>
          <w:sz w:val="28"/>
          <w:szCs w:val="28"/>
        </w:rPr>
        <w:t>А. Терсенов. – Екатеринбург: Уральский рабочий, 1994. – 384 с.</w:t>
      </w:r>
    </w:p>
    <w:p w:rsidR="00330129" w:rsidRPr="00330129" w:rsidRDefault="00330129" w:rsidP="00D974FC">
      <w:pPr>
        <w:spacing w:line="360" w:lineRule="auto"/>
        <w:ind w:firstLine="567"/>
        <w:jc w:val="both"/>
        <w:rPr>
          <w:sz w:val="28"/>
          <w:szCs w:val="28"/>
          <w:lang w:val="uk-UA"/>
        </w:rPr>
      </w:pPr>
      <w:r w:rsidRPr="00330129">
        <w:rPr>
          <w:sz w:val="28"/>
          <w:szCs w:val="28"/>
          <w:lang w:val="uk-UA"/>
        </w:rPr>
        <w:t>110. Гонський І. Я. Біохімія людини / І. Я. Гонський, Т. П. Максимчук. – Тернопіль: Укрмедкнига, 2001. – 736 с.</w:t>
      </w:r>
    </w:p>
    <w:p w:rsidR="00330129" w:rsidRPr="00330129" w:rsidRDefault="00330129" w:rsidP="00D974FC">
      <w:pPr>
        <w:spacing w:line="360" w:lineRule="auto"/>
        <w:ind w:firstLine="567"/>
        <w:jc w:val="both"/>
        <w:rPr>
          <w:sz w:val="28"/>
          <w:szCs w:val="28"/>
          <w:lang w:val="en-US"/>
        </w:rPr>
      </w:pPr>
      <w:r w:rsidRPr="00330129">
        <w:rPr>
          <w:sz w:val="28"/>
          <w:szCs w:val="28"/>
          <w:lang w:val="uk-UA"/>
        </w:rPr>
        <w:t xml:space="preserve">111. </w:t>
      </w:r>
      <w:r w:rsidRPr="00330129">
        <w:rPr>
          <w:sz w:val="28"/>
          <w:szCs w:val="28"/>
          <w:lang w:val="en-US"/>
        </w:rPr>
        <w:t>Society</w:t>
      </w:r>
      <w:r w:rsidRPr="00330129">
        <w:rPr>
          <w:sz w:val="28"/>
          <w:szCs w:val="28"/>
          <w:lang w:val="uk-UA"/>
        </w:rPr>
        <w:t xml:space="preserve"> </w:t>
      </w:r>
      <w:r w:rsidRPr="00330129">
        <w:rPr>
          <w:sz w:val="28"/>
          <w:szCs w:val="28"/>
          <w:lang w:val="en-US"/>
        </w:rPr>
        <w:t>IRI</w:t>
      </w:r>
      <w:r w:rsidRPr="00330129">
        <w:rPr>
          <w:sz w:val="28"/>
          <w:szCs w:val="28"/>
          <w:lang w:val="uk-UA"/>
        </w:rPr>
        <w:t xml:space="preserve">. </w:t>
      </w:r>
      <w:r w:rsidRPr="00330129">
        <w:rPr>
          <w:sz w:val="28"/>
          <w:szCs w:val="28"/>
          <w:lang w:val="en-US"/>
        </w:rPr>
        <w:t>Stages</w:t>
      </w:r>
      <w:r w:rsidRPr="00330129">
        <w:rPr>
          <w:sz w:val="28"/>
          <w:szCs w:val="28"/>
          <w:lang w:val="uk-UA"/>
        </w:rPr>
        <w:t xml:space="preserve"> </w:t>
      </w:r>
      <w:r w:rsidRPr="00330129">
        <w:rPr>
          <w:sz w:val="28"/>
          <w:szCs w:val="28"/>
          <w:lang w:val="en-US"/>
        </w:rPr>
        <w:t>of</w:t>
      </w:r>
      <w:r w:rsidRPr="00330129">
        <w:rPr>
          <w:sz w:val="28"/>
          <w:szCs w:val="28"/>
          <w:lang w:val="uk-UA"/>
        </w:rPr>
        <w:t xml:space="preserve"> </w:t>
      </w:r>
      <w:r w:rsidRPr="00330129">
        <w:rPr>
          <w:sz w:val="28"/>
          <w:szCs w:val="28"/>
          <w:lang w:val="en-US"/>
        </w:rPr>
        <w:t>Feline</w:t>
      </w:r>
      <w:r w:rsidRPr="00330129">
        <w:rPr>
          <w:sz w:val="28"/>
          <w:szCs w:val="28"/>
          <w:lang w:val="uk-UA"/>
        </w:rPr>
        <w:t xml:space="preserve"> </w:t>
      </w:r>
      <w:r w:rsidRPr="00330129">
        <w:rPr>
          <w:sz w:val="28"/>
          <w:szCs w:val="28"/>
          <w:lang w:val="en-US"/>
        </w:rPr>
        <w:t>Chronic</w:t>
      </w:r>
      <w:r w:rsidRPr="00330129">
        <w:rPr>
          <w:sz w:val="28"/>
          <w:szCs w:val="28"/>
          <w:lang w:val="uk-UA"/>
        </w:rPr>
        <w:t xml:space="preserve"> </w:t>
      </w:r>
      <w:r w:rsidRPr="00330129">
        <w:rPr>
          <w:sz w:val="28"/>
          <w:szCs w:val="28"/>
          <w:lang w:val="en-US"/>
        </w:rPr>
        <w:t>Renal</w:t>
      </w:r>
      <w:r w:rsidRPr="00330129">
        <w:rPr>
          <w:sz w:val="28"/>
          <w:szCs w:val="28"/>
          <w:lang w:val="uk-UA"/>
        </w:rPr>
        <w:t xml:space="preserve"> </w:t>
      </w:r>
      <w:r w:rsidRPr="00330129">
        <w:rPr>
          <w:sz w:val="28"/>
          <w:szCs w:val="28"/>
          <w:lang w:val="en-US"/>
        </w:rPr>
        <w:t>Disease, 2004:</w:t>
      </w:r>
      <w:r w:rsidRPr="00330129">
        <w:rPr>
          <w:sz w:val="28"/>
          <w:szCs w:val="28"/>
          <w:lang w:val="uk-UA"/>
        </w:rPr>
        <w:t xml:space="preserve"> Режим доступу: </w:t>
      </w:r>
      <w:r w:rsidRPr="00330129">
        <w:rPr>
          <w:sz w:val="28"/>
          <w:szCs w:val="28"/>
          <w:lang w:val="en-US"/>
        </w:rPr>
        <w:t>http</w:t>
      </w:r>
      <w:r w:rsidRPr="00330129">
        <w:rPr>
          <w:sz w:val="28"/>
          <w:szCs w:val="28"/>
          <w:lang w:val="uk-UA"/>
        </w:rPr>
        <w:t>://</w:t>
      </w:r>
      <w:hyperlink r:id="rId27" w:history="1">
        <w:r w:rsidRPr="00330129">
          <w:rPr>
            <w:rStyle w:val="ac"/>
            <w:color w:val="auto"/>
            <w:sz w:val="28"/>
            <w:szCs w:val="28"/>
            <w:u w:val="none"/>
            <w:lang w:val="en-US"/>
          </w:rPr>
          <w:t>www</w:t>
        </w:r>
        <w:r w:rsidRPr="00330129">
          <w:rPr>
            <w:rStyle w:val="ac"/>
            <w:color w:val="auto"/>
            <w:sz w:val="28"/>
            <w:szCs w:val="28"/>
            <w:u w:val="none"/>
            <w:lang w:val="uk-UA"/>
          </w:rPr>
          <w:t>.</w:t>
        </w:r>
        <w:r w:rsidRPr="00330129">
          <w:rPr>
            <w:rStyle w:val="ac"/>
            <w:color w:val="auto"/>
            <w:sz w:val="28"/>
            <w:szCs w:val="28"/>
            <w:u w:val="none"/>
            <w:lang w:val="en-US"/>
          </w:rPr>
          <w:t>iris</w:t>
        </w:r>
        <w:r w:rsidRPr="00330129">
          <w:rPr>
            <w:rStyle w:val="ac"/>
            <w:color w:val="auto"/>
            <w:sz w:val="28"/>
            <w:szCs w:val="28"/>
            <w:u w:val="none"/>
            <w:lang w:val="uk-UA"/>
          </w:rPr>
          <w:t>-</w:t>
        </w:r>
        <w:r w:rsidRPr="00330129">
          <w:rPr>
            <w:rStyle w:val="ac"/>
            <w:color w:val="auto"/>
            <w:sz w:val="28"/>
            <w:szCs w:val="28"/>
            <w:u w:val="none"/>
            <w:lang w:val="en-US"/>
          </w:rPr>
          <w:t>kidney</w:t>
        </w:r>
        <w:r w:rsidRPr="00330129">
          <w:rPr>
            <w:rStyle w:val="ac"/>
            <w:color w:val="auto"/>
            <w:sz w:val="28"/>
            <w:szCs w:val="28"/>
            <w:u w:val="none"/>
            <w:lang w:val="uk-UA"/>
          </w:rPr>
          <w:t>.</w:t>
        </w:r>
        <w:r w:rsidRPr="00330129">
          <w:rPr>
            <w:rStyle w:val="ac"/>
            <w:color w:val="auto"/>
            <w:sz w:val="28"/>
            <w:szCs w:val="28"/>
            <w:u w:val="none"/>
            <w:lang w:val="en-US"/>
          </w:rPr>
          <w:t>com</w:t>
        </w:r>
      </w:hyperlink>
      <w:r w:rsidRPr="00330129">
        <w:rPr>
          <w:sz w:val="28"/>
          <w:szCs w:val="28"/>
          <w:lang w:val="en-US"/>
        </w:rPr>
        <w:t>.</w:t>
      </w:r>
    </w:p>
    <w:p w:rsidR="00330129" w:rsidRPr="00330129" w:rsidRDefault="00330129" w:rsidP="00D974FC">
      <w:pPr>
        <w:spacing w:line="360" w:lineRule="auto"/>
        <w:ind w:firstLine="567"/>
        <w:jc w:val="both"/>
        <w:rPr>
          <w:sz w:val="28"/>
          <w:szCs w:val="28"/>
        </w:rPr>
      </w:pPr>
      <w:r w:rsidRPr="00330129">
        <w:rPr>
          <w:sz w:val="28"/>
          <w:szCs w:val="28"/>
          <w:lang w:val="uk-UA"/>
        </w:rPr>
        <w:t xml:space="preserve">112. </w:t>
      </w:r>
      <w:r w:rsidRPr="00330129">
        <w:rPr>
          <w:sz w:val="28"/>
          <w:szCs w:val="28"/>
        </w:rPr>
        <w:t>Федюк В.</w:t>
      </w:r>
      <w:r w:rsidRPr="00330129">
        <w:rPr>
          <w:sz w:val="28"/>
          <w:szCs w:val="28"/>
          <w:lang w:val="uk-UA"/>
        </w:rPr>
        <w:t xml:space="preserve"> </w:t>
      </w:r>
      <w:r w:rsidRPr="00330129">
        <w:rPr>
          <w:sz w:val="28"/>
          <w:szCs w:val="28"/>
        </w:rPr>
        <w:t>И. Диагностика, лечение и профилактика почечной недостаточности у крупного рогатого скота</w:t>
      </w:r>
      <w:r w:rsidRPr="00330129">
        <w:rPr>
          <w:sz w:val="28"/>
          <w:szCs w:val="28"/>
          <w:lang w:val="uk-UA"/>
        </w:rPr>
        <w:t xml:space="preserve"> /</w:t>
      </w:r>
      <w:r w:rsidRPr="00330129">
        <w:rPr>
          <w:sz w:val="28"/>
          <w:szCs w:val="28"/>
        </w:rPr>
        <w:t xml:space="preserve"> В.</w:t>
      </w:r>
      <w:r w:rsidRPr="00330129">
        <w:rPr>
          <w:sz w:val="28"/>
          <w:szCs w:val="28"/>
          <w:lang w:val="uk-UA"/>
        </w:rPr>
        <w:t xml:space="preserve"> </w:t>
      </w:r>
      <w:r w:rsidRPr="00330129">
        <w:rPr>
          <w:sz w:val="28"/>
          <w:szCs w:val="28"/>
        </w:rPr>
        <w:t>И. Федюк // Сб. науч. тр. Донск. СХИ. – Т. 13, вып. 4. – Новочеркасск, 1978. – С. 9–17.</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113. Багдасарова І. В. Функціональні методи діагностики в дитячій нефрології / І. В. Багдасарова, І. І. Іванов // Педіатрія, акушерство, гінекологія. – 2000. – № 6. – С. 69–70.</w:t>
      </w:r>
    </w:p>
    <w:p w:rsidR="00330129" w:rsidRPr="00330129" w:rsidRDefault="00330129" w:rsidP="00D974FC">
      <w:pPr>
        <w:spacing w:line="360" w:lineRule="auto"/>
        <w:ind w:firstLine="567"/>
        <w:jc w:val="both"/>
        <w:rPr>
          <w:sz w:val="28"/>
          <w:szCs w:val="28"/>
        </w:rPr>
      </w:pPr>
      <w:r w:rsidRPr="00330129">
        <w:rPr>
          <w:sz w:val="28"/>
          <w:szCs w:val="28"/>
          <w:lang w:val="uk-UA"/>
        </w:rPr>
        <w:t xml:space="preserve">114. </w:t>
      </w:r>
      <w:r w:rsidRPr="00330129">
        <w:rPr>
          <w:sz w:val="28"/>
          <w:szCs w:val="28"/>
        </w:rPr>
        <w:t>Ионов П.</w:t>
      </w:r>
      <w:r w:rsidRPr="00330129">
        <w:rPr>
          <w:sz w:val="28"/>
          <w:szCs w:val="28"/>
          <w:lang w:val="uk-UA"/>
        </w:rPr>
        <w:t xml:space="preserve"> </w:t>
      </w:r>
      <w:r w:rsidRPr="00330129">
        <w:rPr>
          <w:sz w:val="28"/>
          <w:szCs w:val="28"/>
        </w:rPr>
        <w:t xml:space="preserve">С. Методика биопсий почек у крупного рогатого скота </w:t>
      </w:r>
      <w:r w:rsidRPr="00330129">
        <w:rPr>
          <w:sz w:val="28"/>
          <w:szCs w:val="28"/>
          <w:lang w:val="uk-UA"/>
        </w:rPr>
        <w:t xml:space="preserve">/ </w:t>
      </w:r>
      <w:r w:rsidR="009E4BBD">
        <w:rPr>
          <w:sz w:val="28"/>
          <w:szCs w:val="28"/>
          <w:lang w:val="uk-UA"/>
        </w:rPr>
        <w:br/>
      </w:r>
      <w:r w:rsidRPr="00330129">
        <w:rPr>
          <w:sz w:val="28"/>
          <w:szCs w:val="28"/>
        </w:rPr>
        <w:t>П.</w:t>
      </w:r>
      <w:r w:rsidRPr="00330129">
        <w:rPr>
          <w:sz w:val="28"/>
          <w:szCs w:val="28"/>
          <w:lang w:val="uk-UA"/>
        </w:rPr>
        <w:t xml:space="preserve"> </w:t>
      </w:r>
      <w:r w:rsidRPr="00330129">
        <w:rPr>
          <w:sz w:val="28"/>
          <w:szCs w:val="28"/>
        </w:rPr>
        <w:t>С. Ионов, Ю.</w:t>
      </w:r>
      <w:r w:rsidRPr="00330129">
        <w:rPr>
          <w:sz w:val="28"/>
          <w:szCs w:val="28"/>
          <w:lang w:val="uk-UA"/>
        </w:rPr>
        <w:t xml:space="preserve"> </w:t>
      </w:r>
      <w:r w:rsidRPr="00330129">
        <w:rPr>
          <w:sz w:val="28"/>
          <w:szCs w:val="28"/>
        </w:rPr>
        <w:t>В. Титаренко // Ветеринария. – 1968. – № 12. – С. 85–87.</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115. Боровой С. Г. О диагностической ценности исследований ферментной активности сыворотки крови и мочи у больных гломерулонефритом. / </w:t>
      </w:r>
      <w:r w:rsidR="009E4BBD">
        <w:rPr>
          <w:sz w:val="28"/>
          <w:szCs w:val="28"/>
          <w:lang w:val="uk-UA"/>
        </w:rPr>
        <w:br/>
      </w:r>
      <w:r w:rsidRPr="00330129">
        <w:rPr>
          <w:sz w:val="28"/>
          <w:szCs w:val="28"/>
          <w:lang w:val="uk-UA"/>
        </w:rPr>
        <w:t>С. Г. Боровой, С. И. Рябов // Терапевт. архив. – 1977. – Т. 49, № 9. – С.106–109.</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116. </w:t>
      </w:r>
      <w:r w:rsidRPr="00330129">
        <w:rPr>
          <w:sz w:val="28"/>
          <w:szCs w:val="28"/>
        </w:rPr>
        <w:t>Юрковский О.</w:t>
      </w:r>
      <w:r w:rsidRPr="00330129">
        <w:rPr>
          <w:sz w:val="28"/>
          <w:szCs w:val="28"/>
          <w:lang w:val="uk-UA"/>
        </w:rPr>
        <w:t xml:space="preserve"> </w:t>
      </w:r>
      <w:r w:rsidRPr="00330129">
        <w:rPr>
          <w:sz w:val="28"/>
          <w:szCs w:val="28"/>
        </w:rPr>
        <w:t>И. Общеклинические анализы в практике врача</w:t>
      </w:r>
      <w:r w:rsidRPr="00330129">
        <w:rPr>
          <w:sz w:val="28"/>
          <w:szCs w:val="28"/>
          <w:lang w:val="uk-UA"/>
        </w:rPr>
        <w:t xml:space="preserve"> / </w:t>
      </w:r>
      <w:r w:rsidR="009E4BBD">
        <w:rPr>
          <w:sz w:val="28"/>
          <w:szCs w:val="28"/>
          <w:lang w:val="uk-UA"/>
        </w:rPr>
        <w:br/>
      </w:r>
      <w:r w:rsidRPr="00330129">
        <w:rPr>
          <w:sz w:val="28"/>
          <w:szCs w:val="28"/>
        </w:rPr>
        <w:t>О.</w:t>
      </w:r>
      <w:r w:rsidRPr="00330129">
        <w:rPr>
          <w:sz w:val="28"/>
          <w:szCs w:val="28"/>
          <w:lang w:val="uk-UA"/>
        </w:rPr>
        <w:t xml:space="preserve"> </w:t>
      </w:r>
      <w:r w:rsidRPr="00330129">
        <w:rPr>
          <w:sz w:val="28"/>
          <w:szCs w:val="28"/>
        </w:rPr>
        <w:t>И. Юрковский, А.</w:t>
      </w:r>
      <w:r w:rsidRPr="00330129">
        <w:rPr>
          <w:sz w:val="28"/>
          <w:szCs w:val="28"/>
          <w:lang w:val="uk-UA"/>
        </w:rPr>
        <w:t xml:space="preserve"> </w:t>
      </w:r>
      <w:r w:rsidRPr="00330129">
        <w:rPr>
          <w:sz w:val="28"/>
          <w:szCs w:val="28"/>
        </w:rPr>
        <w:t>М. Грицюк. – К.: Техника, 2000. – 112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117. </w:t>
      </w:r>
      <w:r w:rsidRPr="00330129">
        <w:rPr>
          <w:sz w:val="28"/>
          <w:szCs w:val="28"/>
          <w:lang w:val="en-US"/>
        </w:rPr>
        <w:t>Naturally-occurring chronic renal disease in Australian cats: a prospective study of 184 cases / J.</w:t>
      </w:r>
      <w:r w:rsidRPr="00330129">
        <w:rPr>
          <w:sz w:val="28"/>
          <w:szCs w:val="28"/>
          <w:lang w:val="uk-UA"/>
        </w:rPr>
        <w:t xml:space="preserve"> </w:t>
      </w:r>
      <w:r w:rsidRPr="00330129">
        <w:rPr>
          <w:sz w:val="28"/>
          <w:szCs w:val="28"/>
          <w:lang w:val="en-US"/>
        </w:rPr>
        <w:t>D. White, J.</w:t>
      </w:r>
      <w:r w:rsidRPr="00330129">
        <w:rPr>
          <w:sz w:val="28"/>
          <w:szCs w:val="28"/>
          <w:lang w:val="uk-UA"/>
        </w:rPr>
        <w:t xml:space="preserve"> </w:t>
      </w:r>
      <w:r w:rsidRPr="00330129">
        <w:rPr>
          <w:sz w:val="28"/>
          <w:szCs w:val="28"/>
          <w:lang w:val="en-US"/>
        </w:rPr>
        <w:t>M. Norris, R.</w:t>
      </w:r>
      <w:r w:rsidRPr="00330129">
        <w:rPr>
          <w:sz w:val="28"/>
          <w:szCs w:val="28"/>
          <w:lang w:val="uk-UA"/>
        </w:rPr>
        <w:t xml:space="preserve"> </w:t>
      </w:r>
      <w:r w:rsidRPr="00330129">
        <w:rPr>
          <w:sz w:val="28"/>
          <w:szCs w:val="28"/>
          <w:lang w:val="en-US"/>
        </w:rPr>
        <w:t xml:space="preserve">M. Baral [et al.] // Aust. Vet. J. – 2006. – Vol. 84, № 6. – </w:t>
      </w:r>
      <w:r w:rsidRPr="00330129">
        <w:rPr>
          <w:sz w:val="28"/>
          <w:szCs w:val="28"/>
        </w:rPr>
        <w:t>Р</w:t>
      </w:r>
      <w:r w:rsidRPr="00330129">
        <w:rPr>
          <w:sz w:val="28"/>
          <w:szCs w:val="28"/>
          <w:lang w:val="en-US"/>
        </w:rPr>
        <w:t>.</w:t>
      </w:r>
      <w:r w:rsidRPr="00330129">
        <w:rPr>
          <w:sz w:val="28"/>
          <w:szCs w:val="28"/>
          <w:lang w:val="uk-UA"/>
        </w:rPr>
        <w:t xml:space="preserve"> </w:t>
      </w:r>
      <w:r w:rsidRPr="00330129">
        <w:rPr>
          <w:sz w:val="28"/>
          <w:szCs w:val="28"/>
          <w:lang w:val="en-US"/>
        </w:rPr>
        <w:t>188–194.</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118. </w:t>
      </w:r>
      <w:r w:rsidRPr="00330129">
        <w:rPr>
          <w:sz w:val="28"/>
          <w:szCs w:val="28"/>
          <w:lang w:val="en-US"/>
        </w:rPr>
        <w:t xml:space="preserve">Atypical membranoproliferative glomerulonephritis in a cats / K. Inoue, </w:t>
      </w:r>
      <w:r w:rsidR="009E4BBD">
        <w:rPr>
          <w:sz w:val="28"/>
          <w:szCs w:val="28"/>
          <w:lang w:val="uk-UA"/>
        </w:rPr>
        <w:br/>
      </w:r>
      <w:r w:rsidRPr="00330129">
        <w:rPr>
          <w:sz w:val="28"/>
          <w:szCs w:val="28"/>
          <w:lang w:val="en-US"/>
        </w:rPr>
        <w:t>J. Kamiie, S. Ohtake [et al.] // Vet. Pathol</w:t>
      </w:r>
      <w:r w:rsidRPr="00330129">
        <w:rPr>
          <w:sz w:val="28"/>
          <w:szCs w:val="28"/>
        </w:rPr>
        <w:t xml:space="preserve">. – 2001. – </w:t>
      </w:r>
      <w:r w:rsidRPr="00330129">
        <w:rPr>
          <w:sz w:val="28"/>
          <w:szCs w:val="28"/>
          <w:lang w:val="en-US"/>
        </w:rPr>
        <w:t>Vol</w:t>
      </w:r>
      <w:r w:rsidRPr="00330129">
        <w:rPr>
          <w:sz w:val="28"/>
          <w:szCs w:val="28"/>
        </w:rPr>
        <w:t>. 38, №</w:t>
      </w:r>
      <w:r w:rsidRPr="00330129">
        <w:rPr>
          <w:sz w:val="28"/>
          <w:szCs w:val="28"/>
          <w:lang w:val="uk-UA"/>
        </w:rPr>
        <w:t xml:space="preserve"> 4</w:t>
      </w:r>
      <w:r w:rsidRPr="00330129">
        <w:rPr>
          <w:sz w:val="28"/>
          <w:szCs w:val="28"/>
        </w:rPr>
        <w:t xml:space="preserve">. – </w:t>
      </w:r>
      <w:r w:rsidRPr="00330129">
        <w:rPr>
          <w:sz w:val="28"/>
          <w:szCs w:val="28"/>
          <w:lang w:val="uk-UA"/>
        </w:rPr>
        <w:t>С.</w:t>
      </w:r>
      <w:r w:rsidRPr="00330129">
        <w:rPr>
          <w:sz w:val="28"/>
          <w:szCs w:val="28"/>
        </w:rPr>
        <w:t>468–470.</w:t>
      </w:r>
    </w:p>
    <w:p w:rsidR="00330129" w:rsidRPr="00330129" w:rsidRDefault="00330129" w:rsidP="00D974FC">
      <w:pPr>
        <w:spacing w:line="360" w:lineRule="auto"/>
        <w:ind w:firstLine="567"/>
        <w:jc w:val="both"/>
        <w:rPr>
          <w:sz w:val="28"/>
          <w:szCs w:val="28"/>
          <w:lang w:val="uk-UA"/>
        </w:rPr>
      </w:pPr>
      <w:r w:rsidRPr="00330129">
        <w:rPr>
          <w:sz w:val="28"/>
          <w:szCs w:val="28"/>
          <w:lang w:val="uk-UA"/>
        </w:rPr>
        <w:t>119. Клинико-биохимические аспекты интерстициального нефрита при оксалурии / Э. А. Юрьева, Н. А. Коровина, И. В. Казанская и др. // Вопросы охраны материнства и детства. – 1983. – Т. 28, № 8. – С. 13–18.</w:t>
      </w:r>
    </w:p>
    <w:p w:rsidR="00330129" w:rsidRPr="00330129" w:rsidRDefault="00330129" w:rsidP="00D974FC">
      <w:pPr>
        <w:spacing w:line="360" w:lineRule="auto"/>
        <w:ind w:firstLine="567"/>
        <w:jc w:val="both"/>
        <w:rPr>
          <w:sz w:val="28"/>
          <w:szCs w:val="28"/>
        </w:rPr>
      </w:pPr>
      <w:r w:rsidRPr="00330129">
        <w:rPr>
          <w:sz w:val="28"/>
          <w:szCs w:val="28"/>
          <w:lang w:val="uk-UA"/>
        </w:rPr>
        <w:t xml:space="preserve">120. </w:t>
      </w:r>
      <w:r w:rsidRPr="00330129">
        <w:rPr>
          <w:sz w:val="28"/>
          <w:szCs w:val="28"/>
        </w:rPr>
        <w:t>Бруневич Э.</w:t>
      </w:r>
      <w:r w:rsidRPr="00330129">
        <w:rPr>
          <w:sz w:val="28"/>
          <w:szCs w:val="28"/>
          <w:lang w:val="uk-UA"/>
        </w:rPr>
        <w:t xml:space="preserve"> </w:t>
      </w:r>
      <w:r w:rsidRPr="00330129">
        <w:rPr>
          <w:sz w:val="28"/>
          <w:szCs w:val="28"/>
        </w:rPr>
        <w:t xml:space="preserve">З. Поражение почек при первичном билиарном цирозе </w:t>
      </w:r>
      <w:r w:rsidRPr="00330129">
        <w:rPr>
          <w:sz w:val="28"/>
          <w:szCs w:val="28"/>
          <w:lang w:val="uk-UA"/>
        </w:rPr>
        <w:t xml:space="preserve">/ </w:t>
      </w:r>
      <w:r w:rsidRPr="00330129">
        <w:rPr>
          <w:sz w:val="28"/>
          <w:szCs w:val="28"/>
        </w:rPr>
        <w:t>Э.</w:t>
      </w:r>
      <w:r w:rsidRPr="00330129">
        <w:rPr>
          <w:sz w:val="28"/>
          <w:szCs w:val="28"/>
          <w:lang w:val="uk-UA"/>
        </w:rPr>
        <w:t xml:space="preserve"> </w:t>
      </w:r>
      <w:r w:rsidRPr="00330129">
        <w:rPr>
          <w:sz w:val="28"/>
          <w:szCs w:val="28"/>
        </w:rPr>
        <w:t>З. Бруневич, Т.</w:t>
      </w:r>
      <w:r w:rsidRPr="00330129">
        <w:rPr>
          <w:sz w:val="28"/>
          <w:szCs w:val="28"/>
          <w:lang w:val="uk-UA"/>
        </w:rPr>
        <w:t xml:space="preserve"> </w:t>
      </w:r>
      <w:r w:rsidRPr="00330129">
        <w:rPr>
          <w:sz w:val="28"/>
          <w:szCs w:val="28"/>
        </w:rPr>
        <w:t xml:space="preserve">Н. Лопаткина // Терапевт. архив. – 2000. – Т. 72, № 6. – </w:t>
      </w:r>
      <w:r w:rsidR="009E4BBD">
        <w:rPr>
          <w:sz w:val="28"/>
          <w:szCs w:val="28"/>
          <w:lang w:val="uk-UA"/>
        </w:rPr>
        <w:br/>
      </w:r>
      <w:r w:rsidRPr="00330129">
        <w:rPr>
          <w:sz w:val="28"/>
          <w:szCs w:val="28"/>
        </w:rPr>
        <w:t>С. 69–71.</w:t>
      </w:r>
    </w:p>
    <w:p w:rsidR="00330129" w:rsidRPr="00330129" w:rsidRDefault="00330129" w:rsidP="00D974FC">
      <w:pPr>
        <w:spacing w:line="360" w:lineRule="auto"/>
        <w:ind w:firstLine="567"/>
        <w:jc w:val="both"/>
        <w:rPr>
          <w:sz w:val="28"/>
          <w:szCs w:val="28"/>
          <w:lang w:val="uk-UA"/>
        </w:rPr>
      </w:pPr>
      <w:r w:rsidRPr="00330129">
        <w:rPr>
          <w:sz w:val="28"/>
          <w:szCs w:val="28"/>
          <w:lang w:val="uk-UA"/>
        </w:rPr>
        <w:t>121. Киселева А. Ф. Нефросклероз / А. Ф. Киселева, В. И. Зозуляк. – К.: Здоров’я, 1984. – 152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122. </w:t>
      </w:r>
      <w:r w:rsidRPr="00330129">
        <w:rPr>
          <w:sz w:val="28"/>
          <w:szCs w:val="28"/>
        </w:rPr>
        <w:t>Макурина Е.</w:t>
      </w:r>
      <w:r w:rsidRPr="00330129">
        <w:rPr>
          <w:sz w:val="28"/>
          <w:szCs w:val="28"/>
          <w:lang w:val="uk-UA"/>
        </w:rPr>
        <w:t xml:space="preserve"> </w:t>
      </w:r>
      <w:r w:rsidRPr="00330129">
        <w:rPr>
          <w:sz w:val="28"/>
          <w:szCs w:val="28"/>
        </w:rPr>
        <w:t>И.</w:t>
      </w:r>
      <w:r w:rsidRPr="00330129">
        <w:rPr>
          <w:sz w:val="28"/>
          <w:szCs w:val="28"/>
          <w:lang w:val="uk-UA"/>
        </w:rPr>
        <w:t xml:space="preserve"> </w:t>
      </w:r>
      <w:r w:rsidRPr="00330129">
        <w:rPr>
          <w:sz w:val="28"/>
          <w:szCs w:val="28"/>
        </w:rPr>
        <w:t xml:space="preserve">Анемия у кошек с хронической почечной недостаточностью до и после проведения трансплантации донорской почки </w:t>
      </w:r>
      <w:r w:rsidRPr="00330129">
        <w:rPr>
          <w:sz w:val="28"/>
          <w:szCs w:val="28"/>
          <w:lang w:val="uk-UA"/>
        </w:rPr>
        <w:t xml:space="preserve">/ Е. И. </w:t>
      </w:r>
      <w:r w:rsidRPr="00330129">
        <w:rPr>
          <w:sz w:val="28"/>
          <w:szCs w:val="28"/>
        </w:rPr>
        <w:t xml:space="preserve">Макурина, </w:t>
      </w:r>
      <w:r w:rsidRPr="00330129">
        <w:rPr>
          <w:sz w:val="28"/>
          <w:szCs w:val="28"/>
          <w:lang w:val="uk-UA"/>
        </w:rPr>
        <w:t xml:space="preserve">А. А. </w:t>
      </w:r>
      <w:r w:rsidRPr="00330129">
        <w:rPr>
          <w:sz w:val="28"/>
          <w:szCs w:val="28"/>
        </w:rPr>
        <w:t xml:space="preserve">Воронцов // Болезни мелких домашних животных: </w:t>
      </w:r>
      <w:r w:rsidR="009E4BBD">
        <w:rPr>
          <w:sz w:val="28"/>
          <w:szCs w:val="28"/>
          <w:lang w:val="uk-UA"/>
        </w:rPr>
        <w:br/>
      </w:r>
      <w:r w:rsidRPr="00330129">
        <w:rPr>
          <w:sz w:val="28"/>
          <w:szCs w:val="28"/>
        </w:rPr>
        <w:t xml:space="preserve">XV Моск. междун. вет. конгресс по болезням мелких домашних животных </w:t>
      </w:r>
      <w:r w:rsidR="009E4BBD">
        <w:rPr>
          <w:sz w:val="28"/>
          <w:szCs w:val="28"/>
          <w:lang w:val="uk-UA"/>
        </w:rPr>
        <w:br/>
      </w:r>
      <w:r w:rsidRPr="00330129">
        <w:rPr>
          <w:sz w:val="28"/>
          <w:szCs w:val="28"/>
        </w:rPr>
        <w:t xml:space="preserve">(21–23 апреля </w:t>
      </w:r>
      <w:smartTag w:uri="urn:schemas-microsoft-com:office:smarttags" w:element="metricconverter">
        <w:smartTagPr>
          <w:attr w:name="ProductID" w:val="2007 г"/>
        </w:smartTagPr>
        <w:r w:rsidRPr="00330129">
          <w:rPr>
            <w:sz w:val="28"/>
            <w:szCs w:val="28"/>
          </w:rPr>
          <w:t>2007 г</w:t>
        </w:r>
      </w:smartTag>
      <w:r w:rsidRPr="00330129">
        <w:rPr>
          <w:sz w:val="28"/>
          <w:szCs w:val="28"/>
        </w:rPr>
        <w:t>.). – М., 2007. – С. 80–81.</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 xml:space="preserve">123. </w:t>
      </w:r>
      <w:r w:rsidRPr="00330129">
        <w:rPr>
          <w:sz w:val="28"/>
          <w:szCs w:val="28"/>
          <w:lang w:val="en-US"/>
        </w:rPr>
        <w:t>Use of recombinant human erythropoietin for management of anemia in dogs and cats with renal failure / L.</w:t>
      </w:r>
      <w:r w:rsidRPr="00330129">
        <w:rPr>
          <w:sz w:val="28"/>
          <w:szCs w:val="28"/>
          <w:lang w:val="uk-UA"/>
        </w:rPr>
        <w:t xml:space="preserve"> </w:t>
      </w:r>
      <w:r w:rsidRPr="00330129">
        <w:rPr>
          <w:sz w:val="28"/>
          <w:szCs w:val="28"/>
          <w:lang w:val="en-US"/>
        </w:rPr>
        <w:t>D. Cowgill, K.</w:t>
      </w:r>
      <w:r w:rsidRPr="00330129">
        <w:rPr>
          <w:sz w:val="28"/>
          <w:szCs w:val="28"/>
          <w:lang w:val="uk-UA"/>
        </w:rPr>
        <w:t xml:space="preserve"> </w:t>
      </w:r>
      <w:r w:rsidRPr="00330129">
        <w:rPr>
          <w:sz w:val="28"/>
          <w:szCs w:val="28"/>
          <w:lang w:val="en-US"/>
        </w:rPr>
        <w:t>M. James, J.</w:t>
      </w:r>
      <w:r w:rsidRPr="00330129">
        <w:rPr>
          <w:sz w:val="28"/>
          <w:szCs w:val="28"/>
          <w:lang w:val="uk-UA"/>
        </w:rPr>
        <w:t xml:space="preserve"> </w:t>
      </w:r>
      <w:r w:rsidRPr="00330129">
        <w:rPr>
          <w:sz w:val="28"/>
          <w:szCs w:val="28"/>
          <w:lang w:val="en-US"/>
        </w:rPr>
        <w:t xml:space="preserve">K. Levy [et al.] // </w:t>
      </w:r>
      <w:r w:rsidR="009E4BBD">
        <w:rPr>
          <w:sz w:val="28"/>
          <w:szCs w:val="28"/>
          <w:lang w:val="uk-UA"/>
        </w:rPr>
        <w:br/>
      </w:r>
      <w:r w:rsidRPr="00330129">
        <w:rPr>
          <w:sz w:val="28"/>
          <w:szCs w:val="28"/>
          <w:lang w:val="en-US"/>
        </w:rPr>
        <w:t>J. Am. Vet</w:t>
      </w:r>
      <w:r w:rsidRPr="00330129">
        <w:rPr>
          <w:sz w:val="28"/>
          <w:szCs w:val="28"/>
        </w:rPr>
        <w:t xml:space="preserve"> </w:t>
      </w:r>
      <w:r w:rsidRPr="00330129">
        <w:rPr>
          <w:sz w:val="28"/>
          <w:szCs w:val="28"/>
          <w:lang w:val="en-US"/>
        </w:rPr>
        <w:t>Med</w:t>
      </w:r>
      <w:r w:rsidRPr="00330129">
        <w:rPr>
          <w:sz w:val="28"/>
          <w:szCs w:val="28"/>
        </w:rPr>
        <w:t xml:space="preserve"> </w:t>
      </w:r>
      <w:r w:rsidRPr="00330129">
        <w:rPr>
          <w:sz w:val="28"/>
          <w:szCs w:val="28"/>
          <w:lang w:val="en-US"/>
        </w:rPr>
        <w:t>Assoc</w:t>
      </w:r>
      <w:r w:rsidRPr="00330129">
        <w:rPr>
          <w:sz w:val="28"/>
          <w:szCs w:val="28"/>
        </w:rPr>
        <w:t xml:space="preserve">. – 1998. – </w:t>
      </w:r>
      <w:r w:rsidRPr="00330129">
        <w:rPr>
          <w:sz w:val="28"/>
          <w:szCs w:val="28"/>
          <w:lang w:val="en-US"/>
        </w:rPr>
        <w:t>Vol</w:t>
      </w:r>
      <w:r w:rsidRPr="00330129">
        <w:rPr>
          <w:sz w:val="28"/>
          <w:szCs w:val="28"/>
        </w:rPr>
        <w:t xml:space="preserve">. 212, № 4. – </w:t>
      </w:r>
      <w:r w:rsidRPr="00330129">
        <w:rPr>
          <w:sz w:val="28"/>
          <w:szCs w:val="28"/>
          <w:lang w:val="en-US"/>
        </w:rPr>
        <w:t>P</w:t>
      </w:r>
      <w:r w:rsidRPr="00330129">
        <w:rPr>
          <w:sz w:val="28"/>
          <w:szCs w:val="28"/>
        </w:rPr>
        <w:t>. 521–528.</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124. </w:t>
      </w:r>
      <w:r w:rsidRPr="00330129">
        <w:rPr>
          <w:sz w:val="28"/>
          <w:szCs w:val="28"/>
        </w:rPr>
        <w:t>Плотичер С.</w:t>
      </w:r>
      <w:r w:rsidRPr="00330129">
        <w:rPr>
          <w:sz w:val="28"/>
          <w:szCs w:val="28"/>
          <w:lang w:val="uk-UA"/>
        </w:rPr>
        <w:t xml:space="preserve"> </w:t>
      </w:r>
      <w:r w:rsidRPr="00330129">
        <w:rPr>
          <w:sz w:val="28"/>
          <w:szCs w:val="28"/>
        </w:rPr>
        <w:t>М. Лабораторные диагностические исследования</w:t>
      </w:r>
      <w:r w:rsidRPr="00330129">
        <w:rPr>
          <w:sz w:val="28"/>
          <w:szCs w:val="28"/>
          <w:lang w:val="uk-UA"/>
        </w:rPr>
        <w:t xml:space="preserve"> / </w:t>
      </w:r>
      <w:r w:rsidR="009E4BBD">
        <w:rPr>
          <w:sz w:val="28"/>
          <w:szCs w:val="28"/>
          <w:lang w:val="uk-UA"/>
        </w:rPr>
        <w:br/>
      </w:r>
      <w:r w:rsidRPr="00330129">
        <w:rPr>
          <w:sz w:val="28"/>
          <w:szCs w:val="28"/>
        </w:rPr>
        <w:t>С.</w:t>
      </w:r>
      <w:r w:rsidRPr="00330129">
        <w:rPr>
          <w:sz w:val="28"/>
          <w:szCs w:val="28"/>
          <w:lang w:val="uk-UA"/>
        </w:rPr>
        <w:t xml:space="preserve"> </w:t>
      </w:r>
      <w:r w:rsidRPr="00330129">
        <w:rPr>
          <w:sz w:val="28"/>
          <w:szCs w:val="28"/>
        </w:rPr>
        <w:t>М. Плотичер. – К.: Здоров'я, 1965. – 515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125. </w:t>
      </w:r>
      <w:r w:rsidRPr="00330129">
        <w:rPr>
          <w:sz w:val="28"/>
          <w:szCs w:val="28"/>
        </w:rPr>
        <w:t>Камышников В.</w:t>
      </w:r>
      <w:r w:rsidRPr="00330129">
        <w:rPr>
          <w:sz w:val="28"/>
          <w:szCs w:val="28"/>
          <w:lang w:val="uk-UA"/>
        </w:rPr>
        <w:t xml:space="preserve"> </w:t>
      </w:r>
      <w:r w:rsidRPr="00330129">
        <w:rPr>
          <w:sz w:val="28"/>
          <w:szCs w:val="28"/>
        </w:rPr>
        <w:t>С. Справочник по клинико-биохимической лабораторной диагностике</w:t>
      </w:r>
      <w:r w:rsidRPr="00330129">
        <w:rPr>
          <w:sz w:val="28"/>
          <w:szCs w:val="28"/>
          <w:lang w:val="uk-UA"/>
        </w:rPr>
        <w:t xml:space="preserve"> / </w:t>
      </w:r>
      <w:r w:rsidRPr="00330129">
        <w:rPr>
          <w:sz w:val="28"/>
          <w:szCs w:val="28"/>
        </w:rPr>
        <w:t>В.</w:t>
      </w:r>
      <w:r w:rsidRPr="00330129">
        <w:rPr>
          <w:sz w:val="28"/>
          <w:szCs w:val="28"/>
          <w:lang w:val="uk-UA"/>
        </w:rPr>
        <w:t xml:space="preserve"> </w:t>
      </w:r>
      <w:r w:rsidRPr="00330129">
        <w:rPr>
          <w:sz w:val="28"/>
          <w:szCs w:val="28"/>
        </w:rPr>
        <w:t>С. Камышников. – Мн.: Беларусь, 2000. – 495 с.</w:t>
      </w:r>
    </w:p>
    <w:p w:rsidR="00330129" w:rsidRPr="00330129" w:rsidRDefault="00330129" w:rsidP="00D974FC">
      <w:pPr>
        <w:spacing w:line="360" w:lineRule="auto"/>
        <w:ind w:firstLine="567"/>
        <w:jc w:val="both"/>
        <w:rPr>
          <w:sz w:val="28"/>
          <w:szCs w:val="28"/>
          <w:lang w:val="uk-UA"/>
        </w:rPr>
      </w:pPr>
      <w:r w:rsidRPr="00330129">
        <w:rPr>
          <w:sz w:val="28"/>
          <w:szCs w:val="28"/>
          <w:lang w:val="uk-UA"/>
        </w:rPr>
        <w:t>126. Локес П. І. Дослідження сечі у собак та кішок: методичні вказівки для студентів ФВМ, слухачів післядипломної освіти та лікарів ветеринарної медицини / П. І. Локес, А. Ф. Курман. – Полтава, 2002. – 50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127. </w:t>
      </w:r>
      <w:r w:rsidRPr="00330129">
        <w:rPr>
          <w:sz w:val="28"/>
          <w:szCs w:val="28"/>
          <w:lang w:val="en-US"/>
        </w:rPr>
        <w:t>Watson</w:t>
      </w:r>
      <w:r w:rsidRPr="00330129">
        <w:rPr>
          <w:sz w:val="28"/>
          <w:szCs w:val="28"/>
          <w:lang w:val="uk-UA"/>
        </w:rPr>
        <w:t xml:space="preserve"> </w:t>
      </w:r>
      <w:r w:rsidRPr="00330129">
        <w:rPr>
          <w:sz w:val="28"/>
          <w:szCs w:val="28"/>
          <w:lang w:val="en-US"/>
        </w:rPr>
        <w:t>A</w:t>
      </w:r>
      <w:r w:rsidRPr="00330129">
        <w:rPr>
          <w:sz w:val="28"/>
          <w:szCs w:val="28"/>
          <w:lang w:val="uk-UA"/>
        </w:rPr>
        <w:t xml:space="preserve">. </w:t>
      </w:r>
      <w:r w:rsidRPr="00330129">
        <w:rPr>
          <w:sz w:val="28"/>
          <w:szCs w:val="28"/>
          <w:lang w:val="en-US"/>
        </w:rPr>
        <w:t>Dj</w:t>
      </w:r>
      <w:r w:rsidRPr="00330129">
        <w:rPr>
          <w:sz w:val="28"/>
          <w:szCs w:val="28"/>
          <w:lang w:val="uk-UA"/>
        </w:rPr>
        <w:t xml:space="preserve">. </w:t>
      </w:r>
      <w:r w:rsidRPr="00330129">
        <w:rPr>
          <w:sz w:val="28"/>
          <w:szCs w:val="28"/>
          <w:lang w:val="en-US"/>
        </w:rPr>
        <w:t>Urine</w:t>
      </w:r>
      <w:r w:rsidRPr="00330129">
        <w:rPr>
          <w:sz w:val="28"/>
          <w:szCs w:val="28"/>
          <w:lang w:val="uk-UA"/>
        </w:rPr>
        <w:t xml:space="preserve"> </w:t>
      </w:r>
      <w:r w:rsidRPr="00330129">
        <w:rPr>
          <w:sz w:val="28"/>
          <w:szCs w:val="28"/>
          <w:lang w:val="en-US"/>
        </w:rPr>
        <w:t>specific</w:t>
      </w:r>
      <w:r w:rsidRPr="00330129">
        <w:rPr>
          <w:sz w:val="28"/>
          <w:szCs w:val="28"/>
          <w:lang w:val="uk-UA"/>
        </w:rPr>
        <w:t xml:space="preserve"> </w:t>
      </w:r>
      <w:r w:rsidRPr="00330129">
        <w:rPr>
          <w:sz w:val="28"/>
          <w:szCs w:val="28"/>
          <w:lang w:val="en-US"/>
        </w:rPr>
        <w:t>gravity</w:t>
      </w:r>
      <w:r w:rsidRPr="00330129">
        <w:rPr>
          <w:sz w:val="28"/>
          <w:szCs w:val="28"/>
          <w:lang w:val="uk-UA"/>
        </w:rPr>
        <w:t xml:space="preserve"> </w:t>
      </w:r>
      <w:r w:rsidRPr="00330129">
        <w:rPr>
          <w:sz w:val="28"/>
          <w:szCs w:val="28"/>
          <w:lang w:val="en-US"/>
        </w:rPr>
        <w:t>in</w:t>
      </w:r>
      <w:r w:rsidRPr="00330129">
        <w:rPr>
          <w:sz w:val="28"/>
          <w:szCs w:val="28"/>
          <w:lang w:val="uk-UA"/>
        </w:rPr>
        <w:t xml:space="preserve"> </w:t>
      </w:r>
      <w:r w:rsidRPr="00330129">
        <w:rPr>
          <w:sz w:val="28"/>
          <w:szCs w:val="28"/>
          <w:lang w:val="en-US"/>
        </w:rPr>
        <w:t>practice / A</w:t>
      </w:r>
      <w:r w:rsidRPr="00330129">
        <w:rPr>
          <w:sz w:val="28"/>
          <w:szCs w:val="28"/>
          <w:lang w:val="uk-UA"/>
        </w:rPr>
        <w:t xml:space="preserve">. </w:t>
      </w:r>
      <w:r w:rsidRPr="00330129">
        <w:rPr>
          <w:sz w:val="28"/>
          <w:szCs w:val="28"/>
          <w:lang w:val="en-US"/>
        </w:rPr>
        <w:t>Dj</w:t>
      </w:r>
      <w:r w:rsidRPr="00330129">
        <w:rPr>
          <w:sz w:val="28"/>
          <w:szCs w:val="28"/>
          <w:lang w:val="uk-UA"/>
        </w:rPr>
        <w:t xml:space="preserve">. </w:t>
      </w:r>
      <w:r w:rsidRPr="00330129">
        <w:rPr>
          <w:sz w:val="28"/>
          <w:szCs w:val="28"/>
          <w:lang w:val="en-US"/>
        </w:rPr>
        <w:t>Watson //</w:t>
      </w:r>
      <w:r w:rsidRPr="00330129">
        <w:rPr>
          <w:sz w:val="28"/>
          <w:szCs w:val="28"/>
          <w:lang w:val="uk-UA"/>
        </w:rPr>
        <w:t xml:space="preserve"> </w:t>
      </w:r>
      <w:r w:rsidRPr="00330129">
        <w:rPr>
          <w:sz w:val="28"/>
          <w:szCs w:val="28"/>
          <w:lang w:val="en-US"/>
        </w:rPr>
        <w:t>Australian</w:t>
      </w:r>
      <w:r w:rsidRPr="00330129">
        <w:rPr>
          <w:sz w:val="28"/>
          <w:szCs w:val="28"/>
          <w:lang w:val="uk-UA"/>
        </w:rPr>
        <w:t xml:space="preserve"> </w:t>
      </w:r>
      <w:r w:rsidRPr="00330129">
        <w:rPr>
          <w:sz w:val="28"/>
          <w:szCs w:val="28"/>
          <w:lang w:val="en-US"/>
        </w:rPr>
        <w:t>Veterinary</w:t>
      </w:r>
      <w:r w:rsidRPr="00330129">
        <w:rPr>
          <w:sz w:val="28"/>
          <w:szCs w:val="28"/>
          <w:lang w:val="uk-UA"/>
        </w:rPr>
        <w:t xml:space="preserve"> </w:t>
      </w:r>
      <w:r w:rsidRPr="00330129">
        <w:rPr>
          <w:sz w:val="28"/>
          <w:szCs w:val="28"/>
          <w:lang w:val="en-US"/>
        </w:rPr>
        <w:t>Journal. –</w:t>
      </w:r>
      <w:r w:rsidRPr="00330129">
        <w:rPr>
          <w:sz w:val="28"/>
          <w:szCs w:val="28"/>
          <w:lang w:val="uk-UA"/>
        </w:rPr>
        <w:t xml:space="preserve"> 1998. – </w:t>
      </w:r>
      <w:r w:rsidRPr="00330129">
        <w:rPr>
          <w:sz w:val="28"/>
          <w:szCs w:val="28"/>
          <w:lang w:val="en-US"/>
        </w:rPr>
        <w:t>P</w:t>
      </w:r>
      <w:r w:rsidRPr="00330129">
        <w:rPr>
          <w:sz w:val="28"/>
          <w:szCs w:val="28"/>
          <w:lang w:val="uk-UA"/>
        </w:rPr>
        <w:t>. 392–398</w:t>
      </w:r>
      <w:r w:rsidRPr="00330129">
        <w:rPr>
          <w:sz w:val="28"/>
          <w:szCs w:val="28"/>
          <w:lang w:val="en-US"/>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128. </w:t>
      </w:r>
      <w:r w:rsidRPr="00330129">
        <w:rPr>
          <w:sz w:val="28"/>
          <w:szCs w:val="28"/>
        </w:rPr>
        <w:t>Кассович Н.</w:t>
      </w:r>
      <w:r w:rsidRPr="00330129">
        <w:rPr>
          <w:sz w:val="28"/>
          <w:szCs w:val="28"/>
          <w:lang w:val="uk-UA"/>
        </w:rPr>
        <w:t xml:space="preserve"> </w:t>
      </w:r>
      <w:r w:rsidRPr="00330129">
        <w:rPr>
          <w:sz w:val="28"/>
          <w:szCs w:val="28"/>
        </w:rPr>
        <w:t>Г. Изучение щелочной и кислой фосфатазы в крови и моче при некоторых заболеваниях почек</w:t>
      </w:r>
      <w:r w:rsidRPr="00330129">
        <w:rPr>
          <w:sz w:val="28"/>
          <w:szCs w:val="28"/>
          <w:lang w:val="uk-UA"/>
        </w:rPr>
        <w:t xml:space="preserve"> / </w:t>
      </w:r>
      <w:r w:rsidRPr="00330129">
        <w:rPr>
          <w:sz w:val="28"/>
          <w:szCs w:val="28"/>
        </w:rPr>
        <w:t>Н.</w:t>
      </w:r>
      <w:r w:rsidRPr="00330129">
        <w:rPr>
          <w:sz w:val="28"/>
          <w:szCs w:val="28"/>
          <w:lang w:val="uk-UA"/>
        </w:rPr>
        <w:t xml:space="preserve"> </w:t>
      </w:r>
      <w:r w:rsidRPr="00330129">
        <w:rPr>
          <w:sz w:val="28"/>
          <w:szCs w:val="28"/>
        </w:rPr>
        <w:t>Г. Кассович, Б.</w:t>
      </w:r>
      <w:r w:rsidRPr="00330129">
        <w:rPr>
          <w:sz w:val="28"/>
          <w:szCs w:val="28"/>
          <w:lang w:val="uk-UA"/>
        </w:rPr>
        <w:t xml:space="preserve"> </w:t>
      </w:r>
      <w:r w:rsidRPr="00330129">
        <w:rPr>
          <w:sz w:val="28"/>
          <w:szCs w:val="28"/>
        </w:rPr>
        <w:t>З. Сиротин // Материалы Всесоюз. съезда нефрологов. – Минск, 1974. – С. 67.</w:t>
      </w:r>
    </w:p>
    <w:p w:rsidR="00330129" w:rsidRPr="00330129" w:rsidRDefault="00330129" w:rsidP="00D974FC">
      <w:pPr>
        <w:spacing w:line="360" w:lineRule="auto"/>
        <w:ind w:firstLine="567"/>
        <w:jc w:val="both"/>
        <w:rPr>
          <w:sz w:val="28"/>
          <w:szCs w:val="28"/>
        </w:rPr>
      </w:pPr>
      <w:r w:rsidRPr="00330129">
        <w:rPr>
          <w:sz w:val="28"/>
          <w:szCs w:val="28"/>
          <w:lang w:val="uk-UA"/>
        </w:rPr>
        <w:t xml:space="preserve">129. </w:t>
      </w:r>
      <w:r w:rsidRPr="00330129">
        <w:rPr>
          <w:sz w:val="28"/>
          <w:szCs w:val="28"/>
        </w:rPr>
        <w:t>Върбанов Г.</w:t>
      </w:r>
      <w:r w:rsidRPr="00330129">
        <w:rPr>
          <w:sz w:val="28"/>
          <w:szCs w:val="28"/>
          <w:lang w:val="uk-UA"/>
        </w:rPr>
        <w:t xml:space="preserve"> </w:t>
      </w:r>
      <w:r w:rsidRPr="00330129">
        <w:rPr>
          <w:sz w:val="28"/>
          <w:szCs w:val="28"/>
        </w:rPr>
        <w:t>Изменение активности гаммаглутамилтрансферазы при заболеваниях печени и желчевыводящих путей / Г. Върбанов, В. Михова, Д. Ганчева, А. Атанасова // Терапевт. архив. – 1993. – № 2. – С. 82–84.</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130. </w:t>
      </w:r>
      <w:r w:rsidRPr="00330129">
        <w:rPr>
          <w:sz w:val="28"/>
          <w:szCs w:val="28"/>
        </w:rPr>
        <w:t>Колб В.</w:t>
      </w:r>
      <w:r w:rsidRPr="00330129">
        <w:rPr>
          <w:sz w:val="28"/>
          <w:szCs w:val="28"/>
          <w:lang w:val="uk-UA"/>
        </w:rPr>
        <w:t xml:space="preserve"> </w:t>
      </w:r>
      <w:r w:rsidRPr="00330129">
        <w:rPr>
          <w:sz w:val="28"/>
          <w:szCs w:val="28"/>
        </w:rPr>
        <w:t>Г. Справочник по клинической химии</w:t>
      </w:r>
      <w:r w:rsidRPr="00330129">
        <w:rPr>
          <w:sz w:val="28"/>
          <w:szCs w:val="28"/>
          <w:lang w:val="uk-UA"/>
        </w:rPr>
        <w:t xml:space="preserve"> /</w:t>
      </w:r>
      <w:r w:rsidRPr="00330129">
        <w:rPr>
          <w:sz w:val="28"/>
          <w:szCs w:val="28"/>
        </w:rPr>
        <w:t xml:space="preserve"> В.</w:t>
      </w:r>
      <w:r w:rsidRPr="00330129">
        <w:rPr>
          <w:sz w:val="28"/>
          <w:szCs w:val="28"/>
          <w:lang w:val="uk-UA"/>
        </w:rPr>
        <w:t xml:space="preserve"> </w:t>
      </w:r>
      <w:r w:rsidRPr="00330129">
        <w:rPr>
          <w:sz w:val="28"/>
          <w:szCs w:val="28"/>
        </w:rPr>
        <w:t xml:space="preserve">Г. Колб, </w:t>
      </w:r>
      <w:r w:rsidRPr="00330129">
        <w:rPr>
          <w:sz w:val="28"/>
          <w:szCs w:val="28"/>
        </w:rPr>
        <w:br/>
        <w:t>В.</w:t>
      </w:r>
      <w:r w:rsidRPr="00330129">
        <w:rPr>
          <w:sz w:val="28"/>
          <w:szCs w:val="28"/>
          <w:lang w:val="uk-UA"/>
        </w:rPr>
        <w:t xml:space="preserve"> </w:t>
      </w:r>
      <w:r w:rsidRPr="00330129">
        <w:rPr>
          <w:sz w:val="28"/>
          <w:szCs w:val="28"/>
        </w:rPr>
        <w:t>С. Камышников. – Минск: Беларусь, 1992. – 366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131. </w:t>
      </w:r>
      <w:r w:rsidRPr="00330129">
        <w:rPr>
          <w:sz w:val="28"/>
          <w:szCs w:val="28"/>
          <w:lang w:val="en-US"/>
        </w:rPr>
        <w:t>Filar</w:t>
      </w:r>
      <w:r w:rsidRPr="00330129">
        <w:rPr>
          <w:sz w:val="28"/>
          <w:szCs w:val="28"/>
          <w:lang w:val="uk-UA"/>
        </w:rPr>
        <w:t xml:space="preserve"> </w:t>
      </w:r>
      <w:r w:rsidRPr="00330129">
        <w:rPr>
          <w:sz w:val="28"/>
          <w:szCs w:val="28"/>
          <w:lang w:val="en-US"/>
        </w:rPr>
        <w:t>J</w:t>
      </w:r>
      <w:r w:rsidRPr="00330129">
        <w:rPr>
          <w:sz w:val="28"/>
          <w:szCs w:val="28"/>
          <w:lang w:val="uk-UA"/>
        </w:rPr>
        <w:t xml:space="preserve">. </w:t>
      </w:r>
      <w:r w:rsidRPr="00330129">
        <w:rPr>
          <w:sz w:val="28"/>
          <w:szCs w:val="28"/>
          <w:lang w:val="en-US"/>
        </w:rPr>
        <w:t>Zachowanie</w:t>
      </w:r>
      <w:r w:rsidRPr="00330129">
        <w:rPr>
          <w:sz w:val="28"/>
          <w:szCs w:val="28"/>
          <w:lang w:val="uk-UA"/>
        </w:rPr>
        <w:t xml:space="preserve"> </w:t>
      </w:r>
      <w:r w:rsidRPr="00330129">
        <w:rPr>
          <w:sz w:val="28"/>
          <w:szCs w:val="28"/>
          <w:lang w:val="en-US"/>
        </w:rPr>
        <w:t>sie</w:t>
      </w:r>
      <w:r w:rsidRPr="00330129">
        <w:rPr>
          <w:sz w:val="28"/>
          <w:szCs w:val="28"/>
          <w:lang w:val="uk-UA"/>
        </w:rPr>
        <w:t xml:space="preserve"> </w:t>
      </w:r>
      <w:r w:rsidRPr="00330129">
        <w:rPr>
          <w:sz w:val="28"/>
          <w:szCs w:val="28"/>
          <w:lang w:val="en-US"/>
        </w:rPr>
        <w:t>ukladu</w:t>
      </w:r>
      <w:r w:rsidRPr="00330129">
        <w:rPr>
          <w:sz w:val="28"/>
          <w:szCs w:val="28"/>
          <w:lang w:val="uk-UA"/>
        </w:rPr>
        <w:t xml:space="preserve"> </w:t>
      </w:r>
      <w:r w:rsidRPr="00330129">
        <w:rPr>
          <w:sz w:val="28"/>
          <w:szCs w:val="28"/>
          <w:lang w:val="en-US"/>
        </w:rPr>
        <w:t>czerwono</w:t>
      </w:r>
      <w:r w:rsidRPr="00330129">
        <w:rPr>
          <w:sz w:val="28"/>
          <w:szCs w:val="28"/>
          <w:lang w:val="uk-UA"/>
        </w:rPr>
        <w:t xml:space="preserve"> – </w:t>
      </w:r>
      <w:r w:rsidRPr="00330129">
        <w:rPr>
          <w:sz w:val="28"/>
          <w:szCs w:val="28"/>
          <w:lang w:val="en-US"/>
        </w:rPr>
        <w:t>Ι</w:t>
      </w:r>
      <w:r w:rsidRPr="00330129">
        <w:rPr>
          <w:sz w:val="28"/>
          <w:szCs w:val="28"/>
          <w:lang w:val="uk-UA"/>
        </w:rPr>
        <w:t xml:space="preserve"> </w:t>
      </w:r>
      <w:r w:rsidRPr="00330129">
        <w:rPr>
          <w:sz w:val="28"/>
          <w:szCs w:val="28"/>
          <w:lang w:val="en-US"/>
        </w:rPr>
        <w:t>bialokrwinkowego</w:t>
      </w:r>
      <w:r w:rsidRPr="00330129">
        <w:rPr>
          <w:sz w:val="28"/>
          <w:szCs w:val="28"/>
          <w:lang w:val="uk-UA"/>
        </w:rPr>
        <w:t xml:space="preserve"> </w:t>
      </w:r>
      <w:r w:rsidRPr="00330129">
        <w:rPr>
          <w:sz w:val="28"/>
          <w:szCs w:val="28"/>
          <w:lang w:val="en-US"/>
        </w:rPr>
        <w:t>krwi</w:t>
      </w:r>
      <w:r w:rsidRPr="00330129">
        <w:rPr>
          <w:sz w:val="28"/>
          <w:szCs w:val="28"/>
          <w:lang w:val="uk-UA"/>
        </w:rPr>
        <w:t xml:space="preserve"> </w:t>
      </w:r>
      <w:r w:rsidRPr="00330129">
        <w:rPr>
          <w:sz w:val="28"/>
          <w:szCs w:val="28"/>
          <w:lang w:val="en-US"/>
        </w:rPr>
        <w:t>obwodowej</w:t>
      </w:r>
      <w:r w:rsidRPr="00330129">
        <w:rPr>
          <w:sz w:val="28"/>
          <w:szCs w:val="28"/>
          <w:lang w:val="uk-UA"/>
        </w:rPr>
        <w:t xml:space="preserve"> </w:t>
      </w:r>
      <w:r w:rsidRPr="00330129">
        <w:rPr>
          <w:sz w:val="28"/>
          <w:szCs w:val="28"/>
          <w:lang w:val="en-US"/>
        </w:rPr>
        <w:t>w</w:t>
      </w:r>
      <w:r w:rsidRPr="00330129">
        <w:rPr>
          <w:sz w:val="28"/>
          <w:szCs w:val="28"/>
          <w:lang w:val="uk-UA"/>
        </w:rPr>
        <w:t xml:space="preserve"> </w:t>
      </w:r>
      <w:r w:rsidRPr="00330129">
        <w:rPr>
          <w:sz w:val="28"/>
          <w:szCs w:val="28"/>
          <w:lang w:val="en-US"/>
        </w:rPr>
        <w:t>przebiegu</w:t>
      </w:r>
      <w:r w:rsidRPr="00330129">
        <w:rPr>
          <w:sz w:val="28"/>
          <w:szCs w:val="28"/>
          <w:lang w:val="uk-UA"/>
        </w:rPr>
        <w:t xml:space="preserve"> </w:t>
      </w:r>
      <w:r w:rsidRPr="00330129">
        <w:rPr>
          <w:sz w:val="28"/>
          <w:szCs w:val="28"/>
          <w:lang w:val="en-US"/>
        </w:rPr>
        <w:t>chorob</w:t>
      </w:r>
      <w:r w:rsidRPr="00330129">
        <w:rPr>
          <w:sz w:val="28"/>
          <w:szCs w:val="28"/>
          <w:lang w:val="uk-UA"/>
        </w:rPr>
        <w:t xml:space="preserve"> </w:t>
      </w:r>
      <w:r w:rsidRPr="00330129">
        <w:rPr>
          <w:sz w:val="28"/>
          <w:szCs w:val="28"/>
          <w:lang w:val="en-US"/>
        </w:rPr>
        <w:t>nerek</w:t>
      </w:r>
      <w:r w:rsidRPr="00330129">
        <w:rPr>
          <w:sz w:val="28"/>
          <w:szCs w:val="28"/>
          <w:lang w:val="uk-UA"/>
        </w:rPr>
        <w:t xml:space="preserve"> </w:t>
      </w:r>
      <w:r w:rsidRPr="00330129">
        <w:rPr>
          <w:sz w:val="28"/>
          <w:szCs w:val="28"/>
          <w:lang w:val="en-US"/>
        </w:rPr>
        <w:t>u</w:t>
      </w:r>
      <w:r w:rsidRPr="00330129">
        <w:rPr>
          <w:sz w:val="28"/>
          <w:szCs w:val="28"/>
          <w:lang w:val="uk-UA"/>
        </w:rPr>
        <w:t xml:space="preserve"> </w:t>
      </w:r>
      <w:r w:rsidRPr="00330129">
        <w:rPr>
          <w:sz w:val="28"/>
          <w:szCs w:val="28"/>
          <w:lang w:val="en-US"/>
        </w:rPr>
        <w:t>bydlo</w:t>
      </w:r>
      <w:r w:rsidRPr="00330129">
        <w:rPr>
          <w:sz w:val="28"/>
          <w:szCs w:val="28"/>
          <w:lang w:val="uk-UA"/>
        </w:rPr>
        <w:t xml:space="preserve"> // </w:t>
      </w:r>
      <w:r w:rsidRPr="00330129">
        <w:rPr>
          <w:sz w:val="28"/>
          <w:szCs w:val="28"/>
          <w:lang w:val="en-US"/>
        </w:rPr>
        <w:t>Med</w:t>
      </w:r>
      <w:r w:rsidRPr="00330129">
        <w:rPr>
          <w:sz w:val="28"/>
          <w:szCs w:val="28"/>
          <w:lang w:val="uk-UA"/>
        </w:rPr>
        <w:t xml:space="preserve">. </w:t>
      </w:r>
      <w:r w:rsidRPr="00330129">
        <w:rPr>
          <w:sz w:val="28"/>
          <w:szCs w:val="28"/>
          <w:lang w:val="en-US"/>
        </w:rPr>
        <w:t>Weter</w:t>
      </w:r>
      <w:r w:rsidRPr="00330129">
        <w:rPr>
          <w:sz w:val="28"/>
          <w:szCs w:val="28"/>
          <w:lang w:val="uk-UA"/>
        </w:rPr>
        <w:t>.</w:t>
      </w:r>
      <w:r w:rsidRPr="00330129">
        <w:rPr>
          <w:sz w:val="28"/>
          <w:szCs w:val="28"/>
        </w:rPr>
        <w:t xml:space="preserve"> </w:t>
      </w:r>
      <w:r w:rsidRPr="00330129">
        <w:rPr>
          <w:sz w:val="28"/>
          <w:szCs w:val="28"/>
          <w:lang w:val="uk-UA"/>
        </w:rPr>
        <w:t>–</w:t>
      </w:r>
      <w:r w:rsidRPr="00330129">
        <w:rPr>
          <w:sz w:val="28"/>
          <w:szCs w:val="28"/>
        </w:rPr>
        <w:t xml:space="preserve"> 1968</w:t>
      </w:r>
      <w:r w:rsidRPr="00330129">
        <w:rPr>
          <w:sz w:val="28"/>
          <w:szCs w:val="28"/>
          <w:lang w:val="uk-UA"/>
        </w:rPr>
        <w:t>.</w:t>
      </w:r>
      <w:r w:rsidRPr="00330129">
        <w:rPr>
          <w:sz w:val="28"/>
          <w:szCs w:val="28"/>
        </w:rPr>
        <w:t xml:space="preserve"> </w:t>
      </w:r>
      <w:r w:rsidRPr="00330129">
        <w:rPr>
          <w:sz w:val="28"/>
          <w:szCs w:val="28"/>
          <w:lang w:val="uk-UA"/>
        </w:rPr>
        <w:t>–</w:t>
      </w:r>
      <w:r w:rsidRPr="00330129">
        <w:rPr>
          <w:sz w:val="28"/>
          <w:szCs w:val="28"/>
        </w:rPr>
        <w:t xml:space="preserve"> </w:t>
      </w:r>
      <w:r w:rsidRPr="00330129">
        <w:rPr>
          <w:sz w:val="28"/>
          <w:szCs w:val="28"/>
          <w:lang w:val="en-US"/>
        </w:rPr>
        <w:t>R</w:t>
      </w:r>
      <w:r w:rsidRPr="00330129">
        <w:rPr>
          <w:sz w:val="28"/>
          <w:szCs w:val="28"/>
          <w:lang w:val="uk-UA"/>
        </w:rPr>
        <w:t>.</w:t>
      </w:r>
      <w:r w:rsidRPr="00330129">
        <w:rPr>
          <w:sz w:val="28"/>
          <w:szCs w:val="28"/>
        </w:rPr>
        <w:t xml:space="preserve"> 24</w:t>
      </w:r>
      <w:r w:rsidRPr="00330129">
        <w:rPr>
          <w:sz w:val="28"/>
          <w:szCs w:val="28"/>
          <w:lang w:val="uk-UA"/>
        </w:rPr>
        <w:t>,</w:t>
      </w:r>
      <w:r w:rsidRPr="00330129">
        <w:rPr>
          <w:sz w:val="28"/>
          <w:szCs w:val="28"/>
        </w:rPr>
        <w:t xml:space="preserve"> №</w:t>
      </w:r>
      <w:r w:rsidRPr="00330129">
        <w:rPr>
          <w:sz w:val="28"/>
          <w:szCs w:val="28"/>
          <w:lang w:val="uk-UA"/>
        </w:rPr>
        <w:t>.</w:t>
      </w:r>
      <w:r w:rsidRPr="00330129">
        <w:rPr>
          <w:sz w:val="28"/>
          <w:szCs w:val="28"/>
        </w:rPr>
        <w:t xml:space="preserve"> 7</w:t>
      </w:r>
      <w:r w:rsidRPr="00330129">
        <w:rPr>
          <w:sz w:val="28"/>
          <w:szCs w:val="28"/>
          <w:lang w:val="uk-UA"/>
        </w:rPr>
        <w:t xml:space="preserve">. </w:t>
      </w:r>
      <w:r w:rsidRPr="00330129">
        <w:rPr>
          <w:sz w:val="28"/>
          <w:szCs w:val="28"/>
        </w:rPr>
        <w:t>–</w:t>
      </w:r>
      <w:r w:rsidRPr="00330129">
        <w:rPr>
          <w:sz w:val="28"/>
          <w:szCs w:val="28"/>
          <w:lang w:val="uk-UA"/>
        </w:rPr>
        <w:t xml:space="preserve"> </w:t>
      </w:r>
      <w:r w:rsidRPr="00330129">
        <w:rPr>
          <w:sz w:val="28"/>
          <w:szCs w:val="28"/>
          <w:lang w:val="en-US"/>
        </w:rPr>
        <w:t>S</w:t>
      </w:r>
      <w:r w:rsidRPr="00330129">
        <w:rPr>
          <w:sz w:val="28"/>
          <w:szCs w:val="28"/>
          <w:lang w:val="uk-UA"/>
        </w:rPr>
        <w:t>.</w:t>
      </w:r>
      <w:r w:rsidRPr="00330129">
        <w:rPr>
          <w:sz w:val="28"/>
          <w:szCs w:val="28"/>
        </w:rPr>
        <w:t xml:space="preserve"> 414</w:t>
      </w:r>
      <w:r w:rsidRPr="00330129">
        <w:rPr>
          <w:sz w:val="28"/>
          <w:szCs w:val="28"/>
          <w:lang w:val="uk-UA"/>
        </w:rPr>
        <w:t>–</w:t>
      </w:r>
      <w:r w:rsidRPr="00330129">
        <w:rPr>
          <w:sz w:val="28"/>
          <w:szCs w:val="28"/>
        </w:rPr>
        <w:t>417</w:t>
      </w:r>
      <w:r w:rsidRPr="00330129">
        <w:rPr>
          <w:sz w:val="28"/>
          <w:szCs w:val="28"/>
          <w:lang w:val="uk-UA"/>
        </w:rPr>
        <w:t>.</w:t>
      </w:r>
    </w:p>
    <w:p w:rsidR="00330129" w:rsidRPr="00330129" w:rsidRDefault="00330129" w:rsidP="00D974FC">
      <w:pPr>
        <w:pStyle w:val="21"/>
        <w:spacing w:after="0" w:line="360" w:lineRule="auto"/>
        <w:ind w:left="0" w:firstLine="567"/>
        <w:jc w:val="both"/>
        <w:rPr>
          <w:sz w:val="28"/>
          <w:szCs w:val="28"/>
        </w:rPr>
      </w:pPr>
      <w:r w:rsidRPr="00330129">
        <w:rPr>
          <w:sz w:val="28"/>
          <w:szCs w:val="28"/>
          <w:lang w:val="uk-UA"/>
        </w:rPr>
        <w:t xml:space="preserve">132. </w:t>
      </w:r>
      <w:r w:rsidRPr="00330129">
        <w:rPr>
          <w:sz w:val="28"/>
          <w:szCs w:val="28"/>
        </w:rPr>
        <w:t>Лабораторные исследования в ветеринарии: биохимические и микологические: Справочник / [Б.</w:t>
      </w:r>
      <w:r w:rsidRPr="00330129">
        <w:rPr>
          <w:sz w:val="28"/>
          <w:szCs w:val="28"/>
          <w:lang w:val="uk-UA"/>
        </w:rPr>
        <w:t xml:space="preserve"> </w:t>
      </w:r>
      <w:r w:rsidRPr="00330129">
        <w:rPr>
          <w:sz w:val="28"/>
          <w:szCs w:val="28"/>
        </w:rPr>
        <w:t>И. Антонов, Т.</w:t>
      </w:r>
      <w:r w:rsidRPr="00330129">
        <w:rPr>
          <w:sz w:val="28"/>
          <w:szCs w:val="28"/>
          <w:lang w:val="uk-UA"/>
        </w:rPr>
        <w:t xml:space="preserve"> </w:t>
      </w:r>
      <w:r w:rsidRPr="00330129">
        <w:rPr>
          <w:sz w:val="28"/>
          <w:szCs w:val="28"/>
        </w:rPr>
        <w:t>Ф. Яковлева, В.</w:t>
      </w:r>
      <w:r w:rsidRPr="00330129">
        <w:rPr>
          <w:sz w:val="28"/>
          <w:szCs w:val="28"/>
          <w:lang w:val="uk-UA"/>
        </w:rPr>
        <w:t xml:space="preserve"> </w:t>
      </w:r>
      <w:r w:rsidRPr="00330129">
        <w:rPr>
          <w:sz w:val="28"/>
          <w:szCs w:val="28"/>
        </w:rPr>
        <w:t xml:space="preserve">И. Дерябина и др.] </w:t>
      </w:r>
      <w:r w:rsidRPr="00330129">
        <w:rPr>
          <w:sz w:val="28"/>
          <w:szCs w:val="28"/>
          <w:lang w:val="uk-UA"/>
        </w:rPr>
        <w:t>п</w:t>
      </w:r>
      <w:r w:rsidRPr="00330129">
        <w:rPr>
          <w:sz w:val="28"/>
          <w:szCs w:val="28"/>
        </w:rPr>
        <w:t>од ред. Б.</w:t>
      </w:r>
      <w:r w:rsidRPr="00330129">
        <w:rPr>
          <w:sz w:val="28"/>
          <w:szCs w:val="28"/>
          <w:lang w:val="uk-UA"/>
        </w:rPr>
        <w:t xml:space="preserve"> </w:t>
      </w:r>
      <w:r w:rsidRPr="00330129">
        <w:rPr>
          <w:sz w:val="28"/>
          <w:szCs w:val="28"/>
        </w:rPr>
        <w:t>И. Антонова. – М.: Агропромиздат, 1991. – 287 с.</w:t>
      </w:r>
    </w:p>
    <w:p w:rsidR="00330129" w:rsidRPr="00330129" w:rsidRDefault="00330129" w:rsidP="00D974FC">
      <w:pPr>
        <w:spacing w:line="360" w:lineRule="auto"/>
        <w:ind w:firstLine="567"/>
        <w:jc w:val="both"/>
        <w:rPr>
          <w:sz w:val="28"/>
          <w:szCs w:val="28"/>
          <w:lang w:val="uk-UA"/>
        </w:rPr>
      </w:pPr>
      <w:r w:rsidRPr="00330129">
        <w:rPr>
          <w:sz w:val="28"/>
          <w:szCs w:val="28"/>
          <w:lang w:val="uk-UA"/>
        </w:rPr>
        <w:t>133. Чиж А. С. Соотношение показателей клубочковой фильтрации с выраженостью и характером протеинурии / А. С. Чиж, Н. Д. Федорова // Здравоохранение Белорусии. – 1971. – №4. – С.13–16.</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134. Клінічна біохімія. Методичні вказівки до написання лабораторних робіт для студентів спеціальності 1.130501 – ветеринарна медицина // під. ред Д. О. Мельничука – К., 1999 – 64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135. Ветеринарна клінічна біохімія / [В. І. Левченко, В. В. Влізло, </w:t>
      </w:r>
      <w:r w:rsidR="009E4BBD">
        <w:rPr>
          <w:sz w:val="28"/>
          <w:szCs w:val="28"/>
          <w:lang w:val="uk-UA"/>
        </w:rPr>
        <w:br/>
      </w:r>
      <w:r w:rsidRPr="00330129">
        <w:rPr>
          <w:sz w:val="28"/>
          <w:szCs w:val="28"/>
          <w:lang w:val="uk-UA"/>
        </w:rPr>
        <w:t>І. П. Кондрахін та ін.]; за ред. В. І. Левченка і В. Л. Галяса. – Біла Церква, 2002. – 400 с.</w:t>
      </w:r>
    </w:p>
    <w:p w:rsidR="00330129" w:rsidRPr="00330129" w:rsidRDefault="00330129" w:rsidP="00D974FC">
      <w:pPr>
        <w:spacing w:line="360" w:lineRule="auto"/>
        <w:ind w:firstLine="567"/>
        <w:jc w:val="both"/>
        <w:rPr>
          <w:sz w:val="28"/>
          <w:szCs w:val="28"/>
          <w:lang w:val="uk-UA"/>
        </w:rPr>
      </w:pPr>
      <w:r w:rsidRPr="00330129">
        <w:rPr>
          <w:sz w:val="28"/>
          <w:szCs w:val="28"/>
          <w:lang w:val="uk-UA"/>
        </w:rPr>
        <w:t>136. Мецлер Д. Биохимия / Д. Мецлер // Пер. с англ.. – М., 1980 – Т. 2–3.</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137. </w:t>
      </w:r>
      <w:r w:rsidRPr="00330129">
        <w:rPr>
          <w:sz w:val="28"/>
          <w:szCs w:val="28"/>
          <w:lang w:val="en-US"/>
        </w:rPr>
        <w:t>Pathophysiology and management of progressive renal disease /</w:t>
      </w:r>
      <w:r w:rsidRPr="00330129">
        <w:rPr>
          <w:sz w:val="28"/>
          <w:szCs w:val="28"/>
          <w:lang w:val="uk-UA"/>
        </w:rPr>
        <w:t xml:space="preserve"> </w:t>
      </w:r>
      <w:r w:rsidR="009E4BBD">
        <w:rPr>
          <w:sz w:val="28"/>
          <w:szCs w:val="28"/>
          <w:lang w:val="uk-UA"/>
        </w:rPr>
        <w:br/>
      </w:r>
      <w:r w:rsidRPr="00330129">
        <w:rPr>
          <w:sz w:val="28"/>
          <w:szCs w:val="28"/>
          <w:lang w:val="en-US"/>
        </w:rPr>
        <w:t>S</w:t>
      </w:r>
      <w:r w:rsidRPr="00330129">
        <w:rPr>
          <w:sz w:val="28"/>
          <w:szCs w:val="28"/>
          <w:lang w:val="uk-UA"/>
        </w:rPr>
        <w:t xml:space="preserve">. </w:t>
      </w:r>
      <w:r w:rsidRPr="00330129">
        <w:rPr>
          <w:sz w:val="28"/>
          <w:szCs w:val="28"/>
          <w:lang w:val="en-US"/>
        </w:rPr>
        <w:t>A</w:t>
      </w:r>
      <w:r w:rsidRPr="00330129">
        <w:rPr>
          <w:sz w:val="28"/>
          <w:szCs w:val="28"/>
          <w:lang w:val="uk-UA"/>
        </w:rPr>
        <w:t xml:space="preserve">. </w:t>
      </w:r>
      <w:r w:rsidRPr="00330129">
        <w:rPr>
          <w:sz w:val="28"/>
          <w:szCs w:val="28"/>
          <w:lang w:val="en-US"/>
        </w:rPr>
        <w:t>Brown</w:t>
      </w:r>
      <w:r w:rsidRPr="00330129">
        <w:rPr>
          <w:sz w:val="28"/>
          <w:szCs w:val="28"/>
          <w:lang w:val="uk-UA"/>
        </w:rPr>
        <w:t xml:space="preserve">, </w:t>
      </w:r>
      <w:r w:rsidRPr="00330129">
        <w:rPr>
          <w:sz w:val="28"/>
          <w:szCs w:val="28"/>
          <w:lang w:val="en-US"/>
        </w:rPr>
        <w:t>W</w:t>
      </w:r>
      <w:r w:rsidRPr="00330129">
        <w:rPr>
          <w:sz w:val="28"/>
          <w:szCs w:val="28"/>
          <w:lang w:val="uk-UA"/>
        </w:rPr>
        <w:t xml:space="preserve">. </w:t>
      </w:r>
      <w:r w:rsidRPr="00330129">
        <w:rPr>
          <w:sz w:val="28"/>
          <w:szCs w:val="28"/>
          <w:lang w:val="en-US"/>
        </w:rPr>
        <w:t>A</w:t>
      </w:r>
      <w:r w:rsidRPr="00330129">
        <w:rPr>
          <w:sz w:val="28"/>
          <w:szCs w:val="28"/>
          <w:lang w:val="uk-UA"/>
        </w:rPr>
        <w:t xml:space="preserve">. </w:t>
      </w:r>
      <w:r w:rsidRPr="00330129">
        <w:rPr>
          <w:sz w:val="28"/>
          <w:szCs w:val="28"/>
          <w:lang w:val="en-US"/>
        </w:rPr>
        <w:t>Crowell</w:t>
      </w:r>
      <w:r w:rsidRPr="00330129">
        <w:rPr>
          <w:sz w:val="28"/>
          <w:szCs w:val="28"/>
          <w:lang w:val="uk-UA"/>
        </w:rPr>
        <w:t>,</w:t>
      </w:r>
      <w:r w:rsidRPr="00330129">
        <w:rPr>
          <w:sz w:val="28"/>
          <w:szCs w:val="28"/>
          <w:lang w:val="en-US"/>
        </w:rPr>
        <w:t xml:space="preserve"> C</w:t>
      </w:r>
      <w:r w:rsidRPr="00330129">
        <w:rPr>
          <w:sz w:val="28"/>
          <w:szCs w:val="28"/>
          <w:lang w:val="uk-UA"/>
        </w:rPr>
        <w:t xml:space="preserve">. </w:t>
      </w:r>
      <w:r w:rsidRPr="00330129">
        <w:rPr>
          <w:sz w:val="28"/>
          <w:szCs w:val="28"/>
          <w:lang w:val="en-US"/>
        </w:rPr>
        <w:t>A</w:t>
      </w:r>
      <w:r w:rsidRPr="00330129">
        <w:rPr>
          <w:sz w:val="28"/>
          <w:szCs w:val="28"/>
          <w:lang w:val="uk-UA"/>
        </w:rPr>
        <w:t xml:space="preserve">. </w:t>
      </w:r>
      <w:r w:rsidRPr="00330129">
        <w:rPr>
          <w:sz w:val="28"/>
          <w:szCs w:val="28"/>
          <w:lang w:val="en-US"/>
        </w:rPr>
        <w:t>Brown</w:t>
      </w:r>
      <w:r w:rsidRPr="00330129">
        <w:rPr>
          <w:sz w:val="28"/>
          <w:szCs w:val="28"/>
          <w:lang w:val="uk-UA"/>
        </w:rPr>
        <w:t xml:space="preserve"> </w:t>
      </w:r>
      <w:r w:rsidRPr="00330129">
        <w:rPr>
          <w:sz w:val="28"/>
          <w:szCs w:val="28"/>
          <w:lang w:val="en-US"/>
        </w:rPr>
        <w:t>[et</w:t>
      </w:r>
      <w:r w:rsidRPr="00330129">
        <w:rPr>
          <w:sz w:val="28"/>
          <w:szCs w:val="28"/>
          <w:lang w:val="uk-UA"/>
        </w:rPr>
        <w:t xml:space="preserve"> </w:t>
      </w:r>
      <w:r w:rsidRPr="00330129">
        <w:rPr>
          <w:sz w:val="28"/>
          <w:szCs w:val="28"/>
          <w:lang w:val="en-US"/>
        </w:rPr>
        <w:t>al</w:t>
      </w:r>
      <w:r w:rsidRPr="00330129">
        <w:rPr>
          <w:sz w:val="28"/>
          <w:szCs w:val="28"/>
          <w:lang w:val="uk-UA"/>
        </w:rPr>
        <w:t>.</w:t>
      </w:r>
      <w:r w:rsidRPr="00330129">
        <w:rPr>
          <w:sz w:val="28"/>
          <w:szCs w:val="28"/>
          <w:lang w:val="en-US"/>
        </w:rPr>
        <w:t>]</w:t>
      </w:r>
      <w:r w:rsidRPr="00330129">
        <w:rPr>
          <w:sz w:val="28"/>
          <w:szCs w:val="28"/>
          <w:lang w:val="uk-UA"/>
        </w:rPr>
        <w:t xml:space="preserve"> </w:t>
      </w:r>
      <w:r w:rsidRPr="00330129">
        <w:rPr>
          <w:sz w:val="28"/>
          <w:szCs w:val="28"/>
          <w:lang w:val="en-US"/>
        </w:rPr>
        <w:t>//</w:t>
      </w:r>
      <w:r w:rsidRPr="00330129">
        <w:rPr>
          <w:sz w:val="28"/>
          <w:szCs w:val="28"/>
          <w:lang w:val="uk-UA"/>
        </w:rPr>
        <w:t xml:space="preserve"> </w:t>
      </w:r>
      <w:r w:rsidRPr="00330129">
        <w:rPr>
          <w:sz w:val="28"/>
          <w:szCs w:val="28"/>
          <w:lang w:val="en-US"/>
        </w:rPr>
        <w:t>British Veterinary Journal.</w:t>
      </w:r>
      <w:r w:rsidRPr="00330129">
        <w:rPr>
          <w:sz w:val="28"/>
          <w:szCs w:val="28"/>
          <w:lang w:val="uk-UA"/>
        </w:rPr>
        <w:t xml:space="preserve"> </w:t>
      </w:r>
      <w:r w:rsidRPr="00330129">
        <w:rPr>
          <w:sz w:val="28"/>
          <w:szCs w:val="28"/>
          <w:lang w:val="en-US"/>
        </w:rPr>
        <w:t>–</w:t>
      </w:r>
      <w:r w:rsidRPr="00330129">
        <w:rPr>
          <w:sz w:val="28"/>
          <w:szCs w:val="28"/>
          <w:lang w:val="uk-UA"/>
        </w:rPr>
        <w:t xml:space="preserve"> </w:t>
      </w:r>
      <w:r w:rsidRPr="00330129">
        <w:rPr>
          <w:sz w:val="28"/>
          <w:szCs w:val="28"/>
          <w:lang w:val="en-US"/>
        </w:rPr>
        <w:t>1997. – № 154. – P. 93–109.</w:t>
      </w:r>
    </w:p>
    <w:p w:rsidR="00330129" w:rsidRPr="00330129" w:rsidRDefault="00330129" w:rsidP="00D974FC">
      <w:pPr>
        <w:spacing w:line="360" w:lineRule="auto"/>
        <w:ind w:firstLine="567"/>
        <w:jc w:val="both"/>
        <w:rPr>
          <w:sz w:val="28"/>
          <w:szCs w:val="28"/>
          <w:lang w:val="uk-UA"/>
        </w:rPr>
      </w:pPr>
      <w:r w:rsidRPr="00330129">
        <w:rPr>
          <w:sz w:val="28"/>
          <w:szCs w:val="28"/>
          <w:lang w:val="uk-UA"/>
        </w:rPr>
        <w:t>138. Кондрах</w:t>
      </w:r>
      <w:r w:rsidRPr="00330129">
        <w:rPr>
          <w:sz w:val="28"/>
          <w:szCs w:val="28"/>
        </w:rPr>
        <w:t>и</w:t>
      </w:r>
      <w:r w:rsidRPr="00330129">
        <w:rPr>
          <w:sz w:val="28"/>
          <w:szCs w:val="28"/>
          <w:lang w:val="uk-UA"/>
        </w:rPr>
        <w:t>н И. П. Лабораторный контроль при лечении внутренних болезней животных / И. П. Кондрах</w:t>
      </w:r>
      <w:r w:rsidRPr="00330129">
        <w:rPr>
          <w:sz w:val="28"/>
          <w:szCs w:val="28"/>
        </w:rPr>
        <w:t>и</w:t>
      </w:r>
      <w:r w:rsidRPr="00330129">
        <w:rPr>
          <w:sz w:val="28"/>
          <w:szCs w:val="28"/>
          <w:lang w:val="uk-UA"/>
        </w:rPr>
        <w:t>н // Вісник Білоцерків. держ. аграр. ун-ту.: Зб. наукових праць. –Біла Церква, 2000. – Вип. 13. – С. 70–73.</w:t>
      </w:r>
    </w:p>
    <w:p w:rsidR="00330129" w:rsidRPr="00330129" w:rsidRDefault="00330129" w:rsidP="00D974FC">
      <w:pPr>
        <w:spacing w:line="360" w:lineRule="auto"/>
        <w:ind w:firstLine="567"/>
        <w:jc w:val="both"/>
        <w:rPr>
          <w:sz w:val="28"/>
          <w:szCs w:val="28"/>
        </w:rPr>
      </w:pPr>
      <w:r w:rsidRPr="00330129">
        <w:rPr>
          <w:sz w:val="28"/>
          <w:szCs w:val="28"/>
          <w:lang w:val="uk-UA"/>
        </w:rPr>
        <w:t xml:space="preserve">139. </w:t>
      </w:r>
      <w:r w:rsidRPr="00330129">
        <w:rPr>
          <w:sz w:val="28"/>
          <w:szCs w:val="28"/>
        </w:rPr>
        <w:t>Намазова О.</w:t>
      </w:r>
      <w:r w:rsidRPr="00330129">
        <w:rPr>
          <w:sz w:val="28"/>
          <w:szCs w:val="28"/>
          <w:lang w:val="uk-UA"/>
        </w:rPr>
        <w:t xml:space="preserve"> </w:t>
      </w:r>
      <w:r w:rsidRPr="00330129">
        <w:rPr>
          <w:sz w:val="28"/>
          <w:szCs w:val="28"/>
        </w:rPr>
        <w:t xml:space="preserve">С. Клиническая значимость исследования ацетилхолинэстеразы мочи при заболеваниях почек у детей </w:t>
      </w:r>
      <w:r w:rsidRPr="00330129">
        <w:rPr>
          <w:sz w:val="28"/>
          <w:szCs w:val="28"/>
          <w:lang w:val="uk-UA"/>
        </w:rPr>
        <w:t xml:space="preserve">/ </w:t>
      </w:r>
      <w:r w:rsidRPr="00330129">
        <w:rPr>
          <w:sz w:val="28"/>
          <w:szCs w:val="28"/>
        </w:rPr>
        <w:t>О.</w:t>
      </w:r>
      <w:r w:rsidRPr="00330129">
        <w:rPr>
          <w:sz w:val="28"/>
          <w:szCs w:val="28"/>
          <w:lang w:val="uk-UA"/>
        </w:rPr>
        <w:t xml:space="preserve"> </w:t>
      </w:r>
      <w:r w:rsidRPr="00330129">
        <w:rPr>
          <w:sz w:val="28"/>
          <w:szCs w:val="28"/>
        </w:rPr>
        <w:t xml:space="preserve">С. Намазова, </w:t>
      </w:r>
      <w:r w:rsidR="009E4BBD">
        <w:rPr>
          <w:sz w:val="28"/>
          <w:szCs w:val="28"/>
          <w:lang w:val="uk-UA"/>
        </w:rPr>
        <w:br/>
      </w:r>
      <w:r w:rsidRPr="00330129">
        <w:rPr>
          <w:sz w:val="28"/>
          <w:szCs w:val="28"/>
        </w:rPr>
        <w:t>О.</w:t>
      </w:r>
      <w:r w:rsidRPr="00330129">
        <w:rPr>
          <w:sz w:val="28"/>
          <w:szCs w:val="28"/>
          <w:lang w:val="uk-UA"/>
        </w:rPr>
        <w:t xml:space="preserve"> </w:t>
      </w:r>
      <w:r w:rsidRPr="00330129">
        <w:rPr>
          <w:sz w:val="28"/>
          <w:szCs w:val="28"/>
        </w:rPr>
        <w:t>В. Зайцева, И.</w:t>
      </w:r>
      <w:r w:rsidRPr="00330129">
        <w:rPr>
          <w:sz w:val="28"/>
          <w:szCs w:val="28"/>
          <w:lang w:val="uk-UA"/>
        </w:rPr>
        <w:t xml:space="preserve"> </w:t>
      </w:r>
      <w:r w:rsidRPr="00330129">
        <w:rPr>
          <w:sz w:val="28"/>
          <w:szCs w:val="28"/>
        </w:rPr>
        <w:t>В. Чибисов // Педиатрия. – 1998. – № 2. – С. 35–37.</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140. </w:t>
      </w:r>
      <w:r w:rsidRPr="00330129">
        <w:rPr>
          <w:sz w:val="28"/>
          <w:szCs w:val="28"/>
          <w:lang w:val="en-US"/>
        </w:rPr>
        <w:t>Godfrey D.</w:t>
      </w:r>
      <w:r w:rsidRPr="00330129">
        <w:rPr>
          <w:sz w:val="28"/>
          <w:szCs w:val="28"/>
          <w:lang w:val="uk-UA"/>
        </w:rPr>
        <w:t xml:space="preserve"> </w:t>
      </w:r>
      <w:r w:rsidRPr="00330129">
        <w:rPr>
          <w:sz w:val="28"/>
          <w:szCs w:val="28"/>
          <w:lang w:val="en-US"/>
        </w:rPr>
        <w:t>R. Generalised amyloidosis in two Siamese cats: spontaneous liver haemorrage and renal failure / D.</w:t>
      </w:r>
      <w:r w:rsidRPr="00330129">
        <w:rPr>
          <w:sz w:val="28"/>
          <w:szCs w:val="28"/>
          <w:lang w:val="uk-UA"/>
        </w:rPr>
        <w:t xml:space="preserve"> </w:t>
      </w:r>
      <w:r w:rsidRPr="00330129">
        <w:rPr>
          <w:sz w:val="28"/>
          <w:szCs w:val="28"/>
          <w:lang w:val="en-US"/>
        </w:rPr>
        <w:t>R. Godfrey, M.</w:t>
      </w:r>
      <w:r w:rsidRPr="00330129">
        <w:rPr>
          <w:sz w:val="28"/>
          <w:szCs w:val="28"/>
          <w:lang w:val="uk-UA"/>
        </w:rPr>
        <w:t xml:space="preserve"> </w:t>
      </w:r>
      <w:r w:rsidRPr="00330129">
        <w:rPr>
          <w:sz w:val="28"/>
          <w:szCs w:val="28"/>
          <w:lang w:val="en-US"/>
        </w:rPr>
        <w:t>J. Day</w:t>
      </w:r>
      <w:r w:rsidRPr="00330129">
        <w:rPr>
          <w:sz w:val="28"/>
          <w:szCs w:val="28"/>
          <w:lang w:val="uk-UA"/>
        </w:rPr>
        <w:t xml:space="preserve"> </w:t>
      </w:r>
      <w:r w:rsidRPr="00330129">
        <w:rPr>
          <w:sz w:val="28"/>
          <w:szCs w:val="28"/>
          <w:lang w:val="en-US"/>
        </w:rPr>
        <w:t xml:space="preserve"> // J. Small Animal Practice. – 1998. – Vol. 39, № 9. – P. 442–447.</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141. </w:t>
      </w:r>
      <w:r w:rsidRPr="00330129">
        <w:rPr>
          <w:sz w:val="28"/>
          <w:szCs w:val="28"/>
          <w:lang w:val="en-US"/>
        </w:rPr>
        <w:t>Sasaki K. Evaluation of feline serum amyloid A (SAA) as an inflammatory marker / K. Sasaki, Z. Ma, T.</w:t>
      </w:r>
      <w:r w:rsidRPr="00330129">
        <w:rPr>
          <w:sz w:val="28"/>
          <w:szCs w:val="28"/>
          <w:lang w:val="uk-UA"/>
        </w:rPr>
        <w:t xml:space="preserve"> </w:t>
      </w:r>
      <w:r w:rsidRPr="00330129">
        <w:rPr>
          <w:sz w:val="28"/>
          <w:szCs w:val="28"/>
          <w:lang w:val="en-US"/>
        </w:rPr>
        <w:t xml:space="preserve">S. Khatlani [et al.] // J. Vet. Med. Sci. – 2003. – Vol. 65, № 4. – </w:t>
      </w:r>
      <w:r w:rsidRPr="00330129">
        <w:rPr>
          <w:sz w:val="28"/>
          <w:szCs w:val="28"/>
          <w:lang w:val="uk-UA"/>
        </w:rPr>
        <w:t xml:space="preserve">С. </w:t>
      </w:r>
      <w:r w:rsidRPr="00330129">
        <w:rPr>
          <w:sz w:val="28"/>
          <w:szCs w:val="28"/>
          <w:lang w:val="en-US"/>
        </w:rPr>
        <w:t>545</w:t>
      </w:r>
      <w:r w:rsidRPr="00330129">
        <w:rPr>
          <w:sz w:val="28"/>
          <w:szCs w:val="28"/>
          <w:lang w:val="uk-UA"/>
        </w:rPr>
        <w:t>–</w:t>
      </w:r>
      <w:r w:rsidRPr="00330129">
        <w:rPr>
          <w:sz w:val="28"/>
          <w:szCs w:val="28"/>
          <w:lang w:val="en-US"/>
        </w:rPr>
        <w:t>548.</w:t>
      </w:r>
    </w:p>
    <w:p w:rsidR="00330129" w:rsidRPr="00330129" w:rsidRDefault="00330129" w:rsidP="00D974FC">
      <w:pPr>
        <w:spacing w:line="360" w:lineRule="auto"/>
        <w:ind w:firstLine="567"/>
        <w:jc w:val="both"/>
        <w:rPr>
          <w:sz w:val="28"/>
          <w:szCs w:val="28"/>
          <w:lang w:val="uk-UA"/>
        </w:rPr>
      </w:pPr>
      <w:smartTag w:uri="urn:schemas-microsoft-com:office:smarttags" w:element="metricconverter">
        <w:smartTagPr>
          <w:attr w:name="ProductID" w:val="142. A"/>
        </w:smartTagPr>
        <w:r w:rsidRPr="00330129">
          <w:rPr>
            <w:sz w:val="28"/>
            <w:szCs w:val="28"/>
            <w:lang w:val="uk-UA"/>
          </w:rPr>
          <w:t xml:space="preserve">142. </w:t>
        </w:r>
        <w:r w:rsidRPr="00330129">
          <w:rPr>
            <w:sz w:val="28"/>
            <w:szCs w:val="28"/>
            <w:lang w:val="en-US"/>
          </w:rPr>
          <w:t>A</w:t>
        </w:r>
      </w:smartTag>
      <w:r w:rsidRPr="00330129">
        <w:rPr>
          <w:sz w:val="28"/>
          <w:szCs w:val="28"/>
          <w:lang w:val="en-US"/>
        </w:rPr>
        <w:t xml:space="preserve"> case-control study of the effects of nephrolithiasis in cats with chronic kidney disease / S.</w:t>
      </w:r>
      <w:r w:rsidRPr="00330129">
        <w:rPr>
          <w:sz w:val="28"/>
          <w:szCs w:val="28"/>
          <w:lang w:val="uk-UA"/>
        </w:rPr>
        <w:t xml:space="preserve"> </w:t>
      </w:r>
      <w:r w:rsidRPr="00330129">
        <w:rPr>
          <w:sz w:val="28"/>
          <w:szCs w:val="28"/>
          <w:lang w:val="en-US"/>
        </w:rPr>
        <w:t>J. Ross, C.</w:t>
      </w:r>
      <w:r w:rsidRPr="00330129">
        <w:rPr>
          <w:sz w:val="28"/>
          <w:szCs w:val="28"/>
          <w:lang w:val="uk-UA"/>
        </w:rPr>
        <w:t xml:space="preserve"> </w:t>
      </w:r>
      <w:r w:rsidRPr="00330129">
        <w:rPr>
          <w:sz w:val="28"/>
          <w:szCs w:val="28"/>
          <w:lang w:val="en-US"/>
        </w:rPr>
        <w:t>A. Osborne, C. Lekcharoensuk [et al.] // J. Am. Vet. Med. Assoc. – 2007. – Vol. 230, № 12. – P. 1854–1859.</w:t>
      </w:r>
    </w:p>
    <w:p w:rsidR="00330129" w:rsidRPr="00330129" w:rsidRDefault="00330129" w:rsidP="00D974FC">
      <w:pPr>
        <w:spacing w:line="360" w:lineRule="auto"/>
        <w:ind w:firstLine="567"/>
        <w:jc w:val="both"/>
        <w:rPr>
          <w:sz w:val="28"/>
          <w:szCs w:val="28"/>
          <w:lang w:val="uk-UA"/>
        </w:rPr>
      </w:pPr>
      <w:r w:rsidRPr="00330129">
        <w:rPr>
          <w:sz w:val="28"/>
          <w:szCs w:val="28"/>
          <w:lang w:val="uk-UA"/>
        </w:rPr>
        <w:t>143.</w:t>
      </w:r>
      <w:r w:rsidRPr="00330129">
        <w:rPr>
          <w:sz w:val="28"/>
          <w:szCs w:val="28"/>
          <w:lang w:val="en-US"/>
        </w:rPr>
        <w:t xml:space="preserve"> Nagode L.</w:t>
      </w:r>
      <w:r w:rsidRPr="00330129">
        <w:rPr>
          <w:sz w:val="28"/>
          <w:szCs w:val="28"/>
          <w:lang w:val="uk-UA"/>
        </w:rPr>
        <w:t xml:space="preserve"> </w:t>
      </w:r>
      <w:r w:rsidRPr="00330129">
        <w:rPr>
          <w:sz w:val="28"/>
          <w:szCs w:val="28"/>
          <w:lang w:val="en-US"/>
        </w:rPr>
        <w:t>A. Benefits of calcitriol therapy and serum phosphorus control in dogs and cats with chronic renal failure. Both are essential to prevent of suppress toxic hyperparathyroidism / L.</w:t>
      </w:r>
      <w:r w:rsidRPr="00330129">
        <w:rPr>
          <w:sz w:val="28"/>
          <w:szCs w:val="28"/>
          <w:lang w:val="uk-UA"/>
        </w:rPr>
        <w:t xml:space="preserve"> </w:t>
      </w:r>
      <w:r w:rsidRPr="00330129">
        <w:rPr>
          <w:sz w:val="28"/>
          <w:szCs w:val="28"/>
          <w:lang w:val="en-US"/>
        </w:rPr>
        <w:t>A. Nagode, D.</w:t>
      </w:r>
      <w:r w:rsidRPr="00330129">
        <w:rPr>
          <w:sz w:val="28"/>
          <w:szCs w:val="28"/>
          <w:lang w:val="uk-UA"/>
        </w:rPr>
        <w:t xml:space="preserve"> </w:t>
      </w:r>
      <w:r w:rsidRPr="00330129">
        <w:rPr>
          <w:sz w:val="28"/>
          <w:szCs w:val="28"/>
          <w:lang w:val="en-US"/>
        </w:rPr>
        <w:t>J. Chew, M. Podell // Vet Clin North Am Small Anim. Pract</w:t>
      </w:r>
      <w:r w:rsidRPr="00330129">
        <w:rPr>
          <w:sz w:val="28"/>
          <w:szCs w:val="28"/>
        </w:rPr>
        <w:t xml:space="preserve">. – 1996. – </w:t>
      </w:r>
      <w:r w:rsidRPr="00330129">
        <w:rPr>
          <w:sz w:val="28"/>
          <w:szCs w:val="28"/>
          <w:lang w:val="en-US"/>
        </w:rPr>
        <w:t>Vol</w:t>
      </w:r>
      <w:r w:rsidRPr="00330129">
        <w:rPr>
          <w:sz w:val="28"/>
          <w:szCs w:val="28"/>
        </w:rPr>
        <w:t xml:space="preserve">. 26, № 6. – </w:t>
      </w:r>
      <w:r w:rsidRPr="00330129">
        <w:rPr>
          <w:sz w:val="28"/>
          <w:szCs w:val="28"/>
          <w:lang w:val="en-US"/>
        </w:rPr>
        <w:t>P</w:t>
      </w:r>
      <w:r w:rsidRPr="00330129">
        <w:rPr>
          <w:sz w:val="28"/>
          <w:szCs w:val="28"/>
        </w:rPr>
        <w:t>. 1293–1330.</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 xml:space="preserve">144. </w:t>
      </w:r>
      <w:r w:rsidRPr="00330129">
        <w:rPr>
          <w:sz w:val="28"/>
          <w:szCs w:val="28"/>
        </w:rPr>
        <w:t>Лабораторные методы исследования в клинике / [В.</w:t>
      </w:r>
      <w:r w:rsidRPr="00330129">
        <w:rPr>
          <w:sz w:val="28"/>
          <w:szCs w:val="28"/>
          <w:lang w:val="uk-UA"/>
        </w:rPr>
        <w:t xml:space="preserve"> </w:t>
      </w:r>
      <w:r w:rsidRPr="00330129">
        <w:rPr>
          <w:sz w:val="28"/>
          <w:szCs w:val="28"/>
        </w:rPr>
        <w:t xml:space="preserve">В. Меньшиков, </w:t>
      </w:r>
      <w:r w:rsidR="009E4BBD">
        <w:rPr>
          <w:sz w:val="28"/>
          <w:szCs w:val="28"/>
          <w:lang w:val="uk-UA"/>
        </w:rPr>
        <w:br/>
      </w:r>
      <w:r w:rsidRPr="00330129">
        <w:rPr>
          <w:sz w:val="28"/>
          <w:szCs w:val="28"/>
        </w:rPr>
        <w:t>Л.</w:t>
      </w:r>
      <w:r w:rsidRPr="00330129">
        <w:rPr>
          <w:sz w:val="28"/>
          <w:szCs w:val="28"/>
          <w:lang w:val="uk-UA"/>
        </w:rPr>
        <w:t xml:space="preserve"> </w:t>
      </w:r>
      <w:r w:rsidRPr="00330129">
        <w:rPr>
          <w:sz w:val="28"/>
          <w:szCs w:val="28"/>
        </w:rPr>
        <w:t>Н. Делекторская, Р.</w:t>
      </w:r>
      <w:r w:rsidRPr="00330129">
        <w:rPr>
          <w:sz w:val="28"/>
          <w:szCs w:val="28"/>
          <w:lang w:val="uk-UA"/>
        </w:rPr>
        <w:t xml:space="preserve"> </w:t>
      </w:r>
      <w:r w:rsidRPr="00330129">
        <w:rPr>
          <w:sz w:val="28"/>
          <w:szCs w:val="28"/>
        </w:rPr>
        <w:t>П. Золотницкая и др.]. – М.: Медицина, 1987. – 368 с.</w:t>
      </w:r>
    </w:p>
    <w:p w:rsidR="00330129" w:rsidRPr="00330129" w:rsidRDefault="00330129" w:rsidP="00D974FC">
      <w:pPr>
        <w:spacing w:line="360" w:lineRule="auto"/>
        <w:ind w:firstLine="567"/>
        <w:jc w:val="both"/>
        <w:rPr>
          <w:sz w:val="28"/>
          <w:szCs w:val="28"/>
          <w:lang w:val="uk-UA"/>
        </w:rPr>
      </w:pPr>
      <w:r w:rsidRPr="00330129">
        <w:rPr>
          <w:sz w:val="28"/>
          <w:szCs w:val="28"/>
          <w:lang w:val="uk-UA"/>
        </w:rPr>
        <w:t>145. Дослідження сечі: методичні рекомендації для студентів факультетів ветеринарної медицини та слухачів Інституту післядипломного навчання спеціалістів ветеринарної медицини / [В. І. Левченко, М. Я. Тишківський, В. В. Сахнюк та ін.]. – Біла Церква, 2005. – 74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146. </w:t>
      </w:r>
      <w:r w:rsidRPr="00330129">
        <w:rPr>
          <w:sz w:val="28"/>
          <w:szCs w:val="28"/>
        </w:rPr>
        <w:t>Кирк Р. Современный курс ветеринарной медицины Кирка / Р. Кирк, Д. Бонагура.; [пер. с англ.] – М.: ООО «Аквариум принт», 2005. – 1376 с.</w:t>
      </w:r>
    </w:p>
    <w:p w:rsidR="00330129" w:rsidRPr="00330129" w:rsidRDefault="00330129" w:rsidP="00D974FC">
      <w:pPr>
        <w:spacing w:line="360" w:lineRule="auto"/>
        <w:ind w:firstLine="567"/>
        <w:jc w:val="both"/>
        <w:rPr>
          <w:sz w:val="28"/>
          <w:szCs w:val="28"/>
        </w:rPr>
      </w:pPr>
      <w:r w:rsidRPr="00330129">
        <w:rPr>
          <w:sz w:val="28"/>
          <w:szCs w:val="28"/>
          <w:lang w:val="uk-UA"/>
        </w:rPr>
        <w:t xml:space="preserve">147. </w:t>
      </w:r>
      <w:r w:rsidRPr="00330129">
        <w:rPr>
          <w:sz w:val="28"/>
          <w:szCs w:val="28"/>
        </w:rPr>
        <w:t>Халлер М. Исследование функции почек у собак и кошек</w:t>
      </w:r>
      <w:r w:rsidRPr="00330129">
        <w:rPr>
          <w:sz w:val="28"/>
          <w:szCs w:val="28"/>
          <w:lang w:val="uk-UA"/>
        </w:rPr>
        <w:t xml:space="preserve"> </w:t>
      </w:r>
      <w:r w:rsidRPr="00330129">
        <w:rPr>
          <w:sz w:val="28"/>
          <w:szCs w:val="28"/>
        </w:rPr>
        <w:t xml:space="preserve">/ М. Халлер // </w:t>
      </w:r>
      <w:r w:rsidRPr="00330129">
        <w:rPr>
          <w:sz w:val="28"/>
          <w:szCs w:val="28"/>
          <w:lang w:val="en-US"/>
        </w:rPr>
        <w:t>Waltham</w:t>
      </w:r>
      <w:r w:rsidRPr="00330129">
        <w:rPr>
          <w:sz w:val="28"/>
          <w:szCs w:val="28"/>
          <w:lang w:val="uk-UA"/>
        </w:rPr>
        <w:t xml:space="preserve"> </w:t>
      </w:r>
      <w:r w:rsidRPr="00330129">
        <w:rPr>
          <w:sz w:val="28"/>
          <w:szCs w:val="28"/>
          <w:lang w:val="en-US"/>
        </w:rPr>
        <w:t>Focus</w:t>
      </w:r>
      <w:r w:rsidRPr="00330129">
        <w:rPr>
          <w:sz w:val="28"/>
          <w:szCs w:val="28"/>
          <w:lang w:val="uk-UA"/>
        </w:rPr>
        <w:t>. – 2000. – Т. 10, № 1. – С. 10–14.</w:t>
      </w:r>
    </w:p>
    <w:p w:rsidR="00330129" w:rsidRPr="00330129" w:rsidRDefault="00330129" w:rsidP="00D974FC">
      <w:pPr>
        <w:spacing w:line="360" w:lineRule="auto"/>
        <w:ind w:firstLine="567"/>
        <w:jc w:val="both"/>
        <w:rPr>
          <w:sz w:val="28"/>
          <w:szCs w:val="28"/>
          <w:lang w:val="uk-UA"/>
        </w:rPr>
      </w:pPr>
      <w:r w:rsidRPr="00330129">
        <w:rPr>
          <w:sz w:val="28"/>
          <w:szCs w:val="28"/>
          <w:lang w:val="uk-UA"/>
        </w:rPr>
        <w:t>148. Козловская</w:t>
      </w:r>
      <w:r w:rsidRPr="00330129">
        <w:rPr>
          <w:sz w:val="28"/>
          <w:szCs w:val="28"/>
        </w:rPr>
        <w:t xml:space="preserve"> </w:t>
      </w:r>
      <w:r w:rsidRPr="00330129">
        <w:rPr>
          <w:sz w:val="28"/>
          <w:szCs w:val="28"/>
          <w:lang w:val="uk-UA"/>
        </w:rPr>
        <w:t>Л. В.</w:t>
      </w:r>
      <w:r w:rsidRPr="00330129">
        <w:rPr>
          <w:sz w:val="28"/>
          <w:szCs w:val="28"/>
        </w:rPr>
        <w:t xml:space="preserve"> </w:t>
      </w:r>
      <w:r w:rsidRPr="00330129">
        <w:rPr>
          <w:sz w:val="28"/>
          <w:szCs w:val="28"/>
          <w:lang w:val="uk-UA"/>
        </w:rPr>
        <w:t>Учебное пособие по клиническим лабораторным методам исследования / Л. В. Козловская, А. Ю. Николаев. – М.: Медицина, 1984. – 288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149. </w:t>
      </w:r>
      <w:r w:rsidRPr="00330129">
        <w:rPr>
          <w:sz w:val="28"/>
          <w:szCs w:val="28"/>
        </w:rPr>
        <w:t>Камышников В.</w:t>
      </w:r>
      <w:r w:rsidRPr="00330129">
        <w:rPr>
          <w:sz w:val="28"/>
          <w:szCs w:val="28"/>
          <w:lang w:val="uk-UA"/>
        </w:rPr>
        <w:t xml:space="preserve"> </w:t>
      </w:r>
      <w:r w:rsidRPr="00330129">
        <w:rPr>
          <w:sz w:val="28"/>
          <w:szCs w:val="28"/>
        </w:rPr>
        <w:t>С. Клинико-биохимическая лабораторная диагностика / В.</w:t>
      </w:r>
      <w:r w:rsidRPr="00330129">
        <w:rPr>
          <w:sz w:val="28"/>
          <w:szCs w:val="28"/>
          <w:lang w:val="uk-UA"/>
        </w:rPr>
        <w:t xml:space="preserve"> </w:t>
      </w:r>
      <w:r w:rsidRPr="00330129">
        <w:rPr>
          <w:sz w:val="28"/>
          <w:szCs w:val="28"/>
        </w:rPr>
        <w:t xml:space="preserve">С. Камышников. – Минск.: Интерпрессервис, 2003.– 495 с. </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150. </w:t>
      </w:r>
      <w:r w:rsidRPr="00330129">
        <w:rPr>
          <w:sz w:val="28"/>
          <w:szCs w:val="28"/>
        </w:rPr>
        <w:t>Тиц Н.</w:t>
      </w:r>
      <w:r w:rsidRPr="00330129">
        <w:rPr>
          <w:sz w:val="28"/>
          <w:szCs w:val="28"/>
          <w:lang w:val="uk-UA"/>
        </w:rPr>
        <w:t xml:space="preserve"> </w:t>
      </w:r>
      <w:r w:rsidRPr="00330129">
        <w:rPr>
          <w:sz w:val="28"/>
          <w:szCs w:val="28"/>
        </w:rPr>
        <w:t>У. Клиническая оценка лабораторных тестов / Н.</w:t>
      </w:r>
      <w:r w:rsidRPr="00330129">
        <w:rPr>
          <w:sz w:val="28"/>
          <w:szCs w:val="28"/>
          <w:lang w:val="uk-UA"/>
        </w:rPr>
        <w:t xml:space="preserve"> </w:t>
      </w:r>
      <w:r w:rsidRPr="00330129">
        <w:rPr>
          <w:sz w:val="28"/>
          <w:szCs w:val="28"/>
        </w:rPr>
        <w:t>У.</w:t>
      </w:r>
      <w:r w:rsidRPr="00330129">
        <w:rPr>
          <w:sz w:val="28"/>
          <w:szCs w:val="28"/>
          <w:lang w:val="uk-UA"/>
        </w:rPr>
        <w:t xml:space="preserve"> </w:t>
      </w:r>
      <w:r w:rsidRPr="00330129">
        <w:rPr>
          <w:sz w:val="28"/>
          <w:szCs w:val="28"/>
        </w:rPr>
        <w:t>Тиц – М.: Медицина, 1986. – 480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151. </w:t>
      </w:r>
      <w:r w:rsidRPr="00330129">
        <w:rPr>
          <w:sz w:val="28"/>
          <w:szCs w:val="28"/>
        </w:rPr>
        <w:t>Лифшиц В.</w:t>
      </w:r>
      <w:r w:rsidRPr="00330129">
        <w:rPr>
          <w:sz w:val="28"/>
          <w:szCs w:val="28"/>
          <w:lang w:val="uk-UA"/>
        </w:rPr>
        <w:t xml:space="preserve"> </w:t>
      </w:r>
      <w:r w:rsidRPr="00330129">
        <w:rPr>
          <w:sz w:val="28"/>
          <w:szCs w:val="28"/>
        </w:rPr>
        <w:t>М. Медицинские лабораторные анализы / В.</w:t>
      </w:r>
      <w:r w:rsidRPr="00330129">
        <w:rPr>
          <w:sz w:val="28"/>
          <w:szCs w:val="28"/>
          <w:lang w:val="uk-UA"/>
        </w:rPr>
        <w:t xml:space="preserve"> </w:t>
      </w:r>
      <w:r w:rsidRPr="00330129">
        <w:rPr>
          <w:sz w:val="28"/>
          <w:szCs w:val="28"/>
        </w:rPr>
        <w:t>М. Лифшиц, В.</w:t>
      </w:r>
      <w:r w:rsidRPr="00330129">
        <w:rPr>
          <w:sz w:val="28"/>
          <w:szCs w:val="28"/>
          <w:lang w:val="uk-UA"/>
        </w:rPr>
        <w:t xml:space="preserve"> </w:t>
      </w:r>
      <w:r w:rsidRPr="00330129">
        <w:rPr>
          <w:sz w:val="28"/>
          <w:szCs w:val="28"/>
        </w:rPr>
        <w:t>И. Сидельникова.</w:t>
      </w:r>
      <w:r w:rsidRPr="00330129">
        <w:rPr>
          <w:sz w:val="28"/>
          <w:szCs w:val="28"/>
          <w:lang w:val="uk-UA"/>
        </w:rPr>
        <w:t xml:space="preserve"> </w:t>
      </w:r>
      <w:r w:rsidRPr="00330129">
        <w:rPr>
          <w:sz w:val="28"/>
          <w:szCs w:val="28"/>
        </w:rPr>
        <w:t>– М.: Триада, 2003. – 312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152. Вовкотруб Н. В. Нефротичний синдром у високопродуктивних корів: </w:t>
      </w:r>
      <w:r w:rsidRPr="00330129">
        <w:rPr>
          <w:sz w:val="28"/>
          <w:szCs w:val="28"/>
        </w:rPr>
        <w:t>а</w:t>
      </w:r>
      <w:r w:rsidRPr="00330129">
        <w:rPr>
          <w:sz w:val="28"/>
          <w:szCs w:val="28"/>
          <w:lang w:val="uk-UA"/>
        </w:rPr>
        <w:t>втореф. дис. на здобуття наук. ступеня канд. вет. наук: спец. 16.00.01. “Діагностика і терапія тварин” / Н. В. Вовкотруб. – Біла Церква, 2005. – 22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153. </w:t>
      </w:r>
      <w:r w:rsidRPr="00330129">
        <w:rPr>
          <w:sz w:val="28"/>
          <w:szCs w:val="28"/>
        </w:rPr>
        <w:t>Капитаненко А.</w:t>
      </w:r>
      <w:r w:rsidRPr="00330129">
        <w:rPr>
          <w:sz w:val="28"/>
          <w:szCs w:val="28"/>
          <w:lang w:val="uk-UA"/>
        </w:rPr>
        <w:t xml:space="preserve"> </w:t>
      </w:r>
      <w:r w:rsidRPr="00330129">
        <w:rPr>
          <w:sz w:val="28"/>
          <w:szCs w:val="28"/>
        </w:rPr>
        <w:t>М. Клинический анализ лабораторных исследований в практике военного врача / А.</w:t>
      </w:r>
      <w:r w:rsidRPr="00330129">
        <w:rPr>
          <w:sz w:val="28"/>
          <w:szCs w:val="28"/>
          <w:lang w:val="uk-UA"/>
        </w:rPr>
        <w:t xml:space="preserve"> </w:t>
      </w:r>
      <w:r w:rsidRPr="00330129">
        <w:rPr>
          <w:sz w:val="28"/>
          <w:szCs w:val="28"/>
        </w:rPr>
        <w:t>М. Капитаненко, И.</w:t>
      </w:r>
      <w:r w:rsidRPr="00330129">
        <w:rPr>
          <w:sz w:val="28"/>
          <w:szCs w:val="28"/>
          <w:lang w:val="uk-UA"/>
        </w:rPr>
        <w:t xml:space="preserve"> </w:t>
      </w:r>
      <w:r w:rsidRPr="00330129">
        <w:rPr>
          <w:sz w:val="28"/>
          <w:szCs w:val="28"/>
        </w:rPr>
        <w:t>И. Дочкин. – М.: Воениздат, 1988. – 270 с.</w:t>
      </w:r>
    </w:p>
    <w:p w:rsidR="00330129" w:rsidRPr="00330129" w:rsidRDefault="00330129" w:rsidP="00D974FC">
      <w:pPr>
        <w:spacing w:line="360" w:lineRule="auto"/>
        <w:ind w:firstLine="567"/>
        <w:jc w:val="both"/>
        <w:rPr>
          <w:sz w:val="28"/>
          <w:szCs w:val="28"/>
        </w:rPr>
      </w:pPr>
      <w:r w:rsidRPr="00330129">
        <w:rPr>
          <w:sz w:val="28"/>
          <w:szCs w:val="28"/>
          <w:lang w:val="uk-UA"/>
        </w:rPr>
        <w:t xml:space="preserve">154. </w:t>
      </w:r>
      <w:r w:rsidRPr="00330129">
        <w:rPr>
          <w:sz w:val="28"/>
          <w:szCs w:val="28"/>
        </w:rPr>
        <w:t>Намазова О.</w:t>
      </w:r>
      <w:r w:rsidRPr="00330129">
        <w:rPr>
          <w:sz w:val="28"/>
          <w:szCs w:val="28"/>
          <w:lang w:val="uk-UA"/>
        </w:rPr>
        <w:t xml:space="preserve"> </w:t>
      </w:r>
      <w:r w:rsidRPr="00330129">
        <w:rPr>
          <w:sz w:val="28"/>
          <w:szCs w:val="28"/>
        </w:rPr>
        <w:t xml:space="preserve">С. Исследование ферментов мочи в диагностике поражений почек </w:t>
      </w:r>
      <w:r w:rsidRPr="00330129">
        <w:rPr>
          <w:sz w:val="28"/>
          <w:szCs w:val="28"/>
          <w:lang w:val="uk-UA"/>
        </w:rPr>
        <w:t xml:space="preserve">/ </w:t>
      </w:r>
      <w:r w:rsidRPr="00330129">
        <w:rPr>
          <w:sz w:val="28"/>
          <w:szCs w:val="28"/>
        </w:rPr>
        <w:t>О.</w:t>
      </w:r>
      <w:r w:rsidRPr="00330129">
        <w:rPr>
          <w:sz w:val="28"/>
          <w:szCs w:val="28"/>
          <w:lang w:val="uk-UA"/>
        </w:rPr>
        <w:t xml:space="preserve"> </w:t>
      </w:r>
      <w:r w:rsidRPr="00330129">
        <w:rPr>
          <w:sz w:val="28"/>
          <w:szCs w:val="28"/>
        </w:rPr>
        <w:t>С. Намазова // Педиатрия. – 1996. – № 3. – С. 83–89.</w:t>
      </w:r>
    </w:p>
    <w:p w:rsidR="00330129" w:rsidRPr="00330129" w:rsidRDefault="00330129" w:rsidP="00D974FC">
      <w:pPr>
        <w:spacing w:line="360" w:lineRule="auto"/>
        <w:ind w:firstLine="567"/>
        <w:jc w:val="both"/>
        <w:rPr>
          <w:sz w:val="28"/>
          <w:szCs w:val="28"/>
        </w:rPr>
      </w:pPr>
      <w:r w:rsidRPr="00330129">
        <w:rPr>
          <w:sz w:val="28"/>
          <w:szCs w:val="28"/>
          <w:lang w:val="uk-UA"/>
        </w:rPr>
        <w:t xml:space="preserve">155. </w:t>
      </w:r>
      <w:r w:rsidRPr="00330129">
        <w:rPr>
          <w:sz w:val="28"/>
          <w:szCs w:val="28"/>
        </w:rPr>
        <w:t>Длин В.</w:t>
      </w:r>
      <w:r w:rsidRPr="00330129">
        <w:rPr>
          <w:sz w:val="28"/>
          <w:szCs w:val="28"/>
          <w:lang w:val="uk-UA"/>
        </w:rPr>
        <w:t xml:space="preserve"> </w:t>
      </w:r>
      <w:r w:rsidRPr="00330129">
        <w:rPr>
          <w:sz w:val="28"/>
          <w:szCs w:val="28"/>
        </w:rPr>
        <w:t xml:space="preserve">В. Клиническое значение ферментурии при гломерулонефрите у детей </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В. Длин, Б.</w:t>
      </w:r>
      <w:r w:rsidRPr="00330129">
        <w:rPr>
          <w:sz w:val="28"/>
          <w:szCs w:val="28"/>
          <w:lang w:val="uk-UA"/>
        </w:rPr>
        <w:t xml:space="preserve"> </w:t>
      </w:r>
      <w:r w:rsidRPr="00330129">
        <w:rPr>
          <w:sz w:val="28"/>
          <w:szCs w:val="28"/>
        </w:rPr>
        <w:t>П. Мищенко, В.</w:t>
      </w:r>
      <w:r w:rsidRPr="00330129">
        <w:rPr>
          <w:sz w:val="28"/>
          <w:szCs w:val="28"/>
          <w:lang w:val="uk-UA"/>
        </w:rPr>
        <w:t xml:space="preserve"> </w:t>
      </w:r>
      <w:r w:rsidRPr="00330129">
        <w:rPr>
          <w:sz w:val="28"/>
          <w:szCs w:val="28"/>
        </w:rPr>
        <w:t>В. Фокеева // Терапевт. архив. –1986. – № 8. – С. 18–22.</w:t>
      </w:r>
    </w:p>
    <w:p w:rsidR="00330129" w:rsidRPr="00330129" w:rsidRDefault="00330129" w:rsidP="00D974FC">
      <w:pPr>
        <w:spacing w:line="360" w:lineRule="auto"/>
        <w:ind w:firstLine="567"/>
        <w:jc w:val="both"/>
        <w:rPr>
          <w:sz w:val="28"/>
          <w:szCs w:val="28"/>
        </w:rPr>
      </w:pPr>
      <w:r w:rsidRPr="00330129">
        <w:rPr>
          <w:sz w:val="28"/>
          <w:szCs w:val="28"/>
          <w:lang w:val="uk-UA"/>
        </w:rPr>
        <w:lastRenderedPageBreak/>
        <w:t xml:space="preserve">156. </w:t>
      </w:r>
      <w:r w:rsidRPr="00330129">
        <w:rPr>
          <w:sz w:val="28"/>
          <w:szCs w:val="28"/>
        </w:rPr>
        <w:t>Вилкинсон Д. Принципы и методы диагностической энзимологии</w:t>
      </w:r>
      <w:r w:rsidRPr="00330129">
        <w:rPr>
          <w:sz w:val="28"/>
          <w:szCs w:val="28"/>
          <w:lang w:val="uk-UA"/>
        </w:rPr>
        <w:t xml:space="preserve"> /</w:t>
      </w:r>
      <w:r w:rsidRPr="00330129">
        <w:rPr>
          <w:sz w:val="28"/>
          <w:szCs w:val="28"/>
        </w:rPr>
        <w:t xml:space="preserve"> </w:t>
      </w:r>
      <w:r w:rsidR="009E4BBD">
        <w:rPr>
          <w:sz w:val="28"/>
          <w:szCs w:val="28"/>
          <w:lang w:val="uk-UA"/>
        </w:rPr>
        <w:br/>
      </w:r>
      <w:r w:rsidRPr="00330129">
        <w:rPr>
          <w:sz w:val="28"/>
          <w:szCs w:val="28"/>
        </w:rPr>
        <w:t>Д. Вилкинсон. – М., 1981. – С. 517–527.</w:t>
      </w:r>
    </w:p>
    <w:p w:rsidR="00330129" w:rsidRPr="00330129" w:rsidRDefault="00330129" w:rsidP="00D974FC">
      <w:pPr>
        <w:spacing w:line="360" w:lineRule="auto"/>
        <w:ind w:firstLine="567"/>
        <w:jc w:val="both"/>
        <w:rPr>
          <w:sz w:val="28"/>
          <w:szCs w:val="28"/>
          <w:lang w:val="en-US"/>
        </w:rPr>
      </w:pPr>
      <w:r w:rsidRPr="00330129">
        <w:rPr>
          <w:sz w:val="28"/>
          <w:szCs w:val="28"/>
          <w:lang w:val="uk-UA"/>
        </w:rPr>
        <w:t xml:space="preserve">157. </w:t>
      </w:r>
      <w:r w:rsidRPr="00330129">
        <w:rPr>
          <w:sz w:val="28"/>
          <w:szCs w:val="28"/>
          <w:lang w:val="en-US"/>
        </w:rPr>
        <w:t>Jung ED</w:t>
      </w:r>
      <w:r w:rsidRPr="00330129">
        <w:rPr>
          <w:sz w:val="28"/>
          <w:szCs w:val="28"/>
          <w:lang w:val="uk-UA"/>
        </w:rPr>
        <w:t xml:space="preserve">. </w:t>
      </w:r>
      <w:r w:rsidRPr="00330129">
        <w:rPr>
          <w:sz w:val="28"/>
          <w:szCs w:val="28"/>
          <w:lang w:val="en-US"/>
        </w:rPr>
        <w:t>K</w:t>
      </w:r>
      <w:r w:rsidRPr="00330129">
        <w:rPr>
          <w:sz w:val="28"/>
          <w:szCs w:val="28"/>
          <w:lang w:val="uk-UA"/>
        </w:rPr>
        <w:t>.</w:t>
      </w:r>
      <w:r w:rsidRPr="00330129">
        <w:rPr>
          <w:sz w:val="28"/>
          <w:szCs w:val="28"/>
          <w:lang w:val="en-US"/>
        </w:rPr>
        <w:t xml:space="preserve"> Urinary enzymes in clinical and experimental medicine</w:t>
      </w:r>
      <w:r w:rsidRPr="00330129">
        <w:rPr>
          <w:sz w:val="28"/>
          <w:szCs w:val="28"/>
          <w:lang w:val="uk-UA"/>
        </w:rPr>
        <w:t xml:space="preserve"> / </w:t>
      </w:r>
      <w:r w:rsidRPr="00330129">
        <w:rPr>
          <w:sz w:val="28"/>
          <w:szCs w:val="28"/>
          <w:lang w:val="en-US"/>
        </w:rPr>
        <w:t>ED</w:t>
      </w:r>
      <w:r w:rsidRPr="00330129">
        <w:rPr>
          <w:sz w:val="28"/>
          <w:szCs w:val="28"/>
          <w:lang w:val="uk-UA"/>
        </w:rPr>
        <w:t xml:space="preserve">. </w:t>
      </w:r>
      <w:r w:rsidRPr="00330129">
        <w:rPr>
          <w:sz w:val="28"/>
          <w:szCs w:val="28"/>
          <w:lang w:val="en-US"/>
        </w:rPr>
        <w:t>K</w:t>
      </w:r>
      <w:r w:rsidRPr="00330129">
        <w:rPr>
          <w:sz w:val="28"/>
          <w:szCs w:val="28"/>
          <w:lang w:val="uk-UA"/>
        </w:rPr>
        <w:t xml:space="preserve">. </w:t>
      </w:r>
      <w:r w:rsidRPr="00330129">
        <w:rPr>
          <w:sz w:val="28"/>
          <w:szCs w:val="28"/>
          <w:lang w:val="en-US"/>
        </w:rPr>
        <w:t>Jung</w:t>
      </w:r>
      <w:r w:rsidRPr="00330129">
        <w:rPr>
          <w:sz w:val="28"/>
          <w:szCs w:val="28"/>
          <w:lang w:val="uk-UA"/>
        </w:rPr>
        <w:t>. –</w:t>
      </w:r>
      <w:r w:rsidRPr="00330129">
        <w:rPr>
          <w:sz w:val="28"/>
          <w:szCs w:val="28"/>
          <w:lang w:val="en-US"/>
        </w:rPr>
        <w:t xml:space="preserve"> Berlin</w:t>
      </w:r>
      <w:r w:rsidRPr="00330129">
        <w:rPr>
          <w:sz w:val="28"/>
          <w:szCs w:val="28"/>
          <w:lang w:val="uk-UA"/>
        </w:rPr>
        <w:t>,</w:t>
      </w:r>
      <w:r w:rsidRPr="00330129">
        <w:rPr>
          <w:sz w:val="28"/>
          <w:szCs w:val="28"/>
          <w:lang w:val="en-US"/>
        </w:rPr>
        <w:t xml:space="preserve"> 1993</w:t>
      </w:r>
      <w:r w:rsidRPr="00330129">
        <w:rPr>
          <w:sz w:val="28"/>
          <w:szCs w:val="28"/>
          <w:lang w:val="uk-UA"/>
        </w:rPr>
        <w:t>. –</w:t>
      </w:r>
      <w:r w:rsidRPr="00330129">
        <w:rPr>
          <w:sz w:val="28"/>
          <w:szCs w:val="28"/>
          <w:lang w:val="en-US"/>
        </w:rPr>
        <w:t xml:space="preserve"> 326 p</w:t>
      </w:r>
      <w:r w:rsidRPr="00330129">
        <w:rPr>
          <w:sz w:val="28"/>
          <w:szCs w:val="28"/>
          <w:lang w:val="uk-UA"/>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158. Влізло В. В. Жировий гепатоз у високопродуктивних корів: Автореф. дис. ... д-ра вет. наук: Спец. 16.00.01 “Діагностика і терапія тварин” / </w:t>
      </w:r>
      <w:r w:rsidR="009E4BBD">
        <w:rPr>
          <w:sz w:val="28"/>
          <w:szCs w:val="28"/>
          <w:lang w:val="uk-UA"/>
        </w:rPr>
        <w:br/>
      </w:r>
      <w:r w:rsidRPr="00330129">
        <w:rPr>
          <w:sz w:val="28"/>
          <w:szCs w:val="28"/>
          <w:lang w:val="uk-UA"/>
        </w:rPr>
        <w:t>В. В. Влізло. – К., 1998. – 34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159. </w:t>
      </w:r>
      <w:r w:rsidRPr="00330129">
        <w:rPr>
          <w:sz w:val="28"/>
          <w:szCs w:val="28"/>
          <w:lang w:val="en-US"/>
        </w:rPr>
        <w:t xml:space="preserve">Change in alkaline phosphatase isoenzyme pattern in urine as possible marker for renal disease </w:t>
      </w:r>
      <w:r w:rsidRPr="00330129">
        <w:rPr>
          <w:sz w:val="28"/>
          <w:szCs w:val="28"/>
          <w:lang w:val="uk-UA"/>
        </w:rPr>
        <w:t xml:space="preserve">/ </w:t>
      </w:r>
      <w:r w:rsidRPr="00330129">
        <w:rPr>
          <w:sz w:val="28"/>
          <w:szCs w:val="28"/>
          <w:lang w:val="en-US"/>
        </w:rPr>
        <w:t>G</w:t>
      </w:r>
      <w:r w:rsidRPr="00330129">
        <w:rPr>
          <w:sz w:val="28"/>
          <w:szCs w:val="28"/>
          <w:lang w:val="uk-UA"/>
        </w:rPr>
        <w:t>.</w:t>
      </w:r>
      <w:r w:rsidRPr="00330129">
        <w:rPr>
          <w:sz w:val="28"/>
          <w:szCs w:val="28"/>
          <w:lang w:val="en-US"/>
        </w:rPr>
        <w:t xml:space="preserve"> Pfleiderer</w:t>
      </w:r>
      <w:r w:rsidRPr="00330129">
        <w:rPr>
          <w:sz w:val="28"/>
          <w:szCs w:val="28"/>
          <w:lang w:val="uk-UA"/>
        </w:rPr>
        <w:t>,</w:t>
      </w:r>
      <w:r w:rsidRPr="00330129">
        <w:rPr>
          <w:sz w:val="28"/>
          <w:szCs w:val="28"/>
          <w:lang w:val="en-US"/>
        </w:rPr>
        <w:t xml:space="preserve"> M</w:t>
      </w:r>
      <w:r w:rsidRPr="00330129">
        <w:rPr>
          <w:sz w:val="28"/>
          <w:szCs w:val="28"/>
          <w:lang w:val="uk-UA"/>
        </w:rPr>
        <w:t>.</w:t>
      </w:r>
      <w:r w:rsidRPr="00330129">
        <w:rPr>
          <w:sz w:val="28"/>
          <w:szCs w:val="28"/>
          <w:lang w:val="en-US"/>
        </w:rPr>
        <w:t xml:space="preserve"> Baier</w:t>
      </w:r>
      <w:r w:rsidRPr="00330129">
        <w:rPr>
          <w:sz w:val="28"/>
          <w:szCs w:val="28"/>
          <w:lang w:val="uk-UA"/>
        </w:rPr>
        <w:t>,</w:t>
      </w:r>
      <w:r w:rsidRPr="00330129">
        <w:rPr>
          <w:sz w:val="28"/>
          <w:szCs w:val="28"/>
          <w:lang w:val="en-US"/>
        </w:rPr>
        <w:t xml:space="preserve"> A</w:t>
      </w:r>
      <w:r w:rsidRPr="00330129">
        <w:rPr>
          <w:sz w:val="28"/>
          <w:szCs w:val="28"/>
          <w:lang w:val="uk-UA"/>
        </w:rPr>
        <w:t xml:space="preserve">. </w:t>
      </w:r>
      <w:r w:rsidRPr="00330129">
        <w:rPr>
          <w:sz w:val="28"/>
          <w:szCs w:val="28"/>
          <w:lang w:val="en-US"/>
        </w:rPr>
        <w:t>W</w:t>
      </w:r>
      <w:r w:rsidRPr="00330129">
        <w:rPr>
          <w:sz w:val="28"/>
          <w:szCs w:val="28"/>
          <w:lang w:val="uk-UA"/>
        </w:rPr>
        <w:t>.</w:t>
      </w:r>
      <w:r w:rsidRPr="00330129">
        <w:rPr>
          <w:sz w:val="28"/>
          <w:szCs w:val="28"/>
          <w:lang w:val="en-US"/>
        </w:rPr>
        <w:t xml:space="preserve"> Mondorf et al</w:t>
      </w:r>
      <w:r w:rsidRPr="00330129">
        <w:rPr>
          <w:sz w:val="28"/>
          <w:szCs w:val="28"/>
          <w:lang w:val="uk-UA"/>
        </w:rPr>
        <w:t>. //</w:t>
      </w:r>
      <w:r w:rsidRPr="00330129">
        <w:rPr>
          <w:sz w:val="28"/>
          <w:szCs w:val="28"/>
          <w:lang w:val="en-US"/>
        </w:rPr>
        <w:t xml:space="preserve"> Kidney Int</w:t>
      </w:r>
      <w:r w:rsidRPr="00330129">
        <w:rPr>
          <w:sz w:val="28"/>
          <w:szCs w:val="28"/>
          <w:lang w:val="uk-UA"/>
        </w:rPr>
        <w:t>. –</w:t>
      </w:r>
      <w:r w:rsidRPr="00330129">
        <w:rPr>
          <w:sz w:val="28"/>
          <w:szCs w:val="28"/>
          <w:lang w:val="en-US"/>
        </w:rPr>
        <w:t xml:space="preserve"> 1997</w:t>
      </w:r>
      <w:r w:rsidRPr="00330129">
        <w:rPr>
          <w:sz w:val="28"/>
          <w:szCs w:val="28"/>
          <w:lang w:val="uk-UA"/>
        </w:rPr>
        <w:t>. –</w:t>
      </w:r>
      <w:r w:rsidRPr="00330129">
        <w:rPr>
          <w:sz w:val="28"/>
          <w:szCs w:val="28"/>
          <w:lang w:val="en-US"/>
        </w:rPr>
        <w:t xml:space="preserve"> Vol</w:t>
      </w:r>
      <w:r w:rsidRPr="00330129">
        <w:rPr>
          <w:sz w:val="28"/>
          <w:szCs w:val="28"/>
          <w:lang w:val="uk-UA"/>
        </w:rPr>
        <w:t>.</w:t>
      </w:r>
      <w:r w:rsidRPr="00330129">
        <w:rPr>
          <w:sz w:val="28"/>
          <w:szCs w:val="28"/>
          <w:lang w:val="en-US"/>
        </w:rPr>
        <w:t xml:space="preserve"> 11</w:t>
      </w:r>
      <w:r w:rsidRPr="00330129">
        <w:rPr>
          <w:sz w:val="28"/>
          <w:szCs w:val="28"/>
          <w:lang w:val="uk-UA"/>
        </w:rPr>
        <w:t xml:space="preserve">, № </w:t>
      </w:r>
      <w:r w:rsidRPr="00330129">
        <w:rPr>
          <w:sz w:val="28"/>
          <w:szCs w:val="28"/>
          <w:lang w:val="en-US"/>
        </w:rPr>
        <w:t>6</w:t>
      </w:r>
      <w:r w:rsidRPr="00330129">
        <w:rPr>
          <w:sz w:val="28"/>
          <w:szCs w:val="28"/>
          <w:lang w:val="uk-UA"/>
        </w:rPr>
        <w:t>. –</w:t>
      </w:r>
      <w:r w:rsidRPr="00330129">
        <w:rPr>
          <w:sz w:val="28"/>
          <w:szCs w:val="28"/>
          <w:lang w:val="en-US"/>
        </w:rPr>
        <w:t xml:space="preserve"> P</w:t>
      </w:r>
      <w:r w:rsidRPr="00330129">
        <w:rPr>
          <w:sz w:val="28"/>
          <w:szCs w:val="28"/>
          <w:lang w:val="uk-UA"/>
        </w:rPr>
        <w:t>.</w:t>
      </w:r>
      <w:r w:rsidRPr="00330129">
        <w:rPr>
          <w:sz w:val="28"/>
          <w:szCs w:val="28"/>
          <w:lang w:val="en-US"/>
        </w:rPr>
        <w:t xml:space="preserve"> 391–414</w:t>
      </w:r>
      <w:r w:rsidRPr="00330129">
        <w:rPr>
          <w:sz w:val="28"/>
          <w:szCs w:val="28"/>
          <w:lang w:val="uk-UA"/>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160. Клінічна біохімія / [О. П. Тимошенко, Л. М. Вороніна, </w:t>
      </w:r>
      <w:r w:rsidR="009E4BBD">
        <w:rPr>
          <w:sz w:val="28"/>
          <w:szCs w:val="28"/>
          <w:lang w:val="uk-UA"/>
        </w:rPr>
        <w:br/>
      </w:r>
      <w:r w:rsidRPr="00330129">
        <w:rPr>
          <w:sz w:val="28"/>
          <w:szCs w:val="28"/>
          <w:lang w:val="uk-UA"/>
        </w:rPr>
        <w:t>В. М. Кравченко та ін.]– Х.: Вид-во НфаУ; Золоті сторінки, 2003. – 239 с.</w:t>
      </w:r>
    </w:p>
    <w:p w:rsidR="00330129" w:rsidRPr="00330129" w:rsidRDefault="00330129" w:rsidP="00D974FC">
      <w:pPr>
        <w:spacing w:line="360" w:lineRule="auto"/>
        <w:ind w:firstLine="567"/>
        <w:jc w:val="both"/>
        <w:rPr>
          <w:sz w:val="28"/>
          <w:szCs w:val="28"/>
          <w:lang w:val="uk-UA"/>
        </w:rPr>
      </w:pPr>
      <w:r w:rsidRPr="00330129">
        <w:rPr>
          <w:sz w:val="28"/>
          <w:szCs w:val="28"/>
          <w:lang w:val="uk-UA"/>
        </w:rPr>
        <w:t>161. Покровський А. А. Биохимические методы исследования в клинике / А. А. Покровський. – М., 1969. – С. 418–419.</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162. Біохімічні показники в нормі і при патології / [Д. П. Бойків, </w:t>
      </w:r>
      <w:r w:rsidR="009E4BBD">
        <w:rPr>
          <w:sz w:val="28"/>
          <w:szCs w:val="28"/>
          <w:lang w:val="uk-UA"/>
        </w:rPr>
        <w:br/>
      </w:r>
      <w:r w:rsidRPr="00330129">
        <w:rPr>
          <w:sz w:val="28"/>
          <w:szCs w:val="28"/>
          <w:lang w:val="uk-UA"/>
        </w:rPr>
        <w:t>Т. І. Бондарчук, О. Л. Іванків та ін.]. – К.: Медицина, 2007. – 320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163. </w:t>
      </w:r>
      <w:r w:rsidRPr="00330129">
        <w:rPr>
          <w:sz w:val="28"/>
          <w:szCs w:val="28"/>
        </w:rPr>
        <w:t xml:space="preserve">Почечная недостаточность плотоядных // [Ветеринарная практика / </w:t>
      </w:r>
      <w:r w:rsidRPr="00330129">
        <w:rPr>
          <w:sz w:val="28"/>
          <w:szCs w:val="28"/>
          <w:lang w:val="uk-UA"/>
        </w:rPr>
        <w:t>ред</w:t>
      </w:r>
      <w:r w:rsidRPr="00330129">
        <w:rPr>
          <w:sz w:val="28"/>
          <w:szCs w:val="28"/>
        </w:rPr>
        <w:t>. И.</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Чуваев] – М.: 2004. – № 4</w:t>
      </w:r>
      <w:r w:rsidRPr="00330129">
        <w:rPr>
          <w:sz w:val="28"/>
          <w:szCs w:val="28"/>
          <w:lang w:val="uk-UA"/>
        </w:rPr>
        <w:t xml:space="preserve"> </w:t>
      </w:r>
      <w:r w:rsidRPr="00330129">
        <w:rPr>
          <w:sz w:val="28"/>
          <w:szCs w:val="28"/>
        </w:rPr>
        <w:t>(27). – С. 21–24.</w:t>
      </w:r>
    </w:p>
    <w:p w:rsidR="00330129" w:rsidRPr="00330129" w:rsidRDefault="00330129" w:rsidP="00D974FC">
      <w:pPr>
        <w:spacing w:line="360" w:lineRule="auto"/>
        <w:ind w:firstLine="567"/>
        <w:jc w:val="both"/>
        <w:rPr>
          <w:sz w:val="28"/>
          <w:szCs w:val="28"/>
          <w:lang w:val="uk-UA"/>
        </w:rPr>
      </w:pPr>
      <w:r w:rsidRPr="00330129">
        <w:rPr>
          <w:sz w:val="28"/>
          <w:szCs w:val="28"/>
          <w:lang w:val="uk-UA"/>
        </w:rPr>
        <w:t>164. Клінічна біохімія / [Д. П. Бойків, Т. І. Бондарчук, О. П. Іванків та ін.] – К.: Медицина, 2006. – 432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165. </w:t>
      </w:r>
      <w:r w:rsidRPr="00330129">
        <w:rPr>
          <w:sz w:val="28"/>
          <w:szCs w:val="28"/>
        </w:rPr>
        <w:t>Шавырин А.</w:t>
      </w:r>
      <w:r w:rsidRPr="00330129">
        <w:rPr>
          <w:sz w:val="28"/>
          <w:szCs w:val="28"/>
          <w:lang w:val="uk-UA"/>
        </w:rPr>
        <w:t xml:space="preserve"> </w:t>
      </w:r>
      <w:r w:rsidRPr="00330129">
        <w:rPr>
          <w:sz w:val="28"/>
          <w:szCs w:val="28"/>
        </w:rPr>
        <w:t>А. Новое в исследовании функционального состояния почек / А.</w:t>
      </w:r>
      <w:r w:rsidRPr="00330129">
        <w:rPr>
          <w:sz w:val="28"/>
          <w:szCs w:val="28"/>
          <w:lang w:val="uk-UA"/>
        </w:rPr>
        <w:t xml:space="preserve"> </w:t>
      </w:r>
      <w:r w:rsidRPr="00330129">
        <w:rPr>
          <w:sz w:val="28"/>
          <w:szCs w:val="28"/>
        </w:rPr>
        <w:t>А. Шавырин, Л.</w:t>
      </w:r>
      <w:r w:rsidRPr="00330129">
        <w:rPr>
          <w:sz w:val="28"/>
          <w:szCs w:val="28"/>
          <w:lang w:val="uk-UA"/>
        </w:rPr>
        <w:t xml:space="preserve"> </w:t>
      </w:r>
      <w:r w:rsidRPr="00330129">
        <w:rPr>
          <w:sz w:val="28"/>
          <w:szCs w:val="28"/>
        </w:rPr>
        <w:t>В. Бычкова, С.</w:t>
      </w:r>
      <w:r w:rsidRPr="00330129">
        <w:rPr>
          <w:sz w:val="28"/>
          <w:szCs w:val="28"/>
          <w:lang w:val="uk-UA"/>
        </w:rPr>
        <w:t xml:space="preserve"> </w:t>
      </w:r>
      <w:r w:rsidRPr="00330129">
        <w:rPr>
          <w:sz w:val="28"/>
          <w:szCs w:val="28"/>
        </w:rPr>
        <w:t>Р. Байбулатова [и др.] // Вестник РУДН, серия Медицина. – 2002. – № 2. – С. 25–27.</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166. </w:t>
      </w:r>
      <w:r w:rsidRPr="00330129">
        <w:rPr>
          <w:sz w:val="28"/>
          <w:szCs w:val="28"/>
        </w:rPr>
        <w:t>Вахрушев Я.</w:t>
      </w:r>
      <w:r w:rsidRPr="00330129">
        <w:rPr>
          <w:sz w:val="28"/>
          <w:szCs w:val="28"/>
          <w:lang w:val="uk-UA"/>
        </w:rPr>
        <w:t xml:space="preserve"> </w:t>
      </w:r>
      <w:r w:rsidRPr="00330129">
        <w:rPr>
          <w:sz w:val="28"/>
          <w:szCs w:val="28"/>
        </w:rPr>
        <w:t>М. Лабораторные методы диагностики / Я.</w:t>
      </w:r>
      <w:r w:rsidRPr="00330129">
        <w:rPr>
          <w:sz w:val="28"/>
          <w:szCs w:val="28"/>
          <w:lang w:val="uk-UA"/>
        </w:rPr>
        <w:t xml:space="preserve"> </w:t>
      </w:r>
      <w:r w:rsidRPr="00330129">
        <w:rPr>
          <w:sz w:val="28"/>
          <w:szCs w:val="28"/>
        </w:rPr>
        <w:t>М. Вахрушев, Е.</w:t>
      </w:r>
      <w:r w:rsidRPr="00330129">
        <w:rPr>
          <w:sz w:val="28"/>
          <w:szCs w:val="28"/>
          <w:lang w:val="uk-UA"/>
        </w:rPr>
        <w:t xml:space="preserve"> </w:t>
      </w:r>
      <w:r w:rsidRPr="00330129">
        <w:rPr>
          <w:sz w:val="28"/>
          <w:szCs w:val="28"/>
        </w:rPr>
        <w:t>Ю. Шкатова. – Ростов</w:t>
      </w:r>
      <w:r w:rsidRPr="00330129">
        <w:rPr>
          <w:sz w:val="28"/>
          <w:szCs w:val="28"/>
          <w:lang w:val="uk-UA"/>
        </w:rPr>
        <w:t>-</w:t>
      </w:r>
      <w:r w:rsidRPr="00330129">
        <w:rPr>
          <w:sz w:val="28"/>
          <w:szCs w:val="28"/>
        </w:rPr>
        <w:t>н</w:t>
      </w:r>
      <w:r w:rsidRPr="00330129">
        <w:rPr>
          <w:sz w:val="28"/>
          <w:szCs w:val="28"/>
          <w:lang w:val="uk-UA"/>
        </w:rPr>
        <w:t>а-</w:t>
      </w:r>
      <w:r w:rsidRPr="00330129">
        <w:rPr>
          <w:sz w:val="28"/>
          <w:szCs w:val="28"/>
        </w:rPr>
        <w:t>Д</w:t>
      </w:r>
      <w:r w:rsidRPr="00330129">
        <w:rPr>
          <w:sz w:val="28"/>
          <w:szCs w:val="28"/>
          <w:lang w:val="uk-UA"/>
        </w:rPr>
        <w:t>ону</w:t>
      </w:r>
      <w:r w:rsidRPr="00330129">
        <w:rPr>
          <w:sz w:val="28"/>
          <w:szCs w:val="28"/>
        </w:rPr>
        <w:t>: Феникс, 2007. – 96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167. </w:t>
      </w:r>
      <w:r w:rsidRPr="00330129">
        <w:rPr>
          <w:sz w:val="28"/>
          <w:szCs w:val="28"/>
        </w:rPr>
        <w:t>Мазурин В. Нарушение азотистого метаболизма при некоторых формах острой почечной недостаточности: Автореф. дис. … канд. мед. наук</w:t>
      </w:r>
      <w:r w:rsidRPr="00330129">
        <w:rPr>
          <w:sz w:val="28"/>
          <w:szCs w:val="28"/>
          <w:lang w:val="uk-UA"/>
        </w:rPr>
        <w:t xml:space="preserve"> / </w:t>
      </w:r>
      <w:r w:rsidR="009E4BBD">
        <w:rPr>
          <w:sz w:val="28"/>
          <w:szCs w:val="28"/>
          <w:lang w:val="uk-UA"/>
        </w:rPr>
        <w:br/>
      </w:r>
      <w:r w:rsidRPr="00330129">
        <w:rPr>
          <w:sz w:val="28"/>
          <w:szCs w:val="28"/>
        </w:rPr>
        <w:t>В.</w:t>
      </w:r>
      <w:r w:rsidRPr="00330129">
        <w:rPr>
          <w:sz w:val="28"/>
          <w:szCs w:val="28"/>
          <w:lang w:val="uk-UA"/>
        </w:rPr>
        <w:t xml:space="preserve"> </w:t>
      </w:r>
      <w:r w:rsidRPr="00330129">
        <w:rPr>
          <w:sz w:val="28"/>
          <w:szCs w:val="28"/>
        </w:rPr>
        <w:t>Мазурин. – Хабаровск, 1997. – 15</w:t>
      </w:r>
      <w:r w:rsidRPr="00330129">
        <w:rPr>
          <w:sz w:val="28"/>
          <w:szCs w:val="28"/>
          <w:lang w:val="uk-UA"/>
        </w:rPr>
        <w:t xml:space="preserve"> </w:t>
      </w:r>
      <w:r w:rsidRPr="00330129">
        <w:rPr>
          <w:sz w:val="28"/>
          <w:szCs w:val="28"/>
        </w:rPr>
        <w:t>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168. </w:t>
      </w:r>
      <w:r w:rsidRPr="00330129">
        <w:rPr>
          <w:sz w:val="28"/>
          <w:szCs w:val="28"/>
          <w:lang w:val="en-US"/>
        </w:rPr>
        <w:t>Levey A</w:t>
      </w:r>
      <w:r w:rsidRPr="00330129">
        <w:rPr>
          <w:sz w:val="28"/>
          <w:szCs w:val="28"/>
          <w:lang w:val="uk-UA"/>
        </w:rPr>
        <w:t xml:space="preserve">. </w:t>
      </w:r>
      <w:r w:rsidRPr="00330129">
        <w:rPr>
          <w:sz w:val="28"/>
          <w:szCs w:val="28"/>
          <w:lang w:val="en-US"/>
        </w:rPr>
        <w:t>S</w:t>
      </w:r>
      <w:r w:rsidRPr="00330129">
        <w:rPr>
          <w:sz w:val="28"/>
          <w:szCs w:val="28"/>
          <w:lang w:val="uk-UA"/>
        </w:rPr>
        <w:t>.</w:t>
      </w:r>
      <w:r w:rsidRPr="00330129">
        <w:rPr>
          <w:sz w:val="28"/>
          <w:szCs w:val="28"/>
          <w:lang w:val="en-US"/>
        </w:rPr>
        <w:t xml:space="preserve"> Serum creatinine and renal function</w:t>
      </w:r>
      <w:r w:rsidRPr="00330129">
        <w:rPr>
          <w:sz w:val="28"/>
          <w:szCs w:val="28"/>
          <w:lang w:val="uk-UA"/>
        </w:rPr>
        <w:t xml:space="preserve"> /</w:t>
      </w:r>
      <w:r w:rsidRPr="00330129">
        <w:rPr>
          <w:sz w:val="28"/>
          <w:szCs w:val="28"/>
          <w:lang w:val="en-US"/>
        </w:rPr>
        <w:t xml:space="preserve"> A</w:t>
      </w:r>
      <w:r w:rsidRPr="00330129">
        <w:rPr>
          <w:sz w:val="28"/>
          <w:szCs w:val="28"/>
          <w:lang w:val="uk-UA"/>
        </w:rPr>
        <w:t xml:space="preserve">. </w:t>
      </w:r>
      <w:r w:rsidRPr="00330129">
        <w:rPr>
          <w:sz w:val="28"/>
          <w:szCs w:val="28"/>
          <w:lang w:val="en-US"/>
        </w:rPr>
        <w:t>S</w:t>
      </w:r>
      <w:r w:rsidRPr="00330129">
        <w:rPr>
          <w:sz w:val="28"/>
          <w:szCs w:val="28"/>
          <w:lang w:val="uk-UA"/>
        </w:rPr>
        <w:t xml:space="preserve">. </w:t>
      </w:r>
      <w:r w:rsidRPr="00330129">
        <w:rPr>
          <w:sz w:val="28"/>
          <w:szCs w:val="28"/>
          <w:lang w:val="en-US"/>
        </w:rPr>
        <w:t>Levey</w:t>
      </w:r>
      <w:r w:rsidRPr="00330129">
        <w:rPr>
          <w:sz w:val="28"/>
          <w:szCs w:val="28"/>
          <w:lang w:val="uk-UA"/>
        </w:rPr>
        <w:t>,</w:t>
      </w:r>
      <w:r w:rsidRPr="00330129">
        <w:rPr>
          <w:sz w:val="28"/>
          <w:szCs w:val="28"/>
          <w:lang w:val="en-US"/>
        </w:rPr>
        <w:t xml:space="preserve"> </w:t>
      </w:r>
      <w:r w:rsidR="009E4BBD">
        <w:rPr>
          <w:sz w:val="28"/>
          <w:szCs w:val="28"/>
          <w:lang w:val="uk-UA"/>
        </w:rPr>
        <w:br/>
      </w:r>
      <w:r w:rsidRPr="00330129">
        <w:rPr>
          <w:sz w:val="28"/>
          <w:szCs w:val="28"/>
          <w:lang w:val="en-US"/>
        </w:rPr>
        <w:t>R</w:t>
      </w:r>
      <w:r w:rsidRPr="00330129">
        <w:rPr>
          <w:sz w:val="28"/>
          <w:szCs w:val="28"/>
          <w:lang w:val="uk-UA"/>
        </w:rPr>
        <w:t xml:space="preserve">. </w:t>
      </w:r>
      <w:r w:rsidRPr="00330129">
        <w:rPr>
          <w:sz w:val="28"/>
          <w:szCs w:val="28"/>
          <w:lang w:val="en-US"/>
        </w:rPr>
        <w:t>D</w:t>
      </w:r>
      <w:r w:rsidRPr="00330129">
        <w:rPr>
          <w:sz w:val="28"/>
          <w:szCs w:val="28"/>
          <w:lang w:val="uk-UA"/>
        </w:rPr>
        <w:t xml:space="preserve">. </w:t>
      </w:r>
      <w:r w:rsidRPr="00330129">
        <w:rPr>
          <w:sz w:val="28"/>
          <w:szCs w:val="28"/>
          <w:lang w:val="en-US"/>
        </w:rPr>
        <w:t>Perrone</w:t>
      </w:r>
      <w:r w:rsidRPr="00330129">
        <w:rPr>
          <w:sz w:val="28"/>
          <w:szCs w:val="28"/>
          <w:lang w:val="uk-UA"/>
        </w:rPr>
        <w:t>,</w:t>
      </w:r>
      <w:r w:rsidRPr="00330129">
        <w:rPr>
          <w:sz w:val="28"/>
          <w:szCs w:val="28"/>
          <w:lang w:val="en-US"/>
        </w:rPr>
        <w:t xml:space="preserve"> N</w:t>
      </w:r>
      <w:r w:rsidRPr="00330129">
        <w:rPr>
          <w:sz w:val="28"/>
          <w:szCs w:val="28"/>
          <w:lang w:val="uk-UA"/>
        </w:rPr>
        <w:t xml:space="preserve">. </w:t>
      </w:r>
      <w:r w:rsidRPr="00330129">
        <w:rPr>
          <w:sz w:val="28"/>
          <w:szCs w:val="28"/>
          <w:lang w:val="en-US"/>
        </w:rPr>
        <w:t>E</w:t>
      </w:r>
      <w:r w:rsidRPr="00330129">
        <w:rPr>
          <w:sz w:val="28"/>
          <w:szCs w:val="28"/>
          <w:lang w:val="uk-UA"/>
        </w:rPr>
        <w:t xml:space="preserve">. </w:t>
      </w:r>
      <w:r w:rsidRPr="00330129">
        <w:rPr>
          <w:sz w:val="28"/>
          <w:szCs w:val="28"/>
          <w:lang w:val="en-US"/>
        </w:rPr>
        <w:t xml:space="preserve">Madias </w:t>
      </w:r>
      <w:r w:rsidRPr="00330129">
        <w:rPr>
          <w:sz w:val="28"/>
          <w:szCs w:val="28"/>
          <w:lang w:val="uk-UA"/>
        </w:rPr>
        <w:t>//</w:t>
      </w:r>
      <w:r w:rsidRPr="00330129">
        <w:rPr>
          <w:sz w:val="28"/>
          <w:szCs w:val="28"/>
          <w:lang w:val="en-US"/>
        </w:rPr>
        <w:t xml:space="preserve"> Annu</w:t>
      </w:r>
      <w:r w:rsidRPr="00330129">
        <w:rPr>
          <w:sz w:val="28"/>
          <w:szCs w:val="28"/>
          <w:lang w:val="uk-UA"/>
        </w:rPr>
        <w:t>.</w:t>
      </w:r>
      <w:r w:rsidRPr="00330129">
        <w:rPr>
          <w:sz w:val="28"/>
          <w:szCs w:val="28"/>
          <w:lang w:val="en-US"/>
        </w:rPr>
        <w:t xml:space="preserve"> Rev</w:t>
      </w:r>
      <w:r w:rsidRPr="00330129">
        <w:rPr>
          <w:sz w:val="28"/>
          <w:szCs w:val="28"/>
          <w:lang w:val="uk-UA"/>
        </w:rPr>
        <w:t>.</w:t>
      </w:r>
      <w:r w:rsidRPr="00330129">
        <w:rPr>
          <w:sz w:val="28"/>
          <w:szCs w:val="28"/>
          <w:lang w:val="en-US"/>
        </w:rPr>
        <w:t xml:space="preserve"> Physiol</w:t>
      </w:r>
      <w:r w:rsidRPr="00330129">
        <w:rPr>
          <w:sz w:val="28"/>
          <w:szCs w:val="28"/>
          <w:lang w:val="uk-UA"/>
        </w:rPr>
        <w:t>. –</w:t>
      </w:r>
      <w:r w:rsidRPr="00330129">
        <w:rPr>
          <w:sz w:val="28"/>
          <w:szCs w:val="28"/>
          <w:lang w:val="en-US"/>
        </w:rPr>
        <w:t xml:space="preserve"> 1998</w:t>
      </w:r>
      <w:r w:rsidRPr="00330129">
        <w:rPr>
          <w:sz w:val="28"/>
          <w:szCs w:val="28"/>
          <w:lang w:val="uk-UA"/>
        </w:rPr>
        <w:t>. –</w:t>
      </w:r>
      <w:r w:rsidRPr="00330129">
        <w:rPr>
          <w:sz w:val="28"/>
          <w:szCs w:val="28"/>
          <w:lang w:val="en-US"/>
        </w:rPr>
        <w:t xml:space="preserve"> Vol</w:t>
      </w:r>
      <w:r w:rsidRPr="00330129">
        <w:rPr>
          <w:sz w:val="28"/>
          <w:szCs w:val="28"/>
          <w:lang w:val="uk-UA"/>
        </w:rPr>
        <w:t>.</w:t>
      </w:r>
      <w:r w:rsidRPr="00330129">
        <w:rPr>
          <w:sz w:val="28"/>
          <w:szCs w:val="28"/>
          <w:lang w:val="en-US"/>
        </w:rPr>
        <w:t xml:space="preserve"> 39</w:t>
      </w:r>
      <w:r w:rsidRPr="00330129">
        <w:rPr>
          <w:sz w:val="28"/>
          <w:szCs w:val="28"/>
          <w:lang w:val="uk-UA"/>
        </w:rPr>
        <w:t>. –</w:t>
      </w:r>
      <w:r w:rsidRPr="00330129">
        <w:rPr>
          <w:sz w:val="28"/>
          <w:szCs w:val="28"/>
          <w:lang w:val="en-US"/>
        </w:rPr>
        <w:t xml:space="preserve"> P</w:t>
      </w:r>
      <w:r w:rsidRPr="00330129">
        <w:rPr>
          <w:sz w:val="28"/>
          <w:szCs w:val="28"/>
          <w:lang w:val="uk-UA"/>
        </w:rPr>
        <w:t>.</w:t>
      </w:r>
      <w:r w:rsidRPr="00330129">
        <w:rPr>
          <w:sz w:val="28"/>
          <w:szCs w:val="28"/>
          <w:lang w:val="en-US"/>
        </w:rPr>
        <w:t xml:space="preserve"> 465</w:t>
      </w:r>
      <w:r w:rsidRPr="00330129">
        <w:rPr>
          <w:sz w:val="28"/>
          <w:szCs w:val="28"/>
          <w:lang w:val="uk-UA"/>
        </w:rPr>
        <w:t>.</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 xml:space="preserve">169. </w:t>
      </w:r>
      <w:r w:rsidRPr="00330129">
        <w:rPr>
          <w:sz w:val="28"/>
          <w:szCs w:val="28"/>
          <w:lang w:val="en-US"/>
        </w:rPr>
        <w:t>Isles C.</w:t>
      </w:r>
      <w:r w:rsidRPr="00330129">
        <w:rPr>
          <w:sz w:val="28"/>
          <w:szCs w:val="28"/>
          <w:lang w:val="uk-UA"/>
        </w:rPr>
        <w:t xml:space="preserve"> </w:t>
      </w:r>
      <w:r w:rsidRPr="00330129">
        <w:rPr>
          <w:sz w:val="28"/>
          <w:szCs w:val="28"/>
          <w:lang w:val="en-US"/>
        </w:rPr>
        <w:t>G. Serum creatinine and urea: make the most of these simple tests / C.</w:t>
      </w:r>
      <w:r w:rsidRPr="00330129">
        <w:rPr>
          <w:sz w:val="28"/>
          <w:szCs w:val="28"/>
          <w:lang w:val="uk-UA"/>
        </w:rPr>
        <w:t xml:space="preserve"> </w:t>
      </w:r>
      <w:r w:rsidRPr="00330129">
        <w:rPr>
          <w:sz w:val="28"/>
          <w:szCs w:val="28"/>
          <w:lang w:val="en-US"/>
        </w:rPr>
        <w:t>G. Isles, G.</w:t>
      </w:r>
      <w:r w:rsidRPr="00330129">
        <w:rPr>
          <w:sz w:val="28"/>
          <w:szCs w:val="28"/>
          <w:lang w:val="uk-UA"/>
        </w:rPr>
        <w:t xml:space="preserve"> </w:t>
      </w:r>
      <w:r w:rsidRPr="00330129">
        <w:rPr>
          <w:sz w:val="28"/>
          <w:szCs w:val="28"/>
          <w:lang w:val="en-US"/>
        </w:rPr>
        <w:t>R. Paterson // Br.J. Hosp. Med. – 1997. – Vol. 55, №</w:t>
      </w:r>
      <w:r w:rsidRPr="00330129">
        <w:rPr>
          <w:sz w:val="28"/>
          <w:szCs w:val="28"/>
          <w:lang w:val="uk-UA"/>
        </w:rPr>
        <w:t xml:space="preserve"> </w:t>
      </w:r>
      <w:r w:rsidRPr="00330129">
        <w:rPr>
          <w:sz w:val="28"/>
          <w:szCs w:val="28"/>
          <w:lang w:val="en-US"/>
        </w:rPr>
        <w:t>8</w:t>
      </w:r>
      <w:r w:rsidRPr="00330129">
        <w:rPr>
          <w:sz w:val="28"/>
          <w:szCs w:val="28"/>
          <w:lang w:val="uk-UA"/>
        </w:rPr>
        <w:t>.</w:t>
      </w:r>
      <w:r w:rsidRPr="00330129">
        <w:rPr>
          <w:sz w:val="28"/>
          <w:szCs w:val="28"/>
          <w:lang w:val="en-US"/>
        </w:rPr>
        <w:t xml:space="preserve"> – P. 513–516.</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170. </w:t>
      </w:r>
      <w:r w:rsidRPr="00330129">
        <w:rPr>
          <w:sz w:val="28"/>
          <w:szCs w:val="28"/>
          <w:lang w:val="en-US"/>
        </w:rPr>
        <w:t>Butuvoric</w:t>
      </w:r>
      <w:r w:rsidRPr="00330129">
        <w:rPr>
          <w:sz w:val="28"/>
          <w:szCs w:val="28"/>
          <w:lang w:val="uk-UA"/>
        </w:rPr>
        <w:t>-</w:t>
      </w:r>
      <w:r w:rsidRPr="00330129">
        <w:rPr>
          <w:sz w:val="28"/>
          <w:szCs w:val="28"/>
          <w:lang w:val="en-US"/>
        </w:rPr>
        <w:t>Ponicvar J. Ultrasonography</w:t>
      </w:r>
      <w:r w:rsidRPr="00330129">
        <w:rPr>
          <w:sz w:val="28"/>
          <w:szCs w:val="28"/>
          <w:lang w:val="uk-UA"/>
        </w:rPr>
        <w:t xml:space="preserve"> </w:t>
      </w:r>
      <w:r w:rsidRPr="00330129">
        <w:rPr>
          <w:sz w:val="28"/>
          <w:szCs w:val="28"/>
          <w:lang w:val="en-US"/>
        </w:rPr>
        <w:t>in</w:t>
      </w:r>
      <w:r w:rsidRPr="00330129">
        <w:rPr>
          <w:sz w:val="28"/>
          <w:szCs w:val="28"/>
          <w:lang w:val="uk-UA"/>
        </w:rPr>
        <w:t xml:space="preserve"> </w:t>
      </w:r>
      <w:r w:rsidRPr="00330129">
        <w:rPr>
          <w:sz w:val="28"/>
          <w:szCs w:val="28"/>
          <w:lang w:val="en-US"/>
        </w:rPr>
        <w:t>chronic</w:t>
      </w:r>
      <w:r w:rsidRPr="00330129">
        <w:rPr>
          <w:sz w:val="28"/>
          <w:szCs w:val="28"/>
          <w:lang w:val="uk-UA"/>
        </w:rPr>
        <w:t xml:space="preserve"> </w:t>
      </w:r>
      <w:r w:rsidRPr="00330129">
        <w:rPr>
          <w:sz w:val="28"/>
          <w:szCs w:val="28"/>
          <w:lang w:val="en-US"/>
        </w:rPr>
        <w:t>renal</w:t>
      </w:r>
      <w:r w:rsidRPr="00330129">
        <w:rPr>
          <w:sz w:val="28"/>
          <w:szCs w:val="28"/>
          <w:lang w:val="uk-UA"/>
        </w:rPr>
        <w:t xml:space="preserve"> </w:t>
      </w:r>
      <w:r w:rsidRPr="00330129">
        <w:rPr>
          <w:sz w:val="28"/>
          <w:szCs w:val="28"/>
          <w:lang w:val="en-US"/>
        </w:rPr>
        <w:t>failure</w:t>
      </w:r>
      <w:r w:rsidRPr="00330129">
        <w:rPr>
          <w:sz w:val="28"/>
          <w:szCs w:val="28"/>
          <w:lang w:val="uk-UA"/>
        </w:rPr>
        <w:t xml:space="preserve"> /</w:t>
      </w:r>
      <w:r w:rsidRPr="00330129">
        <w:rPr>
          <w:sz w:val="28"/>
          <w:szCs w:val="28"/>
          <w:lang w:val="en-US"/>
        </w:rPr>
        <w:t xml:space="preserve"> </w:t>
      </w:r>
      <w:r w:rsidR="009E4BBD">
        <w:rPr>
          <w:sz w:val="28"/>
          <w:szCs w:val="28"/>
          <w:lang w:val="uk-UA"/>
        </w:rPr>
        <w:br/>
      </w:r>
      <w:r w:rsidRPr="00330129">
        <w:rPr>
          <w:sz w:val="28"/>
          <w:szCs w:val="28"/>
          <w:lang w:val="en-US"/>
        </w:rPr>
        <w:t>J.</w:t>
      </w:r>
      <w:r w:rsidRPr="00330129">
        <w:rPr>
          <w:sz w:val="28"/>
          <w:szCs w:val="28"/>
          <w:lang w:val="uk-UA"/>
        </w:rPr>
        <w:t xml:space="preserve"> </w:t>
      </w:r>
      <w:r w:rsidRPr="00330129">
        <w:rPr>
          <w:sz w:val="28"/>
          <w:szCs w:val="28"/>
          <w:lang w:val="en-US"/>
        </w:rPr>
        <w:t>Butuvoric</w:t>
      </w:r>
      <w:r w:rsidRPr="00330129">
        <w:rPr>
          <w:sz w:val="28"/>
          <w:szCs w:val="28"/>
          <w:lang w:val="uk-UA"/>
        </w:rPr>
        <w:t>-</w:t>
      </w:r>
      <w:r w:rsidRPr="00330129">
        <w:rPr>
          <w:sz w:val="28"/>
          <w:szCs w:val="28"/>
          <w:lang w:val="en-US"/>
        </w:rPr>
        <w:t>Ponicvar</w:t>
      </w:r>
      <w:r w:rsidRPr="00330129">
        <w:rPr>
          <w:sz w:val="28"/>
          <w:szCs w:val="28"/>
          <w:lang w:val="uk-UA"/>
        </w:rPr>
        <w:t xml:space="preserve">, </w:t>
      </w:r>
      <w:r w:rsidRPr="00330129">
        <w:rPr>
          <w:sz w:val="28"/>
          <w:szCs w:val="28"/>
          <w:lang w:val="en-US"/>
        </w:rPr>
        <w:t>A. Visnar</w:t>
      </w:r>
      <w:r w:rsidRPr="00330129">
        <w:rPr>
          <w:sz w:val="28"/>
          <w:szCs w:val="28"/>
          <w:lang w:val="uk-UA"/>
        </w:rPr>
        <w:t>-</w:t>
      </w:r>
      <w:r w:rsidRPr="00330129">
        <w:rPr>
          <w:sz w:val="28"/>
          <w:szCs w:val="28"/>
          <w:lang w:val="en-US"/>
        </w:rPr>
        <w:t>Perovic //</w:t>
      </w:r>
      <w:r w:rsidRPr="00330129">
        <w:rPr>
          <w:sz w:val="28"/>
          <w:szCs w:val="28"/>
          <w:lang w:val="uk-UA"/>
        </w:rPr>
        <w:t xml:space="preserve"> </w:t>
      </w:r>
      <w:r w:rsidRPr="00330129">
        <w:rPr>
          <w:sz w:val="28"/>
          <w:szCs w:val="28"/>
          <w:lang w:val="en-US"/>
        </w:rPr>
        <w:t>Europe</w:t>
      </w:r>
      <w:r w:rsidRPr="00330129">
        <w:rPr>
          <w:sz w:val="28"/>
          <w:szCs w:val="28"/>
          <w:lang w:val="uk-UA"/>
        </w:rPr>
        <w:t xml:space="preserve"> </w:t>
      </w:r>
      <w:r w:rsidRPr="00330129">
        <w:rPr>
          <w:sz w:val="28"/>
          <w:szCs w:val="28"/>
          <w:lang w:val="en-US"/>
        </w:rPr>
        <w:t>Journal</w:t>
      </w:r>
      <w:r w:rsidRPr="00330129">
        <w:rPr>
          <w:sz w:val="28"/>
          <w:szCs w:val="28"/>
          <w:lang w:val="uk-UA"/>
        </w:rPr>
        <w:t xml:space="preserve"> </w:t>
      </w:r>
      <w:r w:rsidRPr="00330129">
        <w:rPr>
          <w:sz w:val="28"/>
          <w:szCs w:val="28"/>
          <w:lang w:val="en-US"/>
        </w:rPr>
        <w:t>Radiology</w:t>
      </w:r>
      <w:r w:rsidRPr="00330129">
        <w:rPr>
          <w:sz w:val="28"/>
          <w:szCs w:val="28"/>
          <w:lang w:val="uk-UA"/>
        </w:rPr>
        <w:t xml:space="preserve">. – 2003. – </w:t>
      </w:r>
      <w:r w:rsidRPr="00330129">
        <w:rPr>
          <w:sz w:val="28"/>
          <w:szCs w:val="28"/>
          <w:lang w:val="en-US"/>
        </w:rPr>
        <w:t>Vol</w:t>
      </w:r>
      <w:r w:rsidRPr="00330129">
        <w:rPr>
          <w:sz w:val="28"/>
          <w:szCs w:val="28"/>
          <w:lang w:val="uk-UA"/>
        </w:rPr>
        <w:t>. 46</w:t>
      </w:r>
      <w:r w:rsidRPr="00330129">
        <w:rPr>
          <w:sz w:val="28"/>
          <w:szCs w:val="28"/>
          <w:lang w:val="en-US"/>
        </w:rPr>
        <w:t xml:space="preserve">, № </w:t>
      </w:r>
      <w:r w:rsidRPr="00330129">
        <w:rPr>
          <w:sz w:val="28"/>
          <w:szCs w:val="28"/>
          <w:lang w:val="uk-UA"/>
        </w:rPr>
        <w:t xml:space="preserve">2. – </w:t>
      </w:r>
      <w:r w:rsidRPr="00330129">
        <w:rPr>
          <w:sz w:val="28"/>
          <w:szCs w:val="28"/>
          <w:lang w:val="en-US"/>
        </w:rPr>
        <w:t>P</w:t>
      </w:r>
      <w:r w:rsidRPr="00330129">
        <w:rPr>
          <w:sz w:val="28"/>
          <w:szCs w:val="28"/>
          <w:lang w:val="uk-UA"/>
        </w:rPr>
        <w:t>. 22</w:t>
      </w:r>
      <w:r w:rsidRPr="00330129">
        <w:rPr>
          <w:sz w:val="28"/>
          <w:szCs w:val="28"/>
          <w:lang w:val="en-US"/>
        </w:rPr>
        <w:t>–23.</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171. Величко М. Б. Лікування і диспансеризація хворих на гломерулонефрит: Методичні рекомендації / М. Б. Величко, І. О. Дудар, </w:t>
      </w:r>
      <w:r w:rsidR="009E4BBD">
        <w:rPr>
          <w:sz w:val="28"/>
          <w:szCs w:val="28"/>
          <w:lang w:val="uk-UA"/>
        </w:rPr>
        <w:br/>
      </w:r>
      <w:r w:rsidRPr="00330129">
        <w:rPr>
          <w:sz w:val="28"/>
          <w:szCs w:val="28"/>
          <w:lang w:val="uk-UA"/>
        </w:rPr>
        <w:t>М. О. Колесник. – К., 1993. – 26 с.</w:t>
      </w:r>
    </w:p>
    <w:p w:rsidR="00330129" w:rsidRPr="00330129" w:rsidRDefault="00330129" w:rsidP="00D974FC">
      <w:pPr>
        <w:spacing w:line="360" w:lineRule="auto"/>
        <w:ind w:firstLine="567"/>
        <w:jc w:val="both"/>
        <w:rPr>
          <w:sz w:val="28"/>
          <w:szCs w:val="28"/>
          <w:lang w:val="uk-UA"/>
        </w:rPr>
      </w:pPr>
      <w:r w:rsidRPr="00330129">
        <w:rPr>
          <w:sz w:val="28"/>
          <w:szCs w:val="28"/>
          <w:lang w:val="uk-UA"/>
        </w:rPr>
        <w:t>172. Пиріг П. А. Нирки й ліки, ліки й нирки / П. А. Пиріг // Ліки. – 1996. – № 5 – С. 3–10.</w:t>
      </w:r>
    </w:p>
    <w:p w:rsidR="00330129" w:rsidRPr="00330129" w:rsidRDefault="00330129" w:rsidP="00D974FC">
      <w:pPr>
        <w:suppressLineNumbers/>
        <w:spacing w:line="360" w:lineRule="auto"/>
        <w:ind w:firstLine="567"/>
        <w:jc w:val="both"/>
        <w:rPr>
          <w:sz w:val="28"/>
          <w:szCs w:val="28"/>
          <w:lang w:val="uk-UA"/>
        </w:rPr>
      </w:pPr>
      <w:r w:rsidRPr="00330129">
        <w:rPr>
          <w:sz w:val="28"/>
          <w:szCs w:val="28"/>
          <w:lang w:val="uk-UA"/>
        </w:rPr>
        <w:t xml:space="preserve">173. </w:t>
      </w:r>
      <w:r w:rsidRPr="00330129">
        <w:rPr>
          <w:sz w:val="28"/>
          <w:szCs w:val="28"/>
        </w:rPr>
        <w:t>Кравц</w:t>
      </w:r>
      <w:r w:rsidRPr="00330129">
        <w:rPr>
          <w:sz w:val="28"/>
          <w:szCs w:val="28"/>
          <w:lang w:val="uk-UA"/>
        </w:rPr>
        <w:t>и</w:t>
      </w:r>
      <w:r w:rsidRPr="00330129">
        <w:rPr>
          <w:sz w:val="28"/>
          <w:szCs w:val="28"/>
        </w:rPr>
        <w:t>в Р.</w:t>
      </w:r>
      <w:r w:rsidRPr="00330129">
        <w:rPr>
          <w:sz w:val="28"/>
          <w:szCs w:val="28"/>
          <w:lang w:val="uk-UA"/>
        </w:rPr>
        <w:t xml:space="preserve"> </w:t>
      </w:r>
      <w:r w:rsidRPr="00330129">
        <w:rPr>
          <w:sz w:val="28"/>
          <w:szCs w:val="28"/>
        </w:rPr>
        <w:t xml:space="preserve">И. Современные средства ветеринарной медицины для собак и кошек: Справ / </w:t>
      </w:r>
      <w:r w:rsidRPr="00330129">
        <w:rPr>
          <w:sz w:val="28"/>
          <w:szCs w:val="28"/>
          <w:lang w:val="uk-UA"/>
        </w:rPr>
        <w:t>Л</w:t>
      </w:r>
      <w:r w:rsidRPr="00330129">
        <w:rPr>
          <w:sz w:val="28"/>
          <w:szCs w:val="28"/>
        </w:rPr>
        <w:t>ьвов. гос. акад. вет</w:t>
      </w:r>
      <w:r w:rsidRPr="00330129">
        <w:rPr>
          <w:sz w:val="28"/>
          <w:szCs w:val="28"/>
          <w:lang w:val="uk-UA"/>
        </w:rPr>
        <w:t>.</w:t>
      </w:r>
      <w:r w:rsidRPr="00330129">
        <w:rPr>
          <w:sz w:val="28"/>
          <w:szCs w:val="28"/>
        </w:rPr>
        <w:t xml:space="preserve"> медицины имени С.</w:t>
      </w:r>
      <w:r w:rsidRPr="00330129">
        <w:rPr>
          <w:sz w:val="28"/>
          <w:szCs w:val="28"/>
          <w:lang w:val="uk-UA"/>
        </w:rPr>
        <w:t xml:space="preserve"> </w:t>
      </w:r>
      <w:r w:rsidRPr="00330129">
        <w:rPr>
          <w:sz w:val="28"/>
          <w:szCs w:val="28"/>
        </w:rPr>
        <w:t>З. Гжицкого</w:t>
      </w:r>
      <w:r w:rsidRPr="00330129">
        <w:rPr>
          <w:sz w:val="28"/>
          <w:szCs w:val="28"/>
          <w:lang w:val="uk-UA"/>
        </w:rPr>
        <w:t xml:space="preserve"> / </w:t>
      </w:r>
      <w:r w:rsidRPr="00330129">
        <w:rPr>
          <w:sz w:val="28"/>
          <w:szCs w:val="28"/>
        </w:rPr>
        <w:t>Р.</w:t>
      </w:r>
      <w:r w:rsidRPr="00330129">
        <w:rPr>
          <w:sz w:val="28"/>
          <w:szCs w:val="28"/>
          <w:lang w:val="uk-UA"/>
        </w:rPr>
        <w:t xml:space="preserve"> </w:t>
      </w:r>
      <w:r w:rsidRPr="00330129">
        <w:rPr>
          <w:sz w:val="28"/>
          <w:szCs w:val="28"/>
        </w:rPr>
        <w:t>И.</w:t>
      </w:r>
      <w:r w:rsidRPr="00330129">
        <w:rPr>
          <w:sz w:val="28"/>
          <w:szCs w:val="28"/>
          <w:lang w:val="uk-UA"/>
        </w:rPr>
        <w:t xml:space="preserve"> </w:t>
      </w:r>
      <w:r w:rsidRPr="00330129">
        <w:rPr>
          <w:sz w:val="28"/>
          <w:szCs w:val="28"/>
        </w:rPr>
        <w:t>Кравц</w:t>
      </w:r>
      <w:r w:rsidRPr="00330129">
        <w:rPr>
          <w:sz w:val="28"/>
          <w:szCs w:val="28"/>
          <w:lang w:val="uk-UA"/>
        </w:rPr>
        <w:t>и</w:t>
      </w:r>
      <w:r w:rsidRPr="00330129">
        <w:rPr>
          <w:sz w:val="28"/>
          <w:szCs w:val="28"/>
        </w:rPr>
        <w:t>в, А.</w:t>
      </w:r>
      <w:r w:rsidRPr="00330129">
        <w:rPr>
          <w:sz w:val="28"/>
          <w:szCs w:val="28"/>
          <w:lang w:val="uk-UA"/>
        </w:rPr>
        <w:t xml:space="preserve"> </w:t>
      </w:r>
      <w:r w:rsidRPr="00330129">
        <w:rPr>
          <w:sz w:val="28"/>
          <w:szCs w:val="28"/>
        </w:rPr>
        <w:t>В.</w:t>
      </w:r>
      <w:r w:rsidRPr="00330129">
        <w:rPr>
          <w:sz w:val="28"/>
          <w:szCs w:val="28"/>
          <w:lang w:val="uk-UA"/>
        </w:rPr>
        <w:t xml:space="preserve"> </w:t>
      </w:r>
      <w:r w:rsidRPr="00330129">
        <w:rPr>
          <w:sz w:val="28"/>
          <w:szCs w:val="28"/>
        </w:rPr>
        <w:t>Колесник. – Х</w:t>
      </w:r>
      <w:r w:rsidRPr="00330129">
        <w:rPr>
          <w:sz w:val="28"/>
          <w:szCs w:val="28"/>
          <w:lang w:val="uk-UA"/>
        </w:rPr>
        <w:t>арьков</w:t>
      </w:r>
      <w:r w:rsidRPr="00330129">
        <w:rPr>
          <w:sz w:val="28"/>
          <w:szCs w:val="28"/>
        </w:rPr>
        <w:t>.: ЦПЦ «Контраст», 2004. – 296</w:t>
      </w:r>
      <w:r w:rsidRPr="00330129">
        <w:rPr>
          <w:sz w:val="28"/>
          <w:szCs w:val="28"/>
          <w:lang w:val="uk-UA"/>
        </w:rPr>
        <w:t xml:space="preserve"> </w:t>
      </w:r>
      <w:r w:rsidRPr="00330129">
        <w:rPr>
          <w:sz w:val="28"/>
          <w:szCs w:val="28"/>
        </w:rPr>
        <w:t>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174. </w:t>
      </w:r>
      <w:r w:rsidRPr="00330129">
        <w:rPr>
          <w:sz w:val="28"/>
          <w:szCs w:val="28"/>
        </w:rPr>
        <w:t>Липин А. Ветеринарный справочник традиционных и нетрадиционных методов лечения кошек / А.</w:t>
      </w:r>
      <w:r w:rsidRPr="00330129">
        <w:rPr>
          <w:sz w:val="28"/>
          <w:szCs w:val="28"/>
          <w:lang w:val="uk-UA"/>
        </w:rPr>
        <w:t xml:space="preserve"> </w:t>
      </w:r>
      <w:r w:rsidRPr="00330129">
        <w:rPr>
          <w:sz w:val="28"/>
          <w:szCs w:val="28"/>
        </w:rPr>
        <w:t>Липин, А.</w:t>
      </w:r>
      <w:r w:rsidRPr="00330129">
        <w:rPr>
          <w:sz w:val="28"/>
          <w:szCs w:val="28"/>
          <w:lang w:val="uk-UA"/>
        </w:rPr>
        <w:t xml:space="preserve"> </w:t>
      </w:r>
      <w:r w:rsidRPr="00330129">
        <w:rPr>
          <w:sz w:val="28"/>
          <w:szCs w:val="28"/>
        </w:rPr>
        <w:t>Санин, Е.</w:t>
      </w:r>
      <w:r w:rsidRPr="00330129">
        <w:rPr>
          <w:sz w:val="28"/>
          <w:szCs w:val="28"/>
          <w:lang w:val="uk-UA"/>
        </w:rPr>
        <w:t xml:space="preserve"> </w:t>
      </w:r>
      <w:r w:rsidRPr="00330129">
        <w:rPr>
          <w:sz w:val="28"/>
          <w:szCs w:val="28"/>
        </w:rPr>
        <w:t>Зинченко – М.: ЗАО Изд-во Центрполиграф, 2002. – 649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175. </w:t>
      </w:r>
      <w:r w:rsidRPr="00330129">
        <w:rPr>
          <w:sz w:val="28"/>
          <w:szCs w:val="28"/>
        </w:rPr>
        <w:t>Соколов С.</w:t>
      </w:r>
      <w:r w:rsidRPr="00330129">
        <w:rPr>
          <w:sz w:val="28"/>
          <w:szCs w:val="28"/>
          <w:lang w:val="uk-UA"/>
        </w:rPr>
        <w:t xml:space="preserve"> </w:t>
      </w:r>
      <w:r w:rsidRPr="00330129">
        <w:rPr>
          <w:sz w:val="28"/>
          <w:szCs w:val="28"/>
        </w:rPr>
        <w:t xml:space="preserve">Я. Справочник по лекарственным растениям / </w:t>
      </w:r>
      <w:r w:rsidR="009E4BBD">
        <w:rPr>
          <w:sz w:val="28"/>
          <w:szCs w:val="28"/>
          <w:lang w:val="uk-UA"/>
        </w:rPr>
        <w:br/>
      </w:r>
      <w:r w:rsidRPr="00330129">
        <w:rPr>
          <w:sz w:val="28"/>
          <w:szCs w:val="28"/>
        </w:rPr>
        <w:t>С.</w:t>
      </w:r>
      <w:r w:rsidRPr="00330129">
        <w:rPr>
          <w:sz w:val="28"/>
          <w:szCs w:val="28"/>
          <w:lang w:val="uk-UA"/>
        </w:rPr>
        <w:t xml:space="preserve"> </w:t>
      </w:r>
      <w:r w:rsidRPr="00330129">
        <w:rPr>
          <w:sz w:val="28"/>
          <w:szCs w:val="28"/>
        </w:rPr>
        <w:t>Я. Соколов, И.</w:t>
      </w:r>
      <w:r w:rsidRPr="00330129">
        <w:rPr>
          <w:sz w:val="28"/>
          <w:szCs w:val="28"/>
          <w:lang w:val="uk-UA"/>
        </w:rPr>
        <w:t xml:space="preserve"> </w:t>
      </w:r>
      <w:r w:rsidRPr="00330129">
        <w:rPr>
          <w:sz w:val="28"/>
          <w:szCs w:val="28"/>
        </w:rPr>
        <w:t>П. Замотаев. – М.: Медицина, 1984. – 464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176. </w:t>
      </w:r>
      <w:r w:rsidRPr="00330129">
        <w:rPr>
          <w:sz w:val="28"/>
          <w:szCs w:val="28"/>
        </w:rPr>
        <w:t>Созинов В.</w:t>
      </w:r>
      <w:r w:rsidRPr="00330129">
        <w:rPr>
          <w:sz w:val="28"/>
          <w:szCs w:val="28"/>
          <w:lang w:val="uk-UA"/>
        </w:rPr>
        <w:t xml:space="preserve"> </w:t>
      </w:r>
      <w:r w:rsidRPr="00330129">
        <w:rPr>
          <w:sz w:val="28"/>
          <w:szCs w:val="28"/>
        </w:rPr>
        <w:t>А. Современные лекарственные средства для лечения собак и кошек / В.</w:t>
      </w:r>
      <w:r w:rsidRPr="00330129">
        <w:rPr>
          <w:sz w:val="28"/>
          <w:szCs w:val="28"/>
          <w:lang w:val="uk-UA"/>
        </w:rPr>
        <w:t xml:space="preserve"> </w:t>
      </w:r>
      <w:r w:rsidRPr="00330129">
        <w:rPr>
          <w:sz w:val="28"/>
          <w:szCs w:val="28"/>
        </w:rPr>
        <w:t>А. Созинов, С.</w:t>
      </w:r>
      <w:r w:rsidRPr="00330129">
        <w:rPr>
          <w:sz w:val="28"/>
          <w:szCs w:val="28"/>
          <w:lang w:val="uk-UA"/>
        </w:rPr>
        <w:t xml:space="preserve"> </w:t>
      </w:r>
      <w:r w:rsidRPr="00330129">
        <w:rPr>
          <w:sz w:val="28"/>
          <w:szCs w:val="28"/>
        </w:rPr>
        <w:t>А. Ермолина. – М.: Аквариум, 2004. –</w:t>
      </w:r>
      <w:r w:rsidRPr="00330129">
        <w:rPr>
          <w:sz w:val="28"/>
          <w:szCs w:val="28"/>
          <w:lang w:val="uk-UA"/>
        </w:rPr>
        <w:t xml:space="preserve"> 496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177. </w:t>
      </w:r>
      <w:r w:rsidRPr="00330129">
        <w:rPr>
          <w:sz w:val="28"/>
          <w:szCs w:val="28"/>
        </w:rPr>
        <w:t>Воронцов А.</w:t>
      </w:r>
      <w:r w:rsidRPr="00330129">
        <w:rPr>
          <w:sz w:val="28"/>
          <w:szCs w:val="28"/>
          <w:lang w:val="uk-UA"/>
        </w:rPr>
        <w:t xml:space="preserve"> </w:t>
      </w:r>
      <w:r w:rsidRPr="00330129">
        <w:rPr>
          <w:sz w:val="28"/>
          <w:szCs w:val="28"/>
        </w:rPr>
        <w:t xml:space="preserve">А. Диализный перитонит у собак и кошек / </w:t>
      </w:r>
      <w:r w:rsidR="009E4BBD">
        <w:rPr>
          <w:sz w:val="28"/>
          <w:szCs w:val="28"/>
          <w:lang w:val="uk-UA"/>
        </w:rPr>
        <w:br/>
      </w:r>
      <w:r w:rsidRPr="00330129">
        <w:rPr>
          <w:sz w:val="28"/>
          <w:szCs w:val="28"/>
        </w:rPr>
        <w:t>А.</w:t>
      </w:r>
      <w:r w:rsidRPr="00330129">
        <w:rPr>
          <w:sz w:val="28"/>
          <w:szCs w:val="28"/>
          <w:lang w:val="uk-UA"/>
        </w:rPr>
        <w:t xml:space="preserve"> </w:t>
      </w:r>
      <w:r w:rsidRPr="00330129">
        <w:rPr>
          <w:sz w:val="28"/>
          <w:szCs w:val="28"/>
        </w:rPr>
        <w:t>А. Воронцов, Е.</w:t>
      </w:r>
      <w:r w:rsidRPr="00330129">
        <w:rPr>
          <w:sz w:val="28"/>
          <w:szCs w:val="28"/>
          <w:lang w:val="uk-UA"/>
        </w:rPr>
        <w:t xml:space="preserve"> </w:t>
      </w:r>
      <w:r w:rsidRPr="00330129">
        <w:rPr>
          <w:sz w:val="28"/>
          <w:szCs w:val="28"/>
        </w:rPr>
        <w:t>И. Макурина // Болезни мелких домашних животных: XV Москов</w:t>
      </w:r>
      <w:r w:rsidRPr="00330129">
        <w:rPr>
          <w:sz w:val="28"/>
          <w:szCs w:val="28"/>
          <w:lang w:val="uk-UA"/>
        </w:rPr>
        <w:t>.</w:t>
      </w:r>
      <w:r w:rsidRPr="00330129">
        <w:rPr>
          <w:sz w:val="28"/>
          <w:szCs w:val="28"/>
        </w:rPr>
        <w:t xml:space="preserve"> междун</w:t>
      </w:r>
      <w:r w:rsidRPr="00330129">
        <w:rPr>
          <w:sz w:val="28"/>
          <w:szCs w:val="28"/>
          <w:lang w:val="uk-UA"/>
        </w:rPr>
        <w:t>.</w:t>
      </w:r>
      <w:r w:rsidRPr="00330129">
        <w:rPr>
          <w:sz w:val="28"/>
          <w:szCs w:val="28"/>
        </w:rPr>
        <w:t xml:space="preserve"> вет</w:t>
      </w:r>
      <w:r w:rsidRPr="00330129">
        <w:rPr>
          <w:sz w:val="28"/>
          <w:szCs w:val="28"/>
          <w:lang w:val="uk-UA"/>
        </w:rPr>
        <w:t>.</w:t>
      </w:r>
      <w:r w:rsidRPr="00330129">
        <w:rPr>
          <w:sz w:val="28"/>
          <w:szCs w:val="28"/>
        </w:rPr>
        <w:t xml:space="preserve"> конгресс по болезням мелких домашних животных </w:t>
      </w:r>
      <w:r w:rsidR="009E4BBD">
        <w:rPr>
          <w:sz w:val="28"/>
          <w:szCs w:val="28"/>
          <w:lang w:val="uk-UA"/>
        </w:rPr>
        <w:br/>
      </w:r>
      <w:r w:rsidRPr="00330129">
        <w:rPr>
          <w:sz w:val="28"/>
          <w:szCs w:val="28"/>
          <w:lang w:val="uk-UA"/>
        </w:rPr>
        <w:t>(</w:t>
      </w:r>
      <w:r w:rsidRPr="00330129">
        <w:rPr>
          <w:sz w:val="28"/>
          <w:szCs w:val="28"/>
        </w:rPr>
        <w:t xml:space="preserve">21–23 апреля </w:t>
      </w:r>
      <w:smartTag w:uri="urn:schemas-microsoft-com:office:smarttags" w:element="metricconverter">
        <w:smartTagPr>
          <w:attr w:name="ProductID" w:val="2007 г"/>
        </w:smartTagPr>
        <w:r w:rsidRPr="00330129">
          <w:rPr>
            <w:sz w:val="28"/>
            <w:szCs w:val="28"/>
          </w:rPr>
          <w:t>2007</w:t>
        </w:r>
        <w:r w:rsidRPr="00330129">
          <w:rPr>
            <w:sz w:val="28"/>
            <w:szCs w:val="28"/>
            <w:lang w:val="uk-UA"/>
          </w:rPr>
          <w:t xml:space="preserve"> </w:t>
        </w:r>
        <w:r w:rsidRPr="00330129">
          <w:rPr>
            <w:sz w:val="28"/>
            <w:szCs w:val="28"/>
          </w:rPr>
          <w:t>г</w:t>
        </w:r>
      </w:smartTag>
      <w:r w:rsidRPr="00330129">
        <w:rPr>
          <w:sz w:val="28"/>
          <w:szCs w:val="28"/>
        </w:rPr>
        <w:t>.</w:t>
      </w:r>
      <w:r w:rsidRPr="00330129">
        <w:rPr>
          <w:sz w:val="28"/>
          <w:szCs w:val="28"/>
          <w:lang w:val="uk-UA"/>
        </w:rPr>
        <w:t>).</w:t>
      </w:r>
      <w:r w:rsidRPr="00330129">
        <w:rPr>
          <w:sz w:val="28"/>
          <w:szCs w:val="28"/>
        </w:rPr>
        <w:t xml:space="preserve"> – М</w:t>
      </w:r>
      <w:r w:rsidRPr="00330129">
        <w:rPr>
          <w:sz w:val="28"/>
          <w:szCs w:val="28"/>
          <w:lang w:val="uk-UA"/>
        </w:rPr>
        <w:t>.</w:t>
      </w:r>
      <w:r w:rsidRPr="00330129">
        <w:rPr>
          <w:sz w:val="28"/>
          <w:szCs w:val="28"/>
        </w:rPr>
        <w:t>, 2007. – С. 75.</w:t>
      </w:r>
    </w:p>
    <w:p w:rsidR="00330129" w:rsidRPr="00330129" w:rsidRDefault="00330129" w:rsidP="00D974FC">
      <w:pPr>
        <w:spacing w:line="360" w:lineRule="auto"/>
        <w:ind w:firstLine="567"/>
        <w:jc w:val="both"/>
        <w:rPr>
          <w:sz w:val="28"/>
          <w:szCs w:val="28"/>
          <w:lang w:val="uk-UA"/>
        </w:rPr>
      </w:pPr>
      <w:r w:rsidRPr="00330129">
        <w:rPr>
          <w:sz w:val="28"/>
          <w:szCs w:val="28"/>
          <w:lang w:val="uk-UA"/>
        </w:rPr>
        <w:t>178. Зон Г. А. Патологоанатомічний розтин тварин: навчальний посібник / Г. А. Зон, М. В. Скрипка, Л. Б. Івановська. – Донецьк, 2009. – 189 с.</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179. Локес П. І. Поширеність та диференційна діагностика захворювань сечовидільної системи в котів / П. І. Локес, </w:t>
      </w:r>
      <w:r w:rsidRPr="00330129">
        <w:rPr>
          <w:bCs/>
          <w:sz w:val="28"/>
          <w:szCs w:val="28"/>
          <w:lang w:val="uk-UA"/>
        </w:rPr>
        <w:t>Н. І.</w:t>
      </w:r>
      <w:r w:rsidRPr="00330129">
        <w:rPr>
          <w:sz w:val="28"/>
          <w:szCs w:val="28"/>
          <w:lang w:val="uk-UA"/>
        </w:rPr>
        <w:t xml:space="preserve"> </w:t>
      </w:r>
      <w:r w:rsidRPr="00330129">
        <w:rPr>
          <w:bCs/>
          <w:sz w:val="28"/>
          <w:szCs w:val="28"/>
          <w:lang w:val="uk-UA"/>
        </w:rPr>
        <w:t>Дмитренко</w:t>
      </w:r>
      <w:r w:rsidRPr="00330129">
        <w:rPr>
          <w:b/>
          <w:bCs/>
          <w:sz w:val="28"/>
          <w:szCs w:val="28"/>
          <w:lang w:val="uk-UA"/>
        </w:rPr>
        <w:t xml:space="preserve"> </w:t>
      </w:r>
      <w:r w:rsidRPr="00330129">
        <w:rPr>
          <w:sz w:val="28"/>
          <w:szCs w:val="28"/>
          <w:lang w:val="uk-UA"/>
        </w:rPr>
        <w:t>// Вісник Білоцерків. держ. аграр. ун-ту. – Біла Церква, 2003 – Вип. 25, ч. 2. – С. 148–151.</w:t>
      </w:r>
    </w:p>
    <w:p w:rsidR="00330129" w:rsidRPr="00330129" w:rsidRDefault="00330129" w:rsidP="00D974FC">
      <w:pPr>
        <w:spacing w:line="360" w:lineRule="auto"/>
        <w:ind w:firstLine="567"/>
        <w:jc w:val="both"/>
        <w:rPr>
          <w:sz w:val="28"/>
          <w:szCs w:val="28"/>
          <w:lang w:val="uk-UA"/>
        </w:rPr>
      </w:pPr>
      <w:r w:rsidRPr="00330129">
        <w:rPr>
          <w:sz w:val="28"/>
          <w:szCs w:val="28"/>
          <w:lang w:val="uk-UA"/>
        </w:rPr>
        <w:lastRenderedPageBreak/>
        <w:t xml:space="preserve">180. Локес П. І. Анатомо-топографічні особливості артеріальних судин нирок у домашніх кішок / П. І. Локес, </w:t>
      </w:r>
      <w:r w:rsidRPr="00330129">
        <w:rPr>
          <w:bCs/>
          <w:sz w:val="28"/>
          <w:szCs w:val="28"/>
          <w:lang w:val="uk-UA"/>
        </w:rPr>
        <w:t>Н. І. Дмитренко</w:t>
      </w:r>
      <w:r w:rsidRPr="00330129">
        <w:rPr>
          <w:sz w:val="28"/>
          <w:szCs w:val="28"/>
          <w:lang w:val="uk-UA"/>
        </w:rPr>
        <w:t>, С. О. Кравченко // Наук. праці Полтав. держ. аграр. акад. – Т. 5 (24). Ветеринарні науки. – Полтава, 2006. –</w:t>
      </w:r>
      <w:r w:rsidRPr="00330129">
        <w:rPr>
          <w:sz w:val="28"/>
          <w:szCs w:val="28"/>
        </w:rPr>
        <w:t xml:space="preserve"> </w:t>
      </w:r>
      <w:r w:rsidRPr="00330129">
        <w:rPr>
          <w:sz w:val="28"/>
          <w:szCs w:val="28"/>
          <w:lang w:val="uk-UA"/>
        </w:rPr>
        <w:t>С. 74–79.</w:t>
      </w:r>
    </w:p>
    <w:p w:rsidR="00330129" w:rsidRPr="00330129" w:rsidRDefault="00330129" w:rsidP="00D974FC">
      <w:pPr>
        <w:spacing w:line="360" w:lineRule="auto"/>
        <w:ind w:firstLine="567"/>
        <w:jc w:val="both"/>
        <w:rPr>
          <w:sz w:val="28"/>
          <w:szCs w:val="28"/>
          <w:lang w:val="uk-UA"/>
        </w:rPr>
      </w:pPr>
      <w:r w:rsidRPr="00330129">
        <w:rPr>
          <w:sz w:val="28"/>
          <w:szCs w:val="28"/>
          <w:lang w:val="uk-UA"/>
        </w:rPr>
        <w:t>181. Дмитренко Н. І. Інформативність окремих показників крові при спонтанному нефриті у кішок / Н. І. Дмитренко // Вісник Полтав. держ. аграр. акад. – Полтава, 2007. – Вип. 3. – С. 157–159.</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182. </w:t>
      </w:r>
      <w:r w:rsidRPr="00330129">
        <w:rPr>
          <w:bCs/>
          <w:sz w:val="28"/>
          <w:szCs w:val="28"/>
          <w:lang w:val="uk-UA"/>
        </w:rPr>
        <w:t>Дмитренко Н. І.</w:t>
      </w:r>
      <w:r w:rsidRPr="00330129">
        <w:rPr>
          <w:sz w:val="28"/>
          <w:szCs w:val="28"/>
          <w:lang w:val="uk-UA"/>
        </w:rPr>
        <w:t xml:space="preserve"> Морфологічна харатеристика гломерулонефриту у домашніх котів /</w:t>
      </w:r>
      <w:r w:rsidRPr="00330129">
        <w:rPr>
          <w:b/>
          <w:bCs/>
          <w:sz w:val="28"/>
          <w:szCs w:val="28"/>
          <w:lang w:val="uk-UA"/>
        </w:rPr>
        <w:t xml:space="preserve"> </w:t>
      </w:r>
      <w:r w:rsidRPr="00330129">
        <w:rPr>
          <w:sz w:val="28"/>
          <w:szCs w:val="28"/>
          <w:lang w:val="uk-UA"/>
        </w:rPr>
        <w:t>Н. І. Дмитренко, Д. В. Морозенко // Вісник Полтав. держ. аграр. акад. – Полтава, 2009. – Вип. 2. – С. 73 – 77.</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183. Локес П. И. Сравнительная оценка различных схем лечения нефритов у кошек / П. И. Локес, </w:t>
      </w:r>
      <w:r w:rsidRPr="00330129">
        <w:rPr>
          <w:bCs/>
          <w:sz w:val="28"/>
          <w:szCs w:val="28"/>
          <w:lang w:val="uk-UA"/>
        </w:rPr>
        <w:t>Н. И. Дмитренко</w:t>
      </w:r>
      <w:r w:rsidRPr="00330129">
        <w:rPr>
          <w:sz w:val="28"/>
          <w:szCs w:val="28"/>
          <w:lang w:val="uk-UA"/>
        </w:rPr>
        <w:t xml:space="preserve"> // Новые фармакологические средства в ветеринарии: Мат</w:t>
      </w:r>
      <w:r w:rsidRPr="00330129">
        <w:rPr>
          <w:sz w:val="28"/>
          <w:szCs w:val="28"/>
        </w:rPr>
        <w:t>ериалы</w:t>
      </w:r>
      <w:r w:rsidRPr="00330129">
        <w:rPr>
          <w:sz w:val="28"/>
          <w:szCs w:val="28"/>
          <w:lang w:val="uk-UA"/>
        </w:rPr>
        <w:t xml:space="preserve"> ХVІІ Междунар. межвузов. науч.-практ. конф. – СПб., 2005. – С.35–36.</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184. </w:t>
      </w:r>
      <w:r w:rsidRPr="00330129">
        <w:rPr>
          <w:spacing w:val="-2"/>
          <w:sz w:val="28"/>
          <w:szCs w:val="28"/>
          <w:lang w:val="uk-UA"/>
        </w:rPr>
        <w:t>Дмитренко Н. І. Порівняльна оцінка ефективності різнопланових антибак</w:t>
      </w:r>
      <w:r w:rsidRPr="00330129">
        <w:rPr>
          <w:sz w:val="28"/>
          <w:szCs w:val="28"/>
          <w:lang w:val="uk-UA"/>
        </w:rPr>
        <w:t>теріальних засобів за нефритів домашніх кішок / Н. І. Дмитренко // Вісник Білоцерків. держ. аграр. ун-ту. – Біла Церква, 2008. – Вип</w:t>
      </w:r>
      <w:r w:rsidRPr="00330129">
        <w:rPr>
          <w:spacing w:val="-8"/>
          <w:sz w:val="28"/>
          <w:szCs w:val="28"/>
          <w:lang w:val="uk-UA"/>
        </w:rPr>
        <w:t>. 56. – С. 59–62.</w:t>
      </w:r>
    </w:p>
    <w:p w:rsidR="00330129" w:rsidRPr="00330129" w:rsidRDefault="00330129" w:rsidP="00D974FC">
      <w:pPr>
        <w:spacing w:line="360" w:lineRule="auto"/>
        <w:ind w:firstLine="567"/>
        <w:jc w:val="both"/>
        <w:rPr>
          <w:sz w:val="28"/>
          <w:szCs w:val="28"/>
          <w:lang w:val="uk-UA"/>
        </w:rPr>
      </w:pPr>
      <w:r w:rsidRPr="00330129">
        <w:rPr>
          <w:sz w:val="28"/>
          <w:szCs w:val="28"/>
          <w:lang w:val="uk-UA"/>
        </w:rPr>
        <w:t xml:space="preserve">185. Локес П. І. Динаміка показників сечі при лікуванні нефритів у кішок / П. І. Локес, </w:t>
      </w:r>
      <w:r w:rsidRPr="00330129">
        <w:rPr>
          <w:bCs/>
          <w:sz w:val="28"/>
          <w:szCs w:val="28"/>
          <w:lang w:val="uk-UA"/>
        </w:rPr>
        <w:t>Н. І. Дмитренко</w:t>
      </w:r>
      <w:r w:rsidRPr="00330129">
        <w:rPr>
          <w:sz w:val="28"/>
          <w:szCs w:val="28"/>
          <w:lang w:val="uk-UA"/>
        </w:rPr>
        <w:t xml:space="preserve"> // Вісник Полтав. держ. аграр. акад. – 2008. – № 3. – С. 96–98.</w:t>
      </w:r>
    </w:p>
    <w:p w:rsidR="00330129" w:rsidRPr="00330129" w:rsidRDefault="00330129" w:rsidP="00D974FC">
      <w:pPr>
        <w:spacing w:line="360" w:lineRule="auto"/>
        <w:ind w:firstLine="567"/>
        <w:jc w:val="both"/>
        <w:rPr>
          <w:sz w:val="28"/>
          <w:szCs w:val="28"/>
          <w:lang w:val="uk-UA"/>
        </w:rPr>
      </w:pPr>
    </w:p>
    <w:p w:rsidR="00330129" w:rsidRPr="00330129" w:rsidRDefault="00330129" w:rsidP="00D974FC">
      <w:pPr>
        <w:spacing w:line="360" w:lineRule="auto"/>
        <w:ind w:firstLine="567"/>
        <w:jc w:val="both"/>
        <w:rPr>
          <w:sz w:val="28"/>
          <w:szCs w:val="28"/>
          <w:lang w:val="uk-UA"/>
        </w:rPr>
      </w:pPr>
    </w:p>
    <w:p w:rsidR="00330129" w:rsidRPr="00330129" w:rsidRDefault="00330129" w:rsidP="00EE4550">
      <w:pPr>
        <w:spacing w:line="360" w:lineRule="auto"/>
        <w:rPr>
          <w:sz w:val="28"/>
          <w:szCs w:val="28"/>
          <w:lang w:val="uk-UA"/>
        </w:rPr>
      </w:pPr>
    </w:p>
    <w:p w:rsidR="003209C3" w:rsidRPr="00330129" w:rsidRDefault="003209C3" w:rsidP="00EE4550">
      <w:pPr>
        <w:spacing w:line="360" w:lineRule="auto"/>
        <w:rPr>
          <w:sz w:val="28"/>
          <w:szCs w:val="28"/>
          <w:lang w:val="uk-UA"/>
        </w:rPr>
      </w:pPr>
    </w:p>
    <w:sectPr w:rsidR="003209C3" w:rsidRPr="00330129" w:rsidSect="00330129">
      <w:headerReference w:type="even" r:id="rId28"/>
      <w:headerReference w:type="default" r:id="rId29"/>
      <w:footerReference w:type="even" r:id="rId30"/>
      <w:footerReference w:type="default" r:id="rId31"/>
      <w:pgSz w:w="11907" w:h="16839" w:code="9"/>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2037" w:rsidRDefault="006A2037" w:rsidP="00AD1C8B">
      <w:r>
        <w:separator/>
      </w:r>
    </w:p>
  </w:endnote>
  <w:endnote w:type="continuationSeparator" w:id="1">
    <w:p w:rsidR="006A2037" w:rsidRDefault="006A2037" w:rsidP="00AD1C8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06DB" w:rsidRDefault="0032403E" w:rsidP="0069771F">
    <w:pPr>
      <w:pStyle w:val="a8"/>
      <w:framePr w:wrap="around" w:vAnchor="text" w:hAnchor="margin" w:xAlign="right" w:y="1"/>
      <w:rPr>
        <w:rStyle w:val="aa"/>
      </w:rPr>
    </w:pPr>
    <w:r>
      <w:rPr>
        <w:rStyle w:val="aa"/>
      </w:rPr>
      <w:fldChar w:fldCharType="begin"/>
    </w:r>
    <w:r w:rsidR="007C06DB">
      <w:rPr>
        <w:rStyle w:val="aa"/>
      </w:rPr>
      <w:instrText xml:space="preserve">PAGE  </w:instrText>
    </w:r>
    <w:r>
      <w:rPr>
        <w:rStyle w:val="aa"/>
      </w:rPr>
      <w:fldChar w:fldCharType="end"/>
    </w:r>
  </w:p>
  <w:p w:rsidR="007C06DB" w:rsidRDefault="007C06DB">
    <w:pPr>
      <w:pStyle w:val="a8"/>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06DB" w:rsidRDefault="007C06DB">
    <w:pPr>
      <w:pStyle w:val="a8"/>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2037" w:rsidRDefault="006A2037" w:rsidP="00AD1C8B">
      <w:r>
        <w:separator/>
      </w:r>
    </w:p>
  </w:footnote>
  <w:footnote w:type="continuationSeparator" w:id="1">
    <w:p w:rsidR="006A2037" w:rsidRDefault="006A2037" w:rsidP="00AD1C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06DB" w:rsidRDefault="0032403E" w:rsidP="0069771F">
    <w:pPr>
      <w:pStyle w:val="ad"/>
      <w:framePr w:wrap="around" w:vAnchor="text" w:hAnchor="margin" w:xAlign="right" w:y="1"/>
      <w:rPr>
        <w:rStyle w:val="aa"/>
      </w:rPr>
    </w:pPr>
    <w:r>
      <w:rPr>
        <w:rStyle w:val="aa"/>
      </w:rPr>
      <w:fldChar w:fldCharType="begin"/>
    </w:r>
    <w:r w:rsidR="007C06DB">
      <w:rPr>
        <w:rStyle w:val="aa"/>
      </w:rPr>
      <w:instrText xml:space="preserve">PAGE  </w:instrText>
    </w:r>
    <w:r>
      <w:rPr>
        <w:rStyle w:val="aa"/>
      </w:rPr>
      <w:fldChar w:fldCharType="separate"/>
    </w:r>
    <w:r w:rsidR="007C06DB">
      <w:rPr>
        <w:rStyle w:val="aa"/>
        <w:noProof/>
      </w:rPr>
      <w:t>5</w:t>
    </w:r>
    <w:r>
      <w:rPr>
        <w:rStyle w:val="aa"/>
      </w:rPr>
      <w:fldChar w:fldCharType="end"/>
    </w:r>
  </w:p>
  <w:p w:rsidR="007C06DB" w:rsidRDefault="007C06DB" w:rsidP="0069771F">
    <w:pPr>
      <w:pStyle w:val="ad"/>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46294"/>
      <w:docPartObj>
        <w:docPartGallery w:val="Page Numbers (Top of Page)"/>
        <w:docPartUnique/>
      </w:docPartObj>
    </w:sdtPr>
    <w:sdtContent>
      <w:p w:rsidR="007C06DB" w:rsidRDefault="0032403E">
        <w:pPr>
          <w:pStyle w:val="ad"/>
          <w:jc w:val="center"/>
        </w:pPr>
        <w:fldSimple w:instr=" PAGE   \* MERGEFORMAT ">
          <w:r w:rsidR="00F40F9A">
            <w:rPr>
              <w:noProof/>
            </w:rPr>
            <w:t>2</w:t>
          </w:r>
        </w:fldSimple>
      </w:p>
    </w:sdtContent>
  </w:sdt>
  <w:p w:rsidR="007C06DB" w:rsidRDefault="007C06DB" w:rsidP="0069771F">
    <w:pPr>
      <w:pStyle w:val="ad"/>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A4A26"/>
    <w:multiLevelType w:val="multilevel"/>
    <w:tmpl w:val="657E00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1914E8"/>
    <w:multiLevelType w:val="hybridMultilevel"/>
    <w:tmpl w:val="FF8AEC1C"/>
    <w:lvl w:ilvl="0" w:tplc="0E229CE8">
      <w:start w:val="20"/>
      <w:numFmt w:val="decimal"/>
      <w:lvlText w:val="%1."/>
      <w:lvlJc w:val="left"/>
      <w:pPr>
        <w:tabs>
          <w:tab w:val="num" w:pos="1211"/>
        </w:tabs>
        <w:ind w:left="1211" w:hanging="360"/>
      </w:pPr>
      <w:rPr>
        <w:rFonts w:hint="default"/>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2">
    <w:nsid w:val="08780A2E"/>
    <w:multiLevelType w:val="multilevel"/>
    <w:tmpl w:val="723E5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297F4D"/>
    <w:multiLevelType w:val="hybridMultilevel"/>
    <w:tmpl w:val="6952FA38"/>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C461B85"/>
    <w:multiLevelType w:val="multilevel"/>
    <w:tmpl w:val="C270E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524F7"/>
    <w:multiLevelType w:val="hybridMultilevel"/>
    <w:tmpl w:val="0040F562"/>
    <w:lvl w:ilvl="0" w:tplc="C00C3942">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6">
    <w:nsid w:val="0FE74D71"/>
    <w:multiLevelType w:val="hybridMultilevel"/>
    <w:tmpl w:val="70468BE0"/>
    <w:lvl w:ilvl="0" w:tplc="B64C1CDC">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7">
    <w:nsid w:val="13402734"/>
    <w:multiLevelType w:val="hybridMultilevel"/>
    <w:tmpl w:val="B5E47028"/>
    <w:lvl w:ilvl="0" w:tplc="02385FA4">
      <w:start w:val="2"/>
      <w:numFmt w:val="decimal"/>
      <w:lvlText w:val="%1)"/>
      <w:lvlJc w:val="left"/>
      <w:pPr>
        <w:tabs>
          <w:tab w:val="num" w:pos="1211"/>
        </w:tabs>
        <w:ind w:left="1211" w:hanging="360"/>
      </w:pPr>
      <w:rPr>
        <w:rFonts w:hint="default"/>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8">
    <w:nsid w:val="1F9960DF"/>
    <w:multiLevelType w:val="hybridMultilevel"/>
    <w:tmpl w:val="9F38D3C8"/>
    <w:lvl w:ilvl="0" w:tplc="303CEAF6">
      <w:start w:val="1"/>
      <w:numFmt w:val="decimal"/>
      <w:lvlText w:val="%1."/>
      <w:lvlJc w:val="left"/>
      <w:pPr>
        <w:tabs>
          <w:tab w:val="num" w:pos="720"/>
        </w:tabs>
        <w:ind w:left="720" w:hanging="360"/>
      </w:pPr>
      <w:rPr>
        <w:rFonts w:hint="default"/>
      </w:rPr>
    </w:lvl>
    <w:lvl w:ilvl="1" w:tplc="A642D77C">
      <w:numFmt w:val="none"/>
      <w:lvlText w:val=""/>
      <w:lvlJc w:val="left"/>
      <w:pPr>
        <w:tabs>
          <w:tab w:val="num" w:pos="360"/>
        </w:tabs>
      </w:pPr>
    </w:lvl>
    <w:lvl w:ilvl="2" w:tplc="61B250E4">
      <w:numFmt w:val="none"/>
      <w:lvlText w:val=""/>
      <w:lvlJc w:val="left"/>
      <w:pPr>
        <w:tabs>
          <w:tab w:val="num" w:pos="360"/>
        </w:tabs>
      </w:pPr>
    </w:lvl>
    <w:lvl w:ilvl="3" w:tplc="A9F48D48">
      <w:numFmt w:val="none"/>
      <w:lvlText w:val=""/>
      <w:lvlJc w:val="left"/>
      <w:pPr>
        <w:tabs>
          <w:tab w:val="num" w:pos="360"/>
        </w:tabs>
      </w:pPr>
    </w:lvl>
    <w:lvl w:ilvl="4" w:tplc="86444138">
      <w:numFmt w:val="none"/>
      <w:lvlText w:val=""/>
      <w:lvlJc w:val="left"/>
      <w:pPr>
        <w:tabs>
          <w:tab w:val="num" w:pos="360"/>
        </w:tabs>
      </w:pPr>
    </w:lvl>
    <w:lvl w:ilvl="5" w:tplc="78DE7AE8">
      <w:numFmt w:val="none"/>
      <w:lvlText w:val=""/>
      <w:lvlJc w:val="left"/>
      <w:pPr>
        <w:tabs>
          <w:tab w:val="num" w:pos="360"/>
        </w:tabs>
      </w:pPr>
    </w:lvl>
    <w:lvl w:ilvl="6" w:tplc="9230D706">
      <w:numFmt w:val="none"/>
      <w:lvlText w:val=""/>
      <w:lvlJc w:val="left"/>
      <w:pPr>
        <w:tabs>
          <w:tab w:val="num" w:pos="360"/>
        </w:tabs>
      </w:pPr>
    </w:lvl>
    <w:lvl w:ilvl="7" w:tplc="A57E7872">
      <w:numFmt w:val="none"/>
      <w:lvlText w:val=""/>
      <w:lvlJc w:val="left"/>
      <w:pPr>
        <w:tabs>
          <w:tab w:val="num" w:pos="360"/>
        </w:tabs>
      </w:pPr>
    </w:lvl>
    <w:lvl w:ilvl="8" w:tplc="38E032EC">
      <w:numFmt w:val="none"/>
      <w:lvlText w:val=""/>
      <w:lvlJc w:val="left"/>
      <w:pPr>
        <w:tabs>
          <w:tab w:val="num" w:pos="360"/>
        </w:tabs>
      </w:pPr>
    </w:lvl>
  </w:abstractNum>
  <w:abstractNum w:abstractNumId="9">
    <w:nsid w:val="20BC157E"/>
    <w:multiLevelType w:val="hybridMultilevel"/>
    <w:tmpl w:val="7728B652"/>
    <w:lvl w:ilvl="0" w:tplc="410CC00E">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0">
    <w:nsid w:val="20F632E1"/>
    <w:multiLevelType w:val="hybridMultilevel"/>
    <w:tmpl w:val="A978ED0A"/>
    <w:lvl w:ilvl="0" w:tplc="328C7584">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1">
    <w:nsid w:val="22A724E4"/>
    <w:multiLevelType w:val="hybridMultilevel"/>
    <w:tmpl w:val="9DC03EB6"/>
    <w:lvl w:ilvl="0" w:tplc="99E6AADE">
      <w:start w:val="1"/>
      <w:numFmt w:val="decimal"/>
      <w:lvlText w:val="%1."/>
      <w:lvlJc w:val="left"/>
      <w:pPr>
        <w:tabs>
          <w:tab w:val="num" w:pos="1380"/>
        </w:tabs>
        <w:ind w:left="1380" w:hanging="48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2">
    <w:nsid w:val="285B610A"/>
    <w:multiLevelType w:val="hybridMultilevel"/>
    <w:tmpl w:val="22CAF0DA"/>
    <w:lvl w:ilvl="0" w:tplc="0419000F">
      <w:start w:val="2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29ED13C7"/>
    <w:multiLevelType w:val="hybridMultilevel"/>
    <w:tmpl w:val="D70A2A18"/>
    <w:lvl w:ilvl="0" w:tplc="D6CE30DC">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4">
    <w:nsid w:val="3A464903"/>
    <w:multiLevelType w:val="hybridMultilevel"/>
    <w:tmpl w:val="200E2972"/>
    <w:lvl w:ilvl="0" w:tplc="EABAA0F4">
      <w:start w:val="1"/>
      <w:numFmt w:val="decimal"/>
      <w:lvlText w:val="%1."/>
      <w:lvlJc w:val="left"/>
      <w:pPr>
        <w:tabs>
          <w:tab w:val="num" w:pos="2175"/>
        </w:tabs>
        <w:ind w:left="2175" w:hanging="1275"/>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5">
    <w:nsid w:val="3CC20CC7"/>
    <w:multiLevelType w:val="hybridMultilevel"/>
    <w:tmpl w:val="B4D01348"/>
    <w:lvl w:ilvl="0" w:tplc="1ACC658C">
      <w:start w:val="1"/>
      <w:numFmt w:val="decimal"/>
      <w:lvlText w:val="%1"/>
      <w:lvlJc w:val="left"/>
      <w:pPr>
        <w:tabs>
          <w:tab w:val="num" w:pos="2006"/>
        </w:tabs>
        <w:ind w:left="2006" w:hanging="1155"/>
      </w:pPr>
      <w:rPr>
        <w:rFonts w:ascii="Times New Roman" w:eastAsia="Times New Roman" w:hAnsi="Times New Roman" w:cs="Times New Roman"/>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16">
    <w:nsid w:val="3D912F82"/>
    <w:multiLevelType w:val="multilevel"/>
    <w:tmpl w:val="8AFEBD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1CF3B29"/>
    <w:multiLevelType w:val="hybridMultilevel"/>
    <w:tmpl w:val="5B08A62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5310432F"/>
    <w:multiLevelType w:val="hybridMultilevel"/>
    <w:tmpl w:val="2FC052F2"/>
    <w:lvl w:ilvl="0" w:tplc="20220542">
      <w:start w:val="1"/>
      <w:numFmt w:val="decimal"/>
      <w:lvlText w:val="%1."/>
      <w:lvlJc w:val="left"/>
      <w:pPr>
        <w:tabs>
          <w:tab w:val="num" w:pos="2160"/>
        </w:tabs>
        <w:ind w:left="2160" w:hanging="12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9">
    <w:nsid w:val="742F7C1E"/>
    <w:multiLevelType w:val="hybridMultilevel"/>
    <w:tmpl w:val="6C7E97D6"/>
    <w:lvl w:ilvl="0" w:tplc="0419000F">
      <w:start w:val="16"/>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748C728B"/>
    <w:multiLevelType w:val="hybridMultilevel"/>
    <w:tmpl w:val="D22EB338"/>
    <w:lvl w:ilvl="0" w:tplc="0419000F">
      <w:start w:val="1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4"/>
  </w:num>
  <w:num w:numId="2">
    <w:abstractNumId w:val="8"/>
  </w:num>
  <w:num w:numId="3">
    <w:abstractNumId w:val="3"/>
  </w:num>
  <w:num w:numId="4">
    <w:abstractNumId w:val="20"/>
  </w:num>
  <w:num w:numId="5">
    <w:abstractNumId w:val="17"/>
  </w:num>
  <w:num w:numId="6">
    <w:abstractNumId w:val="19"/>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6"/>
  </w:num>
  <w:num w:numId="11">
    <w:abstractNumId w:val="0"/>
  </w:num>
  <w:num w:numId="12">
    <w:abstractNumId w:val="4"/>
  </w:num>
  <w:num w:numId="13">
    <w:abstractNumId w:val="16"/>
  </w:num>
  <w:num w:numId="14">
    <w:abstractNumId w:val="15"/>
  </w:num>
  <w:num w:numId="15">
    <w:abstractNumId w:val="18"/>
  </w:num>
  <w:num w:numId="16">
    <w:abstractNumId w:val="11"/>
  </w:num>
  <w:num w:numId="17">
    <w:abstractNumId w:val="10"/>
  </w:num>
  <w:num w:numId="18">
    <w:abstractNumId w:val="7"/>
  </w:num>
  <w:num w:numId="19">
    <w:abstractNumId w:val="9"/>
  </w:num>
  <w:num w:numId="20">
    <w:abstractNumId w:val="5"/>
  </w:num>
  <w:num w:numId="21">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330129"/>
    <w:rsid w:val="000110C3"/>
    <w:rsid w:val="000500E7"/>
    <w:rsid w:val="00083084"/>
    <w:rsid w:val="00175ACF"/>
    <w:rsid w:val="00202778"/>
    <w:rsid w:val="002725EF"/>
    <w:rsid w:val="00290581"/>
    <w:rsid w:val="002B1711"/>
    <w:rsid w:val="003209C3"/>
    <w:rsid w:val="0032403E"/>
    <w:rsid w:val="00330129"/>
    <w:rsid w:val="00353AE5"/>
    <w:rsid w:val="0038504C"/>
    <w:rsid w:val="003A2192"/>
    <w:rsid w:val="0042758C"/>
    <w:rsid w:val="00491896"/>
    <w:rsid w:val="004A74A6"/>
    <w:rsid w:val="004B4BF9"/>
    <w:rsid w:val="004D573F"/>
    <w:rsid w:val="00510E31"/>
    <w:rsid w:val="00535676"/>
    <w:rsid w:val="0062674C"/>
    <w:rsid w:val="0064161E"/>
    <w:rsid w:val="0069771F"/>
    <w:rsid w:val="006A2037"/>
    <w:rsid w:val="006D1BED"/>
    <w:rsid w:val="00727405"/>
    <w:rsid w:val="007C06DB"/>
    <w:rsid w:val="007D550A"/>
    <w:rsid w:val="00871363"/>
    <w:rsid w:val="008820C8"/>
    <w:rsid w:val="00956323"/>
    <w:rsid w:val="009E21E9"/>
    <w:rsid w:val="009E4BBD"/>
    <w:rsid w:val="00A07016"/>
    <w:rsid w:val="00A41D8D"/>
    <w:rsid w:val="00AB7D14"/>
    <w:rsid w:val="00AC0DB8"/>
    <w:rsid w:val="00AD1C8B"/>
    <w:rsid w:val="00BA0D00"/>
    <w:rsid w:val="00BF64F3"/>
    <w:rsid w:val="00C00386"/>
    <w:rsid w:val="00C4313D"/>
    <w:rsid w:val="00C72380"/>
    <w:rsid w:val="00D447B7"/>
    <w:rsid w:val="00D974FC"/>
    <w:rsid w:val="00DB1614"/>
    <w:rsid w:val="00E612BD"/>
    <w:rsid w:val="00EA2929"/>
    <w:rsid w:val="00EE4550"/>
    <w:rsid w:val="00F14ADE"/>
    <w:rsid w:val="00F20597"/>
    <w:rsid w:val="00F26789"/>
    <w:rsid w:val="00F40F9A"/>
    <w:rsid w:val="00F8296D"/>
    <w:rsid w:val="00FE2E7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rules v:ext="edit">
        <o:r id="V:Rule3" type="connector" idref="#_x0000_s1161">
          <o:proxy start="" idref="#_x0000_s1148" connectloc="2"/>
          <o:proxy end="" idref="#_x0000_s1146" connectloc="0"/>
        </o:r>
        <o:r id="V:Rule4" type="connector" idref="#_x0000_s1162">
          <o:proxy start="" idref="#_x0000_s1148" connectloc="2"/>
          <o:proxy end="" idref="#_x0000_s1147"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0129"/>
    <w:pPr>
      <w:spacing w:after="0" w:line="240" w:lineRule="auto"/>
    </w:pPr>
    <w:rPr>
      <w:rFonts w:ascii="Times New Roman" w:eastAsia="Times New Roman" w:hAnsi="Times New Roman" w:cs="Times New Roman"/>
      <w:sz w:val="24"/>
      <w:szCs w:val="24"/>
      <w:lang w:val="ru-RU" w:eastAsia="ru-RU"/>
    </w:rPr>
  </w:style>
  <w:style w:type="paragraph" w:styleId="2">
    <w:name w:val="heading 2"/>
    <w:basedOn w:val="a"/>
    <w:next w:val="a"/>
    <w:link w:val="20"/>
    <w:qFormat/>
    <w:rsid w:val="00330129"/>
    <w:pPr>
      <w:keepNext/>
      <w:jc w:val="center"/>
      <w:outlineLvl w:val="1"/>
    </w:pPr>
    <w:rPr>
      <w:sz w:val="32"/>
      <w:lang w:val="uk-UA"/>
    </w:rPr>
  </w:style>
  <w:style w:type="paragraph" w:styleId="4">
    <w:name w:val="heading 4"/>
    <w:basedOn w:val="a"/>
    <w:next w:val="a"/>
    <w:link w:val="40"/>
    <w:qFormat/>
    <w:rsid w:val="00330129"/>
    <w:pPr>
      <w:keepNext/>
      <w:ind w:firstLine="900"/>
      <w:jc w:val="right"/>
      <w:outlineLvl w:val="3"/>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330129"/>
    <w:rPr>
      <w:rFonts w:ascii="Times New Roman" w:eastAsia="Times New Roman" w:hAnsi="Times New Roman" w:cs="Times New Roman"/>
      <w:sz w:val="32"/>
      <w:szCs w:val="24"/>
      <w:lang w:eastAsia="ru-RU"/>
    </w:rPr>
  </w:style>
  <w:style w:type="character" w:customStyle="1" w:styleId="40">
    <w:name w:val="Заголовок 4 Знак"/>
    <w:basedOn w:val="a0"/>
    <w:link w:val="4"/>
    <w:rsid w:val="00330129"/>
    <w:rPr>
      <w:rFonts w:ascii="Times New Roman" w:eastAsia="Times New Roman" w:hAnsi="Times New Roman" w:cs="Times New Roman"/>
      <w:sz w:val="28"/>
      <w:szCs w:val="24"/>
      <w:lang w:eastAsia="ru-RU"/>
    </w:rPr>
  </w:style>
  <w:style w:type="paragraph" w:styleId="3">
    <w:name w:val="Body Text 3"/>
    <w:basedOn w:val="a"/>
    <w:link w:val="30"/>
    <w:rsid w:val="00330129"/>
    <w:pPr>
      <w:spacing w:line="360" w:lineRule="auto"/>
      <w:jc w:val="center"/>
    </w:pPr>
    <w:rPr>
      <w:b/>
      <w:bCs/>
      <w:sz w:val="36"/>
      <w:lang w:val="uk-UA"/>
    </w:rPr>
  </w:style>
  <w:style w:type="character" w:customStyle="1" w:styleId="30">
    <w:name w:val="Основной текст 3 Знак"/>
    <w:basedOn w:val="a0"/>
    <w:link w:val="3"/>
    <w:rsid w:val="00330129"/>
    <w:rPr>
      <w:rFonts w:ascii="Times New Roman" w:eastAsia="Times New Roman" w:hAnsi="Times New Roman" w:cs="Times New Roman"/>
      <w:b/>
      <w:bCs/>
      <w:sz w:val="36"/>
      <w:szCs w:val="24"/>
      <w:lang w:eastAsia="ru-RU"/>
    </w:rPr>
  </w:style>
  <w:style w:type="table" w:styleId="a3">
    <w:name w:val="Table Grid"/>
    <w:basedOn w:val="a1"/>
    <w:rsid w:val="00330129"/>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
    <w:link w:val="32"/>
    <w:rsid w:val="00330129"/>
    <w:pPr>
      <w:spacing w:after="120"/>
      <w:ind w:left="283"/>
    </w:pPr>
    <w:rPr>
      <w:sz w:val="16"/>
      <w:szCs w:val="16"/>
    </w:rPr>
  </w:style>
  <w:style w:type="character" w:customStyle="1" w:styleId="32">
    <w:name w:val="Основной текст с отступом 3 Знак"/>
    <w:basedOn w:val="a0"/>
    <w:link w:val="31"/>
    <w:rsid w:val="00330129"/>
    <w:rPr>
      <w:rFonts w:ascii="Times New Roman" w:eastAsia="Times New Roman" w:hAnsi="Times New Roman" w:cs="Times New Roman"/>
      <w:sz w:val="16"/>
      <w:szCs w:val="16"/>
      <w:lang w:val="ru-RU" w:eastAsia="ru-RU"/>
    </w:rPr>
  </w:style>
  <w:style w:type="paragraph" w:customStyle="1" w:styleId="section1">
    <w:name w:val="section1"/>
    <w:basedOn w:val="a"/>
    <w:rsid w:val="00330129"/>
    <w:pPr>
      <w:spacing w:before="100" w:beforeAutospacing="1" w:after="100" w:afterAutospacing="1"/>
    </w:pPr>
  </w:style>
  <w:style w:type="paragraph" w:styleId="a4">
    <w:name w:val="Body Text Indent"/>
    <w:basedOn w:val="a"/>
    <w:link w:val="a5"/>
    <w:rsid w:val="00330129"/>
    <w:pPr>
      <w:spacing w:after="120"/>
      <w:ind w:left="283"/>
    </w:pPr>
  </w:style>
  <w:style w:type="character" w:customStyle="1" w:styleId="a5">
    <w:name w:val="Основной текст с отступом Знак"/>
    <w:basedOn w:val="a0"/>
    <w:link w:val="a4"/>
    <w:rsid w:val="00330129"/>
    <w:rPr>
      <w:rFonts w:ascii="Times New Roman" w:eastAsia="Times New Roman" w:hAnsi="Times New Roman" w:cs="Times New Roman"/>
      <w:sz w:val="24"/>
      <w:szCs w:val="24"/>
      <w:lang w:val="ru-RU" w:eastAsia="ru-RU"/>
    </w:rPr>
  </w:style>
  <w:style w:type="paragraph" w:styleId="21">
    <w:name w:val="Body Text Indent 2"/>
    <w:basedOn w:val="a"/>
    <w:link w:val="22"/>
    <w:rsid w:val="00330129"/>
    <w:pPr>
      <w:spacing w:after="120" w:line="480" w:lineRule="auto"/>
      <w:ind w:left="283"/>
    </w:pPr>
  </w:style>
  <w:style w:type="character" w:customStyle="1" w:styleId="22">
    <w:name w:val="Основной текст с отступом 2 Знак"/>
    <w:basedOn w:val="a0"/>
    <w:link w:val="21"/>
    <w:rsid w:val="00330129"/>
    <w:rPr>
      <w:rFonts w:ascii="Times New Roman" w:eastAsia="Times New Roman" w:hAnsi="Times New Roman" w:cs="Times New Roman"/>
      <w:sz w:val="24"/>
      <w:szCs w:val="24"/>
      <w:lang w:val="ru-RU" w:eastAsia="ru-RU"/>
    </w:rPr>
  </w:style>
  <w:style w:type="paragraph" w:styleId="a6">
    <w:name w:val="Body Text"/>
    <w:basedOn w:val="a"/>
    <w:link w:val="a7"/>
    <w:rsid w:val="00330129"/>
    <w:pPr>
      <w:spacing w:after="120"/>
    </w:pPr>
  </w:style>
  <w:style w:type="character" w:customStyle="1" w:styleId="a7">
    <w:name w:val="Основной текст Знак"/>
    <w:basedOn w:val="a0"/>
    <w:link w:val="a6"/>
    <w:rsid w:val="00330129"/>
    <w:rPr>
      <w:rFonts w:ascii="Times New Roman" w:eastAsia="Times New Roman" w:hAnsi="Times New Roman" w:cs="Times New Roman"/>
      <w:sz w:val="24"/>
      <w:szCs w:val="24"/>
      <w:lang w:val="ru-RU" w:eastAsia="ru-RU"/>
    </w:rPr>
  </w:style>
  <w:style w:type="paragraph" w:styleId="a8">
    <w:name w:val="footer"/>
    <w:basedOn w:val="a"/>
    <w:link w:val="a9"/>
    <w:rsid w:val="00330129"/>
    <w:pPr>
      <w:tabs>
        <w:tab w:val="center" w:pos="4677"/>
        <w:tab w:val="right" w:pos="9355"/>
      </w:tabs>
    </w:pPr>
  </w:style>
  <w:style w:type="character" w:customStyle="1" w:styleId="a9">
    <w:name w:val="Нижний колонтитул Знак"/>
    <w:basedOn w:val="a0"/>
    <w:link w:val="a8"/>
    <w:rsid w:val="00330129"/>
    <w:rPr>
      <w:rFonts w:ascii="Times New Roman" w:eastAsia="Times New Roman" w:hAnsi="Times New Roman" w:cs="Times New Roman"/>
      <w:sz w:val="24"/>
      <w:szCs w:val="24"/>
      <w:lang w:val="ru-RU" w:eastAsia="ru-RU"/>
    </w:rPr>
  </w:style>
  <w:style w:type="character" w:styleId="aa">
    <w:name w:val="page number"/>
    <w:basedOn w:val="a0"/>
    <w:rsid w:val="00330129"/>
  </w:style>
  <w:style w:type="paragraph" w:styleId="ab">
    <w:name w:val="Normal (Web)"/>
    <w:basedOn w:val="a"/>
    <w:rsid w:val="00330129"/>
    <w:pPr>
      <w:spacing w:before="100" w:beforeAutospacing="1" w:after="100" w:afterAutospacing="1"/>
    </w:pPr>
  </w:style>
  <w:style w:type="character" w:styleId="ac">
    <w:name w:val="Hyperlink"/>
    <w:basedOn w:val="a0"/>
    <w:rsid w:val="00330129"/>
    <w:rPr>
      <w:color w:val="0000A0"/>
      <w:u w:val="single"/>
    </w:rPr>
  </w:style>
  <w:style w:type="character" w:customStyle="1" w:styleId="Iniiaiueeeoeoo">
    <w:name w:val="Iniiaiueee o?eoo"/>
    <w:rsid w:val="00330129"/>
  </w:style>
  <w:style w:type="paragraph" w:styleId="ad">
    <w:name w:val="header"/>
    <w:basedOn w:val="a"/>
    <w:link w:val="ae"/>
    <w:uiPriority w:val="99"/>
    <w:rsid w:val="00330129"/>
    <w:pPr>
      <w:tabs>
        <w:tab w:val="center" w:pos="4677"/>
        <w:tab w:val="right" w:pos="9355"/>
      </w:tabs>
    </w:pPr>
  </w:style>
  <w:style w:type="character" w:customStyle="1" w:styleId="ae">
    <w:name w:val="Верхний колонтитул Знак"/>
    <w:basedOn w:val="a0"/>
    <w:link w:val="ad"/>
    <w:uiPriority w:val="99"/>
    <w:rsid w:val="00330129"/>
    <w:rPr>
      <w:rFonts w:ascii="Times New Roman" w:eastAsia="Times New Roman" w:hAnsi="Times New Roman" w:cs="Times New Roman"/>
      <w:sz w:val="24"/>
      <w:szCs w:val="24"/>
      <w:lang w:val="ru-RU" w:eastAsia="ru-RU"/>
    </w:rPr>
  </w:style>
  <w:style w:type="character" w:customStyle="1" w:styleId="unhead11">
    <w:name w:val="unhead11"/>
    <w:basedOn w:val="a0"/>
    <w:rsid w:val="00330129"/>
    <w:rPr>
      <w:rFonts w:ascii="Arial" w:hAnsi="Arial" w:cs="Arial" w:hint="default"/>
      <w:b/>
      <w:bCs/>
      <w:sz w:val="20"/>
      <w:szCs w:val="20"/>
    </w:rPr>
  </w:style>
  <w:style w:type="paragraph" w:styleId="af">
    <w:name w:val="Balloon Text"/>
    <w:basedOn w:val="a"/>
    <w:link w:val="af0"/>
    <w:semiHidden/>
    <w:rsid w:val="00330129"/>
    <w:rPr>
      <w:rFonts w:ascii="Tahoma" w:hAnsi="Tahoma" w:cs="Tahoma"/>
      <w:sz w:val="16"/>
      <w:szCs w:val="16"/>
    </w:rPr>
  </w:style>
  <w:style w:type="character" w:customStyle="1" w:styleId="af0">
    <w:name w:val="Текст выноски Знак"/>
    <w:basedOn w:val="a0"/>
    <w:link w:val="af"/>
    <w:semiHidden/>
    <w:rsid w:val="00330129"/>
    <w:rPr>
      <w:rFonts w:ascii="Tahoma" w:eastAsia="Times New Roman" w:hAnsi="Tahoma" w:cs="Tahoma"/>
      <w:sz w:val="16"/>
      <w:szCs w:val="16"/>
      <w:lang w:val="ru-RU" w:eastAsia="ru-RU"/>
    </w:rPr>
  </w:style>
  <w:style w:type="paragraph" w:customStyle="1" w:styleId="23">
    <w:name w:val="Стиль2"/>
    <w:basedOn w:val="a"/>
    <w:rsid w:val="00330129"/>
    <w:pPr>
      <w:widowControl w:val="0"/>
      <w:adjustRightInd w:val="0"/>
      <w:spacing w:line="360" w:lineRule="auto"/>
      <w:jc w:val="both"/>
      <w:textAlignment w:val="baseline"/>
    </w:pPr>
    <w:rPr>
      <w:spacing w:val="20"/>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1.jpeg"/><Relationship Id="rId26" Type="http://schemas.openxmlformats.org/officeDocument/2006/relationships/hyperlink" Target="http://www.ukrvet.net" TargetMode="External"/><Relationship Id="rId3" Type="http://schemas.openxmlformats.org/officeDocument/2006/relationships/settings" Target="settings.xml"/><Relationship Id="rId21" Type="http://schemas.openxmlformats.org/officeDocument/2006/relationships/image" Target="media/image14.jpeg"/><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image" Target="media/image10.jpeg"/><Relationship Id="rId25" Type="http://schemas.openxmlformats.org/officeDocument/2006/relationships/chart" Target="charts/chart4.xm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chart" Target="charts/chart3.xm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chart" Target="charts/chart2.xml"/><Relationship Id="rId28" Type="http://schemas.openxmlformats.org/officeDocument/2006/relationships/header" Target="header1.xml"/><Relationship Id="rId10" Type="http://schemas.openxmlformats.org/officeDocument/2006/relationships/image" Target="media/image4.jpeg"/><Relationship Id="rId19" Type="http://schemas.openxmlformats.org/officeDocument/2006/relationships/image" Target="media/image12.jpeg"/><Relationship Id="rId31"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1.xml"/><Relationship Id="rId22" Type="http://schemas.openxmlformats.org/officeDocument/2006/relationships/image" Target="media/image15.jpeg"/><Relationship Id="rId27" Type="http://schemas.openxmlformats.org/officeDocument/2006/relationships/hyperlink" Target="http://www.iris-kidney.com" TargetMode="External"/><Relationship Id="rId30"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otX val="25"/>
      <c:hPercent val="64"/>
      <c:depthPercent val="100"/>
      <c:rAngAx val="1"/>
    </c:view3D>
    <c:floor>
      <c:spPr>
        <a:solidFill>
          <a:srgbClr val="C0C0C0"/>
        </a:solidFill>
        <a:ln w="3175">
          <a:solidFill>
            <a:srgbClr val="000000"/>
          </a:solidFill>
          <a:prstDash val="solid"/>
        </a:ln>
      </c:spPr>
    </c:floor>
    <c:sideWall>
      <c:spPr>
        <a:noFill/>
        <a:ln w="3175">
          <a:solidFill>
            <a:srgbClr val="000000"/>
          </a:solidFill>
          <a:prstDash val="solid"/>
        </a:ln>
      </c:spPr>
    </c:sideWall>
    <c:backWall>
      <c:spPr>
        <a:noFill/>
        <a:ln w="3175">
          <a:solidFill>
            <a:srgbClr val="000000"/>
          </a:solidFill>
          <a:prstDash val="solid"/>
        </a:ln>
      </c:spPr>
    </c:backWall>
    <c:plotArea>
      <c:layout>
        <c:manualLayout>
          <c:layoutTarget val="inner"/>
          <c:xMode val="edge"/>
          <c:yMode val="edge"/>
          <c:x val="8.3709052728888692E-2"/>
          <c:y val="2.8150763080616075E-2"/>
          <c:w val="0.94704992435703483"/>
          <c:h val="0.67757009345794394"/>
        </c:manualLayout>
      </c:layout>
      <c:bar3DChart>
        <c:barDir val="col"/>
        <c:grouping val="clustered"/>
        <c:ser>
          <c:idx val="0"/>
          <c:order val="0"/>
          <c:tx>
            <c:strRef>
              <c:f>Sheet1!$A$2</c:f>
              <c:strCache>
                <c:ptCount val="1"/>
                <c:pt idx="0">
                  <c:v>Клінічно здорові</c:v>
                </c:pt>
              </c:strCache>
            </c:strRef>
          </c:tx>
          <c:spPr>
            <a:solidFill>
              <a:srgbClr val="9999FF"/>
            </a:solidFill>
            <a:ln w="12681">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Sheet1!$B$2:$H$2</c:f>
              <c:numCache>
                <c:formatCode>General</c:formatCode>
                <c:ptCount val="7"/>
                <c:pt idx="0">
                  <c:v>0.63000000000000422</c:v>
                </c:pt>
                <c:pt idx="1">
                  <c:v>3.3000000000000002E-2</c:v>
                </c:pt>
                <c:pt idx="2">
                  <c:v>2.5999999999999999E-2</c:v>
                </c:pt>
                <c:pt idx="3">
                  <c:v>0.74200000000000377</c:v>
                </c:pt>
                <c:pt idx="4">
                  <c:v>5.5460000000000003</c:v>
                </c:pt>
                <c:pt idx="5">
                  <c:v>5.6379999999999955</c:v>
                </c:pt>
                <c:pt idx="6">
                  <c:v>0.41600000000000031</c:v>
                </c:pt>
              </c:numCache>
            </c:numRef>
          </c:val>
        </c:ser>
        <c:ser>
          <c:idx val="1"/>
          <c:order val="1"/>
          <c:tx>
            <c:strRef>
              <c:f>Sheet1!$A$3</c:f>
              <c:strCache>
                <c:ptCount val="1"/>
                <c:pt idx="0">
                  <c:v>Хворі на гломерулонефрит</c:v>
                </c:pt>
              </c:strCache>
            </c:strRef>
          </c:tx>
          <c:spPr>
            <a:solidFill>
              <a:srgbClr val="993366"/>
            </a:solidFill>
            <a:ln w="12681">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Sheet1!$B$3:$H$3</c:f>
              <c:numCache>
                <c:formatCode>General</c:formatCode>
                <c:ptCount val="7"/>
                <c:pt idx="0">
                  <c:v>1.2709999999999915</c:v>
                </c:pt>
                <c:pt idx="1">
                  <c:v>5.7000000000000023E-2</c:v>
                </c:pt>
                <c:pt idx="2">
                  <c:v>5.1999999999999998E-2</c:v>
                </c:pt>
                <c:pt idx="3">
                  <c:v>2.86</c:v>
                </c:pt>
                <c:pt idx="4">
                  <c:v>8.9440000000000008</c:v>
                </c:pt>
                <c:pt idx="5">
                  <c:v>12.038</c:v>
                </c:pt>
                <c:pt idx="6">
                  <c:v>0.78</c:v>
                </c:pt>
              </c:numCache>
            </c:numRef>
          </c:val>
        </c:ser>
        <c:gapDepth val="0"/>
        <c:shape val="box"/>
        <c:axId val="88052096"/>
        <c:axId val="88053632"/>
        <c:axId val="0"/>
      </c:bar3DChart>
      <c:catAx>
        <c:axId val="88052096"/>
        <c:scaling>
          <c:orientation val="minMax"/>
        </c:scaling>
        <c:axPos val="b"/>
        <c:numFmt formatCode="General" sourceLinked="1"/>
        <c:tickLblPos val="low"/>
        <c:spPr>
          <a:ln w="3170">
            <a:solidFill>
              <a:srgbClr val="000000"/>
            </a:solidFill>
            <a:prstDash val="solid"/>
          </a:ln>
        </c:spPr>
        <c:txPr>
          <a:bodyPr rot="-5400000" vert="horz"/>
          <a:lstStyle/>
          <a:p>
            <a:pPr>
              <a:defRPr sz="900" b="1" i="0" u="none" strike="noStrike" baseline="0">
                <a:solidFill>
                  <a:srgbClr val="000000"/>
                </a:solidFill>
                <a:latin typeface="Arial Cyr"/>
                <a:ea typeface="Arial Cyr"/>
                <a:cs typeface="Arial Cyr"/>
              </a:defRPr>
            </a:pPr>
            <a:endParaRPr lang="uk-UA"/>
          </a:p>
        </c:txPr>
        <c:crossAx val="88053632"/>
        <c:crosses val="autoZero"/>
        <c:auto val="1"/>
        <c:lblAlgn val="ctr"/>
        <c:lblOffset val="100"/>
        <c:tickLblSkip val="1"/>
        <c:tickMarkSkip val="1"/>
      </c:catAx>
      <c:valAx>
        <c:axId val="88053632"/>
        <c:scaling>
          <c:orientation val="minMax"/>
        </c:scaling>
        <c:axPos val="l"/>
        <c:majorGridlines>
          <c:spPr>
            <a:ln w="3170">
              <a:solidFill>
                <a:srgbClr val="000000"/>
              </a:solidFill>
              <a:prstDash val="solid"/>
            </a:ln>
          </c:spPr>
        </c:majorGridlines>
        <c:numFmt formatCode="General" sourceLinked="1"/>
        <c:tickLblPos val="nextTo"/>
        <c:spPr>
          <a:ln w="3170">
            <a:solidFill>
              <a:srgbClr val="000000"/>
            </a:solidFill>
            <a:prstDash val="solid"/>
          </a:ln>
        </c:spPr>
        <c:txPr>
          <a:bodyPr rot="0" vert="horz"/>
          <a:lstStyle/>
          <a:p>
            <a:pPr>
              <a:defRPr sz="900" b="1" i="0" u="none" strike="noStrike" baseline="0">
                <a:solidFill>
                  <a:srgbClr val="000000"/>
                </a:solidFill>
                <a:latin typeface="Arial Cyr"/>
                <a:ea typeface="Arial Cyr"/>
                <a:cs typeface="Arial Cyr"/>
              </a:defRPr>
            </a:pPr>
            <a:endParaRPr lang="uk-UA"/>
          </a:p>
        </c:txPr>
        <c:crossAx val="88052096"/>
        <c:crosses val="autoZero"/>
        <c:crossBetween val="between"/>
      </c:valAx>
      <c:spPr>
        <a:noFill/>
        <a:ln w="25362">
          <a:noFill/>
        </a:ln>
      </c:spPr>
    </c:plotArea>
    <c:legend>
      <c:legendPos val="r"/>
      <c:layout>
        <c:manualLayout>
          <c:xMode val="edge"/>
          <c:yMode val="edge"/>
          <c:x val="0.79251227687987513"/>
          <c:y val="0.21037847880955177"/>
          <c:w val="0.17584362478931864"/>
          <c:h val="0.22672665916760409"/>
        </c:manualLayout>
      </c:layout>
      <c:spPr>
        <a:solidFill>
          <a:srgbClr val="FFFFFF"/>
        </a:solidFill>
        <a:ln w="3170">
          <a:solidFill>
            <a:srgbClr val="000000"/>
          </a:solidFill>
          <a:prstDash val="solid"/>
        </a:ln>
      </c:spPr>
      <c:txPr>
        <a:bodyPr/>
        <a:lstStyle/>
        <a:p>
          <a:pPr>
            <a:defRPr sz="824" b="1" i="0" u="none" strike="noStrike" baseline="0">
              <a:solidFill>
                <a:srgbClr val="000000"/>
              </a:solidFill>
              <a:latin typeface="Arial Cyr"/>
              <a:ea typeface="Arial Cyr"/>
              <a:cs typeface="Arial Cyr"/>
            </a:defRPr>
          </a:pPr>
          <a:endParaRPr lang="uk-UA"/>
        </a:p>
      </c:txPr>
    </c:legend>
    <c:plotVisOnly val="1"/>
    <c:dispBlanksAs val="gap"/>
  </c:chart>
  <c:spPr>
    <a:noFill/>
    <a:ln>
      <a:noFill/>
    </a:ln>
  </c:spPr>
  <c:txPr>
    <a:bodyPr/>
    <a:lstStyle/>
    <a:p>
      <a:pPr>
        <a:defRPr sz="1872" b="1" i="0" u="none" strike="noStrike" baseline="0">
          <a:solidFill>
            <a:srgbClr val="000000"/>
          </a:solidFill>
          <a:latin typeface="Arial Cyr"/>
          <a:ea typeface="Arial Cyr"/>
          <a:cs typeface="Arial Cy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otX val="30"/>
      <c:hPercent val="54"/>
      <c:rotY val="1"/>
      <c:depthPercent val="100"/>
      <c:rAngAx val="1"/>
    </c:view3D>
    <c:floor>
      <c:spPr>
        <a:solidFill>
          <a:srgbClr val="C0C0C0"/>
        </a:solidFill>
        <a:ln w="3175">
          <a:solidFill>
            <a:srgbClr val="000000"/>
          </a:solidFill>
          <a:prstDash val="solid"/>
        </a:ln>
      </c:spPr>
    </c:floor>
    <c:sideWall>
      <c:spPr>
        <a:noFill/>
        <a:ln w="12700">
          <a:solidFill>
            <a:srgbClr val="808080"/>
          </a:solidFill>
          <a:prstDash val="solid"/>
        </a:ln>
      </c:spPr>
    </c:sideWall>
    <c:backWall>
      <c:spPr>
        <a:noFill/>
        <a:ln w="12700">
          <a:solidFill>
            <a:srgbClr val="808080"/>
          </a:solidFill>
          <a:prstDash val="solid"/>
        </a:ln>
      </c:spPr>
    </c:backWall>
    <c:plotArea>
      <c:layout>
        <c:manualLayout>
          <c:layoutTarget val="inner"/>
          <c:xMode val="edge"/>
          <c:yMode val="edge"/>
          <c:x val="8.1807442984667272E-2"/>
          <c:y val="3.1305737871020686E-2"/>
          <c:w val="0.95139607032058382"/>
          <c:h val="0.74117647058823888"/>
        </c:manualLayout>
      </c:layout>
      <c:bar3DChart>
        <c:barDir val="col"/>
        <c:grouping val="clustered"/>
        <c:ser>
          <c:idx val="0"/>
          <c:order val="0"/>
          <c:tx>
            <c:strRef>
              <c:f>Sheet1!$A$2</c:f>
              <c:strCache>
                <c:ptCount val="1"/>
                <c:pt idx="0">
                  <c:v>початок лікування</c:v>
                </c:pt>
              </c:strCache>
            </c:strRef>
          </c:tx>
          <c:spPr>
            <a:solidFill>
              <a:srgbClr val="9999FF"/>
            </a:solidFill>
            <a:ln w="12687">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Sheet1!$B$2:$H$2</c:f>
              <c:numCache>
                <c:formatCode>General</c:formatCode>
                <c:ptCount val="7"/>
                <c:pt idx="0">
                  <c:v>1.27</c:v>
                </c:pt>
                <c:pt idx="1">
                  <c:v>6.0000000000000032E-2</c:v>
                </c:pt>
                <c:pt idx="2">
                  <c:v>0.05</c:v>
                </c:pt>
                <c:pt idx="3">
                  <c:v>2.86</c:v>
                </c:pt>
                <c:pt idx="4">
                  <c:v>8.94</c:v>
                </c:pt>
                <c:pt idx="5">
                  <c:v>12.04</c:v>
                </c:pt>
                <c:pt idx="6">
                  <c:v>0.78</c:v>
                </c:pt>
              </c:numCache>
            </c:numRef>
          </c:val>
        </c:ser>
        <c:ser>
          <c:idx val="1"/>
          <c:order val="1"/>
          <c:tx>
            <c:strRef>
              <c:f>Sheet1!$A$3</c:f>
              <c:strCache>
                <c:ptCount val="1"/>
                <c:pt idx="0">
                  <c:v>5-й день</c:v>
                </c:pt>
              </c:strCache>
            </c:strRef>
          </c:tx>
          <c:spPr>
            <a:solidFill>
              <a:srgbClr val="993366"/>
            </a:solidFill>
            <a:ln w="12687">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Sheet1!$B$3:$H$3</c:f>
              <c:numCache>
                <c:formatCode>General</c:formatCode>
                <c:ptCount val="7"/>
                <c:pt idx="0">
                  <c:v>0.89</c:v>
                </c:pt>
                <c:pt idx="1">
                  <c:v>4.0000000000000022E-2</c:v>
                </c:pt>
                <c:pt idx="2">
                  <c:v>4.0000000000000022E-2</c:v>
                </c:pt>
                <c:pt idx="3">
                  <c:v>1.43</c:v>
                </c:pt>
                <c:pt idx="4">
                  <c:v>7.37</c:v>
                </c:pt>
                <c:pt idx="5">
                  <c:v>8.33</c:v>
                </c:pt>
                <c:pt idx="6">
                  <c:v>0.60000000000000064</c:v>
                </c:pt>
              </c:numCache>
            </c:numRef>
          </c:val>
        </c:ser>
        <c:ser>
          <c:idx val="2"/>
          <c:order val="2"/>
          <c:tx>
            <c:strRef>
              <c:f>Sheet1!$A$4</c:f>
              <c:strCache>
                <c:ptCount val="1"/>
                <c:pt idx="0">
                  <c:v>15-й день</c:v>
                </c:pt>
              </c:strCache>
            </c:strRef>
          </c:tx>
          <c:spPr>
            <a:solidFill>
              <a:srgbClr val="FFFFCC"/>
            </a:solidFill>
            <a:ln w="12687">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Sheet1!$B$4:$H$4</c:f>
              <c:numCache>
                <c:formatCode>General</c:formatCode>
                <c:ptCount val="7"/>
                <c:pt idx="0">
                  <c:v>0.85000000000000064</c:v>
                </c:pt>
                <c:pt idx="1">
                  <c:v>3.4000000000000002E-2</c:v>
                </c:pt>
                <c:pt idx="2">
                  <c:v>2.5999999999999999E-2</c:v>
                </c:pt>
                <c:pt idx="3">
                  <c:v>1.085</c:v>
                </c:pt>
                <c:pt idx="4">
                  <c:v>6.67</c:v>
                </c:pt>
                <c:pt idx="5">
                  <c:v>7.03</c:v>
                </c:pt>
                <c:pt idx="6">
                  <c:v>0.5</c:v>
                </c:pt>
              </c:numCache>
            </c:numRef>
          </c:val>
        </c:ser>
        <c:ser>
          <c:idx val="3"/>
          <c:order val="3"/>
          <c:tx>
            <c:strRef>
              <c:f>Sheet1!$A$5</c:f>
              <c:strCache>
                <c:ptCount val="1"/>
                <c:pt idx="0">
                  <c:v>30-й день</c:v>
                </c:pt>
              </c:strCache>
            </c:strRef>
          </c:tx>
          <c:spPr>
            <a:solidFill>
              <a:srgbClr val="CCFFFF"/>
            </a:solidFill>
            <a:ln w="12687">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Sheet1!$B$5:$H$5</c:f>
              <c:numCache>
                <c:formatCode>General</c:formatCode>
                <c:ptCount val="7"/>
                <c:pt idx="0">
                  <c:v>0.70000000000000062</c:v>
                </c:pt>
                <c:pt idx="1">
                  <c:v>3.500000000000001E-2</c:v>
                </c:pt>
                <c:pt idx="2">
                  <c:v>3.0000000000000002E-2</c:v>
                </c:pt>
                <c:pt idx="3">
                  <c:v>0.77000000000000168</c:v>
                </c:pt>
                <c:pt idx="4">
                  <c:v>5.72</c:v>
                </c:pt>
                <c:pt idx="5">
                  <c:v>5.8199999999999985</c:v>
                </c:pt>
                <c:pt idx="6">
                  <c:v>0.42000000000000032</c:v>
                </c:pt>
              </c:numCache>
            </c:numRef>
          </c:val>
        </c:ser>
        <c:ser>
          <c:idx val="4"/>
          <c:order val="4"/>
          <c:tx>
            <c:strRef>
              <c:f>Sheet1!$A$6</c:f>
              <c:strCache>
                <c:ptCount val="1"/>
                <c:pt idx="0">
                  <c:v>клінічно здорові</c:v>
                </c:pt>
              </c:strCache>
            </c:strRef>
          </c:tx>
          <c:spPr>
            <a:solidFill>
              <a:srgbClr val="660066"/>
            </a:solidFill>
            <a:ln w="12687">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Sheet1!$B$6:$H$6</c:f>
              <c:numCache>
                <c:formatCode>General</c:formatCode>
                <c:ptCount val="7"/>
                <c:pt idx="0">
                  <c:v>0.63000000000000156</c:v>
                </c:pt>
                <c:pt idx="1">
                  <c:v>3.3000000000000002E-2</c:v>
                </c:pt>
                <c:pt idx="2">
                  <c:v>2.5999999999999999E-2</c:v>
                </c:pt>
                <c:pt idx="3">
                  <c:v>0.74000000000000143</c:v>
                </c:pt>
                <c:pt idx="4">
                  <c:v>5.55</c:v>
                </c:pt>
                <c:pt idx="5">
                  <c:v>5.64</c:v>
                </c:pt>
                <c:pt idx="6">
                  <c:v>0.42000000000000032</c:v>
                </c:pt>
              </c:numCache>
            </c:numRef>
          </c:val>
        </c:ser>
        <c:gapDepth val="0"/>
        <c:shape val="box"/>
        <c:axId val="88109824"/>
        <c:axId val="88111360"/>
        <c:axId val="0"/>
      </c:bar3DChart>
      <c:catAx>
        <c:axId val="88109824"/>
        <c:scaling>
          <c:orientation val="minMax"/>
        </c:scaling>
        <c:axPos val="b"/>
        <c:numFmt formatCode="General" sourceLinked="1"/>
        <c:tickLblPos val="low"/>
        <c:spPr>
          <a:ln w="3172">
            <a:solidFill>
              <a:srgbClr val="000000"/>
            </a:solidFill>
            <a:prstDash val="solid"/>
          </a:ln>
        </c:spPr>
        <c:txPr>
          <a:bodyPr rot="-5400000" vert="horz"/>
          <a:lstStyle/>
          <a:p>
            <a:pPr>
              <a:defRPr sz="900" b="1" i="0" u="none" strike="noStrike" baseline="0">
                <a:solidFill>
                  <a:srgbClr val="000000"/>
                </a:solidFill>
                <a:latin typeface="Arial Cyr"/>
                <a:ea typeface="Arial Cyr"/>
                <a:cs typeface="Arial Cyr"/>
              </a:defRPr>
            </a:pPr>
            <a:endParaRPr lang="uk-UA"/>
          </a:p>
        </c:txPr>
        <c:crossAx val="88111360"/>
        <c:crosses val="autoZero"/>
        <c:auto val="1"/>
        <c:lblAlgn val="ctr"/>
        <c:lblOffset val="100"/>
        <c:tickLblSkip val="1"/>
        <c:tickMarkSkip val="1"/>
      </c:catAx>
      <c:valAx>
        <c:axId val="88111360"/>
        <c:scaling>
          <c:orientation val="minMax"/>
        </c:scaling>
        <c:axPos val="l"/>
        <c:majorGridlines>
          <c:spPr>
            <a:ln w="3172">
              <a:solidFill>
                <a:srgbClr val="000000"/>
              </a:solidFill>
              <a:prstDash val="solid"/>
            </a:ln>
          </c:spPr>
        </c:majorGridlines>
        <c:numFmt formatCode="General" sourceLinked="1"/>
        <c:tickLblPos val="nextTo"/>
        <c:spPr>
          <a:ln w="3172">
            <a:solidFill>
              <a:srgbClr val="000000"/>
            </a:solidFill>
            <a:prstDash val="solid"/>
          </a:ln>
        </c:spPr>
        <c:txPr>
          <a:bodyPr rot="0" vert="horz"/>
          <a:lstStyle/>
          <a:p>
            <a:pPr>
              <a:defRPr sz="900" b="1" i="0" u="none" strike="noStrike" baseline="0">
                <a:solidFill>
                  <a:srgbClr val="000000"/>
                </a:solidFill>
                <a:latin typeface="Arial Cyr"/>
                <a:ea typeface="Arial Cyr"/>
                <a:cs typeface="Arial Cyr"/>
              </a:defRPr>
            </a:pPr>
            <a:endParaRPr lang="uk-UA"/>
          </a:p>
        </c:txPr>
        <c:crossAx val="88109824"/>
        <c:crosses val="autoZero"/>
        <c:crossBetween val="between"/>
      </c:valAx>
      <c:spPr>
        <a:noFill/>
        <a:ln w="25374">
          <a:noFill/>
        </a:ln>
      </c:spPr>
    </c:plotArea>
    <c:legend>
      <c:legendPos val="r"/>
      <c:layout>
        <c:manualLayout>
          <c:xMode val="edge"/>
          <c:yMode val="edge"/>
          <c:x val="0.82262716509177503"/>
          <c:y val="4.3720006073554377E-2"/>
          <c:w val="0.15354857912701306"/>
          <c:h val="0.47218991190457654"/>
        </c:manualLayout>
      </c:layout>
      <c:spPr>
        <a:noFill/>
        <a:ln w="3172">
          <a:solidFill>
            <a:srgbClr val="000000"/>
          </a:solidFill>
          <a:prstDash val="solid"/>
        </a:ln>
      </c:spPr>
      <c:txPr>
        <a:bodyPr/>
        <a:lstStyle/>
        <a:p>
          <a:pPr>
            <a:defRPr sz="900" b="1" i="0" u="none" strike="noStrike" baseline="0">
              <a:solidFill>
                <a:srgbClr val="000000"/>
              </a:solidFill>
              <a:latin typeface="Arial Cyr"/>
              <a:ea typeface="Arial Cyr"/>
              <a:cs typeface="Arial Cyr"/>
            </a:defRPr>
          </a:pPr>
          <a:endParaRPr lang="uk-UA"/>
        </a:p>
      </c:txPr>
    </c:legend>
    <c:plotVisOnly val="1"/>
    <c:dispBlanksAs val="gap"/>
  </c:chart>
  <c:spPr>
    <a:noFill/>
    <a:ln>
      <a:noFill/>
    </a:ln>
  </c:spPr>
  <c:txPr>
    <a:bodyPr/>
    <a:lstStyle/>
    <a:p>
      <a:pPr>
        <a:defRPr sz="2248" b="1" i="0" u="none" strike="noStrike" baseline="0">
          <a:solidFill>
            <a:srgbClr val="000000"/>
          </a:solidFill>
          <a:latin typeface="Arial Cyr"/>
          <a:ea typeface="Arial Cyr"/>
          <a:cs typeface="Arial Cy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otX val="30"/>
      <c:hPercent val="55"/>
      <c:rotY val="1"/>
      <c:depthPercent val="100"/>
      <c:rAngAx val="1"/>
    </c:view3D>
    <c:floor>
      <c:spPr>
        <a:solidFill>
          <a:srgbClr val="C0C0C0"/>
        </a:solidFill>
        <a:ln w="3175">
          <a:solidFill>
            <a:srgbClr val="000000"/>
          </a:solidFill>
          <a:prstDash val="solid"/>
        </a:ln>
      </c:spPr>
    </c:floor>
    <c:sideWall>
      <c:spPr>
        <a:noFill/>
        <a:ln w="12700">
          <a:solidFill>
            <a:srgbClr val="808080"/>
          </a:solidFill>
          <a:prstDash val="solid"/>
        </a:ln>
      </c:spPr>
    </c:sideWall>
    <c:backWall>
      <c:spPr>
        <a:noFill/>
        <a:ln w="12700">
          <a:solidFill>
            <a:srgbClr val="808080"/>
          </a:solidFill>
          <a:prstDash val="solid"/>
        </a:ln>
      </c:spPr>
    </c:backWall>
    <c:plotArea>
      <c:layout>
        <c:manualLayout>
          <c:layoutTarget val="inner"/>
          <c:xMode val="edge"/>
          <c:yMode val="edge"/>
          <c:x val="5.2494608556096133E-2"/>
          <c:y val="2.6615963520092198E-2"/>
          <c:w val="0.95139607032058382"/>
          <c:h val="0.73003802281369223"/>
        </c:manualLayout>
      </c:layout>
      <c:bar3DChart>
        <c:barDir val="col"/>
        <c:grouping val="clustered"/>
        <c:ser>
          <c:idx val="0"/>
          <c:order val="0"/>
          <c:tx>
            <c:strRef>
              <c:f>Sheet1!$A$2</c:f>
              <c:strCache>
                <c:ptCount val="1"/>
                <c:pt idx="0">
                  <c:v>початок лікування</c:v>
                </c:pt>
              </c:strCache>
            </c:strRef>
          </c:tx>
          <c:spPr>
            <a:solidFill>
              <a:srgbClr val="9999FF"/>
            </a:solidFill>
            <a:ln w="12700">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Sheet1!$B$2:$H$2</c:f>
              <c:numCache>
                <c:formatCode>General</c:formatCode>
                <c:ptCount val="7"/>
                <c:pt idx="0">
                  <c:v>1.0429999999999928</c:v>
                </c:pt>
                <c:pt idx="1">
                  <c:v>7.0999999999999994E-2</c:v>
                </c:pt>
                <c:pt idx="2">
                  <c:v>4.7000000000000014E-2</c:v>
                </c:pt>
                <c:pt idx="3">
                  <c:v>2.4</c:v>
                </c:pt>
                <c:pt idx="4">
                  <c:v>8.3700000000000028</c:v>
                </c:pt>
                <c:pt idx="5">
                  <c:v>11.044</c:v>
                </c:pt>
                <c:pt idx="6">
                  <c:v>0.73500000000000065</c:v>
                </c:pt>
              </c:numCache>
            </c:numRef>
          </c:val>
        </c:ser>
        <c:ser>
          <c:idx val="1"/>
          <c:order val="1"/>
          <c:tx>
            <c:strRef>
              <c:f>Sheet1!$A$3</c:f>
              <c:strCache>
                <c:ptCount val="1"/>
                <c:pt idx="0">
                  <c:v>5-й день</c:v>
                </c:pt>
              </c:strCache>
            </c:strRef>
          </c:tx>
          <c:spPr>
            <a:solidFill>
              <a:srgbClr val="993366"/>
            </a:solidFill>
            <a:ln w="12700">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Sheet1!$B$3:$H$3</c:f>
              <c:numCache>
                <c:formatCode>General</c:formatCode>
                <c:ptCount val="7"/>
                <c:pt idx="0">
                  <c:v>0.99</c:v>
                </c:pt>
                <c:pt idx="1">
                  <c:v>4.3000000000000003E-2</c:v>
                </c:pt>
                <c:pt idx="2">
                  <c:v>4.3000000000000003E-2</c:v>
                </c:pt>
                <c:pt idx="3">
                  <c:v>1.613</c:v>
                </c:pt>
                <c:pt idx="4">
                  <c:v>8.3850000000000247</c:v>
                </c:pt>
                <c:pt idx="5">
                  <c:v>9.718</c:v>
                </c:pt>
                <c:pt idx="6">
                  <c:v>0.71000000000000063</c:v>
                </c:pt>
              </c:numCache>
            </c:numRef>
          </c:val>
        </c:ser>
        <c:ser>
          <c:idx val="2"/>
          <c:order val="2"/>
          <c:tx>
            <c:strRef>
              <c:f>Sheet1!$A$4</c:f>
              <c:strCache>
                <c:ptCount val="1"/>
                <c:pt idx="0">
                  <c:v>15-й день</c:v>
                </c:pt>
              </c:strCache>
            </c:strRef>
          </c:tx>
          <c:spPr>
            <a:solidFill>
              <a:srgbClr val="FFFFCC"/>
            </a:solidFill>
            <a:ln w="12700">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Sheet1!$B$4:$H$4</c:f>
              <c:numCache>
                <c:formatCode>General</c:formatCode>
                <c:ptCount val="7"/>
                <c:pt idx="0">
                  <c:v>0.94000000000000061</c:v>
                </c:pt>
                <c:pt idx="1">
                  <c:v>5.3999999999999999E-2</c:v>
                </c:pt>
                <c:pt idx="2">
                  <c:v>3.5999999999999997E-2</c:v>
                </c:pt>
                <c:pt idx="3">
                  <c:v>1.28</c:v>
                </c:pt>
                <c:pt idx="4">
                  <c:v>7.5</c:v>
                </c:pt>
                <c:pt idx="5">
                  <c:v>7.67</c:v>
                </c:pt>
                <c:pt idx="6">
                  <c:v>0.54</c:v>
                </c:pt>
              </c:numCache>
            </c:numRef>
          </c:val>
        </c:ser>
        <c:ser>
          <c:idx val="3"/>
          <c:order val="3"/>
          <c:tx>
            <c:strRef>
              <c:f>Sheet1!$A$5</c:f>
              <c:strCache>
                <c:ptCount val="1"/>
                <c:pt idx="0">
                  <c:v>30-й день</c:v>
                </c:pt>
              </c:strCache>
            </c:strRef>
          </c:tx>
          <c:spPr>
            <a:solidFill>
              <a:srgbClr val="CCFFFF"/>
            </a:solidFill>
            <a:ln w="12700">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Sheet1!$B$5:$H$5</c:f>
              <c:numCache>
                <c:formatCode>General</c:formatCode>
                <c:ptCount val="7"/>
                <c:pt idx="0">
                  <c:v>0.81399999999999995</c:v>
                </c:pt>
                <c:pt idx="1">
                  <c:v>1.4999999999999998E-2</c:v>
                </c:pt>
                <c:pt idx="2">
                  <c:v>1.4999999999999998E-2</c:v>
                </c:pt>
                <c:pt idx="3">
                  <c:v>0.90300000000000002</c:v>
                </c:pt>
                <c:pt idx="4">
                  <c:v>6.08</c:v>
                </c:pt>
                <c:pt idx="5">
                  <c:v>6.51</c:v>
                </c:pt>
                <c:pt idx="6">
                  <c:v>0.46</c:v>
                </c:pt>
              </c:numCache>
            </c:numRef>
          </c:val>
        </c:ser>
        <c:ser>
          <c:idx val="4"/>
          <c:order val="4"/>
          <c:tx>
            <c:strRef>
              <c:f>Sheet1!$A$6</c:f>
              <c:strCache>
                <c:ptCount val="1"/>
                <c:pt idx="0">
                  <c:v>клінічно здорові</c:v>
                </c:pt>
              </c:strCache>
            </c:strRef>
          </c:tx>
          <c:spPr>
            <a:solidFill>
              <a:srgbClr val="660066"/>
            </a:solidFill>
            <a:ln w="12700">
              <a:solidFill>
                <a:srgbClr val="000000"/>
              </a:solidFill>
              <a:prstDash val="solid"/>
            </a:ln>
          </c:spPr>
          <c:cat>
            <c:strRef>
              <c:f>Sheet1!$B$1:$H$1</c:f>
              <c:strCache>
                <c:ptCount val="7"/>
                <c:pt idx="0">
                  <c:v>еозинофіли</c:v>
                </c:pt>
                <c:pt idx="1">
                  <c:v>базофіли</c:v>
                </c:pt>
                <c:pt idx="2">
                  <c:v>юні</c:v>
                </c:pt>
                <c:pt idx="3">
                  <c:v>паличкоядерні</c:v>
                </c:pt>
                <c:pt idx="4">
                  <c:v>сегментоядерні</c:v>
                </c:pt>
                <c:pt idx="5">
                  <c:v>лімфоцити</c:v>
                </c:pt>
                <c:pt idx="6">
                  <c:v>моноцити</c:v>
                </c:pt>
              </c:strCache>
            </c:strRef>
          </c:cat>
          <c:val>
            <c:numRef>
              <c:f>Sheet1!$B$6:$H$6</c:f>
              <c:numCache>
                <c:formatCode>General</c:formatCode>
                <c:ptCount val="7"/>
                <c:pt idx="0">
                  <c:v>0.630000000000004</c:v>
                </c:pt>
                <c:pt idx="1">
                  <c:v>3.3000000000000002E-2</c:v>
                </c:pt>
                <c:pt idx="2">
                  <c:v>2.5999999999999999E-2</c:v>
                </c:pt>
                <c:pt idx="3">
                  <c:v>0.74000000000000354</c:v>
                </c:pt>
                <c:pt idx="4">
                  <c:v>5.55</c:v>
                </c:pt>
                <c:pt idx="5">
                  <c:v>5.64</c:v>
                </c:pt>
                <c:pt idx="6">
                  <c:v>0.42000000000000032</c:v>
                </c:pt>
              </c:numCache>
            </c:numRef>
          </c:val>
        </c:ser>
        <c:gapDepth val="0"/>
        <c:shape val="box"/>
        <c:axId val="84059264"/>
        <c:axId val="84060800"/>
        <c:axId val="0"/>
      </c:bar3DChart>
      <c:catAx>
        <c:axId val="84059264"/>
        <c:scaling>
          <c:orientation val="minMax"/>
        </c:scaling>
        <c:axPos val="b"/>
        <c:numFmt formatCode="General" sourceLinked="1"/>
        <c:tickLblPos val="low"/>
        <c:spPr>
          <a:ln w="3175">
            <a:solidFill>
              <a:srgbClr val="000000"/>
            </a:solidFill>
            <a:prstDash val="solid"/>
          </a:ln>
        </c:spPr>
        <c:txPr>
          <a:bodyPr rot="-5400000" vert="horz"/>
          <a:lstStyle/>
          <a:p>
            <a:pPr>
              <a:defRPr sz="900" b="1" i="0" u="none" strike="noStrike" baseline="0">
                <a:solidFill>
                  <a:srgbClr val="000000"/>
                </a:solidFill>
                <a:latin typeface="Arial Cyr"/>
                <a:ea typeface="Arial Cyr"/>
                <a:cs typeface="Arial Cyr"/>
              </a:defRPr>
            </a:pPr>
            <a:endParaRPr lang="uk-UA"/>
          </a:p>
        </c:txPr>
        <c:crossAx val="84060800"/>
        <c:crosses val="autoZero"/>
        <c:auto val="1"/>
        <c:lblAlgn val="ctr"/>
        <c:lblOffset val="100"/>
        <c:tickLblSkip val="1"/>
        <c:tickMarkSkip val="1"/>
      </c:catAx>
      <c:valAx>
        <c:axId val="84060800"/>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900" b="1" i="0" u="none" strike="noStrike" baseline="0">
                <a:solidFill>
                  <a:srgbClr val="000000"/>
                </a:solidFill>
                <a:latin typeface="Arial Cyr"/>
                <a:ea typeface="Arial Cyr"/>
                <a:cs typeface="Arial Cyr"/>
              </a:defRPr>
            </a:pPr>
            <a:endParaRPr lang="uk-UA"/>
          </a:p>
        </c:txPr>
        <c:crossAx val="84059264"/>
        <c:crosses val="autoZero"/>
        <c:crossBetween val="between"/>
      </c:valAx>
      <c:spPr>
        <a:noFill/>
        <a:ln w="25400">
          <a:noFill/>
        </a:ln>
      </c:spPr>
    </c:plotArea>
    <c:legend>
      <c:legendPos val="r"/>
      <c:layout>
        <c:manualLayout>
          <c:xMode val="edge"/>
          <c:yMode val="edge"/>
          <c:x val="0.85668759251824855"/>
          <c:y val="4.5378557932679413E-2"/>
          <c:w val="0.14331240748175181"/>
          <c:h val="0.42094652626253048"/>
        </c:manualLayout>
      </c:layout>
      <c:spPr>
        <a:noFill/>
        <a:ln w="3175">
          <a:solidFill>
            <a:srgbClr val="000000"/>
          </a:solidFill>
          <a:prstDash val="solid"/>
        </a:ln>
      </c:spPr>
      <c:txPr>
        <a:bodyPr/>
        <a:lstStyle/>
        <a:p>
          <a:pPr>
            <a:defRPr sz="900" b="1" i="0" u="none" strike="noStrike" baseline="0">
              <a:solidFill>
                <a:srgbClr val="000000"/>
              </a:solidFill>
              <a:latin typeface="Arial Cyr"/>
              <a:ea typeface="Arial Cyr"/>
              <a:cs typeface="Arial Cyr"/>
            </a:defRPr>
          </a:pPr>
          <a:endParaRPr lang="uk-UA"/>
        </a:p>
      </c:txPr>
    </c:legend>
    <c:plotVisOnly val="1"/>
    <c:dispBlanksAs val="gap"/>
  </c:chart>
  <c:spPr>
    <a:noFill/>
    <a:ln>
      <a:noFill/>
    </a:ln>
  </c:spPr>
  <c:txPr>
    <a:bodyPr/>
    <a:lstStyle/>
    <a:p>
      <a:pPr>
        <a:defRPr sz="2300" b="1" i="0" u="none" strike="noStrike" baseline="0">
          <a:solidFill>
            <a:srgbClr val="000000"/>
          </a:solidFill>
          <a:latin typeface="Arial Cyr"/>
          <a:ea typeface="Arial Cyr"/>
          <a:cs typeface="Arial Cyr"/>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hPercent val="77"/>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6.5749235474006115E-2"/>
          <c:y val="5.3571428571428555E-2"/>
          <c:w val="0.67737003058104495"/>
          <c:h val="0.82653061224490065"/>
        </c:manualLayout>
      </c:layout>
      <c:bar3DChart>
        <c:barDir val="col"/>
        <c:grouping val="clustered"/>
        <c:ser>
          <c:idx val="0"/>
          <c:order val="0"/>
          <c:tx>
            <c:strRef>
              <c:f>Sheet1!$A$2</c:f>
              <c:strCache>
                <c:ptCount val="1"/>
                <c:pt idx="0">
                  <c:v>клінічно здорові</c:v>
                </c:pt>
              </c:strCache>
            </c:strRef>
          </c:tx>
          <c:spPr>
            <a:solidFill>
              <a:srgbClr val="9999FF"/>
            </a:solidFill>
            <a:ln w="12681">
              <a:solidFill>
                <a:srgbClr val="000000"/>
              </a:solidFill>
              <a:prstDash val="solid"/>
            </a:ln>
          </c:spPr>
          <c:cat>
            <c:strRef>
              <c:f>Sheet1!$B$1:$E$1</c:f>
              <c:strCache>
                <c:ptCount val="3"/>
                <c:pt idx="0">
                  <c:v>КІ</c:v>
                </c:pt>
                <c:pt idx="2">
                  <c:v>ФКС</c:v>
                </c:pt>
              </c:strCache>
            </c:strRef>
          </c:cat>
          <c:val>
            <c:numRef>
              <c:f>Sheet1!$B$2:$E$2</c:f>
              <c:numCache>
                <c:formatCode>General</c:formatCode>
                <c:ptCount val="4"/>
                <c:pt idx="0">
                  <c:v>180</c:v>
                </c:pt>
                <c:pt idx="2">
                  <c:v>28.1</c:v>
                </c:pt>
              </c:numCache>
            </c:numRef>
          </c:val>
        </c:ser>
        <c:ser>
          <c:idx val="1"/>
          <c:order val="1"/>
          <c:tx>
            <c:strRef>
              <c:f>Sheet1!$A$3</c:f>
              <c:strCache>
                <c:ptCount val="1"/>
                <c:pt idx="0">
                  <c:v>1 група початок лікування</c:v>
                </c:pt>
              </c:strCache>
            </c:strRef>
          </c:tx>
          <c:spPr>
            <a:solidFill>
              <a:srgbClr val="993366"/>
            </a:solidFill>
            <a:ln w="12681">
              <a:solidFill>
                <a:srgbClr val="000000"/>
              </a:solidFill>
              <a:prstDash val="solid"/>
            </a:ln>
          </c:spPr>
          <c:cat>
            <c:strRef>
              <c:f>Sheet1!$B$1:$E$1</c:f>
              <c:strCache>
                <c:ptCount val="3"/>
                <c:pt idx="0">
                  <c:v>КІ</c:v>
                </c:pt>
                <c:pt idx="2">
                  <c:v>ФКС</c:v>
                </c:pt>
              </c:strCache>
            </c:strRef>
          </c:cat>
          <c:val>
            <c:numRef>
              <c:f>Sheet1!$B$3:$E$3</c:f>
              <c:numCache>
                <c:formatCode>General</c:formatCode>
                <c:ptCount val="4"/>
                <c:pt idx="0">
                  <c:v>50</c:v>
                </c:pt>
                <c:pt idx="2">
                  <c:v>4.4000000000000004</c:v>
                </c:pt>
              </c:numCache>
            </c:numRef>
          </c:val>
        </c:ser>
        <c:ser>
          <c:idx val="2"/>
          <c:order val="2"/>
          <c:tx>
            <c:strRef>
              <c:f>Sheet1!$A$4</c:f>
              <c:strCache>
                <c:ptCount val="1"/>
                <c:pt idx="0">
                  <c:v>1 група кінець лікування</c:v>
                </c:pt>
              </c:strCache>
            </c:strRef>
          </c:tx>
          <c:spPr>
            <a:solidFill>
              <a:srgbClr val="FFFFCC"/>
            </a:solidFill>
            <a:ln w="12681">
              <a:solidFill>
                <a:srgbClr val="000000"/>
              </a:solidFill>
              <a:prstDash val="solid"/>
            </a:ln>
          </c:spPr>
          <c:cat>
            <c:strRef>
              <c:f>Sheet1!$B$1:$E$1</c:f>
              <c:strCache>
                <c:ptCount val="3"/>
                <c:pt idx="0">
                  <c:v>КІ</c:v>
                </c:pt>
                <c:pt idx="2">
                  <c:v>ФКС</c:v>
                </c:pt>
              </c:strCache>
            </c:strRef>
          </c:cat>
          <c:val>
            <c:numRef>
              <c:f>Sheet1!$B$4:$E$4</c:f>
              <c:numCache>
                <c:formatCode>General</c:formatCode>
                <c:ptCount val="4"/>
                <c:pt idx="0">
                  <c:v>168.1</c:v>
                </c:pt>
                <c:pt idx="2">
                  <c:v>20.9</c:v>
                </c:pt>
              </c:numCache>
            </c:numRef>
          </c:val>
        </c:ser>
        <c:ser>
          <c:idx val="3"/>
          <c:order val="3"/>
          <c:tx>
            <c:strRef>
              <c:f>Sheet1!$A$5</c:f>
              <c:strCache>
                <c:ptCount val="1"/>
                <c:pt idx="0">
                  <c:v>2 група початок лікування</c:v>
                </c:pt>
              </c:strCache>
            </c:strRef>
          </c:tx>
          <c:spPr>
            <a:solidFill>
              <a:srgbClr val="CCFFFF"/>
            </a:solidFill>
            <a:ln w="12681">
              <a:solidFill>
                <a:srgbClr val="000000"/>
              </a:solidFill>
              <a:prstDash val="solid"/>
            </a:ln>
          </c:spPr>
          <c:cat>
            <c:strRef>
              <c:f>Sheet1!$B$1:$E$1</c:f>
              <c:strCache>
                <c:ptCount val="3"/>
                <c:pt idx="0">
                  <c:v>КІ</c:v>
                </c:pt>
                <c:pt idx="2">
                  <c:v>ФКС</c:v>
                </c:pt>
              </c:strCache>
            </c:strRef>
          </c:cat>
          <c:val>
            <c:numRef>
              <c:f>Sheet1!$B$5:$E$5</c:f>
              <c:numCache>
                <c:formatCode>General</c:formatCode>
                <c:ptCount val="4"/>
                <c:pt idx="0">
                  <c:v>48</c:v>
                </c:pt>
                <c:pt idx="2">
                  <c:v>4.5999999999999996</c:v>
                </c:pt>
              </c:numCache>
            </c:numRef>
          </c:val>
        </c:ser>
        <c:ser>
          <c:idx val="4"/>
          <c:order val="4"/>
          <c:tx>
            <c:strRef>
              <c:f>Sheet1!$A$6</c:f>
              <c:strCache>
                <c:ptCount val="1"/>
                <c:pt idx="0">
                  <c:v>2 група кінець лікування</c:v>
                </c:pt>
              </c:strCache>
            </c:strRef>
          </c:tx>
          <c:spPr>
            <a:solidFill>
              <a:srgbClr val="660066"/>
            </a:solidFill>
            <a:ln w="12681">
              <a:solidFill>
                <a:srgbClr val="000000"/>
              </a:solidFill>
              <a:prstDash val="solid"/>
            </a:ln>
          </c:spPr>
          <c:cat>
            <c:strRef>
              <c:f>Sheet1!$B$1:$E$1</c:f>
              <c:strCache>
                <c:ptCount val="3"/>
                <c:pt idx="0">
                  <c:v>КІ</c:v>
                </c:pt>
                <c:pt idx="2">
                  <c:v>ФКС</c:v>
                </c:pt>
              </c:strCache>
            </c:strRef>
          </c:cat>
          <c:val>
            <c:numRef>
              <c:f>Sheet1!$B$6:$E$6</c:f>
              <c:numCache>
                <c:formatCode>General</c:formatCode>
                <c:ptCount val="4"/>
                <c:pt idx="0">
                  <c:v>102.4</c:v>
                </c:pt>
                <c:pt idx="2">
                  <c:v>12.6</c:v>
                </c:pt>
              </c:numCache>
            </c:numRef>
          </c:val>
        </c:ser>
        <c:gapDepth val="0"/>
        <c:shape val="box"/>
        <c:axId val="90650112"/>
        <c:axId val="90651648"/>
        <c:axId val="0"/>
      </c:bar3DChart>
      <c:catAx>
        <c:axId val="90650112"/>
        <c:scaling>
          <c:orientation val="minMax"/>
        </c:scaling>
        <c:axPos val="b"/>
        <c:numFmt formatCode="General" sourceLinked="1"/>
        <c:tickLblPos val="low"/>
        <c:spPr>
          <a:ln w="3170">
            <a:solidFill>
              <a:srgbClr val="000000"/>
            </a:solidFill>
            <a:prstDash val="solid"/>
          </a:ln>
        </c:spPr>
        <c:txPr>
          <a:bodyPr rot="0" vert="horz"/>
          <a:lstStyle/>
          <a:p>
            <a:pPr>
              <a:defRPr sz="900" b="1" i="0" u="none" strike="noStrike" baseline="0">
                <a:solidFill>
                  <a:srgbClr val="000000"/>
                </a:solidFill>
                <a:latin typeface="Arial Cyr"/>
                <a:ea typeface="Arial Cyr"/>
                <a:cs typeface="Arial Cyr"/>
              </a:defRPr>
            </a:pPr>
            <a:endParaRPr lang="uk-UA"/>
          </a:p>
        </c:txPr>
        <c:crossAx val="90651648"/>
        <c:crosses val="autoZero"/>
        <c:auto val="1"/>
        <c:lblAlgn val="ctr"/>
        <c:lblOffset val="100"/>
        <c:tickLblSkip val="1"/>
        <c:tickMarkSkip val="1"/>
      </c:catAx>
      <c:valAx>
        <c:axId val="90651648"/>
        <c:scaling>
          <c:orientation val="minMax"/>
        </c:scaling>
        <c:axPos val="l"/>
        <c:majorGridlines>
          <c:spPr>
            <a:ln w="3170">
              <a:solidFill>
                <a:srgbClr val="000000"/>
              </a:solidFill>
              <a:prstDash val="solid"/>
            </a:ln>
          </c:spPr>
        </c:majorGridlines>
        <c:numFmt formatCode="General" sourceLinked="1"/>
        <c:tickLblPos val="nextTo"/>
        <c:spPr>
          <a:ln w="3170">
            <a:solidFill>
              <a:srgbClr val="000000"/>
            </a:solidFill>
            <a:prstDash val="solid"/>
          </a:ln>
        </c:spPr>
        <c:txPr>
          <a:bodyPr rot="0" vert="horz"/>
          <a:lstStyle/>
          <a:p>
            <a:pPr>
              <a:defRPr sz="900" b="1" i="0" u="none" strike="noStrike" baseline="0">
                <a:solidFill>
                  <a:srgbClr val="000000"/>
                </a:solidFill>
                <a:latin typeface="Arial Cyr"/>
                <a:ea typeface="Arial Cyr"/>
                <a:cs typeface="Arial Cyr"/>
              </a:defRPr>
            </a:pPr>
            <a:endParaRPr lang="uk-UA"/>
          </a:p>
        </c:txPr>
        <c:crossAx val="90650112"/>
        <c:crosses val="autoZero"/>
        <c:crossBetween val="between"/>
      </c:valAx>
      <c:spPr>
        <a:noFill/>
        <a:ln w="25362">
          <a:noFill/>
        </a:ln>
      </c:spPr>
    </c:plotArea>
    <c:legend>
      <c:legendPos val="r"/>
      <c:layout>
        <c:manualLayout>
          <c:xMode val="edge"/>
          <c:yMode val="edge"/>
          <c:x val="0.70386233635689188"/>
          <c:y val="9.2575179498874727E-2"/>
          <c:w val="0.1871351993409584"/>
          <c:h val="0.68381368085986738"/>
        </c:manualLayout>
      </c:layout>
      <c:spPr>
        <a:noFill/>
        <a:ln w="3170">
          <a:solidFill>
            <a:srgbClr val="000000"/>
          </a:solidFill>
          <a:prstDash val="solid"/>
        </a:ln>
      </c:spPr>
      <c:txPr>
        <a:bodyPr/>
        <a:lstStyle/>
        <a:p>
          <a:pPr>
            <a:defRPr sz="900" b="1" i="0" u="none" strike="noStrike" baseline="0">
              <a:solidFill>
                <a:srgbClr val="000000"/>
              </a:solidFill>
              <a:latin typeface="Arial Cyr"/>
              <a:ea typeface="Arial Cyr"/>
              <a:cs typeface="Arial Cyr"/>
            </a:defRPr>
          </a:pPr>
          <a:endParaRPr lang="uk-UA"/>
        </a:p>
      </c:txPr>
    </c:legend>
    <c:plotVisOnly val="1"/>
    <c:dispBlanksAs val="gap"/>
  </c:chart>
  <c:spPr>
    <a:noFill/>
    <a:ln>
      <a:noFill/>
    </a:ln>
  </c:spPr>
  <c:txPr>
    <a:bodyPr/>
    <a:lstStyle/>
    <a:p>
      <a:pPr>
        <a:defRPr sz="1398" b="1" i="0" u="none" strike="noStrike" baseline="0">
          <a:solidFill>
            <a:srgbClr val="000000"/>
          </a:solidFill>
          <a:latin typeface="Arial Cyr"/>
          <a:ea typeface="Arial Cyr"/>
          <a:cs typeface="Arial Cy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662</TotalTime>
  <Pages>110</Pages>
  <Words>108050</Words>
  <Characters>61589</Characters>
  <Application>Microsoft Office Word</Application>
  <DocSecurity>0</DocSecurity>
  <Lines>513</Lines>
  <Paragraphs>338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169301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т.Надя</dc:creator>
  <cp:lastModifiedBy>т.Надя</cp:lastModifiedBy>
  <cp:revision>25</cp:revision>
  <dcterms:created xsi:type="dcterms:W3CDTF">2017-07-12T05:33:00Z</dcterms:created>
  <dcterms:modified xsi:type="dcterms:W3CDTF">2017-07-18T06:23:00Z</dcterms:modified>
</cp:coreProperties>
</file>