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DF1" w:rsidRPr="002F017F" w:rsidRDefault="00D64DF1" w:rsidP="00D64D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F017F">
        <w:rPr>
          <w:rFonts w:ascii="Times New Roman" w:hAnsi="Times New Roman" w:cs="Times New Roman"/>
          <w:sz w:val="24"/>
          <w:szCs w:val="24"/>
          <w:lang w:val="uk-UA"/>
        </w:rPr>
        <w:t>УДК 332.1:66</w:t>
      </w:r>
    </w:p>
    <w:p w:rsidR="00D64DF1" w:rsidRPr="002F017F" w:rsidRDefault="00D64DF1" w:rsidP="00D64D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2189A" w:rsidRPr="002F017F" w:rsidRDefault="00A2189A" w:rsidP="00D64D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Зось-Кіор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М.В.,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д.е.н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>., доцент</w:t>
      </w:r>
    </w:p>
    <w:p w:rsidR="004359A7" w:rsidRPr="002F017F" w:rsidRDefault="004359A7" w:rsidP="004359A7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2F017F">
        <w:rPr>
          <w:rFonts w:ascii="Times New Roman" w:hAnsi="Times New Roman"/>
          <w:color w:val="000000"/>
          <w:sz w:val="24"/>
          <w:szCs w:val="24"/>
          <w:lang w:val="en-US"/>
        </w:rPr>
        <w:t>ORCID</w:t>
      </w:r>
      <w:r w:rsidRPr="002F017F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2F017F">
        <w:rPr>
          <w:rFonts w:ascii="Times New Roman" w:hAnsi="Times New Roman"/>
          <w:color w:val="000000"/>
          <w:sz w:val="24"/>
          <w:szCs w:val="24"/>
          <w:lang w:val="en-US"/>
        </w:rPr>
        <w:t>ID</w:t>
      </w:r>
      <w:r w:rsidRPr="002F017F">
        <w:rPr>
          <w:rFonts w:ascii="Times New Roman" w:hAnsi="Times New Roman"/>
          <w:color w:val="000000"/>
          <w:sz w:val="24"/>
          <w:szCs w:val="24"/>
        </w:rPr>
        <w:t xml:space="preserve"> 0000-0001-8330-2909</w:t>
      </w:r>
    </w:p>
    <w:p w:rsidR="004359A7" w:rsidRPr="002F017F" w:rsidRDefault="00126DAB" w:rsidP="004359A7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hyperlink r:id="rId5" w:history="1">
        <w:r w:rsidR="004359A7" w:rsidRPr="002F017F">
          <w:rPr>
            <w:rStyle w:val="a3"/>
            <w:rFonts w:ascii="Times New Roman" w:hAnsi="Times New Roman"/>
            <w:color w:val="000000"/>
            <w:sz w:val="24"/>
            <w:szCs w:val="24"/>
            <w:shd w:val="clear" w:color="auto" w:fill="FFFFFF"/>
          </w:rPr>
          <w:t>zoskior@gmail.com</w:t>
        </w:r>
      </w:hyperlink>
    </w:p>
    <w:p w:rsidR="00FD592C" w:rsidRPr="002F017F" w:rsidRDefault="00FD592C" w:rsidP="00D64DF1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proofErr w:type="spellStart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Біловол</w:t>
      </w:r>
      <w:proofErr w:type="spellEnd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Р.І., </w:t>
      </w:r>
      <w:proofErr w:type="spellStart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к.е.н</w:t>
      </w:r>
      <w:proofErr w:type="spellEnd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., доцент</w:t>
      </w:r>
    </w:p>
    <w:p w:rsidR="004359A7" w:rsidRPr="002F017F" w:rsidRDefault="00126DAB" w:rsidP="00D64DF1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hyperlink r:id="rId6" w:history="1">
        <w:r w:rsidR="004359A7" w:rsidRPr="002F017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lang w:val="uk-UA"/>
          </w:rPr>
          <w:t>bilovolri@ukr.net</w:t>
        </w:r>
      </w:hyperlink>
    </w:p>
    <w:p w:rsidR="00D64DF1" w:rsidRPr="002F017F" w:rsidRDefault="00D64DF1" w:rsidP="00D64DF1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Пащенко П.О., аспірант</w:t>
      </w:r>
    </w:p>
    <w:p w:rsidR="004359A7" w:rsidRPr="002F017F" w:rsidRDefault="00126DAB" w:rsidP="00D64DF1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hyperlink r:id="rId7" w:history="1">
        <w:r w:rsidR="004359A7" w:rsidRPr="002F017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lang w:val="uk-UA"/>
          </w:rPr>
          <w:t>pashchenko291275@gmail.com</w:t>
        </w:r>
      </w:hyperlink>
    </w:p>
    <w:p w:rsidR="00D64DF1" w:rsidRPr="002F017F" w:rsidRDefault="00D64DF1" w:rsidP="00D64D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2F017F">
        <w:rPr>
          <w:rFonts w:ascii="Times New Roman" w:hAnsi="Times New Roman" w:cs="Times New Roman"/>
          <w:sz w:val="24"/>
          <w:szCs w:val="24"/>
          <w:lang w:val="uk-UA"/>
        </w:rPr>
        <w:t>Полтавський національний технічний університет імені Юрія Кондратюка</w:t>
      </w:r>
    </w:p>
    <w:p w:rsidR="00FD592C" w:rsidRPr="002F017F" w:rsidRDefault="00FD592C" w:rsidP="00FE2B48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uk-UA"/>
        </w:rPr>
      </w:pPr>
    </w:p>
    <w:p w:rsidR="00FE2B48" w:rsidRPr="002F017F" w:rsidRDefault="00EF58AE" w:rsidP="00FE2B48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uk-UA"/>
        </w:rPr>
      </w:pPr>
      <w:r w:rsidRPr="002F017F">
        <w:rPr>
          <w:rFonts w:ascii="Times New Roman" w:hAnsi="Times New Roman" w:cs="Times New Roman"/>
          <w:b/>
          <w:bCs/>
          <w:lang w:val="uk-UA"/>
        </w:rPr>
        <w:t>СПОСОБИ ОТРИМАННЯ ТЕПЛОВОЇ ТА ЕЛЕКТРИЧНОЇ ЕНЕРГІЇ: ЕКОЛОГІЧНА ТА ЕКОНОМІЧНА ЕФЕКТИВНІСТЬ</w:t>
      </w:r>
    </w:p>
    <w:p w:rsidR="001470B8" w:rsidRPr="002F017F" w:rsidRDefault="001470B8" w:rsidP="00D64D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455C9" w:rsidRPr="002F017F" w:rsidRDefault="00130CC2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F017F">
        <w:rPr>
          <w:rFonts w:ascii="Times New Roman" w:hAnsi="Times New Roman" w:cs="Times New Roman"/>
          <w:b/>
          <w:sz w:val="24"/>
          <w:szCs w:val="24"/>
          <w:lang w:val="uk-UA"/>
        </w:rPr>
        <w:t>Анотація</w:t>
      </w:r>
      <w:r w:rsidR="004359A7" w:rsidRPr="002F017F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4359A7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Розбудова енергетичного сектору </w:t>
      </w:r>
      <w:r w:rsidR="00436B4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в Україні має </w:t>
      </w:r>
      <w:r w:rsidR="00766810" w:rsidRPr="002F017F">
        <w:rPr>
          <w:rFonts w:ascii="Times New Roman" w:hAnsi="Times New Roman" w:cs="Times New Roman"/>
          <w:sz w:val="24"/>
          <w:szCs w:val="24"/>
          <w:lang w:val="uk-UA"/>
        </w:rPr>
        <w:t>всі переваги</w:t>
      </w:r>
      <w:r w:rsidR="00BC76F3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саме в проваджені поновлюваних джерел енергії. </w:t>
      </w:r>
      <w:r w:rsidR="002455C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З огляду </w:t>
      </w:r>
      <w:proofErr w:type="spellStart"/>
      <w:r w:rsidR="002455C9" w:rsidRPr="002F017F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D43513" w:rsidRPr="002F017F">
        <w:rPr>
          <w:rFonts w:ascii="Times New Roman" w:hAnsi="Times New Roman" w:cs="Times New Roman"/>
          <w:sz w:val="24"/>
          <w:szCs w:val="24"/>
          <w:lang w:val="uk-UA"/>
        </w:rPr>
        <w:t>еолого</w:t>
      </w:r>
      <w:r w:rsidR="00A2189A" w:rsidRPr="002F017F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End"/>
      <w:r w:rsidR="002455C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й геоморфологічних умов</w:t>
      </w:r>
      <w:r w:rsidR="00D43513" w:rsidRPr="002F017F">
        <w:rPr>
          <w:rFonts w:ascii="Times New Roman" w:hAnsi="Times New Roman" w:cs="Times New Roman"/>
          <w:sz w:val="24"/>
          <w:szCs w:val="24"/>
          <w:lang w:val="uk-UA"/>
        </w:rPr>
        <w:t>, держава має всі показники для</w:t>
      </w:r>
      <w:r w:rsidR="00436B4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43513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розвитку </w:t>
      </w:r>
      <w:r w:rsidR="00EF18DB" w:rsidRPr="002F017F">
        <w:rPr>
          <w:rFonts w:ascii="Times New Roman" w:hAnsi="Times New Roman" w:cs="Times New Roman"/>
          <w:sz w:val="24"/>
          <w:szCs w:val="24"/>
          <w:lang w:val="uk-UA"/>
        </w:rPr>
        <w:t>втори</w:t>
      </w:r>
      <w:r w:rsidR="002455C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нних й </w:t>
      </w:r>
      <w:r w:rsidR="00EF18DB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відновлюваних джерел енергії </w:t>
      </w:r>
      <w:r w:rsidR="00436B4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EF18DB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таких </w:t>
      </w:r>
      <w:r w:rsidR="00436B49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регіонах </w:t>
      </w:r>
      <w:r w:rsidR="00EF18DB" w:rsidRPr="002F017F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436B49" w:rsidRPr="002F017F">
        <w:rPr>
          <w:rFonts w:ascii="Times New Roman" w:hAnsi="Times New Roman" w:cs="Times New Roman"/>
          <w:sz w:val="24"/>
          <w:szCs w:val="24"/>
          <w:lang w:val="uk-UA"/>
        </w:rPr>
        <w:t>к Донбас</w:t>
      </w:r>
      <w:r w:rsidR="00EF18DB"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455C9" w:rsidRPr="002F017F">
        <w:rPr>
          <w:rFonts w:ascii="Times New Roman" w:hAnsi="Times New Roman" w:cs="Times New Roman"/>
          <w:sz w:val="24"/>
          <w:szCs w:val="24"/>
          <w:lang w:val="uk-UA"/>
        </w:rPr>
        <w:t>Для реалізації енергонезалежності, актуалізується попит щодо інвестування перш за все проектів видобування теплової й електричної енергії з використанням  новітніх технологій.</w:t>
      </w:r>
    </w:p>
    <w:p w:rsidR="00B92CDE" w:rsidRPr="002F017F" w:rsidRDefault="004359A7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F017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r w:rsidRPr="002F017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B92CDE" w:rsidRPr="002F017F">
        <w:rPr>
          <w:rFonts w:ascii="Times New Roman" w:hAnsi="Times New Roman" w:cs="Times New Roman"/>
          <w:sz w:val="24"/>
          <w:szCs w:val="24"/>
          <w:lang w:val="uk-UA"/>
        </w:rPr>
        <w:t>нергетичний сектор, отримання теплової та електричної енергії, горіння териконів, агломерація, Донбас.</w:t>
      </w:r>
    </w:p>
    <w:p w:rsidR="004359A7" w:rsidRPr="002F017F" w:rsidRDefault="004359A7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359A7" w:rsidRPr="002F017F" w:rsidRDefault="004359A7" w:rsidP="004359A7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proofErr w:type="spellStart"/>
      <w:r w:rsidRPr="002F017F">
        <w:rPr>
          <w:rFonts w:ascii="Times New Roman" w:hAnsi="Times New Roman"/>
          <w:sz w:val="24"/>
          <w:szCs w:val="24"/>
          <w:lang w:val="en-US"/>
        </w:rPr>
        <w:t>Zos-Kior</w:t>
      </w:r>
      <w:proofErr w:type="spellEnd"/>
      <w:r w:rsidRPr="002F01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017F">
        <w:rPr>
          <w:rFonts w:ascii="Times New Roman" w:hAnsi="Times New Roman"/>
          <w:sz w:val="24"/>
          <w:szCs w:val="24"/>
          <w:lang w:val="en-US"/>
        </w:rPr>
        <w:t>Mykola</w:t>
      </w:r>
      <w:proofErr w:type="spellEnd"/>
      <w:r w:rsidRPr="002F017F">
        <w:rPr>
          <w:rFonts w:ascii="Times New Roman" w:hAnsi="Times New Roman"/>
          <w:sz w:val="24"/>
          <w:szCs w:val="24"/>
        </w:rPr>
        <w:t>,</w:t>
      </w:r>
      <w:r w:rsidRPr="002F017F">
        <w:rPr>
          <w:rFonts w:ascii="Times New Roman" w:hAnsi="Times New Roman"/>
          <w:sz w:val="24"/>
          <w:szCs w:val="24"/>
          <w:lang w:val="en-US"/>
        </w:rPr>
        <w:t xml:space="preserve"> Doctor of Economic Sciences, Associate Professor</w:t>
      </w:r>
    </w:p>
    <w:p w:rsidR="004359A7" w:rsidRPr="002F017F" w:rsidRDefault="004359A7" w:rsidP="004359A7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2F017F">
        <w:rPr>
          <w:rFonts w:ascii="Times New Roman" w:hAnsi="Times New Roman"/>
          <w:color w:val="000000"/>
          <w:sz w:val="24"/>
          <w:szCs w:val="24"/>
          <w:lang w:val="en-US"/>
        </w:rPr>
        <w:t>ORCID</w:t>
      </w:r>
      <w:r w:rsidRPr="002F017F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2F017F">
        <w:rPr>
          <w:rFonts w:ascii="Times New Roman" w:hAnsi="Times New Roman"/>
          <w:color w:val="000000"/>
          <w:sz w:val="24"/>
          <w:szCs w:val="24"/>
          <w:lang w:val="en-US"/>
        </w:rPr>
        <w:t>ID</w:t>
      </w:r>
      <w:r w:rsidRPr="002F017F">
        <w:rPr>
          <w:rFonts w:ascii="Times New Roman" w:hAnsi="Times New Roman"/>
          <w:color w:val="000000"/>
          <w:sz w:val="24"/>
          <w:szCs w:val="24"/>
        </w:rPr>
        <w:t xml:space="preserve"> 0000-0001-8330-2909</w:t>
      </w:r>
    </w:p>
    <w:p w:rsidR="004359A7" w:rsidRPr="002F017F" w:rsidRDefault="00126DAB" w:rsidP="004359A7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hyperlink r:id="rId8" w:history="1">
        <w:r w:rsidR="004359A7" w:rsidRPr="002F017F">
          <w:rPr>
            <w:rStyle w:val="a3"/>
            <w:rFonts w:ascii="Times New Roman" w:hAnsi="Times New Roman"/>
            <w:color w:val="000000"/>
            <w:sz w:val="24"/>
            <w:szCs w:val="24"/>
            <w:shd w:val="clear" w:color="auto" w:fill="FFFFFF"/>
          </w:rPr>
          <w:t>zoskior@gmail.com</w:t>
        </w:r>
      </w:hyperlink>
    </w:p>
    <w:p w:rsidR="004359A7" w:rsidRPr="002F017F" w:rsidRDefault="003812CD" w:rsidP="004359A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proofErr w:type="spellStart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Bilovol</w:t>
      </w:r>
      <w:proofErr w:type="spellEnd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R.I</w:t>
      </w:r>
      <w:r w:rsidR="004359A7"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2F017F">
        <w:rPr>
          <w:rFonts w:ascii="Times New Roman" w:hAnsi="Times New Roman"/>
          <w:sz w:val="24"/>
          <w:szCs w:val="24"/>
        </w:rPr>
        <w:t>PhD</w:t>
      </w:r>
      <w:proofErr w:type="spellEnd"/>
      <w:r w:rsidRPr="002F017F">
        <w:rPr>
          <w:rFonts w:ascii="Times New Roman" w:hAnsi="Times New Roman"/>
          <w:sz w:val="24"/>
          <w:szCs w:val="24"/>
        </w:rPr>
        <w:t>,</w:t>
      </w:r>
      <w:r w:rsidRPr="002F017F">
        <w:rPr>
          <w:rFonts w:ascii="Times New Roman" w:hAnsi="Times New Roman"/>
          <w:sz w:val="24"/>
          <w:szCs w:val="24"/>
          <w:lang w:val="en-US"/>
        </w:rPr>
        <w:t xml:space="preserve"> Associate Professor</w:t>
      </w:r>
    </w:p>
    <w:p w:rsidR="004359A7" w:rsidRPr="002F017F" w:rsidRDefault="00126DAB" w:rsidP="004359A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hyperlink r:id="rId9" w:history="1">
        <w:r w:rsidR="004359A7" w:rsidRPr="002F017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lang w:val="uk-UA"/>
          </w:rPr>
          <w:t>bilovolri@ukr.net</w:t>
        </w:r>
      </w:hyperlink>
    </w:p>
    <w:p w:rsidR="004359A7" w:rsidRPr="002F017F" w:rsidRDefault="003812CD" w:rsidP="004359A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proofErr w:type="spellStart"/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Pashchenko</w:t>
      </w:r>
      <w:proofErr w:type="spellEnd"/>
      <w:r w:rsidR="004359A7"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</w:t>
      </w:r>
      <w:r w:rsidR="004359A7"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.О., </w:t>
      </w:r>
      <w:r w:rsidR="002F017F"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Post-Graduate </w:t>
      </w:r>
      <w:proofErr w:type="spellStart"/>
      <w:r w:rsidR="002F017F" w:rsidRPr="002F017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Student</w:t>
      </w:r>
      <w:proofErr w:type="spellEnd"/>
    </w:p>
    <w:p w:rsidR="004359A7" w:rsidRPr="002F017F" w:rsidRDefault="00126DAB" w:rsidP="004359A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hyperlink r:id="rId10" w:history="1">
        <w:r w:rsidR="004359A7" w:rsidRPr="002F017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lang w:val="uk-UA"/>
          </w:rPr>
          <w:t>pashchenko291275@gmail.com</w:t>
        </w:r>
      </w:hyperlink>
    </w:p>
    <w:p w:rsidR="004359A7" w:rsidRPr="002F017F" w:rsidRDefault="004359A7" w:rsidP="004359A7">
      <w:pPr>
        <w:pStyle w:val="HTML"/>
        <w:jc w:val="center"/>
        <w:rPr>
          <w:rFonts w:ascii="Times New Roman" w:hAnsi="Times New Roman"/>
          <w:sz w:val="24"/>
          <w:szCs w:val="24"/>
          <w:lang w:val="en-US"/>
        </w:rPr>
      </w:pPr>
      <w:r w:rsidRPr="002F017F">
        <w:rPr>
          <w:rFonts w:ascii="Times New Roman" w:hAnsi="Times New Roman"/>
          <w:sz w:val="24"/>
          <w:szCs w:val="24"/>
          <w:lang w:val="en-US"/>
        </w:rPr>
        <w:t xml:space="preserve">Poltava National Technical Yuri </w:t>
      </w:r>
      <w:proofErr w:type="spellStart"/>
      <w:r w:rsidRPr="002F017F">
        <w:rPr>
          <w:rFonts w:ascii="Times New Roman" w:hAnsi="Times New Roman"/>
          <w:sz w:val="24"/>
          <w:szCs w:val="24"/>
          <w:lang w:val="en-US"/>
        </w:rPr>
        <w:t>Kondratyuk</w:t>
      </w:r>
      <w:proofErr w:type="spellEnd"/>
      <w:r w:rsidRPr="002F017F">
        <w:rPr>
          <w:rFonts w:ascii="Times New Roman" w:hAnsi="Times New Roman"/>
          <w:sz w:val="24"/>
          <w:szCs w:val="24"/>
          <w:lang w:val="en-US"/>
        </w:rPr>
        <w:t xml:space="preserve"> University</w:t>
      </w:r>
      <w:r w:rsidRPr="002F017F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r w:rsidRPr="002F017F">
        <w:rPr>
          <w:rFonts w:ascii="Times New Roman" w:hAnsi="Times New Roman"/>
          <w:sz w:val="24"/>
          <w:szCs w:val="24"/>
          <w:lang w:val="en-US"/>
        </w:rPr>
        <w:t>Ukraine</w:t>
      </w:r>
    </w:p>
    <w:p w:rsidR="004359A7" w:rsidRPr="002F017F" w:rsidRDefault="004359A7" w:rsidP="004359A7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uk-UA"/>
        </w:rPr>
      </w:pPr>
    </w:p>
    <w:p w:rsidR="004359A7" w:rsidRPr="002F017F" w:rsidRDefault="002F017F" w:rsidP="004359A7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uk-UA"/>
        </w:rPr>
      </w:pPr>
      <w:r w:rsidRPr="002F017F">
        <w:rPr>
          <w:rFonts w:ascii="Times New Roman" w:hAnsi="Times New Roman" w:cs="Times New Roman"/>
          <w:b/>
          <w:bCs/>
          <w:lang w:val="uk-UA"/>
        </w:rPr>
        <w:t>METHODS OF RECEIPT OF HEAT AND ELECTRICAL ENERGY: ENVIRONMENTAL AND ECONOMIC EFFICIENCY</w:t>
      </w:r>
    </w:p>
    <w:p w:rsidR="004359A7" w:rsidRPr="002F017F" w:rsidRDefault="004359A7" w:rsidP="004359A7">
      <w:pPr>
        <w:spacing w:after="0" w:line="240" w:lineRule="auto"/>
        <w:ind w:firstLine="567"/>
        <w:jc w:val="both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</w:p>
    <w:p w:rsidR="004359A7" w:rsidRDefault="004359A7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F017F">
        <w:rPr>
          <w:rFonts w:ascii="Times New Roman" w:eastAsia="Times New Roman" w:hAnsi="Times New Roman"/>
          <w:b/>
          <w:sz w:val="24"/>
          <w:szCs w:val="24"/>
          <w:lang w:eastAsia="ru-RU"/>
        </w:rPr>
        <w:t>Abstract</w:t>
      </w:r>
      <w:proofErr w:type="spellEnd"/>
      <w:r w:rsidRPr="002F017F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  <w:r w:rsidRPr="002F017F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sector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Ukraine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has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advantages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production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renewable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sources</w:t>
      </w:r>
      <w:proofErr w:type="spellEnd"/>
      <w:r w:rsidRPr="002F017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F017F">
        <w:rPr>
          <w:rFonts w:ascii="Times New Roman" w:hAnsi="Times New Roman" w:cs="Times New Roman"/>
          <w:sz w:val="24"/>
          <w:szCs w:val="24"/>
          <w:lang w:val="uk-UA"/>
        </w:rPr>
        <w:t>Taking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into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account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geological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geomorphological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conditions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state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has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indicators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secondary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renewable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sources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regions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such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Donbass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implementation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independence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demand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investment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actualized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primarily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projects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production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thermal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electric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using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latest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44DE2">
        <w:rPr>
          <w:rFonts w:ascii="Times New Roman" w:hAnsi="Times New Roman" w:cs="Times New Roman"/>
          <w:sz w:val="24"/>
          <w:szCs w:val="24"/>
          <w:lang w:val="uk-UA"/>
        </w:rPr>
        <w:t>technologies</w:t>
      </w:r>
      <w:proofErr w:type="spellEnd"/>
      <w:r w:rsidRPr="00344DE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92CDE" w:rsidRPr="00CD787E" w:rsidRDefault="004359A7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359A7">
        <w:rPr>
          <w:rFonts w:ascii="Times New Roman" w:eastAsia="Times New Roman" w:hAnsi="Times New Roman"/>
          <w:b/>
          <w:sz w:val="24"/>
          <w:szCs w:val="24"/>
          <w:lang w:eastAsia="ru-RU"/>
        </w:rPr>
        <w:t>Keywords</w:t>
      </w:r>
      <w:proofErr w:type="spellEnd"/>
      <w:r w:rsidRPr="004359A7">
        <w:rPr>
          <w:rFonts w:ascii="Times New Roman" w:eastAsia="Times New Roman" w:hAnsi="Times New Roman"/>
          <w:b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Energy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sector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production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heat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electricity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burning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waste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agglomeration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Donbass</w:t>
      </w:r>
      <w:proofErr w:type="spellEnd"/>
      <w:r w:rsidR="00344DE2" w:rsidRPr="00344DE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>Україна формує нову спіраль в енергетично</w:t>
      </w:r>
      <w:r>
        <w:rPr>
          <w:rFonts w:ascii="Times New Roman" w:hAnsi="Times New Roman" w:cs="Times New Roman"/>
          <w:sz w:val="24"/>
          <w:szCs w:val="24"/>
          <w:lang w:val="uk-UA"/>
        </w:rPr>
        <w:t>му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сектор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, розвиваючи напрямок відновлюваних джерел енергії. Не зважаючи на великі можливості всієї України зі своїми вітряними степами й сприятливою сонячною погодою, до теперішнього часу, впроваджування відновлюваної енергетики було незначним. Хоче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ться зазначити, що саме регіон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Донбас, який охоплює значні частини Донецької та Луганської областей, є географічно сприятливим для реалізації проектів з відновлюваної енергетики.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lastRenderedPageBreak/>
        <w:t>Визначимо привабливі умови та потенціал сектору енергоефективності саме в цьому регіону.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По перше, на території підконтрольного Донбасу налічується більш - менш як 700 териконів, які за екологічними показниками досить шкідливі для навколишнього середовища об'єкти. 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З точки зору геології й геоморфології, це позитивні форми рельєфу у вигляді штучних насипів з порожніх порід, витягнутих з землі при розробці родовищ вугілля і деяких інших корисних копалин. Сам термін «терикон» має французьке коріння і походить від двох слів: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terril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– «відвал» і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conique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– «дзеркальний»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E365E5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FE2B48" w:rsidRPr="00CD787E" w:rsidRDefault="00FE2B48" w:rsidP="004359A7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>До теперішнього часу, від цих утворень не було ніякої користі. Вони сильно забруднюють повітря, ґрунти й підземні води. Загальновідомо, що кожен четвертий терикон схил</w:t>
      </w:r>
      <w:r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ний до горіння: процес горіння тривалістю до 20 років при температурі більш 1000</w:t>
      </w:r>
      <w:r w:rsidRPr="00CD787E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0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С. Аналіз різних теорій розв’язання проблеми териконів свідчить, що актуальність набуває використання теплової енергії, що виділяється в процесі горіння териконів</w:t>
      </w:r>
      <w:r w:rsid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017F" w:rsidRPr="00CD787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F017F">
        <w:rPr>
          <w:rFonts w:ascii="Times New Roman" w:hAnsi="Times New Roman" w:cs="Times New Roman"/>
          <w:sz w:val="24"/>
          <w:szCs w:val="24"/>
          <w:lang w:val="uk-UA"/>
        </w:rPr>
        <w:t>6-8, 13, 16, 18</w:t>
      </w:r>
      <w:r w:rsidR="002F017F" w:rsidRPr="00CD787E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Pr="00CD787E" w:rsidRDefault="00FE2B48" w:rsidP="004359A7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Завдяки використанню передових технологій щодо видобування теплової енергії в процесі горіння териконів прогнозовано можна вирішити декілька завдань: </w:t>
      </w:r>
    </w:p>
    <w:p w:rsidR="00FE2B48" w:rsidRPr="00CD787E" w:rsidRDefault="00FE2B48" w:rsidP="004359A7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екологічне – при згорянні гірської маси мінімізуються шкідливі викидні в атмосферу й головне – знищення самого терикону; </w:t>
      </w:r>
    </w:p>
    <w:p w:rsidR="00FE2B48" w:rsidRPr="00CD787E" w:rsidRDefault="00FE2B48" w:rsidP="004359A7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економічна – при мінімальних фінансових вкладеннях в виробництво отримання теплової та електричної енергії; </w:t>
      </w:r>
    </w:p>
    <w:p w:rsidR="00FE2B48" w:rsidRPr="00CD787E" w:rsidRDefault="00FE2B48" w:rsidP="004359A7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>соціальне –  використовуючи природну теплову енергію процесів горіння для обігріву будівель комунальної власності зменшаться тарифи для населення тощо</w:t>
      </w:r>
      <w:r w:rsidR="002F01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017F" w:rsidRPr="00CD787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F017F">
        <w:rPr>
          <w:rFonts w:ascii="Times New Roman" w:hAnsi="Times New Roman" w:cs="Times New Roman"/>
          <w:sz w:val="24"/>
          <w:szCs w:val="24"/>
          <w:lang w:val="uk-UA"/>
        </w:rPr>
        <w:t>5, 10, 12, 17</w:t>
      </w:r>
      <w:r w:rsidR="002F017F" w:rsidRPr="00CD787E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Pr="00CD787E" w:rsidRDefault="00FE2B48" w:rsidP="004359A7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За теорією М. П.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Зборщик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і В. В.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Осокіна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, практична реалізація використання горіння териконів можлива за умови переробки териконів методом агломерації. Завдяки механізованому роботу – орієнтиру, вводиться в зону максимального горіння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тепло</w:t>
      </w:r>
      <w:r>
        <w:rPr>
          <w:rFonts w:ascii="Times New Roman" w:hAnsi="Times New Roman" w:cs="Times New Roman"/>
          <w:sz w:val="24"/>
          <w:szCs w:val="24"/>
          <w:lang w:val="uk-UA"/>
        </w:rPr>
        <w:t>утворювач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. В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тепло</w:t>
      </w:r>
      <w:r>
        <w:rPr>
          <w:rFonts w:ascii="Times New Roman" w:hAnsi="Times New Roman" w:cs="Times New Roman"/>
          <w:sz w:val="24"/>
          <w:szCs w:val="24"/>
          <w:lang w:val="uk-UA"/>
        </w:rPr>
        <w:t>утворювач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>, завдяки велик</w:t>
      </w:r>
      <w:r>
        <w:rPr>
          <w:rFonts w:ascii="Times New Roman" w:hAnsi="Times New Roman" w:cs="Times New Roman"/>
          <w:sz w:val="24"/>
          <w:szCs w:val="24"/>
          <w:lang w:val="uk-UA"/>
        </w:rPr>
        <w:t>ій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температур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, вода перетворюється в пар, переміщується до виходу завдяки фізичним процесам, і може направляться безпосередньо на комунальні потреби або в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електропарогенератор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для отримання електроенергії [</w:t>
      </w:r>
      <w:r w:rsidR="00E365E5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>Зважаючи на те, що нині підвищення ефективності в енергетичній сфері – один із пріоритетів державної й регіональної політики, доцільно спрямувати інвестиції перш за все в розвиток нових технологій щодо видобування теплової енергії в процесі горіння териконів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Ще одним пріоритетним напрямком є створення всіляких </w:t>
      </w:r>
      <w:proofErr w:type="spellStart"/>
      <w:r w:rsidRPr="00CD787E">
        <w:rPr>
          <w:rFonts w:ascii="Times New Roman" w:hAnsi="Times New Roman" w:cs="Times New Roman"/>
          <w:sz w:val="24"/>
          <w:szCs w:val="24"/>
          <w:lang w:val="uk-UA"/>
        </w:rPr>
        <w:t>енергоефективних</w:t>
      </w:r>
      <w:proofErr w:type="spellEnd"/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проектів винаходження систем накопичення і зберігання сонячної й вітрової електроенергії. Вітер й сонце - відновлювана сировина, необмежені ресурси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котр</w:t>
      </w:r>
      <w:r>
        <w:rPr>
          <w:rFonts w:ascii="Times New Roman" w:hAnsi="Times New Roman" w:cs="Times New Roman"/>
          <w:sz w:val="24"/>
          <w:szCs w:val="24"/>
          <w:lang w:val="uk-UA"/>
        </w:rPr>
        <w:t>і,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зможуть забезпечити Україні фінансову безпеку завдяки раціональному використанню первинної та перетвореної енергії і природних енергетичних ресурсів у національному господарстві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E365E5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2F017F">
        <w:rPr>
          <w:rFonts w:ascii="Times New Roman" w:hAnsi="Times New Roman" w:cs="Times New Roman"/>
          <w:sz w:val="24"/>
          <w:szCs w:val="24"/>
          <w:lang w:val="uk-UA"/>
        </w:rPr>
        <w:t>, 4, 9, 14, 15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Pr="00CD787E" w:rsidRDefault="00FE2B48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787E">
        <w:rPr>
          <w:rFonts w:ascii="Times New Roman" w:hAnsi="Times New Roman" w:cs="Times New Roman"/>
          <w:sz w:val="24"/>
          <w:szCs w:val="24"/>
          <w:lang w:val="uk-UA"/>
        </w:rPr>
        <w:t>Інтерес до питання розвитку відновлюваної енергії виказують і енергетично забезпечені країни. Не виняток Республіка Азербайджан. Слід зауважити, що загальний обсяг споживання енергії забезпечено повному обсязі на 100% власними ресурсами. Крім того, Азербайджан є чистим експортером нафти і природного газу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й продовжує розробляти перспективні родовища. Проте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політика держави в умовах всесвітнього дефіциту енергоресурсів спрямована щодо підвищення ефективності використання відновлюваної енергетики. Завдяки зростанню в секторі відновлюваних джерел енергії - вивільняться додаткові обсяги природного газу для можливого постачання на експ</w:t>
      </w:r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рт.</w:t>
      </w:r>
    </w:p>
    <w:p w:rsidR="00FE2B48" w:rsidRDefault="004359A7" w:rsidP="004359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359A7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Висновки.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E2B48" w:rsidRPr="00CD787E">
        <w:rPr>
          <w:rFonts w:ascii="Times New Roman" w:hAnsi="Times New Roman" w:cs="Times New Roman"/>
          <w:sz w:val="24"/>
          <w:szCs w:val="24"/>
          <w:lang w:val="uk-UA"/>
        </w:rPr>
        <w:t>Враховуючи викладен</w:t>
      </w:r>
      <w:r w:rsidR="00FE2B48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FE2B48" w:rsidRPr="00CD787E">
        <w:rPr>
          <w:rFonts w:ascii="Times New Roman" w:hAnsi="Times New Roman" w:cs="Times New Roman"/>
          <w:sz w:val="24"/>
          <w:szCs w:val="24"/>
          <w:lang w:val="uk-UA"/>
        </w:rPr>
        <w:t>, в Україні достатньо ключових показників для зростання в секторі питання розвитку, регулювання, фінансування та інвестицій в відновлювані джерела енергії,</w:t>
      </w:r>
      <w:r w:rsidR="00FE2B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E2B48" w:rsidRPr="00CD787E">
        <w:rPr>
          <w:rFonts w:ascii="Times New Roman" w:hAnsi="Times New Roman" w:cs="Times New Roman"/>
          <w:sz w:val="24"/>
          <w:szCs w:val="24"/>
          <w:lang w:val="uk-UA"/>
        </w:rPr>
        <w:t>а особ</w:t>
      </w:r>
      <w:r w:rsidR="00FE2B48">
        <w:rPr>
          <w:rFonts w:ascii="Times New Roman" w:hAnsi="Times New Roman" w:cs="Times New Roman"/>
          <w:sz w:val="24"/>
          <w:szCs w:val="24"/>
          <w:lang w:val="uk-UA"/>
        </w:rPr>
        <w:t>лив</w:t>
      </w:r>
      <w:r w:rsidR="00FE2B48" w:rsidRPr="00CD787E">
        <w:rPr>
          <w:rFonts w:ascii="Times New Roman" w:hAnsi="Times New Roman" w:cs="Times New Roman"/>
          <w:sz w:val="24"/>
          <w:szCs w:val="24"/>
          <w:lang w:val="uk-UA"/>
        </w:rPr>
        <w:t>о в регіон</w:t>
      </w:r>
      <w:r w:rsidR="00FE2B48">
        <w:rPr>
          <w:rFonts w:ascii="Times New Roman" w:hAnsi="Times New Roman" w:cs="Times New Roman"/>
          <w:sz w:val="24"/>
          <w:szCs w:val="24"/>
          <w:lang w:val="uk-UA"/>
        </w:rPr>
        <w:t>і Донбас</w:t>
      </w:r>
      <w:r w:rsidR="00FE2B48" w:rsidRPr="00CD787E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Визначено, що розбудова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енергетичного сектору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має всі переваги саме в проваджені поновлюваних джерел енергії. З огляду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геолого-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й геоморфологічних умов, держава має всі показники для</w:t>
      </w:r>
      <w:r w:rsidRPr="00436B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розвитку вторинних й відновлюваних джерел енергії </w:t>
      </w:r>
      <w:r w:rsidRPr="00436B49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таких </w:t>
      </w:r>
      <w:r w:rsidRPr="00436B49">
        <w:rPr>
          <w:rFonts w:ascii="Times New Roman" w:hAnsi="Times New Roman" w:cs="Times New Roman"/>
          <w:sz w:val="24"/>
          <w:szCs w:val="24"/>
          <w:lang w:val="uk-UA"/>
        </w:rPr>
        <w:t xml:space="preserve">регіонах </w:t>
      </w:r>
      <w:r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436B49">
        <w:rPr>
          <w:rFonts w:ascii="Times New Roman" w:hAnsi="Times New Roman" w:cs="Times New Roman"/>
          <w:sz w:val="24"/>
          <w:szCs w:val="24"/>
          <w:lang w:val="uk-UA"/>
        </w:rPr>
        <w:t>к Донбас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Для реалізації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енергонезалежності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актуалізується попит щодо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інвест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ування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перш за все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проектів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видобування теплової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й електричної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енергії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 використанням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новітніх </w:t>
      </w:r>
      <w:r w:rsidRPr="00CD787E">
        <w:rPr>
          <w:rFonts w:ascii="Times New Roman" w:hAnsi="Times New Roman" w:cs="Times New Roman"/>
          <w:sz w:val="24"/>
          <w:szCs w:val="24"/>
          <w:lang w:val="uk-UA"/>
        </w:rPr>
        <w:t>технологій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E2B48" w:rsidRDefault="00FE2B48" w:rsidP="004359A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B3315A" w:rsidRDefault="00F42BCD" w:rsidP="004359A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4359A7">
        <w:rPr>
          <w:rFonts w:ascii="Times New Roman" w:hAnsi="Times New Roman" w:cs="Times New Roman"/>
          <w:b/>
          <w:i/>
          <w:sz w:val="24"/>
          <w:szCs w:val="24"/>
          <w:lang w:val="uk-UA"/>
        </w:rPr>
        <w:t>Список використаних джерел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bookmarkStart w:id="0" w:name="_GoBack"/>
      <w:bookmarkEnd w:id="0"/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Авизов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М.И. Метод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использования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энергии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горящих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терриконов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.</w:t>
      </w:r>
      <w:r w:rsidRPr="00AE73AC">
        <w:rPr>
          <w:rFonts w:ascii="Times New Roman" w:hAnsi="Times New Roman" w:cs="Times New Roman"/>
          <w:i/>
          <w:color w:val="000000" w:themeColor="text1"/>
        </w:rPr>
        <w:t xml:space="preserve"> </w:t>
      </w:r>
      <w:r w:rsidRPr="00AE73AC">
        <w:rPr>
          <w:rFonts w:ascii="Times New Roman" w:hAnsi="Times New Roman" w:cs="Times New Roman"/>
          <w:i/>
          <w:color w:val="000000" w:themeColor="text1"/>
          <w:lang w:val="en-US"/>
        </w:rPr>
        <w:t>URL</w:t>
      </w:r>
      <w:r w:rsidRPr="00AE73AC">
        <w:rPr>
          <w:rFonts w:ascii="Times New Roman" w:hAnsi="Times New Roman" w:cs="Times New Roman"/>
          <w:i/>
          <w:color w:val="000000" w:themeColor="text1"/>
        </w:rPr>
        <w:t>: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hyperlink r:id="rId11" w:history="1">
        <w:r w:rsidRPr="00AE73AC">
          <w:rPr>
            <w:rStyle w:val="a3"/>
            <w:rFonts w:ascii="Times New Roman" w:hAnsi="Times New Roman" w:cs="Times New Roman"/>
            <w:i/>
            <w:color w:val="000000" w:themeColor="text1"/>
            <w:u w:val="none"/>
            <w:lang w:val="uk-UA"/>
          </w:rPr>
          <w:t>http://www.necin.kiev.ua/rus/publications/terikon.htm</w:t>
        </w:r>
      </w:hyperlink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(дата звернення 24.04.2019).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Азербайджан.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Политика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в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области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энергоэффективности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.</w:t>
      </w:r>
      <w:r w:rsidRPr="00AE73AC">
        <w:rPr>
          <w:rFonts w:ascii="Times New Roman" w:hAnsi="Times New Roman" w:cs="Times New Roman"/>
          <w:i/>
          <w:color w:val="000000" w:themeColor="text1"/>
        </w:rPr>
        <w:t xml:space="preserve"> </w:t>
      </w:r>
      <w:r w:rsidRPr="00AE73AC">
        <w:rPr>
          <w:rFonts w:ascii="Times New Roman" w:hAnsi="Times New Roman" w:cs="Times New Roman"/>
          <w:i/>
          <w:color w:val="000000" w:themeColor="text1"/>
          <w:lang w:val="en-US"/>
        </w:rPr>
        <w:t>URL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: </w:t>
      </w:r>
      <w:hyperlink r:id="rId12" w:history="1">
        <w:r w:rsidRPr="00AE73AC">
          <w:rPr>
            <w:rStyle w:val="a3"/>
            <w:rFonts w:ascii="Times New Roman" w:hAnsi="Times New Roman" w:cs="Times New Roman"/>
            <w:i/>
            <w:color w:val="000000" w:themeColor="text1"/>
            <w:u w:val="none"/>
            <w:lang w:val="uk-UA"/>
          </w:rPr>
          <w:t>http://portal-energo.ru/articles/details/id/859/</w:t>
        </w:r>
      </w:hyperlink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(дата звернення 24.04.2019).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i/>
          <w:lang w:eastAsia="ru-RU"/>
        </w:rPr>
      </w:pPr>
      <w:bookmarkStart w:id="1" w:name="m_-7637566010166546107__Ref535964127"/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Базова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та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оновлена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Енергетична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стратегія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України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gram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на</w:t>
      </w:r>
      <w:proofErr w:type="gram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період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до 2035 року.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Міністерство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енергетики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та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вугільної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промисловості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proofErr w:type="spellStart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України</w:t>
      </w:r>
      <w:proofErr w:type="spellEnd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.</w:t>
      </w:r>
      <w:bookmarkEnd w:id="1"/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r w:rsidR="002F017F" w:rsidRPr="00AE73AC">
        <w:rPr>
          <w:rFonts w:ascii="Times New Roman" w:hAnsi="Times New Roman" w:cs="Times New Roman"/>
          <w:i/>
          <w:color w:val="000000" w:themeColor="text1"/>
          <w:lang w:val="en-US"/>
        </w:rPr>
        <w:t>URL</w:t>
      </w:r>
      <w:r w:rsidR="002F017F" w:rsidRPr="00AE73AC">
        <w:rPr>
          <w:rFonts w:ascii="Times New Roman" w:hAnsi="Times New Roman" w:cs="Times New Roman"/>
          <w:i/>
          <w:color w:val="000000" w:themeColor="text1"/>
          <w:lang w:val="uk-UA"/>
        </w:rPr>
        <w:t>:</w:t>
      </w:r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 xml:space="preserve"> </w:t>
      </w:r>
      <w:hyperlink r:id="rId13" w:history="1">
        <w:r w:rsidRPr="00AE73AC">
          <w:rPr>
            <w:rStyle w:val="a3"/>
            <w:rFonts w:ascii="Times New Roman" w:eastAsia="Times New Roman" w:hAnsi="Times New Roman" w:cs="Times New Roman"/>
            <w:bCs/>
            <w:i/>
            <w:lang w:eastAsia="ru-RU"/>
          </w:rPr>
          <w:t xml:space="preserve">http://mpe.kmu.gov.ua/minugol/ </w:t>
        </w:r>
        <w:proofErr w:type="spellStart"/>
        <w:r w:rsidRPr="00AE73AC">
          <w:rPr>
            <w:rStyle w:val="a3"/>
            <w:rFonts w:ascii="Times New Roman" w:eastAsia="Times New Roman" w:hAnsi="Times New Roman" w:cs="Times New Roman"/>
            <w:bCs/>
            <w:i/>
            <w:lang w:eastAsia="ru-RU"/>
          </w:rPr>
          <w:t>doccatalog</w:t>
        </w:r>
        <w:proofErr w:type="spellEnd"/>
        <w:r w:rsidRPr="00AE73AC">
          <w:rPr>
            <w:rStyle w:val="a3"/>
            <w:rFonts w:ascii="Times New Roman" w:eastAsia="Times New Roman" w:hAnsi="Times New Roman" w:cs="Times New Roman"/>
            <w:bCs/>
            <w:i/>
            <w:lang w:eastAsia="ru-RU"/>
          </w:rPr>
          <w:t>/document?id=245239554</w:t>
        </w:r>
      </w:hyperlink>
      <w:r w:rsidRPr="00AE73AC">
        <w:rPr>
          <w:rFonts w:ascii="Times New Roman" w:eastAsia="Times New Roman" w:hAnsi="Times New Roman" w:cs="Times New Roman"/>
          <w:bCs/>
          <w:i/>
          <w:lang w:eastAsia="ru-RU"/>
        </w:rPr>
        <w:t>.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Боголіб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Т. М. Фінансування освіти за кордоном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Фінанси України. 2005. № 8. С.132-139. </w:t>
      </w:r>
    </w:p>
    <w:p w:rsidR="00195A74" w:rsidRPr="00195A74" w:rsidRDefault="00195A74" w:rsidP="00AE73AC">
      <w:pPr>
        <w:pStyle w:val="Default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i/>
          <w:sz w:val="22"/>
          <w:szCs w:val="22"/>
          <w:lang w:val="uk-UA"/>
        </w:rPr>
      </w:pPr>
      <w:proofErr w:type="spellStart"/>
      <w:r w:rsidRPr="00195A74">
        <w:rPr>
          <w:i/>
          <w:sz w:val="22"/>
          <w:szCs w:val="22"/>
        </w:rPr>
        <w:t>Гашо</w:t>
      </w:r>
      <w:proofErr w:type="spellEnd"/>
      <w:r w:rsidRPr="00195A74">
        <w:rPr>
          <w:i/>
          <w:sz w:val="22"/>
          <w:szCs w:val="22"/>
        </w:rPr>
        <w:t xml:space="preserve">, Е.Г., Степанова М.В. «Повышение </w:t>
      </w:r>
      <w:proofErr w:type="spellStart"/>
      <w:r w:rsidRPr="00195A74">
        <w:rPr>
          <w:i/>
          <w:sz w:val="22"/>
          <w:szCs w:val="22"/>
        </w:rPr>
        <w:t>энергоэффективности</w:t>
      </w:r>
      <w:proofErr w:type="spellEnd"/>
      <w:r w:rsidRPr="00195A74">
        <w:rPr>
          <w:i/>
          <w:sz w:val="22"/>
          <w:szCs w:val="22"/>
        </w:rPr>
        <w:t xml:space="preserve"> как двигатель модернизации промышленности»</w:t>
      </w:r>
      <w:r w:rsidR="002F017F">
        <w:rPr>
          <w:i/>
          <w:sz w:val="22"/>
          <w:szCs w:val="22"/>
          <w:lang w:val="uk-UA"/>
        </w:rPr>
        <w:t>.</w:t>
      </w:r>
      <w:r w:rsidR="002F017F">
        <w:rPr>
          <w:i/>
          <w:sz w:val="22"/>
          <w:szCs w:val="22"/>
        </w:rPr>
        <w:t xml:space="preserve"> Энергосбережение</w:t>
      </w:r>
      <w:r w:rsidR="002F017F">
        <w:rPr>
          <w:i/>
          <w:sz w:val="22"/>
          <w:szCs w:val="22"/>
          <w:lang w:val="uk-UA"/>
        </w:rPr>
        <w:t>.</w:t>
      </w:r>
      <w:r w:rsidRPr="00195A74">
        <w:rPr>
          <w:i/>
          <w:sz w:val="22"/>
          <w:szCs w:val="22"/>
        </w:rPr>
        <w:t xml:space="preserve"> 2013. №6. </w:t>
      </w:r>
      <w:r w:rsidR="002F017F" w:rsidRPr="00AE73AC">
        <w:rPr>
          <w:i/>
          <w:color w:val="000000" w:themeColor="text1"/>
          <w:lang w:val="en-US"/>
        </w:rPr>
        <w:t>URL</w:t>
      </w:r>
      <w:r w:rsidR="002F017F" w:rsidRPr="00AE73AC">
        <w:rPr>
          <w:i/>
          <w:color w:val="000000" w:themeColor="text1"/>
          <w:lang w:val="uk-UA"/>
        </w:rPr>
        <w:t>:</w:t>
      </w:r>
      <w:r w:rsidRPr="00195A74">
        <w:rPr>
          <w:i/>
          <w:sz w:val="22"/>
          <w:szCs w:val="22"/>
        </w:rPr>
        <w:t xml:space="preserve"> </w:t>
      </w:r>
      <w:hyperlink r:id="rId14" w:history="1">
        <w:r w:rsidRPr="00195A74">
          <w:rPr>
            <w:rStyle w:val="a3"/>
            <w:i/>
            <w:sz w:val="22"/>
            <w:szCs w:val="22"/>
          </w:rPr>
          <w:t>http://www.abok.ru/for_spec/articles.php?nid=5609</w:t>
        </w:r>
      </w:hyperlink>
      <w:r w:rsidRPr="00195A74">
        <w:rPr>
          <w:i/>
          <w:sz w:val="22"/>
          <w:szCs w:val="22"/>
        </w:rPr>
        <w:t>.</w:t>
      </w:r>
    </w:p>
    <w:p w:rsidR="00AE73AC" w:rsidRPr="00AE73AC" w:rsidRDefault="00AE73AC" w:rsidP="00AE73AC">
      <w:pPr>
        <w:pStyle w:val="a4"/>
        <w:numPr>
          <w:ilvl w:val="0"/>
          <w:numId w:val="2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Дмитриев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А. Н</w:t>
      </w:r>
      <w:r w:rsidR="002F017F">
        <w:rPr>
          <w:rFonts w:ascii="Times New Roman" w:hAnsi="Times New Roman" w:cs="Times New Roman"/>
          <w:i/>
          <w:sz w:val="24"/>
          <w:szCs w:val="24"/>
          <w:lang w:val="uk-UA"/>
        </w:rPr>
        <w:t>.,</w:t>
      </w:r>
      <w:r w:rsidR="002F017F" w:rsidRPr="002F017F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2F017F" w:rsidRPr="00AE73AC">
        <w:rPr>
          <w:rFonts w:ascii="Times New Roman" w:hAnsi="Times New Roman" w:cs="Times New Roman"/>
          <w:i/>
          <w:sz w:val="24"/>
          <w:szCs w:val="24"/>
          <w:lang w:val="uk-UA"/>
        </w:rPr>
        <w:t>Ковалев</w:t>
      </w:r>
      <w:proofErr w:type="spellEnd"/>
      <w:r w:rsidR="002F017F" w:rsidRPr="002F017F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2F017F"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И.Н., </w:t>
      </w:r>
      <w:proofErr w:type="spellStart"/>
      <w:r w:rsidR="002F017F" w:rsidRPr="00AE73AC">
        <w:rPr>
          <w:rFonts w:ascii="Times New Roman" w:hAnsi="Times New Roman" w:cs="Times New Roman"/>
          <w:i/>
          <w:sz w:val="24"/>
          <w:szCs w:val="24"/>
          <w:lang w:val="uk-UA"/>
        </w:rPr>
        <w:t>Табунщиков</w:t>
      </w:r>
      <w:proofErr w:type="spellEnd"/>
      <w:r w:rsidR="002F017F"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Ю. А. и др.</w:t>
      </w:r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Руководство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по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оценке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эффективности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инвестиций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энергосберегающие</w:t>
      </w:r>
      <w:proofErr w:type="spellEnd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>мероприятия</w:t>
      </w:r>
      <w:proofErr w:type="spellEnd"/>
      <w:r w:rsidR="002F017F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 w:rsidRPr="00AE73A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М.: АВОК-ПРЕСС, 2005. 120 с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Добровольська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Л. Деякі аспекти державного фінансування вищої освіти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Фінанси України. 2003. № 8. С.50-54 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Каленюк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І. Фінансування освіти: проблеми та можливості їх вирішення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Економіка. Фінанси. Право. 2001. № 11. C. 9-12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Кириленко О. Ефективне фінансування вищої освіти - шлях до конкурентної економіки і відкритого суспільства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Вища школа. 2007. № 4.C. 23-34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Кичко І. Фінансування освіти в умовах формування соціального орієнтованої економіки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Фінанси України. 2003. № 1. С.53-59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Колісниченко Н. Альтернативні джерела фінансування вищої освіти: досвід США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Вісник Національної академії державного управління при Президентові України. 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2006.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№ 1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C. 320-326.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color w:val="000000" w:themeColor="text1"/>
        </w:rPr>
        <w:t>Краснощокова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</w:rPr>
        <w:t xml:space="preserve"> Н. С.,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</w:rPr>
        <w:t>Юсипук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r w:rsidRPr="00AE73AC">
        <w:rPr>
          <w:rFonts w:ascii="Times New Roman" w:hAnsi="Times New Roman" w:cs="Times New Roman"/>
          <w:i/>
          <w:color w:val="000000" w:themeColor="text1"/>
        </w:rPr>
        <w:t>Ю. А. 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Способ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использования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энергии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горящих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терриконов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. Вісник Донецького національного технічного університету. 2011. №2. С. 24-29.</w:t>
      </w:r>
    </w:p>
    <w:p w:rsidR="00195A74" w:rsidRPr="00195A74" w:rsidRDefault="00195A74" w:rsidP="00AE73AC">
      <w:pPr>
        <w:pStyle w:val="Default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i/>
          <w:sz w:val="22"/>
          <w:szCs w:val="22"/>
          <w:lang w:val="uk-UA"/>
        </w:rPr>
      </w:pPr>
      <w:proofErr w:type="spellStart"/>
      <w:r w:rsidRPr="00195A74">
        <w:rPr>
          <w:i/>
          <w:sz w:val="22"/>
          <w:szCs w:val="22"/>
          <w:lang w:val="uk-UA"/>
        </w:rPr>
        <w:t>Маслікевич</w:t>
      </w:r>
      <w:proofErr w:type="spellEnd"/>
      <w:r w:rsidRPr="00195A74">
        <w:rPr>
          <w:i/>
          <w:sz w:val="22"/>
          <w:szCs w:val="22"/>
          <w:lang w:val="uk-UA"/>
        </w:rPr>
        <w:t xml:space="preserve"> М.Р., Сердюк Б.М. Сутність оцінки </w:t>
      </w:r>
      <w:proofErr w:type="spellStart"/>
      <w:r w:rsidRPr="00195A74">
        <w:rPr>
          <w:i/>
          <w:sz w:val="22"/>
          <w:szCs w:val="22"/>
          <w:lang w:val="uk-UA"/>
        </w:rPr>
        <w:t>енергоефективності</w:t>
      </w:r>
      <w:proofErr w:type="spellEnd"/>
      <w:r w:rsidRPr="00195A74">
        <w:rPr>
          <w:i/>
          <w:sz w:val="22"/>
          <w:szCs w:val="22"/>
          <w:lang w:val="uk-UA"/>
        </w:rPr>
        <w:t xml:space="preserve"> підприємства</w:t>
      </w:r>
      <w:r w:rsidR="002F017F">
        <w:rPr>
          <w:i/>
          <w:sz w:val="22"/>
          <w:szCs w:val="22"/>
          <w:lang w:val="uk-UA"/>
        </w:rPr>
        <w:t>.</w:t>
      </w:r>
      <w:r w:rsidRPr="00195A74">
        <w:rPr>
          <w:i/>
          <w:sz w:val="22"/>
          <w:szCs w:val="22"/>
          <w:lang w:val="uk-UA"/>
        </w:rPr>
        <w:t xml:space="preserve"> Актуальні проблеми економіки та управління. 2011</w:t>
      </w:r>
      <w:r w:rsidR="002F017F">
        <w:rPr>
          <w:i/>
          <w:sz w:val="22"/>
          <w:szCs w:val="22"/>
          <w:lang w:val="uk-UA"/>
        </w:rPr>
        <w:t>.</w:t>
      </w:r>
      <w:r w:rsidRPr="00195A74">
        <w:rPr>
          <w:i/>
          <w:sz w:val="22"/>
          <w:szCs w:val="22"/>
          <w:lang w:val="uk-UA"/>
        </w:rPr>
        <w:t xml:space="preserve"> Вип. 5. </w:t>
      </w:r>
      <w:r w:rsidR="002F017F">
        <w:rPr>
          <w:i/>
          <w:sz w:val="22"/>
          <w:szCs w:val="22"/>
          <w:lang w:val="uk-UA"/>
        </w:rPr>
        <w:t>С. 24-29.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lang w:val="uk-UA"/>
        </w:rPr>
      </w:pPr>
      <w:proofErr w:type="spellStart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Монаєнко</w:t>
      </w:r>
      <w:proofErr w:type="spellEnd"/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 xml:space="preserve"> А. Суб'єкти та правові засоби, за допомогою яких здійснюється фінансування освіти та науки</w:t>
      </w:r>
      <w:r w:rsidR="002F017F">
        <w:rPr>
          <w:rFonts w:ascii="Times New Roman" w:hAnsi="Times New Roman" w:cs="Times New Roman"/>
          <w:i/>
          <w:color w:val="000000" w:themeColor="text1"/>
          <w:lang w:val="uk-UA"/>
        </w:rPr>
        <w:t xml:space="preserve">. </w:t>
      </w:r>
      <w:r w:rsidRPr="00AE73AC">
        <w:rPr>
          <w:rFonts w:ascii="Times New Roman" w:hAnsi="Times New Roman" w:cs="Times New Roman"/>
          <w:i/>
          <w:color w:val="000000" w:themeColor="text1"/>
          <w:lang w:val="uk-UA"/>
        </w:rPr>
        <w:t>Підприємництво, господарство і право. 2007. № 12. C. 103-106.</w:t>
      </w:r>
    </w:p>
    <w:p w:rsidR="00195A74" w:rsidRPr="00195A74" w:rsidRDefault="00195A74" w:rsidP="00AE73AC">
      <w:pPr>
        <w:pStyle w:val="Default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i/>
          <w:sz w:val="22"/>
          <w:szCs w:val="22"/>
          <w:lang w:val="uk-UA"/>
        </w:rPr>
      </w:pPr>
      <w:proofErr w:type="spellStart"/>
      <w:r w:rsidRPr="00195A74">
        <w:rPr>
          <w:i/>
          <w:sz w:val="22"/>
          <w:szCs w:val="22"/>
        </w:rPr>
        <w:t>Пабат</w:t>
      </w:r>
      <w:proofErr w:type="spellEnd"/>
      <w:r w:rsidRPr="00195A74">
        <w:rPr>
          <w:i/>
          <w:sz w:val="22"/>
          <w:szCs w:val="22"/>
        </w:rPr>
        <w:t xml:space="preserve"> А.А. </w:t>
      </w:r>
      <w:proofErr w:type="spellStart"/>
      <w:r w:rsidRPr="00195A74">
        <w:rPr>
          <w:i/>
          <w:sz w:val="22"/>
          <w:szCs w:val="22"/>
        </w:rPr>
        <w:t>Економічні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чинники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конкурентоспроможності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національних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енергетичних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технологій</w:t>
      </w:r>
      <w:proofErr w:type="spellEnd"/>
      <w:r w:rsidR="002F017F">
        <w:rPr>
          <w:i/>
          <w:sz w:val="22"/>
          <w:szCs w:val="22"/>
          <w:lang w:val="uk-UA"/>
        </w:rPr>
        <w:t>.</w:t>
      </w:r>
      <w:r w:rsidRPr="00195A74">
        <w:rPr>
          <w:i/>
          <w:sz w:val="22"/>
          <w:szCs w:val="22"/>
        </w:rPr>
        <w:t xml:space="preserve"> Держава та </w:t>
      </w:r>
      <w:proofErr w:type="spellStart"/>
      <w:r w:rsidRPr="00195A74">
        <w:rPr>
          <w:i/>
          <w:sz w:val="22"/>
          <w:szCs w:val="22"/>
        </w:rPr>
        <w:t>регіони</w:t>
      </w:r>
      <w:proofErr w:type="spellEnd"/>
      <w:r w:rsidR="002F017F">
        <w:rPr>
          <w:i/>
          <w:sz w:val="22"/>
          <w:szCs w:val="22"/>
          <w:lang w:val="uk-UA"/>
        </w:rPr>
        <w:t>.</w:t>
      </w:r>
      <w:r w:rsidRPr="00195A74">
        <w:rPr>
          <w:i/>
          <w:sz w:val="22"/>
          <w:szCs w:val="22"/>
        </w:rPr>
        <w:t xml:space="preserve"> 2009. № 2. С. 144. </w:t>
      </w:r>
    </w:p>
    <w:p w:rsidR="00195A74" w:rsidRPr="00195A74" w:rsidRDefault="00195A74" w:rsidP="00AE73AC">
      <w:pPr>
        <w:pStyle w:val="Default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i/>
          <w:sz w:val="22"/>
          <w:szCs w:val="22"/>
        </w:rPr>
      </w:pPr>
      <w:r w:rsidRPr="00195A74">
        <w:rPr>
          <w:i/>
          <w:sz w:val="22"/>
          <w:szCs w:val="22"/>
        </w:rPr>
        <w:t xml:space="preserve">Севастьянов Р.В. </w:t>
      </w:r>
      <w:proofErr w:type="spellStart"/>
      <w:r w:rsidRPr="00195A74">
        <w:rPr>
          <w:i/>
          <w:sz w:val="22"/>
          <w:szCs w:val="22"/>
        </w:rPr>
        <w:t>Проблеми</w:t>
      </w:r>
      <w:proofErr w:type="spellEnd"/>
      <w:r w:rsidRPr="00195A74">
        <w:rPr>
          <w:i/>
          <w:sz w:val="22"/>
          <w:szCs w:val="22"/>
        </w:rPr>
        <w:t xml:space="preserve"> та </w:t>
      </w:r>
      <w:proofErr w:type="spellStart"/>
      <w:r w:rsidRPr="00195A74">
        <w:rPr>
          <w:i/>
          <w:sz w:val="22"/>
          <w:szCs w:val="22"/>
        </w:rPr>
        <w:t>перспективи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енергозбереження</w:t>
      </w:r>
      <w:proofErr w:type="spellEnd"/>
      <w:r w:rsidRPr="00195A74">
        <w:rPr>
          <w:i/>
          <w:sz w:val="22"/>
          <w:szCs w:val="22"/>
        </w:rPr>
        <w:t xml:space="preserve"> на </w:t>
      </w:r>
      <w:proofErr w:type="spellStart"/>
      <w:r w:rsidRPr="00195A74">
        <w:rPr>
          <w:i/>
          <w:sz w:val="22"/>
          <w:szCs w:val="22"/>
        </w:rPr>
        <w:t>промислових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proofErr w:type="gramStart"/>
      <w:r w:rsidRPr="00195A74">
        <w:rPr>
          <w:i/>
          <w:sz w:val="22"/>
          <w:szCs w:val="22"/>
        </w:rPr>
        <w:t>п</w:t>
      </w:r>
      <w:proofErr w:type="gramEnd"/>
      <w:r w:rsidRPr="00195A74">
        <w:rPr>
          <w:i/>
          <w:sz w:val="22"/>
          <w:szCs w:val="22"/>
        </w:rPr>
        <w:t>ідприємствах</w:t>
      </w:r>
      <w:proofErr w:type="spellEnd"/>
      <w:r w:rsidRPr="00195A74">
        <w:rPr>
          <w:i/>
          <w:sz w:val="22"/>
          <w:szCs w:val="22"/>
        </w:rPr>
        <w:t xml:space="preserve">. </w:t>
      </w:r>
      <w:proofErr w:type="spellStart"/>
      <w:r w:rsidRPr="00195A74">
        <w:rPr>
          <w:i/>
          <w:sz w:val="22"/>
          <w:szCs w:val="22"/>
        </w:rPr>
        <w:t>Теоретичні</w:t>
      </w:r>
      <w:proofErr w:type="spellEnd"/>
      <w:r w:rsidRPr="00195A74">
        <w:rPr>
          <w:i/>
          <w:sz w:val="22"/>
          <w:szCs w:val="22"/>
        </w:rPr>
        <w:t xml:space="preserve"> </w:t>
      </w:r>
      <w:proofErr w:type="spellStart"/>
      <w:r w:rsidRPr="00195A74">
        <w:rPr>
          <w:i/>
          <w:sz w:val="22"/>
          <w:szCs w:val="22"/>
        </w:rPr>
        <w:t>і</w:t>
      </w:r>
      <w:proofErr w:type="spellEnd"/>
      <w:r w:rsidRPr="00195A74">
        <w:rPr>
          <w:i/>
          <w:sz w:val="22"/>
          <w:szCs w:val="22"/>
        </w:rPr>
        <w:t xml:space="preserve"> </w:t>
      </w:r>
      <w:proofErr w:type="spellStart"/>
      <w:r w:rsidRPr="00195A74">
        <w:rPr>
          <w:i/>
          <w:sz w:val="22"/>
          <w:szCs w:val="22"/>
        </w:rPr>
        <w:t>практичні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аспекти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економіки</w:t>
      </w:r>
      <w:proofErr w:type="spellEnd"/>
      <w:r w:rsidRPr="00195A74">
        <w:rPr>
          <w:i/>
          <w:sz w:val="22"/>
          <w:szCs w:val="22"/>
        </w:rPr>
        <w:t xml:space="preserve"> та </w:t>
      </w:r>
      <w:proofErr w:type="spellStart"/>
      <w:r w:rsidRPr="00195A74">
        <w:rPr>
          <w:i/>
          <w:sz w:val="22"/>
          <w:szCs w:val="22"/>
        </w:rPr>
        <w:t>інтелектуальної</w:t>
      </w:r>
      <w:proofErr w:type="spellEnd"/>
      <w:r w:rsidR="00AE73AC">
        <w:rPr>
          <w:i/>
          <w:sz w:val="22"/>
          <w:szCs w:val="22"/>
          <w:lang w:val="uk-UA"/>
        </w:rPr>
        <w:t xml:space="preserve"> </w:t>
      </w:r>
      <w:proofErr w:type="spellStart"/>
      <w:r w:rsidRPr="00195A74">
        <w:rPr>
          <w:i/>
          <w:sz w:val="22"/>
          <w:szCs w:val="22"/>
        </w:rPr>
        <w:t>власності</w:t>
      </w:r>
      <w:proofErr w:type="spellEnd"/>
      <w:r w:rsidRPr="00195A74">
        <w:rPr>
          <w:i/>
          <w:sz w:val="22"/>
          <w:szCs w:val="22"/>
        </w:rPr>
        <w:t xml:space="preserve">: </w:t>
      </w:r>
      <w:proofErr w:type="spellStart"/>
      <w:r w:rsidRPr="00195A74">
        <w:rPr>
          <w:i/>
          <w:sz w:val="22"/>
          <w:szCs w:val="22"/>
        </w:rPr>
        <w:t>Зб</w:t>
      </w:r>
      <w:proofErr w:type="spellEnd"/>
      <w:r w:rsidRPr="00195A74">
        <w:rPr>
          <w:i/>
          <w:sz w:val="22"/>
          <w:szCs w:val="22"/>
        </w:rPr>
        <w:t xml:space="preserve">. </w:t>
      </w:r>
      <w:proofErr w:type="spellStart"/>
      <w:r w:rsidRPr="00195A74">
        <w:rPr>
          <w:i/>
          <w:sz w:val="22"/>
          <w:szCs w:val="22"/>
        </w:rPr>
        <w:t>наук</w:t>
      </w:r>
      <w:proofErr w:type="gramStart"/>
      <w:r w:rsidRPr="00195A74">
        <w:rPr>
          <w:i/>
          <w:sz w:val="22"/>
          <w:szCs w:val="22"/>
        </w:rPr>
        <w:t>.п</w:t>
      </w:r>
      <w:proofErr w:type="gramEnd"/>
      <w:r w:rsidRPr="00195A74">
        <w:rPr>
          <w:i/>
          <w:sz w:val="22"/>
          <w:szCs w:val="22"/>
        </w:rPr>
        <w:t>раць</w:t>
      </w:r>
      <w:proofErr w:type="spellEnd"/>
      <w:r w:rsidRPr="00195A74">
        <w:rPr>
          <w:i/>
          <w:sz w:val="22"/>
          <w:szCs w:val="22"/>
        </w:rPr>
        <w:t xml:space="preserve">. </w:t>
      </w:r>
      <w:proofErr w:type="spellStart"/>
      <w:r w:rsidRPr="00195A74">
        <w:rPr>
          <w:i/>
          <w:sz w:val="22"/>
          <w:szCs w:val="22"/>
        </w:rPr>
        <w:t>Маріуполь</w:t>
      </w:r>
      <w:proofErr w:type="spellEnd"/>
      <w:r w:rsidRPr="00195A74">
        <w:rPr>
          <w:i/>
          <w:sz w:val="22"/>
          <w:szCs w:val="22"/>
        </w:rPr>
        <w:t xml:space="preserve">: ДВНЗ «ПДТУ»,2013. </w:t>
      </w:r>
      <w:proofErr w:type="spellStart"/>
      <w:r w:rsidRPr="00195A74">
        <w:rPr>
          <w:i/>
          <w:sz w:val="22"/>
          <w:szCs w:val="22"/>
        </w:rPr>
        <w:t>Випуск</w:t>
      </w:r>
      <w:proofErr w:type="spellEnd"/>
      <w:r w:rsidRPr="00195A74">
        <w:rPr>
          <w:i/>
          <w:sz w:val="22"/>
          <w:szCs w:val="22"/>
        </w:rPr>
        <w:t xml:space="preserve"> 1. Т. 3. С. 107-110. </w:t>
      </w:r>
    </w:p>
    <w:p w:rsidR="00195A74" w:rsidRPr="00AE73AC" w:rsidRDefault="00195A74" w:rsidP="00AE73AC">
      <w:pPr>
        <w:pStyle w:val="a4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</w:rPr>
      </w:pPr>
      <w:proofErr w:type="spellStart"/>
      <w:r w:rsidRPr="00AE73AC">
        <w:rPr>
          <w:rFonts w:ascii="Times New Roman" w:hAnsi="Times New Roman" w:cs="Times New Roman"/>
          <w:i/>
        </w:rPr>
        <w:t>Суходоля</w:t>
      </w:r>
      <w:proofErr w:type="spellEnd"/>
      <w:r w:rsidRPr="00AE73AC">
        <w:rPr>
          <w:rFonts w:ascii="Times New Roman" w:hAnsi="Times New Roman" w:cs="Times New Roman"/>
          <w:i/>
        </w:rPr>
        <w:t xml:space="preserve"> О. М. </w:t>
      </w:r>
      <w:proofErr w:type="spellStart"/>
      <w:r w:rsidRPr="00AE73AC">
        <w:rPr>
          <w:rFonts w:ascii="Times New Roman" w:hAnsi="Times New Roman" w:cs="Times New Roman"/>
          <w:i/>
        </w:rPr>
        <w:t>Енергоефективність</w:t>
      </w:r>
      <w:proofErr w:type="spellEnd"/>
      <w:r w:rsidRPr="00AE73AC">
        <w:rPr>
          <w:rFonts w:ascii="Times New Roman" w:hAnsi="Times New Roman" w:cs="Times New Roman"/>
          <w:i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</w:rPr>
        <w:t>економіки</w:t>
      </w:r>
      <w:proofErr w:type="spellEnd"/>
      <w:r w:rsidRPr="00AE73AC">
        <w:rPr>
          <w:rFonts w:ascii="Times New Roman" w:hAnsi="Times New Roman" w:cs="Times New Roman"/>
          <w:i/>
        </w:rPr>
        <w:t xml:space="preserve"> в </w:t>
      </w:r>
      <w:proofErr w:type="spellStart"/>
      <w:r w:rsidRPr="00AE73AC">
        <w:rPr>
          <w:rFonts w:ascii="Times New Roman" w:hAnsi="Times New Roman" w:cs="Times New Roman"/>
          <w:i/>
        </w:rPr>
        <w:t>контексті</w:t>
      </w:r>
      <w:proofErr w:type="spellEnd"/>
      <w:r w:rsidRPr="00AE73AC">
        <w:rPr>
          <w:rFonts w:ascii="Times New Roman" w:hAnsi="Times New Roman" w:cs="Times New Roman"/>
          <w:i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</w:rPr>
        <w:t>національної</w:t>
      </w:r>
      <w:proofErr w:type="spellEnd"/>
      <w:r w:rsidRPr="00AE73AC">
        <w:rPr>
          <w:rFonts w:ascii="Times New Roman" w:hAnsi="Times New Roman" w:cs="Times New Roman"/>
          <w:i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</w:rPr>
        <w:t>безпеки</w:t>
      </w:r>
      <w:proofErr w:type="spellEnd"/>
      <w:r w:rsidRPr="00AE73AC">
        <w:rPr>
          <w:rFonts w:ascii="Times New Roman" w:hAnsi="Times New Roman" w:cs="Times New Roman"/>
          <w:i/>
        </w:rPr>
        <w:t xml:space="preserve">: </w:t>
      </w:r>
      <w:proofErr w:type="spellStart"/>
      <w:r w:rsidRPr="00AE73AC">
        <w:rPr>
          <w:rFonts w:ascii="Times New Roman" w:hAnsi="Times New Roman" w:cs="Times New Roman"/>
          <w:i/>
        </w:rPr>
        <w:t>методологія</w:t>
      </w:r>
      <w:proofErr w:type="spellEnd"/>
      <w:r w:rsidRPr="00AE73AC">
        <w:rPr>
          <w:rFonts w:ascii="Times New Roman" w:hAnsi="Times New Roman" w:cs="Times New Roman"/>
          <w:i/>
        </w:rPr>
        <w:t xml:space="preserve"> </w:t>
      </w:r>
      <w:proofErr w:type="spellStart"/>
      <w:proofErr w:type="gramStart"/>
      <w:r w:rsidRPr="00AE73AC">
        <w:rPr>
          <w:rFonts w:ascii="Times New Roman" w:hAnsi="Times New Roman" w:cs="Times New Roman"/>
          <w:i/>
        </w:rPr>
        <w:t>досл</w:t>
      </w:r>
      <w:proofErr w:type="gramEnd"/>
      <w:r w:rsidRPr="00AE73AC">
        <w:rPr>
          <w:rFonts w:ascii="Times New Roman" w:hAnsi="Times New Roman" w:cs="Times New Roman"/>
          <w:i/>
        </w:rPr>
        <w:t>ідження</w:t>
      </w:r>
      <w:proofErr w:type="spellEnd"/>
      <w:r w:rsidRPr="00AE73AC">
        <w:rPr>
          <w:rFonts w:ascii="Times New Roman" w:hAnsi="Times New Roman" w:cs="Times New Roman"/>
          <w:i/>
        </w:rPr>
        <w:t xml:space="preserve"> та </w:t>
      </w:r>
      <w:proofErr w:type="spellStart"/>
      <w:r w:rsidRPr="00AE73AC">
        <w:rPr>
          <w:rFonts w:ascii="Times New Roman" w:hAnsi="Times New Roman" w:cs="Times New Roman"/>
          <w:i/>
        </w:rPr>
        <w:t>механізми</w:t>
      </w:r>
      <w:proofErr w:type="spellEnd"/>
      <w:r w:rsidRPr="00AE73AC">
        <w:rPr>
          <w:rFonts w:ascii="Times New Roman" w:hAnsi="Times New Roman" w:cs="Times New Roman"/>
          <w:i/>
        </w:rPr>
        <w:t xml:space="preserve"> </w:t>
      </w:r>
      <w:proofErr w:type="spellStart"/>
      <w:r w:rsidRPr="00AE73AC">
        <w:rPr>
          <w:rFonts w:ascii="Times New Roman" w:hAnsi="Times New Roman" w:cs="Times New Roman"/>
          <w:i/>
        </w:rPr>
        <w:t>реалізації</w:t>
      </w:r>
      <w:proofErr w:type="spellEnd"/>
      <w:r w:rsidRPr="00AE73AC">
        <w:rPr>
          <w:rFonts w:ascii="Times New Roman" w:hAnsi="Times New Roman" w:cs="Times New Roman"/>
          <w:i/>
        </w:rPr>
        <w:t xml:space="preserve">: </w:t>
      </w:r>
      <w:proofErr w:type="spellStart"/>
      <w:r w:rsidRPr="00AE73AC">
        <w:rPr>
          <w:rFonts w:ascii="Times New Roman" w:hAnsi="Times New Roman" w:cs="Times New Roman"/>
          <w:i/>
        </w:rPr>
        <w:t>монографія</w:t>
      </w:r>
      <w:proofErr w:type="spellEnd"/>
      <w:r w:rsidR="002F017F">
        <w:rPr>
          <w:rFonts w:ascii="Times New Roman" w:hAnsi="Times New Roman" w:cs="Times New Roman"/>
          <w:i/>
          <w:lang w:val="uk-UA"/>
        </w:rPr>
        <w:t>.</w:t>
      </w:r>
      <w:r w:rsidRPr="00AE73AC">
        <w:rPr>
          <w:rFonts w:ascii="Times New Roman" w:hAnsi="Times New Roman" w:cs="Times New Roman"/>
          <w:i/>
        </w:rPr>
        <w:t xml:space="preserve"> К.: </w:t>
      </w:r>
      <w:proofErr w:type="spellStart"/>
      <w:r w:rsidRPr="00AE73AC">
        <w:rPr>
          <w:rFonts w:ascii="Times New Roman" w:hAnsi="Times New Roman" w:cs="Times New Roman"/>
          <w:i/>
        </w:rPr>
        <w:t>Вид-во</w:t>
      </w:r>
      <w:proofErr w:type="spellEnd"/>
      <w:r w:rsidRPr="00AE73AC">
        <w:rPr>
          <w:rFonts w:ascii="Times New Roman" w:hAnsi="Times New Roman" w:cs="Times New Roman"/>
          <w:i/>
        </w:rPr>
        <w:t xml:space="preserve"> НАДУ, 2006. 424 с.</w:t>
      </w:r>
    </w:p>
    <w:p w:rsidR="00AE73AC" w:rsidRPr="002F017F" w:rsidRDefault="00195A74" w:rsidP="00AE73AC">
      <w:pPr>
        <w:pStyle w:val="Default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i/>
          <w:sz w:val="22"/>
          <w:szCs w:val="22"/>
          <w:lang w:val="uk-UA"/>
        </w:rPr>
      </w:pPr>
      <w:r w:rsidRPr="002F017F">
        <w:rPr>
          <w:i/>
          <w:sz w:val="22"/>
          <w:szCs w:val="22"/>
        </w:rPr>
        <w:t xml:space="preserve">Тарасов А.В., </w:t>
      </w:r>
      <w:proofErr w:type="spellStart"/>
      <w:r w:rsidRPr="002F017F">
        <w:rPr>
          <w:i/>
          <w:sz w:val="22"/>
          <w:szCs w:val="22"/>
        </w:rPr>
        <w:t>Гайнуллин</w:t>
      </w:r>
      <w:proofErr w:type="spellEnd"/>
      <w:r w:rsidRPr="002F017F">
        <w:rPr>
          <w:i/>
          <w:sz w:val="22"/>
          <w:szCs w:val="22"/>
        </w:rPr>
        <w:t xml:space="preserve"> И.Д. Оценка значимости влияющих на </w:t>
      </w:r>
      <w:proofErr w:type="spellStart"/>
      <w:r w:rsidRPr="002F017F">
        <w:rPr>
          <w:i/>
          <w:sz w:val="22"/>
          <w:szCs w:val="22"/>
        </w:rPr>
        <w:t>энергоэффективность</w:t>
      </w:r>
      <w:proofErr w:type="spellEnd"/>
      <w:r w:rsidRPr="002F017F">
        <w:rPr>
          <w:i/>
          <w:sz w:val="22"/>
          <w:szCs w:val="22"/>
        </w:rPr>
        <w:t xml:space="preserve"> промышленного предприятия организационно-экономических факторов</w:t>
      </w:r>
      <w:r w:rsidR="002F017F" w:rsidRPr="002F017F">
        <w:rPr>
          <w:i/>
          <w:sz w:val="22"/>
          <w:szCs w:val="22"/>
          <w:lang w:val="uk-UA"/>
        </w:rPr>
        <w:t>.</w:t>
      </w:r>
      <w:r w:rsidRPr="002F017F">
        <w:rPr>
          <w:i/>
          <w:sz w:val="22"/>
          <w:szCs w:val="22"/>
        </w:rPr>
        <w:t xml:space="preserve"> Проблемы экономики и менеджмента. 2013. № 8. С. 89-93. </w:t>
      </w:r>
    </w:p>
    <w:sectPr w:rsidR="00AE73AC" w:rsidRPr="002F017F" w:rsidSect="00EC264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656E52"/>
    <w:multiLevelType w:val="hybridMultilevel"/>
    <w:tmpl w:val="7CDEE3FE"/>
    <w:lvl w:ilvl="0" w:tplc="B364AA2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0D61E8"/>
    <w:multiLevelType w:val="hybridMultilevel"/>
    <w:tmpl w:val="A91C3EC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1A07"/>
    <w:rsid w:val="000A1718"/>
    <w:rsid w:val="000D037F"/>
    <w:rsid w:val="000D437E"/>
    <w:rsid w:val="000E4824"/>
    <w:rsid w:val="000F1137"/>
    <w:rsid w:val="00126DAB"/>
    <w:rsid w:val="00130CC2"/>
    <w:rsid w:val="001470B8"/>
    <w:rsid w:val="00195A74"/>
    <w:rsid w:val="00224256"/>
    <w:rsid w:val="002455C9"/>
    <w:rsid w:val="002F017F"/>
    <w:rsid w:val="00344DE2"/>
    <w:rsid w:val="00371A2D"/>
    <w:rsid w:val="003812CD"/>
    <w:rsid w:val="003C289E"/>
    <w:rsid w:val="003E4C99"/>
    <w:rsid w:val="004102E7"/>
    <w:rsid w:val="00414FF8"/>
    <w:rsid w:val="004359A7"/>
    <w:rsid w:val="00436B49"/>
    <w:rsid w:val="00516777"/>
    <w:rsid w:val="00524CD0"/>
    <w:rsid w:val="005A12F7"/>
    <w:rsid w:val="005B1A07"/>
    <w:rsid w:val="006C101E"/>
    <w:rsid w:val="006C5A62"/>
    <w:rsid w:val="007348CB"/>
    <w:rsid w:val="00766810"/>
    <w:rsid w:val="00791B34"/>
    <w:rsid w:val="007A517B"/>
    <w:rsid w:val="008835F4"/>
    <w:rsid w:val="008B0800"/>
    <w:rsid w:val="008D2EB8"/>
    <w:rsid w:val="00995203"/>
    <w:rsid w:val="009C7DF6"/>
    <w:rsid w:val="00A07908"/>
    <w:rsid w:val="00A2189A"/>
    <w:rsid w:val="00AA7749"/>
    <w:rsid w:val="00AE73AC"/>
    <w:rsid w:val="00B14E97"/>
    <w:rsid w:val="00B3315A"/>
    <w:rsid w:val="00B57DD8"/>
    <w:rsid w:val="00B92CDE"/>
    <w:rsid w:val="00BA0D1A"/>
    <w:rsid w:val="00BC479F"/>
    <w:rsid w:val="00BC76F3"/>
    <w:rsid w:val="00CA66F5"/>
    <w:rsid w:val="00CD787E"/>
    <w:rsid w:val="00D36974"/>
    <w:rsid w:val="00D43513"/>
    <w:rsid w:val="00D64DF1"/>
    <w:rsid w:val="00DD2962"/>
    <w:rsid w:val="00E365E5"/>
    <w:rsid w:val="00E47650"/>
    <w:rsid w:val="00E637F5"/>
    <w:rsid w:val="00EB2C23"/>
    <w:rsid w:val="00EC264A"/>
    <w:rsid w:val="00EF18DB"/>
    <w:rsid w:val="00EF58AE"/>
    <w:rsid w:val="00F04F15"/>
    <w:rsid w:val="00F231D2"/>
    <w:rsid w:val="00F42BCD"/>
    <w:rsid w:val="00F634F3"/>
    <w:rsid w:val="00FB2045"/>
    <w:rsid w:val="00FD592C"/>
    <w:rsid w:val="00FE2B48"/>
    <w:rsid w:val="00FE3B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4E97"/>
  </w:style>
  <w:style w:type="paragraph" w:styleId="1">
    <w:name w:val="heading 1"/>
    <w:basedOn w:val="a"/>
    <w:link w:val="10"/>
    <w:uiPriority w:val="9"/>
    <w:qFormat/>
    <w:rsid w:val="00130CC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697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16777"/>
    <w:pPr>
      <w:ind w:left="720"/>
      <w:contextualSpacing/>
    </w:pPr>
  </w:style>
  <w:style w:type="character" w:customStyle="1" w:styleId="wo">
    <w:name w:val="wo"/>
    <w:basedOn w:val="a0"/>
    <w:rsid w:val="000D037F"/>
  </w:style>
  <w:style w:type="character" w:styleId="a5">
    <w:name w:val="Strong"/>
    <w:basedOn w:val="a0"/>
    <w:uiPriority w:val="22"/>
    <w:qFormat/>
    <w:rsid w:val="000A1718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30CC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4359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359A7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Default">
    <w:name w:val="Default"/>
    <w:rsid w:val="00195A7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4E97"/>
  </w:style>
  <w:style w:type="paragraph" w:styleId="1">
    <w:name w:val="heading 1"/>
    <w:basedOn w:val="a"/>
    <w:link w:val="10"/>
    <w:uiPriority w:val="9"/>
    <w:qFormat/>
    <w:rsid w:val="00130CC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697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16777"/>
    <w:pPr>
      <w:ind w:left="720"/>
      <w:contextualSpacing/>
    </w:pPr>
  </w:style>
  <w:style w:type="character" w:customStyle="1" w:styleId="wo">
    <w:name w:val="wo"/>
    <w:basedOn w:val="a0"/>
    <w:rsid w:val="000D037F"/>
  </w:style>
  <w:style w:type="character" w:styleId="a5">
    <w:name w:val="Strong"/>
    <w:basedOn w:val="a0"/>
    <w:uiPriority w:val="22"/>
    <w:qFormat/>
    <w:rsid w:val="000A1718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30CC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19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2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oskior@gmail.com" TargetMode="External"/><Relationship Id="rId13" Type="http://schemas.openxmlformats.org/officeDocument/2006/relationships/hyperlink" Target="http://mpe.kmu.gov.ua/minugol/%20doccatalog/document?id=245239554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ashchenko291275@gmail.com" TargetMode="External"/><Relationship Id="rId12" Type="http://schemas.openxmlformats.org/officeDocument/2006/relationships/hyperlink" Target="http://portal-energo.ru/articles/details/id/859/" TargetMode="Externa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bilovolri@ukr.net" TargetMode="External"/><Relationship Id="rId11" Type="http://schemas.openxmlformats.org/officeDocument/2006/relationships/hyperlink" Target="Http://www.necin.kiev.ua/rus/publications/terikon.htm" TargetMode="External"/><Relationship Id="rId5" Type="http://schemas.openxmlformats.org/officeDocument/2006/relationships/hyperlink" Target="mailto:zoskior@gmail.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mailto:pashchenko291275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ilovolri@ukr.net" TargetMode="External"/><Relationship Id="rId14" Type="http://schemas.openxmlformats.org/officeDocument/2006/relationships/hyperlink" Target="http://www.abok.ru/for_spec/articles.php?nid=56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1454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Николай</cp:lastModifiedBy>
  <cp:revision>35</cp:revision>
  <dcterms:created xsi:type="dcterms:W3CDTF">2019-04-25T19:18:00Z</dcterms:created>
  <dcterms:modified xsi:type="dcterms:W3CDTF">2019-05-07T19:36:00Z</dcterms:modified>
</cp:coreProperties>
</file>