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6FAC" w:rsidRPr="007E7364" w:rsidRDefault="00786FAC" w:rsidP="00786FAC">
      <w:pPr>
        <w:spacing w:after="0" w:line="240" w:lineRule="auto"/>
        <w:ind w:firstLine="708"/>
        <w:jc w:val="both"/>
        <w:rPr>
          <w:rFonts w:ascii="Times New Roman" w:hAnsi="Times New Roman" w:cs="Times New Roman"/>
          <w:sz w:val="28"/>
          <w:szCs w:val="28"/>
        </w:rPr>
      </w:pPr>
      <w:r w:rsidRPr="007E7364">
        <w:rPr>
          <w:rFonts w:ascii="Times New Roman" w:hAnsi="Times New Roman" w:cs="Times New Roman"/>
          <w:sz w:val="28"/>
          <w:szCs w:val="28"/>
        </w:rPr>
        <w:t>УДК 636.4.082</w:t>
      </w:r>
    </w:p>
    <w:p w:rsidR="00786FAC" w:rsidRPr="007E7364" w:rsidRDefault="00786FAC" w:rsidP="00786FAC">
      <w:pPr>
        <w:spacing w:after="0" w:line="240" w:lineRule="auto"/>
        <w:ind w:firstLine="708"/>
        <w:jc w:val="both"/>
        <w:rPr>
          <w:rFonts w:ascii="Times New Roman" w:hAnsi="Times New Roman" w:cs="Times New Roman"/>
          <w:sz w:val="28"/>
          <w:szCs w:val="28"/>
        </w:rPr>
      </w:pPr>
    </w:p>
    <w:p w:rsidR="00786FAC" w:rsidRPr="007E7364" w:rsidRDefault="00786FAC" w:rsidP="00786FAC">
      <w:pPr>
        <w:spacing w:after="0" w:line="240" w:lineRule="auto"/>
        <w:ind w:firstLine="708"/>
        <w:jc w:val="center"/>
        <w:rPr>
          <w:rFonts w:ascii="Times New Roman" w:hAnsi="Times New Roman" w:cs="Times New Roman"/>
          <w:b/>
          <w:sz w:val="28"/>
          <w:szCs w:val="28"/>
        </w:rPr>
      </w:pPr>
      <w:r>
        <w:rPr>
          <w:rFonts w:ascii="Times New Roman" w:hAnsi="Times New Roman" w:cs="Times New Roman"/>
          <w:b/>
          <w:sz w:val="28"/>
          <w:szCs w:val="28"/>
        </w:rPr>
        <w:t xml:space="preserve"> ВІДТВОРЮВАЛЬНА ЗДАТНІСТЬ СВИНЕЙ У ЗАЛЕЖНОСТІ ВІД ПОРОДИ ТА  ПЛЕМІННОГО ГОСПОДАРСТВА</w:t>
      </w:r>
    </w:p>
    <w:p w:rsidR="00786FAC" w:rsidRPr="007E7364" w:rsidRDefault="00786FAC" w:rsidP="00786FAC">
      <w:pPr>
        <w:spacing w:after="0" w:line="240" w:lineRule="auto"/>
        <w:ind w:firstLine="708"/>
        <w:jc w:val="center"/>
        <w:rPr>
          <w:rFonts w:ascii="Times New Roman" w:hAnsi="Times New Roman" w:cs="Times New Roman"/>
          <w:b/>
          <w:sz w:val="28"/>
          <w:szCs w:val="28"/>
        </w:rPr>
      </w:pPr>
    </w:p>
    <w:p w:rsidR="00786FAC" w:rsidRPr="007E7364" w:rsidRDefault="00786FAC" w:rsidP="00786FAC">
      <w:pPr>
        <w:spacing w:after="0" w:line="240" w:lineRule="auto"/>
        <w:ind w:firstLine="708"/>
        <w:jc w:val="center"/>
        <w:rPr>
          <w:rFonts w:ascii="Times New Roman" w:hAnsi="Times New Roman" w:cs="Times New Roman"/>
          <w:bCs/>
          <w:sz w:val="28"/>
          <w:szCs w:val="28"/>
          <w:vertAlign w:val="superscript"/>
        </w:rPr>
      </w:pPr>
      <w:r w:rsidRPr="007E7364">
        <w:rPr>
          <w:rFonts w:ascii="Times New Roman" w:hAnsi="Times New Roman" w:cs="Times New Roman"/>
          <w:b/>
          <w:sz w:val="28"/>
          <w:szCs w:val="28"/>
        </w:rPr>
        <w:t>С. Войтенко,</w:t>
      </w:r>
      <w:r w:rsidRPr="007E7364">
        <w:rPr>
          <w:rFonts w:ascii="Times New Roman" w:hAnsi="Times New Roman" w:cs="Times New Roman"/>
          <w:sz w:val="28"/>
          <w:szCs w:val="28"/>
        </w:rPr>
        <w:t xml:space="preserve"> </w:t>
      </w:r>
      <w:r w:rsidRPr="007E7364">
        <w:rPr>
          <w:rFonts w:ascii="Times New Roman" w:hAnsi="Times New Roman" w:cs="Times New Roman"/>
          <w:bCs/>
          <w:i/>
          <w:sz w:val="28"/>
          <w:szCs w:val="28"/>
        </w:rPr>
        <w:t>д-р с.-г. наук, проф.</w:t>
      </w:r>
    </w:p>
    <w:p w:rsidR="00786FAC" w:rsidRPr="007E7364" w:rsidRDefault="00786FAC" w:rsidP="00786FAC">
      <w:pPr>
        <w:spacing w:after="0" w:line="240" w:lineRule="auto"/>
        <w:ind w:firstLine="567"/>
        <w:jc w:val="center"/>
        <w:rPr>
          <w:rFonts w:ascii="Times New Roman" w:hAnsi="Times New Roman" w:cs="Times New Roman"/>
          <w:sz w:val="28"/>
          <w:szCs w:val="28"/>
        </w:rPr>
      </w:pPr>
      <w:r w:rsidRPr="007E7364">
        <w:rPr>
          <w:rFonts w:ascii="Times New Roman" w:hAnsi="Times New Roman" w:cs="Times New Roman"/>
          <w:sz w:val="28"/>
          <w:szCs w:val="28"/>
        </w:rPr>
        <w:t>Полтавська державна аграрна академія</w:t>
      </w:r>
    </w:p>
    <w:p w:rsidR="00786FAC" w:rsidRPr="007E7364" w:rsidRDefault="00786FAC" w:rsidP="00786FAC">
      <w:pPr>
        <w:spacing w:after="0" w:line="240" w:lineRule="auto"/>
        <w:ind w:firstLine="709"/>
        <w:jc w:val="center"/>
        <w:rPr>
          <w:rFonts w:ascii="Times New Roman" w:hAnsi="Times New Roman" w:cs="Times New Roman"/>
          <w:sz w:val="28"/>
          <w:szCs w:val="28"/>
        </w:rPr>
      </w:pPr>
    </w:p>
    <w:p w:rsidR="00786FAC" w:rsidRDefault="00786FAC" w:rsidP="00786FAC">
      <w:pPr>
        <w:pStyle w:val="2"/>
        <w:spacing w:before="0" w:line="240" w:lineRule="auto"/>
        <w:ind w:firstLine="709"/>
        <w:jc w:val="both"/>
        <w:rPr>
          <w:rFonts w:ascii="Times New Roman" w:hAnsi="Times New Roman" w:cs="Times New Roman"/>
          <w:b w:val="0"/>
          <w:i/>
          <w:color w:val="auto"/>
          <w:sz w:val="28"/>
          <w:szCs w:val="28"/>
          <w:lang w:val="ru-RU"/>
        </w:rPr>
      </w:pPr>
      <w:r w:rsidRPr="007E7364">
        <w:rPr>
          <w:rFonts w:ascii="Times New Roman" w:hAnsi="Times New Roman" w:cs="Times New Roman"/>
          <w:b w:val="0"/>
          <w:i/>
          <w:color w:val="auto"/>
          <w:sz w:val="28"/>
          <w:szCs w:val="28"/>
        </w:rPr>
        <w:t xml:space="preserve">В статті відображений дійсний стан найбільш  розповсюджених в Україні порід свиней за показниками відтворювальної здатності.  Доведено, що свиноматки племінних стад  в межах однієї породи характеризуються різною багатоплідністю й масою однієї голови при відлученні, але навіть   кращі з них не проявляють максимальної продуктивності і значно поступаються показникам зарубіжних фірм. Оцінка порід за показниками відтворювальної здатності засвідчила, що у якості материнських форм </w:t>
      </w:r>
      <w:r>
        <w:rPr>
          <w:rFonts w:ascii="Times New Roman" w:hAnsi="Times New Roman" w:cs="Times New Roman"/>
          <w:b w:val="0"/>
          <w:i/>
          <w:color w:val="auto"/>
          <w:sz w:val="28"/>
          <w:szCs w:val="28"/>
        </w:rPr>
        <w:t>при схрещуванні</w:t>
      </w:r>
      <w:r w:rsidRPr="007E7364">
        <w:rPr>
          <w:rFonts w:ascii="Times New Roman" w:hAnsi="Times New Roman" w:cs="Times New Roman"/>
          <w:b w:val="0"/>
          <w:i/>
          <w:color w:val="auto"/>
          <w:sz w:val="28"/>
          <w:szCs w:val="28"/>
        </w:rPr>
        <w:t xml:space="preserve"> </w:t>
      </w:r>
      <w:r>
        <w:rPr>
          <w:rFonts w:ascii="Times New Roman" w:hAnsi="Times New Roman" w:cs="Times New Roman"/>
          <w:b w:val="0"/>
          <w:i/>
          <w:color w:val="auto"/>
          <w:sz w:val="28"/>
          <w:szCs w:val="28"/>
        </w:rPr>
        <w:t>краще</w:t>
      </w:r>
      <w:r w:rsidRPr="007E7364">
        <w:rPr>
          <w:rFonts w:ascii="Times New Roman" w:hAnsi="Times New Roman" w:cs="Times New Roman"/>
          <w:b w:val="0"/>
          <w:i/>
          <w:color w:val="auto"/>
          <w:sz w:val="28"/>
          <w:szCs w:val="28"/>
        </w:rPr>
        <w:t xml:space="preserve"> використовувати свиноматок   лише великої  білої породи й ландрас, але лише з окремих  племінних стад цих порід. Вдосконалення багатоплідності свиноматок в племінних стадах певним чином узгоджується із технологічними процесами, а не методами селекції, про що свідчать коефіцієнти мінливості та   кореляції</w:t>
      </w:r>
      <w:r>
        <w:rPr>
          <w:rFonts w:ascii="Times New Roman" w:hAnsi="Times New Roman" w:cs="Times New Roman"/>
          <w:b w:val="0"/>
          <w:i/>
          <w:color w:val="auto"/>
          <w:sz w:val="28"/>
          <w:szCs w:val="28"/>
        </w:rPr>
        <w:t xml:space="preserve"> ознак</w:t>
      </w:r>
      <w:r w:rsidRPr="007E7364">
        <w:rPr>
          <w:rFonts w:ascii="Times New Roman" w:hAnsi="Times New Roman" w:cs="Times New Roman"/>
          <w:b w:val="0"/>
          <w:i/>
          <w:color w:val="auto"/>
          <w:sz w:val="28"/>
          <w:szCs w:val="28"/>
        </w:rPr>
        <w:t xml:space="preserve">.  </w:t>
      </w:r>
    </w:p>
    <w:p w:rsidR="00786FAC" w:rsidRPr="00585A4D" w:rsidRDefault="00786FAC" w:rsidP="00786FAC">
      <w:pPr>
        <w:spacing w:after="0" w:line="240" w:lineRule="auto"/>
        <w:ind w:firstLine="709"/>
        <w:jc w:val="both"/>
        <w:rPr>
          <w:rFonts w:ascii="Times New Roman" w:hAnsi="Times New Roman" w:cs="Times New Roman"/>
          <w:i/>
          <w:sz w:val="28"/>
          <w:szCs w:val="28"/>
        </w:rPr>
      </w:pPr>
      <w:r w:rsidRPr="00585A4D">
        <w:rPr>
          <w:rFonts w:ascii="Times New Roman" w:hAnsi="Times New Roman" w:cs="Times New Roman"/>
          <w:b/>
          <w:i/>
          <w:sz w:val="28"/>
          <w:szCs w:val="28"/>
        </w:rPr>
        <w:t xml:space="preserve">Ключові слова: </w:t>
      </w:r>
      <w:r>
        <w:rPr>
          <w:rFonts w:ascii="Times New Roman" w:hAnsi="Times New Roman" w:cs="Times New Roman"/>
          <w:i/>
          <w:sz w:val="28"/>
          <w:szCs w:val="28"/>
        </w:rPr>
        <w:t>породи свиней, відтворювальна здатність, мінливість показників, кращі стада, диференціація порід</w:t>
      </w:r>
    </w:p>
    <w:p w:rsidR="00786FAC" w:rsidRPr="00786FAC" w:rsidRDefault="00786FAC" w:rsidP="00786FAC">
      <w:pPr>
        <w:spacing w:after="0" w:line="240" w:lineRule="auto"/>
        <w:ind w:firstLine="709"/>
        <w:jc w:val="both"/>
        <w:rPr>
          <w:rFonts w:ascii="Times New Roman" w:hAnsi="Times New Roman" w:cs="Times New Roman"/>
          <w:b/>
          <w:i/>
          <w:sz w:val="28"/>
          <w:szCs w:val="28"/>
          <w:lang w:val="ru-RU"/>
        </w:rPr>
      </w:pPr>
    </w:p>
    <w:p w:rsidR="00786FAC" w:rsidRPr="00603C49" w:rsidRDefault="00786FAC" w:rsidP="00786FAC">
      <w:pPr>
        <w:spacing w:after="0" w:line="240" w:lineRule="auto"/>
        <w:ind w:firstLine="709"/>
        <w:jc w:val="both"/>
        <w:rPr>
          <w:rFonts w:ascii="Times New Roman" w:hAnsi="Times New Roman" w:cs="Times New Roman"/>
          <w:b/>
          <w:i/>
          <w:sz w:val="28"/>
          <w:szCs w:val="28"/>
          <w:lang w:val="en-US"/>
        </w:rPr>
      </w:pPr>
      <w:proofErr w:type="spellStart"/>
      <w:r w:rsidRPr="00585A4D">
        <w:rPr>
          <w:rFonts w:ascii="Times New Roman" w:hAnsi="Times New Roman" w:cs="Times New Roman"/>
          <w:b/>
          <w:i/>
          <w:sz w:val="28"/>
          <w:szCs w:val="28"/>
          <w:lang w:val="en-US"/>
        </w:rPr>
        <w:t>Voitenko</w:t>
      </w:r>
      <w:proofErr w:type="spellEnd"/>
      <w:r w:rsidRPr="00585A4D">
        <w:rPr>
          <w:rFonts w:ascii="Times New Roman" w:hAnsi="Times New Roman" w:cs="Times New Roman"/>
          <w:b/>
          <w:i/>
          <w:sz w:val="28"/>
          <w:szCs w:val="28"/>
          <w:lang w:val="en-US"/>
        </w:rPr>
        <w:t xml:space="preserve"> S. </w:t>
      </w:r>
      <w:r w:rsidRPr="00216A9E">
        <w:rPr>
          <w:rFonts w:ascii="Times New Roman" w:hAnsi="Times New Roman" w:cs="Times New Roman"/>
          <w:b/>
          <w:i/>
          <w:sz w:val="28"/>
          <w:szCs w:val="28"/>
          <w:lang w:val="en-US"/>
        </w:rPr>
        <w:t xml:space="preserve"> </w:t>
      </w:r>
      <w:proofErr w:type="gramStart"/>
      <w:r>
        <w:rPr>
          <w:rFonts w:ascii="Times New Roman" w:hAnsi="Times New Roman" w:cs="Times New Roman"/>
          <w:b/>
          <w:i/>
          <w:sz w:val="28"/>
          <w:szCs w:val="28"/>
          <w:lang w:val="en-US"/>
        </w:rPr>
        <w:t>Reproductive ability of pigs</w:t>
      </w:r>
      <w:r w:rsidRPr="00585A4D">
        <w:rPr>
          <w:rFonts w:ascii="Times New Roman" w:hAnsi="Times New Roman" w:cs="Times New Roman"/>
          <w:b/>
          <w:i/>
          <w:sz w:val="28"/>
          <w:szCs w:val="28"/>
          <w:lang w:val="en-US"/>
        </w:rPr>
        <w:t xml:space="preserve"> depending on the breed and </w:t>
      </w:r>
      <w:r w:rsidRPr="009D3F12">
        <w:rPr>
          <w:rFonts w:ascii="Times New Roman" w:hAnsi="Times New Roman" w:cs="Times New Roman"/>
          <w:b/>
          <w:i/>
          <w:sz w:val="28"/>
          <w:szCs w:val="28"/>
          <w:lang w:val="en-US"/>
        </w:rPr>
        <w:t xml:space="preserve">breeding </w:t>
      </w:r>
      <w:r w:rsidRPr="00585A4D">
        <w:rPr>
          <w:rFonts w:ascii="Times New Roman" w:hAnsi="Times New Roman" w:cs="Times New Roman"/>
          <w:b/>
          <w:i/>
          <w:sz w:val="28"/>
          <w:szCs w:val="28"/>
          <w:lang w:val="en-US"/>
        </w:rPr>
        <w:t>farms.</w:t>
      </w:r>
      <w:proofErr w:type="gramEnd"/>
      <w:r w:rsidRPr="00585A4D">
        <w:rPr>
          <w:rFonts w:ascii="Times New Roman" w:hAnsi="Times New Roman" w:cs="Times New Roman"/>
          <w:sz w:val="28"/>
          <w:szCs w:val="28"/>
          <w:lang w:val="en-US"/>
        </w:rPr>
        <w:t xml:space="preserve"> </w:t>
      </w:r>
      <w:r w:rsidRPr="00585A4D">
        <w:rPr>
          <w:rFonts w:ascii="Times New Roman" w:hAnsi="Times New Roman" w:cs="Times New Roman"/>
          <w:i/>
          <w:sz w:val="28"/>
          <w:szCs w:val="28"/>
          <w:lang w:val="en-US"/>
        </w:rPr>
        <w:t xml:space="preserve">The article displays the actual status of the most common in Ukraine species of pigs on indicators of reproductive ability. It is established that the sow breeding herds within the same breed have different and multiple pregnancy the weight of one head at weaning, but even the best of them do not exhibit maximum performance and is much slower than in the foreign firms. Evaluation of rocks on indicators of reproductive ability has led to the conclusion that as the parent form when the crossing is better to use a breed of large white and Landrace, but only from specific herds of these breeds. Improvement of multiple </w:t>
      </w:r>
      <w:proofErr w:type="gramStart"/>
      <w:r w:rsidRPr="00585A4D">
        <w:rPr>
          <w:rFonts w:ascii="Times New Roman" w:hAnsi="Times New Roman" w:cs="Times New Roman"/>
          <w:i/>
          <w:sz w:val="28"/>
          <w:szCs w:val="28"/>
          <w:lang w:val="en-US"/>
        </w:rPr>
        <w:t>pregnancy</w:t>
      </w:r>
      <w:proofErr w:type="gramEnd"/>
      <w:r w:rsidRPr="00585A4D">
        <w:rPr>
          <w:rFonts w:ascii="Times New Roman" w:hAnsi="Times New Roman" w:cs="Times New Roman"/>
          <w:i/>
          <w:sz w:val="28"/>
          <w:szCs w:val="28"/>
          <w:lang w:val="en-US"/>
        </w:rPr>
        <w:t xml:space="preserve"> of sows in the breeding herds associated with technological processes, not methods of breeding, as evidenced by coefficients of variation and correlation of traits.</w:t>
      </w:r>
    </w:p>
    <w:p w:rsidR="00786FAC" w:rsidRPr="00216A9E" w:rsidRDefault="00786FAC" w:rsidP="00786FAC">
      <w:pPr>
        <w:spacing w:after="0" w:line="240" w:lineRule="auto"/>
        <w:ind w:firstLine="709"/>
        <w:jc w:val="both"/>
        <w:rPr>
          <w:rFonts w:ascii="Times New Roman" w:hAnsi="Times New Roman" w:cs="Times New Roman"/>
          <w:sz w:val="28"/>
          <w:szCs w:val="28"/>
          <w:lang w:val="en-US"/>
        </w:rPr>
      </w:pPr>
      <w:r w:rsidRPr="00216A9E">
        <w:rPr>
          <w:rFonts w:ascii="Times New Roman" w:hAnsi="Times New Roman" w:cs="Times New Roman"/>
          <w:b/>
          <w:sz w:val="28"/>
          <w:szCs w:val="28"/>
          <w:lang w:val="en-US"/>
        </w:rPr>
        <w:t>Key words:</w:t>
      </w:r>
      <w:r w:rsidRPr="00216A9E">
        <w:rPr>
          <w:rFonts w:ascii="Times New Roman" w:hAnsi="Times New Roman" w:cs="Times New Roman"/>
          <w:sz w:val="28"/>
          <w:szCs w:val="28"/>
          <w:lang w:val="en-US"/>
        </w:rPr>
        <w:t xml:space="preserve"> </w:t>
      </w:r>
      <w:r w:rsidRPr="00216A9E">
        <w:rPr>
          <w:rFonts w:ascii="Times New Roman" w:hAnsi="Times New Roman" w:cs="Times New Roman"/>
          <w:i/>
          <w:sz w:val="28"/>
          <w:szCs w:val="28"/>
          <w:lang w:val="en-US"/>
        </w:rPr>
        <w:t>pig breeds, reproductive ability, the variability, the best of the herd, the differentiation of species.</w:t>
      </w:r>
    </w:p>
    <w:p w:rsidR="00786FAC" w:rsidRPr="007E7364" w:rsidRDefault="00786FAC" w:rsidP="00786FAC">
      <w:pPr>
        <w:pStyle w:val="2"/>
        <w:spacing w:before="0" w:line="240" w:lineRule="auto"/>
        <w:ind w:firstLine="709"/>
        <w:jc w:val="both"/>
        <w:rPr>
          <w:rFonts w:ascii="Times New Roman" w:hAnsi="Times New Roman" w:cs="Times New Roman"/>
          <w:b w:val="0"/>
          <w:color w:val="auto"/>
          <w:sz w:val="28"/>
          <w:szCs w:val="28"/>
        </w:rPr>
      </w:pPr>
      <w:r w:rsidRPr="007E7364">
        <w:rPr>
          <w:rFonts w:ascii="Times New Roman" w:hAnsi="Times New Roman" w:cs="Times New Roman"/>
          <w:b w:val="0"/>
          <w:color w:val="auto"/>
          <w:sz w:val="28"/>
          <w:szCs w:val="28"/>
        </w:rPr>
        <w:lastRenderedPageBreak/>
        <w:t>Загальновідомо, що свині, порівняно з іншими домашніми тваринами, характеризуються високим рівнем відтворної здатності, яка забезпечує  ефективність та інтенсивність виробництва свинини. Однак при цьому слід пам’ятати, що успіх виробництва свинини тісно пов’язаний із якістю маточного поголів’я, технологією відтворення, тривалість продуктивного періоду, багатоплідністю маток, вирощуванням молодняка тощо [2,6,13]. Саме тому для отримання максимального прибутку у свинарстві  рекомендований комплекс заходів, в основі якого – покращенню кожного окремого показника відтворювальної здатності маток.</w:t>
      </w:r>
    </w:p>
    <w:p w:rsidR="00786FAC" w:rsidRPr="007E7364" w:rsidRDefault="00786FAC" w:rsidP="00786FAC">
      <w:pPr>
        <w:pStyle w:val="2"/>
        <w:spacing w:before="0" w:line="240" w:lineRule="auto"/>
        <w:ind w:firstLine="709"/>
        <w:jc w:val="both"/>
        <w:rPr>
          <w:rFonts w:ascii="Times New Roman" w:hAnsi="Times New Roman" w:cs="Times New Roman"/>
          <w:b w:val="0"/>
          <w:color w:val="auto"/>
          <w:sz w:val="28"/>
          <w:szCs w:val="28"/>
        </w:rPr>
      </w:pPr>
      <w:r w:rsidRPr="007E7364">
        <w:rPr>
          <w:rFonts w:ascii="Times New Roman" w:hAnsi="Times New Roman" w:cs="Times New Roman"/>
          <w:b w:val="0"/>
          <w:color w:val="auto"/>
          <w:sz w:val="28"/>
          <w:szCs w:val="28"/>
        </w:rPr>
        <w:t xml:space="preserve">Серед багатьох показників відтворювальної здатності маток найбільшу економічну цінність мають багатоплідність (кількість живих поросят на опорос) та жива маса одного поросяти чи гнізда поросят під час відлучення. Але саме ці ознаки мають низьку генетичну обумовленість та </w:t>
      </w:r>
      <w:proofErr w:type="spellStart"/>
      <w:r w:rsidRPr="007E7364">
        <w:rPr>
          <w:rFonts w:ascii="Times New Roman" w:hAnsi="Times New Roman" w:cs="Times New Roman"/>
          <w:b w:val="0"/>
          <w:color w:val="auto"/>
          <w:sz w:val="28"/>
          <w:szCs w:val="28"/>
        </w:rPr>
        <w:t>успадковуваність</w:t>
      </w:r>
      <w:proofErr w:type="spellEnd"/>
      <w:r w:rsidRPr="007E7364">
        <w:rPr>
          <w:rFonts w:ascii="Times New Roman" w:hAnsi="Times New Roman" w:cs="Times New Roman"/>
          <w:b w:val="0"/>
          <w:color w:val="auto"/>
          <w:sz w:val="28"/>
          <w:szCs w:val="28"/>
        </w:rPr>
        <w:t xml:space="preserve">, узгоджуючи механізми свого формування із </w:t>
      </w:r>
      <w:proofErr w:type="spellStart"/>
      <w:r w:rsidRPr="007E7364">
        <w:rPr>
          <w:rFonts w:ascii="Times New Roman" w:hAnsi="Times New Roman" w:cs="Times New Roman"/>
          <w:b w:val="0"/>
          <w:color w:val="auto"/>
          <w:sz w:val="28"/>
          <w:szCs w:val="28"/>
        </w:rPr>
        <w:t>паратиповими</w:t>
      </w:r>
      <w:proofErr w:type="spellEnd"/>
      <w:r w:rsidRPr="007E7364">
        <w:rPr>
          <w:rFonts w:ascii="Times New Roman" w:hAnsi="Times New Roman" w:cs="Times New Roman"/>
          <w:b w:val="0"/>
          <w:color w:val="auto"/>
          <w:sz w:val="28"/>
          <w:szCs w:val="28"/>
        </w:rPr>
        <w:t xml:space="preserve"> чинниками [5]. При цьому  частка впливу спадковості та чинників середовища різниться у залежності від біологічного значення ознаки та її </w:t>
      </w:r>
      <w:proofErr w:type="spellStart"/>
      <w:r w:rsidRPr="007E7364">
        <w:rPr>
          <w:rFonts w:ascii="Times New Roman" w:hAnsi="Times New Roman" w:cs="Times New Roman"/>
          <w:b w:val="0"/>
          <w:color w:val="auto"/>
          <w:sz w:val="28"/>
          <w:szCs w:val="28"/>
        </w:rPr>
        <w:t>успадковуваності</w:t>
      </w:r>
      <w:proofErr w:type="spellEnd"/>
      <w:r w:rsidRPr="007E7364">
        <w:rPr>
          <w:rFonts w:ascii="Times New Roman" w:hAnsi="Times New Roman" w:cs="Times New Roman"/>
          <w:b w:val="0"/>
          <w:color w:val="auto"/>
          <w:sz w:val="28"/>
          <w:szCs w:val="28"/>
        </w:rPr>
        <w:t xml:space="preserve">.  Серед </w:t>
      </w:r>
      <w:proofErr w:type="spellStart"/>
      <w:r w:rsidRPr="007E7364">
        <w:rPr>
          <w:rFonts w:ascii="Times New Roman" w:hAnsi="Times New Roman" w:cs="Times New Roman"/>
          <w:b w:val="0"/>
          <w:color w:val="auto"/>
          <w:sz w:val="28"/>
          <w:szCs w:val="28"/>
        </w:rPr>
        <w:t>паратипових</w:t>
      </w:r>
      <w:proofErr w:type="spellEnd"/>
      <w:r w:rsidRPr="007E7364">
        <w:rPr>
          <w:rFonts w:ascii="Times New Roman" w:hAnsi="Times New Roman" w:cs="Times New Roman"/>
          <w:b w:val="0"/>
          <w:color w:val="auto"/>
          <w:sz w:val="28"/>
          <w:szCs w:val="28"/>
        </w:rPr>
        <w:t xml:space="preserve"> чинників, які впливають на відтворювальну здатність свиноматок, виділяють систему відтворення, методи розведення, генетичний потенціал тварин, умови утримання, способи й рівень годівлі, вирощування ремонтного молодняку та багато інших [1,3,7,9,10,13]. За такого підходу цілеспрямована селекцію за однієї чи комплексом ознак стає не ефективною, що в свою чергу змушує проводити пошук факторів, які б забезпечили підвищення генетичного потенціалу відтворювальної здатності маток.</w:t>
      </w:r>
      <w:r w:rsidRPr="007E7364">
        <w:rPr>
          <w:rFonts w:ascii="Times New Roman" w:hAnsi="Times New Roman" w:cs="Times New Roman"/>
          <w:color w:val="auto"/>
          <w:sz w:val="28"/>
          <w:szCs w:val="28"/>
        </w:rPr>
        <w:t xml:space="preserve"> </w:t>
      </w:r>
    </w:p>
    <w:p w:rsidR="00786FAC" w:rsidRPr="007E7364" w:rsidRDefault="00786FAC" w:rsidP="00786FAC">
      <w:pPr>
        <w:spacing w:after="0" w:line="240" w:lineRule="auto"/>
        <w:ind w:firstLine="709"/>
        <w:jc w:val="both"/>
        <w:rPr>
          <w:rFonts w:ascii="Times New Roman" w:hAnsi="Times New Roman" w:cs="Times New Roman"/>
          <w:sz w:val="28"/>
          <w:szCs w:val="28"/>
        </w:rPr>
      </w:pPr>
      <w:r w:rsidRPr="007E7364">
        <w:rPr>
          <w:rFonts w:ascii="Times New Roman" w:hAnsi="Times New Roman" w:cs="Times New Roman"/>
          <w:sz w:val="28"/>
          <w:szCs w:val="28"/>
        </w:rPr>
        <w:t xml:space="preserve">В зв’язку з цим наша увага була зосереджена на такому факторі </w:t>
      </w:r>
      <w:proofErr w:type="spellStart"/>
      <w:r w:rsidRPr="007E7364">
        <w:rPr>
          <w:rFonts w:ascii="Times New Roman" w:hAnsi="Times New Roman" w:cs="Times New Roman"/>
          <w:sz w:val="28"/>
          <w:szCs w:val="28"/>
        </w:rPr>
        <w:t>паратипового</w:t>
      </w:r>
      <w:proofErr w:type="spellEnd"/>
      <w:r w:rsidRPr="007E7364">
        <w:rPr>
          <w:rFonts w:ascii="Times New Roman" w:hAnsi="Times New Roman" w:cs="Times New Roman"/>
          <w:sz w:val="28"/>
          <w:szCs w:val="28"/>
        </w:rPr>
        <w:t xml:space="preserve"> впливу на відтворювальну здатність свиноматок, як порода, тим більше, що свиноматки вітчизняних порід хоча й характеризуються досить високими показниками продуктивності [1,2,8,12], все ж таки не досягли своїх потенційних можливостей. Крім того немає однозначної відповіді на питання, які породи відносяться до материнських та батьківських, оскільки в технологічних схемах схрещування й гібридизації з успіхом використовуються практично усі наявні генотипи. </w:t>
      </w:r>
    </w:p>
    <w:p w:rsidR="00786FAC" w:rsidRPr="007E7364" w:rsidRDefault="00786FAC" w:rsidP="00786FAC">
      <w:pPr>
        <w:spacing w:after="0" w:line="240" w:lineRule="auto"/>
        <w:ind w:firstLine="708"/>
        <w:jc w:val="both"/>
        <w:rPr>
          <w:rFonts w:ascii="Times New Roman" w:hAnsi="Times New Roman" w:cs="Times New Roman"/>
          <w:sz w:val="28"/>
          <w:szCs w:val="28"/>
        </w:rPr>
      </w:pPr>
      <w:r w:rsidRPr="007E7364">
        <w:rPr>
          <w:rFonts w:ascii="Times New Roman" w:hAnsi="Times New Roman" w:cs="Times New Roman"/>
          <w:sz w:val="28"/>
          <w:szCs w:val="28"/>
        </w:rPr>
        <w:t>Тому для підвищення продуктивності свиней в умовах товарних стад необхідно мати уявлення про фактичну відтворювальну здатність свиноматок в племінних господарств, які є вершиною селекційного процесу й забезпечують прибутковість галузі.</w:t>
      </w:r>
    </w:p>
    <w:p w:rsidR="00786FAC" w:rsidRPr="007E7364" w:rsidRDefault="00786FAC" w:rsidP="00786FAC">
      <w:pPr>
        <w:spacing w:after="0" w:line="240" w:lineRule="auto"/>
        <w:ind w:firstLine="708"/>
        <w:jc w:val="both"/>
        <w:rPr>
          <w:rFonts w:ascii="Times New Roman" w:hAnsi="Times New Roman" w:cs="Times New Roman"/>
          <w:sz w:val="28"/>
          <w:szCs w:val="28"/>
        </w:rPr>
      </w:pPr>
      <w:r w:rsidRPr="007E7364">
        <w:rPr>
          <w:rFonts w:ascii="Times New Roman" w:hAnsi="Times New Roman" w:cs="Times New Roman"/>
          <w:b/>
          <w:sz w:val="28"/>
          <w:szCs w:val="28"/>
        </w:rPr>
        <w:t>Мета роботи</w:t>
      </w:r>
      <w:r w:rsidRPr="007E7364">
        <w:rPr>
          <w:rFonts w:ascii="Times New Roman" w:hAnsi="Times New Roman" w:cs="Times New Roman"/>
          <w:sz w:val="28"/>
          <w:szCs w:val="28"/>
        </w:rPr>
        <w:t xml:space="preserve"> </w:t>
      </w:r>
      <w:r w:rsidRPr="007E7364">
        <w:rPr>
          <w:rFonts w:ascii="Times New Roman" w:hAnsi="Times New Roman" w:cs="Times New Roman"/>
          <w:color w:val="00B0F0"/>
          <w:sz w:val="28"/>
          <w:szCs w:val="28"/>
        </w:rPr>
        <w:t xml:space="preserve">– </w:t>
      </w:r>
      <w:r w:rsidRPr="007E7364">
        <w:rPr>
          <w:rFonts w:ascii="Times New Roman" w:hAnsi="Times New Roman" w:cs="Times New Roman"/>
          <w:sz w:val="28"/>
          <w:szCs w:val="28"/>
        </w:rPr>
        <w:t xml:space="preserve">  моніторинг найбільш важливих показників відтворювальної здатності свиноматок з установленням кращих і гірших стад в породах, а також диференціація порід з  можливістю опосередкованої селекції за однією із ознак відтворювальної здатності.</w:t>
      </w:r>
    </w:p>
    <w:p w:rsidR="00786FAC" w:rsidRPr="007E7364" w:rsidRDefault="00786FAC" w:rsidP="00786FAC">
      <w:pPr>
        <w:autoSpaceDE w:val="0"/>
        <w:autoSpaceDN w:val="0"/>
        <w:adjustRightInd w:val="0"/>
        <w:spacing w:after="0" w:line="240" w:lineRule="auto"/>
        <w:ind w:firstLine="708"/>
        <w:jc w:val="both"/>
        <w:rPr>
          <w:rFonts w:ascii="TimesNewRomanPSMT" w:eastAsia="TimesNewRomanPSMT" w:cs="TimesNewRomanPSMT"/>
          <w:sz w:val="28"/>
          <w:szCs w:val="28"/>
        </w:rPr>
      </w:pPr>
      <w:r w:rsidRPr="007E7364">
        <w:rPr>
          <w:rFonts w:ascii="Times New Roman" w:hAnsi="Times New Roman" w:cs="Times New Roman"/>
          <w:b/>
          <w:sz w:val="28"/>
          <w:szCs w:val="28"/>
        </w:rPr>
        <w:t xml:space="preserve">Матеріали та методи досліджень. </w:t>
      </w:r>
      <w:r w:rsidRPr="007E7364">
        <w:rPr>
          <w:rFonts w:ascii="Times New Roman" w:hAnsi="Times New Roman" w:cs="Times New Roman"/>
          <w:sz w:val="28"/>
          <w:szCs w:val="28"/>
        </w:rPr>
        <w:t xml:space="preserve">Аналіз показників відтворювальної здатності свиноматок найбільш численних порід свиней в суб’єктах племінної справи галузі свинарства зроблений за даними зведених звітів по бонітуванню, поданих в Міністерство агарної політики України за станом на 01.01.2016 року. Опрацьовані дані по 112 племінних </w:t>
      </w:r>
      <w:r w:rsidRPr="007E7364">
        <w:rPr>
          <w:rFonts w:ascii="Times New Roman" w:hAnsi="Times New Roman" w:cs="Times New Roman"/>
          <w:sz w:val="28"/>
          <w:szCs w:val="28"/>
        </w:rPr>
        <w:lastRenderedPageBreak/>
        <w:t xml:space="preserve">стадах, в тому числі - 63 стада по великій білій породі, 4 - дюрок, 25- ландрас, 4 - пʼєтрен, 5 - полтавській м’ясній, 4 - українській м’ясній та 7- червоній </w:t>
      </w:r>
      <w:proofErr w:type="spellStart"/>
      <w:r w:rsidRPr="007E7364">
        <w:rPr>
          <w:rFonts w:ascii="Times New Roman" w:hAnsi="Times New Roman" w:cs="Times New Roman"/>
          <w:sz w:val="28"/>
          <w:szCs w:val="28"/>
        </w:rPr>
        <w:t>білопоясій</w:t>
      </w:r>
      <w:proofErr w:type="spellEnd"/>
      <w:r w:rsidRPr="007E7364">
        <w:rPr>
          <w:rFonts w:ascii="Times New Roman" w:hAnsi="Times New Roman" w:cs="Times New Roman"/>
          <w:sz w:val="28"/>
          <w:szCs w:val="28"/>
        </w:rPr>
        <w:t xml:space="preserve">. Багатоплідність маток визначали по кількості живих поросят на опорос в середньому по стаду, масу однієї голови при відлученні в розрахунку на 60 днів визначали при використанні поправочного коефіцієнту, згідно Інструкції з бонітування свиней [4]. </w:t>
      </w:r>
      <w:r w:rsidRPr="007E7364">
        <w:rPr>
          <w:rFonts w:ascii="Times New Roman" w:eastAsia="TimesNewRomanPSMT" w:hAnsi="Times New Roman" w:cs="Times New Roman"/>
          <w:sz w:val="28"/>
          <w:szCs w:val="28"/>
        </w:rPr>
        <w:t xml:space="preserve">Статистичну обробку одержаних даних проводили за методикою Н. А. </w:t>
      </w:r>
      <w:proofErr w:type="spellStart"/>
      <w:r w:rsidRPr="007E7364">
        <w:rPr>
          <w:rFonts w:ascii="Times New Roman" w:eastAsia="TimesNewRomanPSMT" w:hAnsi="Times New Roman" w:cs="Times New Roman"/>
          <w:sz w:val="28"/>
          <w:szCs w:val="28"/>
        </w:rPr>
        <w:t>Плохинского</w:t>
      </w:r>
      <w:proofErr w:type="spellEnd"/>
      <w:r w:rsidRPr="007E7364">
        <w:rPr>
          <w:rFonts w:ascii="Times New Roman" w:eastAsia="TimesNewRomanPSMT" w:hAnsi="Times New Roman" w:cs="Times New Roman"/>
          <w:sz w:val="28"/>
          <w:szCs w:val="28"/>
        </w:rPr>
        <w:t xml:space="preserve"> [11] з використанням комп’ютерних програм Excel і </w:t>
      </w:r>
      <w:proofErr w:type="spellStart"/>
      <w:r w:rsidRPr="007E7364">
        <w:rPr>
          <w:rFonts w:ascii="Times New Roman" w:eastAsia="TimesNewRomanPSMT" w:hAnsi="Times New Roman" w:cs="Times New Roman"/>
          <w:sz w:val="28"/>
          <w:szCs w:val="28"/>
        </w:rPr>
        <w:t>Statistica</w:t>
      </w:r>
      <w:proofErr w:type="spellEnd"/>
      <w:r w:rsidRPr="007E7364">
        <w:rPr>
          <w:rFonts w:ascii="Times New Roman" w:eastAsia="TimesNewRomanPSMT" w:hAnsi="Times New Roman" w:cs="Times New Roman"/>
          <w:sz w:val="28"/>
          <w:szCs w:val="28"/>
        </w:rPr>
        <w:t xml:space="preserve"> 6.</w:t>
      </w:r>
    </w:p>
    <w:p w:rsidR="00786FAC" w:rsidRPr="007E7364" w:rsidRDefault="00786FAC" w:rsidP="00786FAC">
      <w:pPr>
        <w:spacing w:after="0" w:line="240" w:lineRule="auto"/>
        <w:ind w:firstLine="708"/>
        <w:jc w:val="both"/>
        <w:rPr>
          <w:rFonts w:ascii="Times New Roman" w:hAnsi="Times New Roman" w:cs="Times New Roman"/>
          <w:b/>
          <w:sz w:val="28"/>
          <w:szCs w:val="28"/>
        </w:rPr>
      </w:pPr>
      <w:r w:rsidRPr="007E7364">
        <w:rPr>
          <w:rFonts w:ascii="Times New Roman" w:hAnsi="Times New Roman" w:cs="Times New Roman"/>
          <w:b/>
          <w:sz w:val="28"/>
          <w:szCs w:val="28"/>
        </w:rPr>
        <w:t xml:space="preserve">Результати досліджень. </w:t>
      </w:r>
      <w:r w:rsidRPr="007E7364">
        <w:rPr>
          <w:rFonts w:ascii="Times New Roman" w:hAnsi="Times New Roman" w:cs="Times New Roman"/>
          <w:sz w:val="28"/>
          <w:szCs w:val="28"/>
        </w:rPr>
        <w:t xml:space="preserve">Аналіз багатоплідності свиноматок великої білої породи, дюрок, ландрас, пʼєтрен, полтавської м’ясної, української м’ясної та червоної </w:t>
      </w:r>
      <w:proofErr w:type="spellStart"/>
      <w:r w:rsidRPr="007E7364">
        <w:rPr>
          <w:rFonts w:ascii="Times New Roman" w:hAnsi="Times New Roman" w:cs="Times New Roman"/>
          <w:sz w:val="28"/>
          <w:szCs w:val="28"/>
        </w:rPr>
        <w:t>білопоясої</w:t>
      </w:r>
      <w:proofErr w:type="spellEnd"/>
      <w:r w:rsidRPr="007E7364">
        <w:rPr>
          <w:rFonts w:ascii="Times New Roman" w:hAnsi="Times New Roman" w:cs="Times New Roman"/>
          <w:sz w:val="28"/>
          <w:szCs w:val="28"/>
        </w:rPr>
        <w:t xml:space="preserve"> порід в суб’єктах племінної справи засвідчив значне варіювання ознаки, яке може узгоджуватися із взаємодією </w:t>
      </w:r>
      <w:proofErr w:type="spellStart"/>
      <w:r w:rsidRPr="007E7364">
        <w:rPr>
          <w:rFonts w:ascii="Times New Roman" w:hAnsi="Times New Roman" w:cs="Times New Roman"/>
          <w:sz w:val="28"/>
          <w:szCs w:val="28"/>
        </w:rPr>
        <w:t>полігенів</w:t>
      </w:r>
      <w:proofErr w:type="spellEnd"/>
      <w:r w:rsidRPr="007E7364">
        <w:rPr>
          <w:rFonts w:ascii="Times New Roman" w:hAnsi="Times New Roman" w:cs="Times New Roman"/>
          <w:sz w:val="28"/>
          <w:szCs w:val="28"/>
        </w:rPr>
        <w:t xml:space="preserve"> і частотами генотипів у популяції, а також технологічними складовими, які забезпечують процес відтворення.</w:t>
      </w:r>
    </w:p>
    <w:p w:rsidR="00786FAC" w:rsidRDefault="00786FAC" w:rsidP="00786FAC">
      <w:pPr>
        <w:spacing w:after="0" w:line="240" w:lineRule="auto"/>
        <w:ind w:firstLine="708"/>
        <w:jc w:val="both"/>
        <w:rPr>
          <w:rFonts w:ascii="Times New Roman" w:hAnsi="Times New Roman" w:cs="Times New Roman"/>
          <w:sz w:val="28"/>
          <w:szCs w:val="28"/>
        </w:rPr>
      </w:pPr>
      <w:r w:rsidRPr="007E7364">
        <w:rPr>
          <w:rFonts w:ascii="Times New Roman" w:hAnsi="Times New Roman" w:cs="Times New Roman"/>
          <w:sz w:val="28"/>
          <w:szCs w:val="28"/>
        </w:rPr>
        <w:t xml:space="preserve">Свиноматки великої білої породи, яка відноситься до порід універсального напряму продуктивності, характеризувалися найвищим середнім показником багатоплідності – 11,2 голів за одночасно найбільшого розмаху меж варіації ознаки 6,9-15,0 голів (R = 8,1 голів) та коефіцієнту мінливості ознаки – 10,4% (табл.1). </w:t>
      </w:r>
    </w:p>
    <w:p w:rsidR="00786FAC" w:rsidRPr="007E7364" w:rsidRDefault="00786FAC" w:rsidP="00786FAC">
      <w:pPr>
        <w:spacing w:after="0" w:line="240" w:lineRule="auto"/>
        <w:ind w:firstLine="708"/>
        <w:jc w:val="both"/>
        <w:rPr>
          <w:rFonts w:ascii="Calibri" w:eastAsia="Times New Roman" w:hAnsi="Calibri" w:cs="Calibri"/>
          <w:color w:val="000000"/>
          <w:sz w:val="28"/>
          <w:szCs w:val="28"/>
          <w:lang w:eastAsia="ru-RU"/>
        </w:rPr>
      </w:pPr>
    </w:p>
    <w:p w:rsidR="00786FAC" w:rsidRPr="007E7364" w:rsidRDefault="00786FAC" w:rsidP="00786FAC">
      <w:pPr>
        <w:jc w:val="center"/>
        <w:rPr>
          <w:rFonts w:ascii="Times New Roman" w:hAnsi="Times New Roman" w:cs="Times New Roman"/>
          <w:sz w:val="28"/>
          <w:szCs w:val="28"/>
        </w:rPr>
      </w:pPr>
      <w:r w:rsidRPr="007E7364">
        <w:rPr>
          <w:rFonts w:ascii="Times New Roman" w:hAnsi="Times New Roman" w:cs="Times New Roman"/>
          <w:sz w:val="28"/>
          <w:szCs w:val="28"/>
        </w:rPr>
        <w:t>1.Середні величини та межі варіації ознак відтворювальної здатності свиноматок</w:t>
      </w:r>
    </w:p>
    <w:tbl>
      <w:tblPr>
        <w:tblStyle w:val="a3"/>
        <w:tblW w:w="8929" w:type="dxa"/>
        <w:tblInd w:w="250" w:type="dxa"/>
        <w:tblLayout w:type="fixed"/>
        <w:tblLook w:val="04A0" w:firstRow="1" w:lastRow="0" w:firstColumn="1" w:lastColumn="0" w:noHBand="0" w:noVBand="1"/>
      </w:tblPr>
      <w:tblGrid>
        <w:gridCol w:w="1843"/>
        <w:gridCol w:w="1275"/>
        <w:gridCol w:w="709"/>
        <w:gridCol w:w="851"/>
        <w:gridCol w:w="850"/>
        <w:gridCol w:w="1276"/>
        <w:gridCol w:w="709"/>
        <w:gridCol w:w="708"/>
        <w:gridCol w:w="708"/>
      </w:tblGrid>
      <w:tr w:rsidR="00786FAC" w:rsidRPr="007E7364" w:rsidTr="0097020D">
        <w:trPr>
          <w:trHeight w:val="655"/>
        </w:trPr>
        <w:tc>
          <w:tcPr>
            <w:tcW w:w="1843" w:type="dxa"/>
            <w:vMerge w:val="restart"/>
            <w:vAlign w:val="center"/>
          </w:tcPr>
          <w:p w:rsidR="00786FAC" w:rsidRPr="007E7364" w:rsidRDefault="00786FAC" w:rsidP="0097020D">
            <w:pPr>
              <w:jc w:val="center"/>
              <w:rPr>
                <w:rFonts w:ascii="Times New Roman" w:hAnsi="Times New Roman" w:cs="Times New Roman"/>
                <w:sz w:val="24"/>
                <w:szCs w:val="24"/>
              </w:rPr>
            </w:pPr>
            <w:r w:rsidRPr="007E7364">
              <w:rPr>
                <w:rFonts w:ascii="Times New Roman" w:hAnsi="Times New Roman" w:cs="Times New Roman"/>
                <w:sz w:val="24"/>
                <w:szCs w:val="24"/>
              </w:rPr>
              <w:t>Порода</w:t>
            </w:r>
          </w:p>
        </w:tc>
        <w:tc>
          <w:tcPr>
            <w:tcW w:w="3685" w:type="dxa"/>
            <w:gridSpan w:val="4"/>
          </w:tcPr>
          <w:p w:rsidR="00786FAC" w:rsidRPr="007E7364" w:rsidRDefault="00786FAC" w:rsidP="0097020D">
            <w:pPr>
              <w:jc w:val="center"/>
              <w:rPr>
                <w:rFonts w:ascii="Times New Roman" w:hAnsi="Times New Roman" w:cs="Times New Roman"/>
                <w:sz w:val="24"/>
                <w:szCs w:val="24"/>
              </w:rPr>
            </w:pPr>
            <w:r w:rsidRPr="007E7364">
              <w:rPr>
                <w:rFonts w:ascii="Times New Roman" w:hAnsi="Times New Roman" w:cs="Times New Roman"/>
                <w:sz w:val="24"/>
                <w:szCs w:val="24"/>
              </w:rPr>
              <w:t>Багатоплідність, гол.</w:t>
            </w:r>
          </w:p>
        </w:tc>
        <w:tc>
          <w:tcPr>
            <w:tcW w:w="3401" w:type="dxa"/>
            <w:gridSpan w:val="4"/>
          </w:tcPr>
          <w:p w:rsidR="00786FAC" w:rsidRPr="007E7364" w:rsidRDefault="00786FAC" w:rsidP="0097020D">
            <w:pPr>
              <w:jc w:val="center"/>
              <w:rPr>
                <w:rFonts w:ascii="Times New Roman" w:hAnsi="Times New Roman" w:cs="Times New Roman"/>
                <w:sz w:val="24"/>
                <w:szCs w:val="24"/>
              </w:rPr>
            </w:pPr>
            <w:r w:rsidRPr="007E7364">
              <w:rPr>
                <w:rFonts w:ascii="Times New Roman" w:hAnsi="Times New Roman" w:cs="Times New Roman"/>
                <w:sz w:val="24"/>
                <w:szCs w:val="24"/>
              </w:rPr>
              <w:t>Маса   поросяти при відлученні в 60 днів, кг</w:t>
            </w:r>
          </w:p>
        </w:tc>
      </w:tr>
      <w:tr w:rsidR="00786FAC" w:rsidRPr="007E7364" w:rsidTr="0097020D">
        <w:tc>
          <w:tcPr>
            <w:tcW w:w="1843" w:type="dxa"/>
            <w:vMerge/>
          </w:tcPr>
          <w:p w:rsidR="00786FAC" w:rsidRPr="007E7364" w:rsidRDefault="00786FAC" w:rsidP="0097020D">
            <w:pPr>
              <w:rPr>
                <w:rFonts w:ascii="Times New Roman" w:hAnsi="Times New Roman" w:cs="Times New Roman"/>
                <w:sz w:val="24"/>
                <w:szCs w:val="24"/>
              </w:rPr>
            </w:pPr>
          </w:p>
        </w:tc>
        <w:tc>
          <w:tcPr>
            <w:tcW w:w="1275" w:type="dxa"/>
          </w:tcPr>
          <w:p w:rsidR="00786FAC" w:rsidRPr="007E7364" w:rsidRDefault="00786FAC" w:rsidP="0097020D">
            <w:pPr>
              <w:jc w:val="center"/>
              <w:rPr>
                <w:rFonts w:ascii="Times New Roman" w:hAnsi="Times New Roman" w:cs="Times New Roman"/>
                <w:sz w:val="24"/>
                <w:szCs w:val="24"/>
              </w:rPr>
            </w:pPr>
            <w:r w:rsidRPr="007E7364">
              <w:rPr>
                <w:rFonts w:ascii="Times New Roman" w:hAnsi="Times New Roman" w:cs="Times New Roman"/>
                <w:sz w:val="24"/>
                <w:szCs w:val="24"/>
              </w:rPr>
              <w:t>середня,</w:t>
            </w:r>
          </w:p>
          <w:p w:rsidR="00786FAC" w:rsidRPr="007E7364" w:rsidRDefault="00786FAC" w:rsidP="0097020D">
            <w:pPr>
              <w:jc w:val="center"/>
              <w:rPr>
                <w:rFonts w:ascii="Times New Roman" w:hAnsi="Times New Roman" w:cs="Times New Roman"/>
                <w:sz w:val="24"/>
                <w:szCs w:val="24"/>
              </w:rPr>
            </w:pPr>
            <w:proofErr w:type="spellStart"/>
            <w:r w:rsidRPr="007E7364">
              <w:rPr>
                <w:rFonts w:ascii="Times New Roman" w:hAnsi="Times New Roman" w:cs="Times New Roman"/>
                <w:sz w:val="24"/>
                <w:szCs w:val="24"/>
              </w:rPr>
              <w:t>M±m</w:t>
            </w:r>
            <w:proofErr w:type="spellEnd"/>
          </w:p>
        </w:tc>
        <w:tc>
          <w:tcPr>
            <w:tcW w:w="709" w:type="dxa"/>
          </w:tcPr>
          <w:p w:rsidR="00786FAC" w:rsidRPr="007E7364" w:rsidRDefault="00786FAC" w:rsidP="0097020D">
            <w:pPr>
              <w:jc w:val="center"/>
              <w:rPr>
                <w:rFonts w:ascii="Times New Roman" w:hAnsi="Times New Roman" w:cs="Times New Roman"/>
                <w:sz w:val="24"/>
                <w:szCs w:val="24"/>
              </w:rPr>
            </w:pPr>
            <w:proofErr w:type="spellStart"/>
            <w:r w:rsidRPr="007E7364">
              <w:rPr>
                <w:rFonts w:ascii="Times New Roman" w:hAnsi="Times New Roman" w:cs="Times New Roman"/>
                <w:sz w:val="24"/>
                <w:szCs w:val="24"/>
              </w:rPr>
              <w:t>min</w:t>
            </w:r>
            <w:proofErr w:type="spellEnd"/>
          </w:p>
        </w:tc>
        <w:tc>
          <w:tcPr>
            <w:tcW w:w="851" w:type="dxa"/>
          </w:tcPr>
          <w:p w:rsidR="00786FAC" w:rsidRPr="007E7364" w:rsidRDefault="00786FAC" w:rsidP="0097020D">
            <w:pPr>
              <w:ind w:hanging="141"/>
              <w:jc w:val="center"/>
              <w:rPr>
                <w:rFonts w:ascii="Times New Roman" w:hAnsi="Times New Roman" w:cs="Times New Roman"/>
                <w:sz w:val="24"/>
                <w:szCs w:val="24"/>
              </w:rPr>
            </w:pPr>
            <w:proofErr w:type="spellStart"/>
            <w:r w:rsidRPr="007E7364">
              <w:rPr>
                <w:rFonts w:ascii="Times New Roman" w:hAnsi="Times New Roman" w:cs="Times New Roman"/>
                <w:sz w:val="24"/>
                <w:szCs w:val="24"/>
              </w:rPr>
              <w:t>max</w:t>
            </w:r>
            <w:proofErr w:type="spellEnd"/>
          </w:p>
        </w:tc>
        <w:tc>
          <w:tcPr>
            <w:tcW w:w="850" w:type="dxa"/>
          </w:tcPr>
          <w:p w:rsidR="00786FAC" w:rsidRPr="007E7364" w:rsidRDefault="00786FAC" w:rsidP="0097020D">
            <w:pPr>
              <w:jc w:val="center"/>
              <w:rPr>
                <w:rFonts w:ascii="Times New Roman" w:hAnsi="Times New Roman" w:cs="Times New Roman"/>
                <w:sz w:val="24"/>
                <w:szCs w:val="24"/>
              </w:rPr>
            </w:pPr>
            <w:proofErr w:type="spellStart"/>
            <w:r w:rsidRPr="007E7364">
              <w:rPr>
                <w:rFonts w:ascii="Times New Roman" w:hAnsi="Times New Roman" w:cs="Times New Roman"/>
                <w:sz w:val="24"/>
                <w:szCs w:val="24"/>
              </w:rPr>
              <w:t>Cv</w:t>
            </w:r>
            <w:proofErr w:type="spellEnd"/>
            <w:r w:rsidRPr="007E7364">
              <w:rPr>
                <w:rFonts w:ascii="Times New Roman" w:hAnsi="Times New Roman" w:cs="Times New Roman"/>
                <w:sz w:val="24"/>
                <w:szCs w:val="24"/>
              </w:rPr>
              <w:t>, %</w:t>
            </w:r>
          </w:p>
        </w:tc>
        <w:tc>
          <w:tcPr>
            <w:tcW w:w="1276" w:type="dxa"/>
          </w:tcPr>
          <w:p w:rsidR="00786FAC" w:rsidRPr="007E7364" w:rsidRDefault="00786FAC" w:rsidP="0097020D">
            <w:pPr>
              <w:jc w:val="center"/>
              <w:rPr>
                <w:rFonts w:ascii="Times New Roman" w:hAnsi="Times New Roman" w:cs="Times New Roman"/>
                <w:sz w:val="24"/>
                <w:szCs w:val="24"/>
              </w:rPr>
            </w:pPr>
            <w:r w:rsidRPr="007E7364">
              <w:rPr>
                <w:rFonts w:ascii="Times New Roman" w:hAnsi="Times New Roman" w:cs="Times New Roman"/>
                <w:sz w:val="24"/>
                <w:szCs w:val="24"/>
              </w:rPr>
              <w:t>середня,</w:t>
            </w:r>
          </w:p>
          <w:p w:rsidR="00786FAC" w:rsidRPr="007E7364" w:rsidRDefault="00786FAC" w:rsidP="0097020D">
            <w:pPr>
              <w:jc w:val="center"/>
              <w:rPr>
                <w:rFonts w:ascii="Times New Roman" w:hAnsi="Times New Roman" w:cs="Times New Roman"/>
                <w:sz w:val="24"/>
                <w:szCs w:val="24"/>
              </w:rPr>
            </w:pPr>
            <w:proofErr w:type="spellStart"/>
            <w:r w:rsidRPr="007E7364">
              <w:rPr>
                <w:rFonts w:ascii="Times New Roman" w:hAnsi="Times New Roman" w:cs="Times New Roman"/>
                <w:sz w:val="24"/>
                <w:szCs w:val="24"/>
              </w:rPr>
              <w:t>M±m</w:t>
            </w:r>
            <w:proofErr w:type="spellEnd"/>
          </w:p>
        </w:tc>
        <w:tc>
          <w:tcPr>
            <w:tcW w:w="709" w:type="dxa"/>
          </w:tcPr>
          <w:p w:rsidR="00786FAC" w:rsidRPr="007E7364" w:rsidRDefault="00786FAC" w:rsidP="0097020D">
            <w:pPr>
              <w:jc w:val="center"/>
              <w:rPr>
                <w:rFonts w:ascii="Times New Roman" w:hAnsi="Times New Roman" w:cs="Times New Roman"/>
                <w:sz w:val="24"/>
                <w:szCs w:val="24"/>
              </w:rPr>
            </w:pPr>
            <w:proofErr w:type="spellStart"/>
            <w:r w:rsidRPr="007E7364">
              <w:rPr>
                <w:rFonts w:ascii="Times New Roman" w:hAnsi="Times New Roman" w:cs="Times New Roman"/>
                <w:sz w:val="24"/>
                <w:szCs w:val="24"/>
              </w:rPr>
              <w:t>min</w:t>
            </w:r>
            <w:proofErr w:type="spellEnd"/>
          </w:p>
        </w:tc>
        <w:tc>
          <w:tcPr>
            <w:tcW w:w="708" w:type="dxa"/>
          </w:tcPr>
          <w:p w:rsidR="00786FAC" w:rsidRPr="007E7364" w:rsidRDefault="00786FAC" w:rsidP="0097020D">
            <w:pPr>
              <w:jc w:val="center"/>
              <w:rPr>
                <w:rFonts w:ascii="Times New Roman" w:hAnsi="Times New Roman" w:cs="Times New Roman"/>
                <w:sz w:val="24"/>
                <w:szCs w:val="24"/>
              </w:rPr>
            </w:pPr>
            <w:proofErr w:type="spellStart"/>
            <w:r w:rsidRPr="007E7364">
              <w:rPr>
                <w:rFonts w:ascii="Times New Roman" w:hAnsi="Times New Roman" w:cs="Times New Roman"/>
                <w:sz w:val="24"/>
                <w:szCs w:val="24"/>
              </w:rPr>
              <w:t>max</w:t>
            </w:r>
            <w:proofErr w:type="spellEnd"/>
          </w:p>
        </w:tc>
        <w:tc>
          <w:tcPr>
            <w:tcW w:w="708" w:type="dxa"/>
          </w:tcPr>
          <w:p w:rsidR="00786FAC" w:rsidRPr="007E7364" w:rsidRDefault="00786FAC" w:rsidP="0097020D">
            <w:pPr>
              <w:jc w:val="center"/>
              <w:rPr>
                <w:rFonts w:ascii="Times New Roman" w:hAnsi="Times New Roman" w:cs="Times New Roman"/>
                <w:sz w:val="24"/>
                <w:szCs w:val="24"/>
              </w:rPr>
            </w:pPr>
            <w:proofErr w:type="spellStart"/>
            <w:r w:rsidRPr="007E7364">
              <w:rPr>
                <w:rFonts w:ascii="Times New Roman" w:hAnsi="Times New Roman" w:cs="Times New Roman"/>
                <w:sz w:val="24"/>
                <w:szCs w:val="24"/>
              </w:rPr>
              <w:t>Cv</w:t>
            </w:r>
            <w:proofErr w:type="spellEnd"/>
            <w:r w:rsidRPr="007E7364">
              <w:rPr>
                <w:rFonts w:ascii="Times New Roman" w:hAnsi="Times New Roman" w:cs="Times New Roman"/>
                <w:sz w:val="24"/>
                <w:szCs w:val="24"/>
              </w:rPr>
              <w:t>, %</w:t>
            </w:r>
          </w:p>
        </w:tc>
      </w:tr>
      <w:tr w:rsidR="00786FAC" w:rsidRPr="007E7364" w:rsidTr="0097020D">
        <w:tc>
          <w:tcPr>
            <w:tcW w:w="1843" w:type="dxa"/>
          </w:tcPr>
          <w:p w:rsidR="00786FAC" w:rsidRPr="007E7364" w:rsidRDefault="00786FAC" w:rsidP="0097020D">
            <w:pPr>
              <w:ind w:left="-108"/>
              <w:rPr>
                <w:rFonts w:ascii="Times New Roman" w:hAnsi="Times New Roman" w:cs="Times New Roman"/>
                <w:sz w:val="24"/>
                <w:szCs w:val="24"/>
              </w:rPr>
            </w:pPr>
            <w:r w:rsidRPr="007E7364">
              <w:rPr>
                <w:rFonts w:ascii="Times New Roman" w:hAnsi="Times New Roman" w:cs="Times New Roman"/>
                <w:sz w:val="24"/>
                <w:szCs w:val="24"/>
              </w:rPr>
              <w:t>Велика біла</w:t>
            </w:r>
          </w:p>
        </w:tc>
        <w:tc>
          <w:tcPr>
            <w:tcW w:w="1275"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11,2±0,15</w:t>
            </w:r>
          </w:p>
        </w:tc>
        <w:tc>
          <w:tcPr>
            <w:tcW w:w="709"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6,9</w:t>
            </w:r>
          </w:p>
        </w:tc>
        <w:tc>
          <w:tcPr>
            <w:tcW w:w="851"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15,0</w:t>
            </w:r>
          </w:p>
        </w:tc>
        <w:tc>
          <w:tcPr>
            <w:tcW w:w="850"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10,4</w:t>
            </w:r>
          </w:p>
        </w:tc>
        <w:tc>
          <w:tcPr>
            <w:tcW w:w="1276"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18,1±0,33</w:t>
            </w:r>
          </w:p>
        </w:tc>
        <w:tc>
          <w:tcPr>
            <w:tcW w:w="709"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12,4</w:t>
            </w:r>
          </w:p>
        </w:tc>
        <w:tc>
          <w:tcPr>
            <w:tcW w:w="708"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23,5</w:t>
            </w:r>
          </w:p>
        </w:tc>
        <w:tc>
          <w:tcPr>
            <w:tcW w:w="708"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14,9</w:t>
            </w:r>
          </w:p>
        </w:tc>
      </w:tr>
      <w:tr w:rsidR="00786FAC" w:rsidRPr="007E7364" w:rsidTr="0097020D">
        <w:tc>
          <w:tcPr>
            <w:tcW w:w="1843" w:type="dxa"/>
          </w:tcPr>
          <w:p w:rsidR="00786FAC" w:rsidRPr="007E7364" w:rsidRDefault="00786FAC" w:rsidP="0097020D">
            <w:pPr>
              <w:ind w:left="-108"/>
              <w:rPr>
                <w:rFonts w:ascii="Times New Roman" w:hAnsi="Times New Roman" w:cs="Times New Roman"/>
                <w:sz w:val="24"/>
                <w:szCs w:val="24"/>
              </w:rPr>
            </w:pPr>
            <w:proofErr w:type="spellStart"/>
            <w:r w:rsidRPr="007E7364">
              <w:rPr>
                <w:rFonts w:ascii="Times New Roman" w:hAnsi="Times New Roman" w:cs="Times New Roman"/>
                <w:sz w:val="24"/>
                <w:szCs w:val="24"/>
              </w:rPr>
              <w:t>Дюрок</w:t>
            </w:r>
            <w:proofErr w:type="spellEnd"/>
          </w:p>
        </w:tc>
        <w:tc>
          <w:tcPr>
            <w:tcW w:w="1275"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10,4±0,42</w:t>
            </w:r>
          </w:p>
        </w:tc>
        <w:tc>
          <w:tcPr>
            <w:tcW w:w="709"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9,4</w:t>
            </w:r>
          </w:p>
        </w:tc>
        <w:tc>
          <w:tcPr>
            <w:tcW w:w="851"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11,2</w:t>
            </w:r>
          </w:p>
        </w:tc>
        <w:tc>
          <w:tcPr>
            <w:tcW w:w="850"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8,2</w:t>
            </w:r>
          </w:p>
        </w:tc>
        <w:tc>
          <w:tcPr>
            <w:tcW w:w="1276"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18,7±1,25</w:t>
            </w:r>
          </w:p>
        </w:tc>
        <w:tc>
          <w:tcPr>
            <w:tcW w:w="709"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15,3</w:t>
            </w:r>
          </w:p>
        </w:tc>
        <w:tc>
          <w:tcPr>
            <w:tcW w:w="708"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21,0</w:t>
            </w:r>
          </w:p>
        </w:tc>
        <w:tc>
          <w:tcPr>
            <w:tcW w:w="708"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13,4</w:t>
            </w:r>
          </w:p>
        </w:tc>
      </w:tr>
      <w:tr w:rsidR="00786FAC" w:rsidRPr="007E7364" w:rsidTr="0097020D">
        <w:tc>
          <w:tcPr>
            <w:tcW w:w="1843" w:type="dxa"/>
          </w:tcPr>
          <w:p w:rsidR="00786FAC" w:rsidRPr="007E7364" w:rsidRDefault="00786FAC" w:rsidP="0097020D">
            <w:pPr>
              <w:ind w:left="-108"/>
              <w:rPr>
                <w:rFonts w:ascii="Times New Roman" w:hAnsi="Times New Roman" w:cs="Times New Roman"/>
                <w:sz w:val="24"/>
                <w:szCs w:val="24"/>
              </w:rPr>
            </w:pPr>
            <w:r w:rsidRPr="007E7364">
              <w:rPr>
                <w:rFonts w:ascii="Times New Roman" w:hAnsi="Times New Roman" w:cs="Times New Roman"/>
                <w:sz w:val="24"/>
                <w:szCs w:val="24"/>
              </w:rPr>
              <w:t>Ландрас</w:t>
            </w:r>
          </w:p>
        </w:tc>
        <w:tc>
          <w:tcPr>
            <w:tcW w:w="1275"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11,1±0,18</w:t>
            </w:r>
          </w:p>
        </w:tc>
        <w:tc>
          <w:tcPr>
            <w:tcW w:w="709"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9,1</w:t>
            </w:r>
          </w:p>
        </w:tc>
        <w:tc>
          <w:tcPr>
            <w:tcW w:w="851"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12,6</w:t>
            </w:r>
          </w:p>
        </w:tc>
        <w:tc>
          <w:tcPr>
            <w:tcW w:w="850"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7,4</w:t>
            </w:r>
          </w:p>
        </w:tc>
        <w:tc>
          <w:tcPr>
            <w:tcW w:w="1276"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19,2±0,54</w:t>
            </w:r>
          </w:p>
        </w:tc>
        <w:tc>
          <w:tcPr>
            <w:tcW w:w="709"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13,9</w:t>
            </w:r>
          </w:p>
        </w:tc>
        <w:tc>
          <w:tcPr>
            <w:tcW w:w="708"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24,5</w:t>
            </w:r>
          </w:p>
        </w:tc>
        <w:tc>
          <w:tcPr>
            <w:tcW w:w="708"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16,7</w:t>
            </w:r>
          </w:p>
        </w:tc>
      </w:tr>
      <w:tr w:rsidR="00786FAC" w:rsidRPr="007E7364" w:rsidTr="0097020D">
        <w:tc>
          <w:tcPr>
            <w:tcW w:w="1843" w:type="dxa"/>
          </w:tcPr>
          <w:p w:rsidR="00786FAC" w:rsidRPr="007E7364" w:rsidRDefault="00786FAC" w:rsidP="0097020D">
            <w:pPr>
              <w:ind w:left="-108"/>
              <w:rPr>
                <w:rFonts w:ascii="Times New Roman" w:hAnsi="Times New Roman" w:cs="Times New Roman"/>
                <w:sz w:val="24"/>
                <w:szCs w:val="24"/>
              </w:rPr>
            </w:pPr>
            <w:proofErr w:type="spellStart"/>
            <w:r w:rsidRPr="007E7364">
              <w:rPr>
                <w:rFonts w:ascii="Times New Roman" w:hAnsi="Times New Roman" w:cs="Times New Roman"/>
                <w:sz w:val="24"/>
                <w:szCs w:val="24"/>
              </w:rPr>
              <w:t>П’єтрен</w:t>
            </w:r>
            <w:proofErr w:type="spellEnd"/>
          </w:p>
        </w:tc>
        <w:tc>
          <w:tcPr>
            <w:tcW w:w="1275"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9,6±0,15</w:t>
            </w:r>
          </w:p>
        </w:tc>
        <w:tc>
          <w:tcPr>
            <w:tcW w:w="709"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9,3</w:t>
            </w:r>
          </w:p>
        </w:tc>
        <w:tc>
          <w:tcPr>
            <w:tcW w:w="851"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9,8</w:t>
            </w:r>
          </w:p>
        </w:tc>
        <w:tc>
          <w:tcPr>
            <w:tcW w:w="850"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4,8</w:t>
            </w:r>
          </w:p>
        </w:tc>
        <w:tc>
          <w:tcPr>
            <w:tcW w:w="1276"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20,7±1,50</w:t>
            </w:r>
          </w:p>
        </w:tc>
        <w:tc>
          <w:tcPr>
            <w:tcW w:w="709"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17,8</w:t>
            </w:r>
          </w:p>
        </w:tc>
        <w:tc>
          <w:tcPr>
            <w:tcW w:w="708"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22,8</w:t>
            </w:r>
          </w:p>
        </w:tc>
        <w:tc>
          <w:tcPr>
            <w:tcW w:w="708"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10,3</w:t>
            </w:r>
          </w:p>
        </w:tc>
      </w:tr>
      <w:tr w:rsidR="00786FAC" w:rsidRPr="007E7364" w:rsidTr="0097020D">
        <w:tc>
          <w:tcPr>
            <w:tcW w:w="1843" w:type="dxa"/>
          </w:tcPr>
          <w:p w:rsidR="00786FAC" w:rsidRPr="007E7364" w:rsidRDefault="00786FAC" w:rsidP="0097020D">
            <w:pPr>
              <w:ind w:left="-108"/>
              <w:rPr>
                <w:rFonts w:ascii="Times New Roman" w:hAnsi="Times New Roman" w:cs="Times New Roman"/>
                <w:sz w:val="24"/>
                <w:szCs w:val="24"/>
              </w:rPr>
            </w:pPr>
            <w:r w:rsidRPr="007E7364">
              <w:rPr>
                <w:rFonts w:ascii="Times New Roman" w:hAnsi="Times New Roman" w:cs="Times New Roman"/>
                <w:sz w:val="24"/>
                <w:szCs w:val="24"/>
              </w:rPr>
              <w:t>Полтавська м’ясна</w:t>
            </w:r>
          </w:p>
        </w:tc>
        <w:tc>
          <w:tcPr>
            <w:tcW w:w="1275"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10,3±0,29</w:t>
            </w:r>
          </w:p>
        </w:tc>
        <w:tc>
          <w:tcPr>
            <w:tcW w:w="709"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9,5</w:t>
            </w:r>
          </w:p>
        </w:tc>
        <w:tc>
          <w:tcPr>
            <w:tcW w:w="851"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11,0</w:t>
            </w:r>
          </w:p>
        </w:tc>
        <w:tc>
          <w:tcPr>
            <w:tcW w:w="850"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6,4</w:t>
            </w:r>
          </w:p>
        </w:tc>
        <w:tc>
          <w:tcPr>
            <w:tcW w:w="1276"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17,2±1,54</w:t>
            </w:r>
          </w:p>
        </w:tc>
        <w:tc>
          <w:tcPr>
            <w:tcW w:w="709"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11,2</w:t>
            </w:r>
          </w:p>
        </w:tc>
        <w:tc>
          <w:tcPr>
            <w:tcW w:w="708"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19,6</w:t>
            </w:r>
          </w:p>
        </w:tc>
        <w:tc>
          <w:tcPr>
            <w:tcW w:w="708"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25,0</w:t>
            </w:r>
          </w:p>
        </w:tc>
      </w:tr>
      <w:tr w:rsidR="00786FAC" w:rsidRPr="007E7364" w:rsidTr="0097020D">
        <w:tc>
          <w:tcPr>
            <w:tcW w:w="1843" w:type="dxa"/>
          </w:tcPr>
          <w:p w:rsidR="00786FAC" w:rsidRPr="007E7364" w:rsidRDefault="00786FAC" w:rsidP="0097020D">
            <w:pPr>
              <w:ind w:left="-108"/>
              <w:rPr>
                <w:rFonts w:ascii="Times New Roman" w:hAnsi="Times New Roman" w:cs="Times New Roman"/>
                <w:sz w:val="24"/>
                <w:szCs w:val="24"/>
              </w:rPr>
            </w:pPr>
            <w:r w:rsidRPr="007E7364">
              <w:rPr>
                <w:rFonts w:ascii="Times New Roman" w:hAnsi="Times New Roman" w:cs="Times New Roman"/>
                <w:sz w:val="24"/>
                <w:szCs w:val="24"/>
              </w:rPr>
              <w:t>Українська м’ясна</w:t>
            </w:r>
          </w:p>
        </w:tc>
        <w:tc>
          <w:tcPr>
            <w:tcW w:w="1275"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10,3±0,27</w:t>
            </w:r>
          </w:p>
        </w:tc>
        <w:tc>
          <w:tcPr>
            <w:tcW w:w="709"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9,1</w:t>
            </w:r>
          </w:p>
        </w:tc>
        <w:tc>
          <w:tcPr>
            <w:tcW w:w="851"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11,1</w:t>
            </w:r>
          </w:p>
        </w:tc>
        <w:tc>
          <w:tcPr>
            <w:tcW w:w="850"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6,9</w:t>
            </w:r>
          </w:p>
        </w:tc>
        <w:tc>
          <w:tcPr>
            <w:tcW w:w="1276"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17,8±0,63</w:t>
            </w:r>
          </w:p>
        </w:tc>
        <w:tc>
          <w:tcPr>
            <w:tcW w:w="709"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15,2</w:t>
            </w:r>
          </w:p>
        </w:tc>
        <w:tc>
          <w:tcPr>
            <w:tcW w:w="708"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20,4</w:t>
            </w:r>
          </w:p>
        </w:tc>
        <w:tc>
          <w:tcPr>
            <w:tcW w:w="708"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9,3</w:t>
            </w:r>
          </w:p>
        </w:tc>
      </w:tr>
      <w:tr w:rsidR="00786FAC" w:rsidRPr="007E7364" w:rsidTr="0097020D">
        <w:tc>
          <w:tcPr>
            <w:tcW w:w="1843" w:type="dxa"/>
          </w:tcPr>
          <w:p w:rsidR="00786FAC" w:rsidRPr="007E7364" w:rsidRDefault="00786FAC" w:rsidP="0097020D">
            <w:pPr>
              <w:ind w:left="-108"/>
              <w:rPr>
                <w:rFonts w:ascii="Times New Roman" w:hAnsi="Times New Roman" w:cs="Times New Roman"/>
                <w:sz w:val="24"/>
                <w:szCs w:val="24"/>
              </w:rPr>
            </w:pPr>
            <w:r w:rsidRPr="007E7364">
              <w:rPr>
                <w:rFonts w:ascii="Times New Roman" w:hAnsi="Times New Roman" w:cs="Times New Roman"/>
                <w:sz w:val="24"/>
                <w:szCs w:val="24"/>
              </w:rPr>
              <w:t xml:space="preserve">Червона </w:t>
            </w:r>
            <w:proofErr w:type="spellStart"/>
            <w:r>
              <w:rPr>
                <w:rFonts w:ascii="Times New Roman" w:hAnsi="Times New Roman" w:cs="Times New Roman"/>
                <w:sz w:val="24"/>
                <w:szCs w:val="24"/>
              </w:rPr>
              <w:t>білопояса</w:t>
            </w:r>
            <w:proofErr w:type="spellEnd"/>
          </w:p>
        </w:tc>
        <w:tc>
          <w:tcPr>
            <w:tcW w:w="1275"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10,1±0,19</w:t>
            </w:r>
          </w:p>
        </w:tc>
        <w:tc>
          <w:tcPr>
            <w:tcW w:w="709"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9,4</w:t>
            </w:r>
          </w:p>
        </w:tc>
        <w:tc>
          <w:tcPr>
            <w:tcW w:w="851"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10,9</w:t>
            </w:r>
          </w:p>
        </w:tc>
        <w:tc>
          <w:tcPr>
            <w:tcW w:w="850"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5,1</w:t>
            </w:r>
          </w:p>
        </w:tc>
        <w:tc>
          <w:tcPr>
            <w:tcW w:w="1276"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18,4±0,44</w:t>
            </w:r>
          </w:p>
        </w:tc>
        <w:tc>
          <w:tcPr>
            <w:tcW w:w="709"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16,9</w:t>
            </w:r>
          </w:p>
        </w:tc>
        <w:tc>
          <w:tcPr>
            <w:tcW w:w="708"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20,0</w:t>
            </w:r>
          </w:p>
        </w:tc>
        <w:tc>
          <w:tcPr>
            <w:tcW w:w="708" w:type="dxa"/>
          </w:tcPr>
          <w:p w:rsidR="00786FAC" w:rsidRPr="007E7364" w:rsidRDefault="00786FAC" w:rsidP="0097020D">
            <w:pPr>
              <w:rPr>
                <w:rFonts w:ascii="Times New Roman" w:hAnsi="Times New Roman" w:cs="Times New Roman"/>
                <w:sz w:val="24"/>
                <w:szCs w:val="24"/>
              </w:rPr>
            </w:pPr>
            <w:r w:rsidRPr="007E7364">
              <w:rPr>
                <w:rFonts w:ascii="Times New Roman" w:hAnsi="Times New Roman" w:cs="Times New Roman"/>
                <w:sz w:val="24"/>
                <w:szCs w:val="24"/>
              </w:rPr>
              <w:t>6,2</w:t>
            </w:r>
          </w:p>
        </w:tc>
      </w:tr>
    </w:tbl>
    <w:p w:rsidR="00786FAC" w:rsidRPr="007E7364" w:rsidRDefault="00786FAC" w:rsidP="00786FAC">
      <w:pPr>
        <w:spacing w:line="240" w:lineRule="auto"/>
        <w:ind w:firstLine="708"/>
        <w:jc w:val="both"/>
        <w:rPr>
          <w:rFonts w:ascii="Times New Roman" w:hAnsi="Times New Roman" w:cs="Times New Roman"/>
          <w:sz w:val="24"/>
          <w:szCs w:val="24"/>
        </w:rPr>
      </w:pPr>
      <w:r w:rsidRPr="007E7364">
        <w:rPr>
          <w:rFonts w:ascii="Times New Roman" w:hAnsi="Times New Roman" w:cs="Times New Roman"/>
          <w:sz w:val="24"/>
          <w:szCs w:val="24"/>
        </w:rPr>
        <w:t xml:space="preserve">Примітка: </w:t>
      </w:r>
      <w:proofErr w:type="spellStart"/>
      <w:r w:rsidRPr="007E7364">
        <w:rPr>
          <w:rFonts w:ascii="Times New Roman" w:hAnsi="Times New Roman" w:cs="Times New Roman"/>
          <w:sz w:val="24"/>
          <w:szCs w:val="24"/>
        </w:rPr>
        <w:t>min</w:t>
      </w:r>
      <w:proofErr w:type="spellEnd"/>
      <w:r w:rsidRPr="007E7364">
        <w:rPr>
          <w:rFonts w:ascii="Times New Roman" w:hAnsi="Times New Roman" w:cs="Times New Roman"/>
          <w:sz w:val="24"/>
          <w:szCs w:val="24"/>
        </w:rPr>
        <w:t xml:space="preserve"> – мінімальна межа ознаки,  </w:t>
      </w:r>
      <w:proofErr w:type="spellStart"/>
      <w:r w:rsidRPr="007E7364">
        <w:rPr>
          <w:rFonts w:ascii="Times New Roman" w:hAnsi="Times New Roman" w:cs="Times New Roman"/>
          <w:sz w:val="24"/>
          <w:szCs w:val="24"/>
        </w:rPr>
        <w:t>max</w:t>
      </w:r>
      <w:proofErr w:type="spellEnd"/>
      <w:r w:rsidRPr="007E7364">
        <w:rPr>
          <w:rFonts w:ascii="Times New Roman" w:hAnsi="Times New Roman" w:cs="Times New Roman"/>
          <w:sz w:val="24"/>
          <w:szCs w:val="24"/>
        </w:rPr>
        <w:t xml:space="preserve"> – максимальна межа ознаки, </w:t>
      </w:r>
      <w:proofErr w:type="spellStart"/>
      <w:r w:rsidRPr="007E7364">
        <w:rPr>
          <w:rFonts w:ascii="Times New Roman" w:hAnsi="Times New Roman" w:cs="Times New Roman"/>
          <w:sz w:val="24"/>
          <w:szCs w:val="24"/>
        </w:rPr>
        <w:t>Cv</w:t>
      </w:r>
      <w:proofErr w:type="spellEnd"/>
      <w:r w:rsidRPr="007E7364">
        <w:rPr>
          <w:rFonts w:ascii="Times New Roman" w:hAnsi="Times New Roman" w:cs="Times New Roman"/>
          <w:sz w:val="24"/>
          <w:szCs w:val="24"/>
        </w:rPr>
        <w:t xml:space="preserve"> – коефіцієнт варіації</w:t>
      </w:r>
    </w:p>
    <w:p w:rsidR="00786FAC" w:rsidRPr="007E7364" w:rsidRDefault="00786FAC" w:rsidP="00786FAC">
      <w:pPr>
        <w:spacing w:after="0" w:line="240" w:lineRule="auto"/>
        <w:ind w:firstLine="708"/>
        <w:jc w:val="both"/>
        <w:rPr>
          <w:rFonts w:ascii="Times New Roman" w:hAnsi="Times New Roman" w:cs="Times New Roman"/>
          <w:sz w:val="28"/>
          <w:szCs w:val="28"/>
        </w:rPr>
      </w:pPr>
      <w:r w:rsidRPr="007E7364">
        <w:rPr>
          <w:rFonts w:ascii="Times New Roman" w:hAnsi="Times New Roman" w:cs="Times New Roman"/>
          <w:sz w:val="28"/>
          <w:szCs w:val="28"/>
        </w:rPr>
        <w:t xml:space="preserve">Таку різницю в продуктивності свиноматок можна пояснити великою численністю породи, кількістю племінних господарств по її розведенню, різними </w:t>
      </w:r>
      <w:proofErr w:type="spellStart"/>
      <w:r w:rsidRPr="007E7364">
        <w:rPr>
          <w:rFonts w:ascii="Times New Roman" w:hAnsi="Times New Roman" w:cs="Times New Roman"/>
          <w:sz w:val="28"/>
          <w:szCs w:val="28"/>
        </w:rPr>
        <w:t>еколого-кліматичними</w:t>
      </w:r>
      <w:proofErr w:type="spellEnd"/>
      <w:r w:rsidRPr="007E7364">
        <w:rPr>
          <w:rFonts w:ascii="Times New Roman" w:hAnsi="Times New Roman" w:cs="Times New Roman"/>
          <w:sz w:val="28"/>
          <w:szCs w:val="28"/>
        </w:rPr>
        <w:t xml:space="preserve"> та господарськими умовами утримання, технологіями відтворення й вирощування, а також наявністю в породі ліній і родин, переважна більшість яких має спадковість тварин зарубіжного походження. При цьому найбільша кількість живих поросят на опорос – 15,0 голів одержана в племінному стаді </w:t>
      </w:r>
      <w:r w:rsidRPr="007E7364">
        <w:rPr>
          <w:rFonts w:ascii="Times New Roman" w:eastAsia="Times New Roman" w:hAnsi="Times New Roman" w:cs="Times New Roman"/>
          <w:color w:val="000000"/>
          <w:sz w:val="28"/>
          <w:szCs w:val="28"/>
          <w:lang w:eastAsia="ru-RU"/>
        </w:rPr>
        <w:t>ТОВ "</w:t>
      </w:r>
      <w:proofErr w:type="spellStart"/>
      <w:r w:rsidRPr="007E7364">
        <w:rPr>
          <w:rFonts w:ascii="Times New Roman" w:eastAsia="Times New Roman" w:hAnsi="Times New Roman" w:cs="Times New Roman"/>
          <w:color w:val="000000"/>
          <w:sz w:val="28"/>
          <w:szCs w:val="28"/>
          <w:lang w:eastAsia="ru-RU"/>
        </w:rPr>
        <w:t>Деміс</w:t>
      </w:r>
      <w:proofErr w:type="spellEnd"/>
      <w:r w:rsidRPr="007E7364">
        <w:rPr>
          <w:rFonts w:ascii="Times New Roman" w:eastAsia="Times New Roman" w:hAnsi="Times New Roman" w:cs="Times New Roman"/>
          <w:color w:val="000000"/>
          <w:sz w:val="28"/>
          <w:szCs w:val="28"/>
          <w:lang w:eastAsia="ru-RU"/>
        </w:rPr>
        <w:t xml:space="preserve"> - Агро" </w:t>
      </w:r>
      <w:r w:rsidRPr="007E7364">
        <w:rPr>
          <w:rFonts w:ascii="Times New Roman" w:eastAsia="Times New Roman" w:hAnsi="Times New Roman" w:cs="Times New Roman"/>
          <w:color w:val="000000"/>
          <w:sz w:val="28"/>
          <w:szCs w:val="28"/>
          <w:lang w:eastAsia="ru-RU"/>
        </w:rPr>
        <w:lastRenderedPageBreak/>
        <w:t>Дніпропетровської області, а найменша – 6,9 голів на опорос -</w:t>
      </w:r>
      <w:r w:rsidRPr="007E7364">
        <w:rPr>
          <w:rFonts w:ascii="Calibri" w:hAnsi="Calibri" w:cs="Calibri"/>
          <w:color w:val="000000"/>
          <w:sz w:val="28"/>
          <w:szCs w:val="28"/>
        </w:rPr>
        <w:t xml:space="preserve"> </w:t>
      </w:r>
      <w:r w:rsidRPr="007E7364">
        <w:rPr>
          <w:rFonts w:ascii="Times New Roman" w:eastAsia="Times New Roman" w:hAnsi="Times New Roman" w:cs="Times New Roman"/>
          <w:color w:val="000000"/>
          <w:sz w:val="28"/>
          <w:szCs w:val="28"/>
          <w:lang w:eastAsia="ru-RU"/>
        </w:rPr>
        <w:t>ДП ДГ "ім. О.В.Суворова" Одеської області.</w:t>
      </w:r>
      <w:r>
        <w:rPr>
          <w:rFonts w:ascii="Times New Roman" w:eastAsia="Times New Roman" w:hAnsi="Times New Roman" w:cs="Times New Roman"/>
          <w:color w:val="000000"/>
          <w:sz w:val="28"/>
          <w:szCs w:val="28"/>
          <w:lang w:eastAsia="ru-RU"/>
        </w:rPr>
        <w:t xml:space="preserve"> </w:t>
      </w:r>
      <w:r w:rsidRPr="007E7364">
        <w:rPr>
          <w:rFonts w:ascii="Times New Roman" w:hAnsi="Times New Roman" w:cs="Times New Roman"/>
          <w:sz w:val="28"/>
          <w:szCs w:val="28"/>
        </w:rPr>
        <w:t xml:space="preserve">Аналогічну тенденцію неоднорідності стад в породі встановлено й по   масі однієї голови поросят при відлученні у віці 60 днів, яка у маток великої білої породи варіювала в межах 12,4 кг-23,5кг за середнього значення ознаки -18,1кг. Як свідчить коефіцієнт мінливості багатоплідності та   маси однієї голови при відлученні у маток даної породи, у більшості племінних стад ще не досягнуто максимального рівня продуктивності, а отже є можливість для поліпшення ознаки як методами селекції, так і зміни окремих </w:t>
      </w:r>
      <w:proofErr w:type="spellStart"/>
      <w:r w:rsidRPr="007E7364">
        <w:rPr>
          <w:rFonts w:ascii="Times New Roman" w:hAnsi="Times New Roman" w:cs="Times New Roman"/>
          <w:sz w:val="28"/>
          <w:szCs w:val="28"/>
        </w:rPr>
        <w:t>середовищних</w:t>
      </w:r>
      <w:proofErr w:type="spellEnd"/>
      <w:r w:rsidRPr="007E7364">
        <w:rPr>
          <w:rFonts w:ascii="Times New Roman" w:hAnsi="Times New Roman" w:cs="Times New Roman"/>
          <w:sz w:val="28"/>
          <w:szCs w:val="28"/>
        </w:rPr>
        <w:t xml:space="preserve"> чинників. При цьому в якості материнської основи краще використовувати свиней великої білої породи тих племінних господарств, де багатоплідність маток більша 11 голів на опорос.</w:t>
      </w:r>
    </w:p>
    <w:p w:rsidR="00786FAC" w:rsidRPr="000326A5" w:rsidRDefault="00786FAC" w:rsidP="00786FAC">
      <w:pPr>
        <w:spacing w:after="0" w:line="240" w:lineRule="auto"/>
        <w:ind w:firstLine="708"/>
        <w:jc w:val="both"/>
        <w:rPr>
          <w:rFonts w:ascii="Times New Roman" w:eastAsia="Times New Roman" w:hAnsi="Times New Roman" w:cs="Times New Roman"/>
          <w:color w:val="000000"/>
          <w:lang w:eastAsia="ru-RU"/>
        </w:rPr>
      </w:pPr>
      <w:r w:rsidRPr="007E7364">
        <w:rPr>
          <w:rFonts w:ascii="Times New Roman" w:hAnsi="Times New Roman" w:cs="Times New Roman"/>
          <w:sz w:val="28"/>
          <w:szCs w:val="28"/>
        </w:rPr>
        <w:t xml:space="preserve">Племінні стада, де розводяться свині породи дюрок, віднесеної до м’ясного напряму продуктивності, були більш однорідними за багатоплідністю, що ймовірно обумовлено їх невеликою кількістю – 4  племінні стада та генеалогічною структурою породи, яка містить незначну кількість ліній і родин, створюючи основу для консолідованості популяції. При середньому значенню багатоплідності маток породи дюрок в племінних стадах – 10,4 голів, мінімальна межа ознаки становила 9,4 голів, а максимальна – 11,2 голів </w:t>
      </w:r>
      <w:r>
        <w:rPr>
          <w:rFonts w:ascii="Times New Roman" w:hAnsi="Times New Roman" w:cs="Times New Roman"/>
          <w:sz w:val="28"/>
          <w:szCs w:val="28"/>
        </w:rPr>
        <w:t>(</w:t>
      </w:r>
      <w:r w:rsidRPr="006E442E">
        <w:rPr>
          <w:rFonts w:ascii="Times New Roman" w:eastAsia="Times New Roman" w:hAnsi="Times New Roman" w:cs="Times New Roman"/>
          <w:color w:val="000000"/>
          <w:sz w:val="28"/>
          <w:szCs w:val="28"/>
          <w:lang w:val="ru-RU" w:eastAsia="ru-RU"/>
        </w:rPr>
        <w:t>ТОВ "</w:t>
      </w:r>
      <w:proofErr w:type="spellStart"/>
      <w:r w:rsidRPr="006E442E">
        <w:rPr>
          <w:rFonts w:ascii="Times New Roman" w:eastAsia="Times New Roman" w:hAnsi="Times New Roman" w:cs="Times New Roman"/>
          <w:color w:val="000000"/>
          <w:sz w:val="28"/>
          <w:szCs w:val="28"/>
          <w:lang w:val="ru-RU" w:eastAsia="ru-RU"/>
        </w:rPr>
        <w:t>Піг</w:t>
      </w:r>
      <w:proofErr w:type="spellEnd"/>
      <w:r w:rsidRPr="006E442E">
        <w:rPr>
          <w:rFonts w:ascii="Times New Roman" w:eastAsia="Times New Roman" w:hAnsi="Times New Roman" w:cs="Times New Roman"/>
          <w:color w:val="000000"/>
          <w:sz w:val="28"/>
          <w:szCs w:val="28"/>
          <w:lang w:val="ru-RU" w:eastAsia="ru-RU"/>
        </w:rPr>
        <w:t xml:space="preserve"> </w:t>
      </w:r>
      <w:proofErr w:type="spellStart"/>
      <w:r w:rsidRPr="006E442E">
        <w:rPr>
          <w:rFonts w:ascii="Times New Roman" w:eastAsia="Times New Roman" w:hAnsi="Times New Roman" w:cs="Times New Roman"/>
          <w:color w:val="000000"/>
          <w:sz w:val="28"/>
          <w:szCs w:val="28"/>
          <w:lang w:val="ru-RU" w:eastAsia="ru-RU"/>
        </w:rPr>
        <w:t>фарм</w:t>
      </w:r>
      <w:proofErr w:type="spellEnd"/>
      <w:r w:rsidRPr="006E442E">
        <w:rPr>
          <w:rFonts w:ascii="Times New Roman" w:eastAsia="Times New Roman" w:hAnsi="Times New Roman" w:cs="Times New Roman"/>
          <w:color w:val="000000"/>
          <w:sz w:val="28"/>
          <w:szCs w:val="28"/>
          <w:lang w:val="ru-RU" w:eastAsia="ru-RU"/>
        </w:rPr>
        <w:t>"</w:t>
      </w:r>
      <w:r>
        <w:rPr>
          <w:rFonts w:ascii="Times New Roman" w:eastAsia="Times New Roman" w:hAnsi="Times New Roman" w:cs="Times New Roman"/>
          <w:color w:val="000000"/>
          <w:sz w:val="28"/>
          <w:szCs w:val="28"/>
          <w:lang w:val="ru-RU" w:eastAsia="ru-RU"/>
        </w:rPr>
        <w:t xml:space="preserve"> </w:t>
      </w:r>
      <w:proofErr w:type="spellStart"/>
      <w:r>
        <w:rPr>
          <w:rFonts w:ascii="Times New Roman" w:eastAsia="Times New Roman" w:hAnsi="Times New Roman" w:cs="Times New Roman"/>
          <w:color w:val="000000"/>
          <w:sz w:val="28"/>
          <w:szCs w:val="28"/>
          <w:lang w:val="ru-RU" w:eastAsia="ru-RU"/>
        </w:rPr>
        <w:t>Донецької</w:t>
      </w:r>
      <w:proofErr w:type="spellEnd"/>
      <w:r>
        <w:rPr>
          <w:rFonts w:ascii="Times New Roman" w:eastAsia="Times New Roman" w:hAnsi="Times New Roman" w:cs="Times New Roman"/>
          <w:color w:val="000000"/>
          <w:sz w:val="28"/>
          <w:szCs w:val="28"/>
          <w:lang w:val="ru-RU" w:eastAsia="ru-RU"/>
        </w:rPr>
        <w:t xml:space="preserve"> </w:t>
      </w:r>
      <w:proofErr w:type="spellStart"/>
      <w:r>
        <w:rPr>
          <w:rFonts w:ascii="Times New Roman" w:eastAsia="Times New Roman" w:hAnsi="Times New Roman" w:cs="Times New Roman"/>
          <w:color w:val="000000"/>
          <w:sz w:val="28"/>
          <w:szCs w:val="28"/>
          <w:lang w:val="ru-RU" w:eastAsia="ru-RU"/>
        </w:rPr>
        <w:t>області</w:t>
      </w:r>
      <w:proofErr w:type="spellEnd"/>
      <w:r>
        <w:rPr>
          <w:rFonts w:ascii="Times New Roman" w:eastAsia="Times New Roman" w:hAnsi="Times New Roman" w:cs="Times New Roman"/>
          <w:color w:val="000000"/>
          <w:sz w:val="28"/>
          <w:szCs w:val="28"/>
          <w:lang w:val="ru-RU" w:eastAsia="ru-RU"/>
        </w:rPr>
        <w:t>)</w:t>
      </w:r>
      <w:r>
        <w:rPr>
          <w:rFonts w:ascii="Times New Roman" w:eastAsia="Times New Roman" w:hAnsi="Times New Roman" w:cs="Times New Roman"/>
          <w:color w:val="000000"/>
          <w:lang w:val="ru-RU" w:eastAsia="ru-RU"/>
        </w:rPr>
        <w:t xml:space="preserve"> </w:t>
      </w:r>
      <w:r w:rsidRPr="007E7364">
        <w:rPr>
          <w:rFonts w:ascii="Times New Roman" w:hAnsi="Times New Roman" w:cs="Times New Roman"/>
          <w:sz w:val="28"/>
          <w:szCs w:val="28"/>
        </w:rPr>
        <w:t xml:space="preserve">при розмаху ознаки R = 1,8 голів. Інший показник відтворювальної здатності маток породи дюрок –  маса однієї голови при відлученні в 60 днів, мав значно менший, порівняно із великою білою породою, розмах меж варіації ознаки, побічно вказуючи на однорідність стад в породі </w:t>
      </w:r>
      <w:r>
        <w:rPr>
          <w:rFonts w:ascii="Times New Roman" w:hAnsi="Times New Roman" w:cs="Times New Roman"/>
          <w:sz w:val="28"/>
          <w:szCs w:val="28"/>
        </w:rPr>
        <w:t>за загального висновку про</w:t>
      </w:r>
      <w:r w:rsidRPr="007E7364">
        <w:rPr>
          <w:rFonts w:ascii="Times New Roman" w:hAnsi="Times New Roman" w:cs="Times New Roman"/>
          <w:sz w:val="28"/>
          <w:szCs w:val="28"/>
        </w:rPr>
        <w:t xml:space="preserve"> </w:t>
      </w:r>
      <w:r>
        <w:rPr>
          <w:rFonts w:ascii="Times New Roman" w:hAnsi="Times New Roman" w:cs="Times New Roman"/>
          <w:sz w:val="28"/>
          <w:szCs w:val="28"/>
        </w:rPr>
        <w:t>доцільність</w:t>
      </w:r>
      <w:r w:rsidRPr="007E7364">
        <w:rPr>
          <w:rFonts w:ascii="Times New Roman" w:hAnsi="Times New Roman" w:cs="Times New Roman"/>
          <w:sz w:val="28"/>
          <w:szCs w:val="28"/>
        </w:rPr>
        <w:t xml:space="preserve"> використання породи здебільшого як батьківську форму при схрещуванні.</w:t>
      </w:r>
    </w:p>
    <w:p w:rsidR="00786FAC" w:rsidRPr="007E7364" w:rsidRDefault="00786FAC" w:rsidP="00786FAC">
      <w:pPr>
        <w:spacing w:after="0" w:line="240" w:lineRule="auto"/>
        <w:ind w:firstLine="709"/>
        <w:jc w:val="both"/>
        <w:rPr>
          <w:rFonts w:ascii="Times New Roman" w:eastAsia="Times New Roman" w:hAnsi="Times New Roman" w:cs="Times New Roman"/>
          <w:color w:val="000000"/>
          <w:sz w:val="28"/>
          <w:szCs w:val="28"/>
          <w:lang w:eastAsia="ru-RU"/>
        </w:rPr>
      </w:pPr>
      <w:r w:rsidRPr="007E7364">
        <w:rPr>
          <w:rFonts w:ascii="Times New Roman" w:hAnsi="Times New Roman" w:cs="Times New Roman"/>
          <w:sz w:val="28"/>
          <w:szCs w:val="28"/>
        </w:rPr>
        <w:t>Оцінка відтворювальної здатності свиноматок породи ландрас, яка відноситься до м’ясного напряму продуктивності й рекомендована як батьківська основа, вказує на наявність стад, які можна з успіхом використовувати не лише як батьківську, а й материнську основу, що власне відповідає дійсності. При середній багатоплідності маток 11,1 голів на опорос, 52%</w:t>
      </w:r>
      <w:r>
        <w:rPr>
          <w:rFonts w:ascii="Times New Roman" w:hAnsi="Times New Roman" w:cs="Times New Roman"/>
          <w:sz w:val="28"/>
          <w:szCs w:val="28"/>
        </w:rPr>
        <w:t xml:space="preserve"> </w:t>
      </w:r>
      <w:r w:rsidRPr="007E7364">
        <w:rPr>
          <w:rFonts w:ascii="Times New Roman" w:hAnsi="Times New Roman" w:cs="Times New Roman"/>
          <w:sz w:val="28"/>
          <w:szCs w:val="28"/>
        </w:rPr>
        <w:t>племінн</w:t>
      </w:r>
      <w:r>
        <w:rPr>
          <w:rFonts w:ascii="Times New Roman" w:hAnsi="Times New Roman" w:cs="Times New Roman"/>
          <w:sz w:val="28"/>
          <w:szCs w:val="28"/>
        </w:rPr>
        <w:t>их стад</w:t>
      </w:r>
      <w:r w:rsidRPr="007E7364">
        <w:rPr>
          <w:rFonts w:ascii="Times New Roman" w:hAnsi="Times New Roman" w:cs="Times New Roman"/>
          <w:sz w:val="28"/>
          <w:szCs w:val="28"/>
        </w:rPr>
        <w:t xml:space="preserve"> мають </w:t>
      </w:r>
      <w:r>
        <w:rPr>
          <w:rFonts w:ascii="Times New Roman" w:hAnsi="Times New Roman" w:cs="Times New Roman"/>
          <w:sz w:val="28"/>
          <w:szCs w:val="28"/>
        </w:rPr>
        <w:t>кількість живих поросят при народженні більше</w:t>
      </w:r>
      <w:r w:rsidRPr="007E7364">
        <w:rPr>
          <w:rFonts w:ascii="Times New Roman" w:hAnsi="Times New Roman" w:cs="Times New Roman"/>
          <w:sz w:val="28"/>
          <w:szCs w:val="28"/>
        </w:rPr>
        <w:t xml:space="preserve"> 11 голів</w:t>
      </w:r>
      <w:r>
        <w:rPr>
          <w:rFonts w:ascii="Times New Roman" w:hAnsi="Times New Roman" w:cs="Times New Roman"/>
          <w:sz w:val="28"/>
          <w:szCs w:val="28"/>
        </w:rPr>
        <w:t xml:space="preserve"> на опорос. </w:t>
      </w:r>
      <w:r w:rsidRPr="007E7364">
        <w:rPr>
          <w:rFonts w:ascii="Times New Roman" w:hAnsi="Times New Roman" w:cs="Times New Roman"/>
          <w:sz w:val="28"/>
          <w:szCs w:val="28"/>
        </w:rPr>
        <w:t>Найвищу багатоплідність в породі проявили матки племінного господарства ТОВ «Еліта» Київської області (12,6 голів), а найнижчу -</w:t>
      </w:r>
      <w:r w:rsidRPr="007E7364">
        <w:rPr>
          <w:color w:val="000000"/>
          <w:sz w:val="28"/>
          <w:szCs w:val="28"/>
        </w:rPr>
        <w:t xml:space="preserve"> </w:t>
      </w:r>
      <w:r w:rsidRPr="007E7364">
        <w:rPr>
          <w:rFonts w:ascii="Times New Roman" w:eastAsia="Times New Roman" w:hAnsi="Times New Roman" w:cs="Times New Roman"/>
          <w:color w:val="000000"/>
          <w:sz w:val="28"/>
          <w:szCs w:val="28"/>
          <w:lang w:eastAsia="ru-RU"/>
        </w:rPr>
        <w:t>ПАТ "</w:t>
      </w:r>
      <w:proofErr w:type="spellStart"/>
      <w:r w:rsidRPr="007E7364">
        <w:rPr>
          <w:rFonts w:ascii="Times New Roman" w:eastAsia="Times New Roman" w:hAnsi="Times New Roman" w:cs="Times New Roman"/>
          <w:color w:val="000000"/>
          <w:sz w:val="28"/>
          <w:szCs w:val="28"/>
          <w:lang w:eastAsia="ru-RU"/>
        </w:rPr>
        <w:t>Племзавод</w:t>
      </w:r>
      <w:proofErr w:type="spellEnd"/>
      <w:r w:rsidRPr="007E7364">
        <w:rPr>
          <w:rFonts w:ascii="Times New Roman" w:eastAsia="Times New Roman" w:hAnsi="Times New Roman" w:cs="Times New Roman"/>
          <w:color w:val="000000"/>
          <w:sz w:val="28"/>
          <w:szCs w:val="28"/>
          <w:lang w:eastAsia="ru-RU"/>
        </w:rPr>
        <w:t xml:space="preserve"> " </w:t>
      </w:r>
      <w:proofErr w:type="spellStart"/>
      <w:r w:rsidRPr="007E7364">
        <w:rPr>
          <w:rFonts w:ascii="Times New Roman" w:eastAsia="Times New Roman" w:hAnsi="Times New Roman" w:cs="Times New Roman"/>
          <w:color w:val="000000"/>
          <w:sz w:val="28"/>
          <w:szCs w:val="28"/>
          <w:lang w:eastAsia="ru-RU"/>
        </w:rPr>
        <w:t>Степной</w:t>
      </w:r>
      <w:proofErr w:type="spellEnd"/>
      <w:r w:rsidRPr="007E7364">
        <w:rPr>
          <w:rFonts w:ascii="Times New Roman" w:eastAsia="Times New Roman" w:hAnsi="Times New Roman" w:cs="Times New Roman"/>
          <w:color w:val="000000"/>
          <w:sz w:val="28"/>
          <w:szCs w:val="28"/>
          <w:lang w:eastAsia="ru-RU"/>
        </w:rPr>
        <w:t>" Запорізької області (9,1 голів). Маса однієї голови у 60 днів засвідчує також значні можливості породи, оскільки даний показник набув меж 15,2-24,5кг за середнього значення ознаки – 19,2</w:t>
      </w:r>
      <w:r>
        <w:rPr>
          <w:rFonts w:ascii="Times New Roman" w:eastAsia="Times New Roman" w:hAnsi="Times New Roman" w:cs="Times New Roman"/>
          <w:color w:val="000000"/>
          <w:sz w:val="28"/>
          <w:szCs w:val="28"/>
          <w:lang w:eastAsia="ru-RU"/>
        </w:rPr>
        <w:t xml:space="preserve"> </w:t>
      </w:r>
      <w:r w:rsidRPr="007E7364">
        <w:rPr>
          <w:rFonts w:ascii="Times New Roman" w:eastAsia="Times New Roman" w:hAnsi="Times New Roman" w:cs="Times New Roman"/>
          <w:color w:val="000000"/>
          <w:sz w:val="28"/>
          <w:szCs w:val="28"/>
          <w:lang w:eastAsia="ru-RU"/>
        </w:rPr>
        <w:t xml:space="preserve">кг. </w:t>
      </w:r>
    </w:p>
    <w:p w:rsidR="00786FAC" w:rsidRPr="007E7364" w:rsidRDefault="00786FAC" w:rsidP="00786FAC">
      <w:pPr>
        <w:spacing w:after="0" w:line="240" w:lineRule="auto"/>
        <w:ind w:firstLine="709"/>
        <w:jc w:val="both"/>
        <w:rPr>
          <w:rFonts w:ascii="Times New Roman" w:eastAsia="Times New Roman" w:hAnsi="Times New Roman" w:cs="Times New Roman"/>
          <w:color w:val="000000"/>
          <w:sz w:val="28"/>
          <w:szCs w:val="28"/>
          <w:lang w:eastAsia="ru-RU"/>
        </w:rPr>
      </w:pPr>
      <w:r w:rsidRPr="007E7364">
        <w:rPr>
          <w:rFonts w:ascii="Times New Roman" w:eastAsia="Times New Roman" w:hAnsi="Times New Roman" w:cs="Times New Roman"/>
          <w:color w:val="000000"/>
          <w:sz w:val="28"/>
          <w:szCs w:val="28"/>
          <w:lang w:eastAsia="ru-RU"/>
        </w:rPr>
        <w:t>Порода пʼєтрен, яка не так давно в Україні об’єдналася в мережу племінних господарств, є досить розрізненою за генеалогічною структурою й здебільшого представлена термінальними кнурами, а не чистопородними тваринами, характеризується найнижчою багатоплідністю маток</w:t>
      </w:r>
      <w:r>
        <w:rPr>
          <w:rFonts w:ascii="Times New Roman" w:eastAsia="Times New Roman" w:hAnsi="Times New Roman" w:cs="Times New Roman"/>
          <w:color w:val="000000"/>
          <w:sz w:val="28"/>
          <w:szCs w:val="28"/>
          <w:lang w:eastAsia="ru-RU"/>
        </w:rPr>
        <w:t xml:space="preserve"> – </w:t>
      </w:r>
      <w:r w:rsidRPr="007E7364">
        <w:rPr>
          <w:rFonts w:ascii="Times New Roman" w:eastAsia="Times New Roman" w:hAnsi="Times New Roman" w:cs="Times New Roman"/>
          <w:color w:val="000000"/>
          <w:sz w:val="28"/>
          <w:szCs w:val="28"/>
          <w:lang w:eastAsia="ru-RU"/>
        </w:rPr>
        <w:t>9,8 голів на опорос в середньому по породі за однорідності стад за даним показником (</w:t>
      </w:r>
      <w:proofErr w:type="spellStart"/>
      <w:r w:rsidRPr="007E7364">
        <w:rPr>
          <w:rFonts w:ascii="Times New Roman" w:eastAsia="Times New Roman" w:hAnsi="Times New Roman" w:cs="Times New Roman"/>
          <w:color w:val="000000"/>
          <w:sz w:val="28"/>
          <w:szCs w:val="28"/>
          <w:lang w:eastAsia="ru-RU"/>
        </w:rPr>
        <w:t>lim</w:t>
      </w:r>
      <w:proofErr w:type="spellEnd"/>
      <w:r w:rsidRPr="007E7364">
        <w:rPr>
          <w:rFonts w:ascii="Times New Roman" w:eastAsia="Times New Roman" w:hAnsi="Times New Roman" w:cs="Times New Roman"/>
          <w:color w:val="000000"/>
          <w:sz w:val="28"/>
          <w:szCs w:val="28"/>
          <w:lang w:eastAsia="ru-RU"/>
        </w:rPr>
        <w:t xml:space="preserve"> 9,3-10,3 голів). Невисока багатоплідність дійсно вважається біологічною особливістю породи, яка має зворотний зв’язок із середньою масою однієї голови при відлученні. В </w:t>
      </w:r>
      <w:r w:rsidRPr="007E7364">
        <w:rPr>
          <w:rFonts w:ascii="Times New Roman" w:eastAsia="Times New Roman" w:hAnsi="Times New Roman" w:cs="Times New Roman"/>
          <w:color w:val="000000"/>
          <w:sz w:val="28"/>
          <w:szCs w:val="28"/>
          <w:lang w:eastAsia="ru-RU"/>
        </w:rPr>
        <w:lastRenderedPageBreak/>
        <w:t>наших дослідженнях результати кореляційного аналізу підтвердили, що для даної породи чим менше поросят в опоросі, тим їх жива маса більша (</w:t>
      </w:r>
      <w:r w:rsidRPr="007E7364">
        <w:rPr>
          <w:rFonts w:ascii="Times New Roman" w:hAnsi="Times New Roman" w:cs="Times New Roman"/>
          <w:sz w:val="28"/>
          <w:szCs w:val="28"/>
        </w:rPr>
        <w:t>r</w:t>
      </w:r>
      <w:r w:rsidRPr="007E7364">
        <w:rPr>
          <w:rFonts w:ascii="Times New Roman" w:eastAsia="Times New Roman" w:hAnsi="Times New Roman" w:cs="Times New Roman"/>
          <w:color w:val="000000"/>
          <w:sz w:val="28"/>
          <w:szCs w:val="28"/>
          <w:lang w:eastAsia="ru-RU"/>
        </w:rPr>
        <w:t xml:space="preserve"> = -0,554). Крім того, свиноматки породи пʼєтрен мали найвищу, серед досліджуваних порід,  масу однієї голови при відлученні в 60 днів -22,8 кг з межами ознаки 17,8-22,8кг у залежності від стада. Тобто, цю породу та термінальних кнурів, які в </w:t>
      </w:r>
      <w:r>
        <w:rPr>
          <w:rFonts w:ascii="Times New Roman" w:eastAsia="Times New Roman" w:hAnsi="Times New Roman" w:cs="Times New Roman"/>
          <w:color w:val="000000"/>
          <w:sz w:val="28"/>
          <w:szCs w:val="28"/>
          <w:lang w:eastAsia="ru-RU"/>
        </w:rPr>
        <w:t xml:space="preserve">частині </w:t>
      </w:r>
      <w:r w:rsidRPr="007E7364">
        <w:rPr>
          <w:rFonts w:ascii="Times New Roman" w:eastAsia="Times New Roman" w:hAnsi="Times New Roman" w:cs="Times New Roman"/>
          <w:color w:val="000000"/>
          <w:sz w:val="28"/>
          <w:szCs w:val="28"/>
          <w:lang w:eastAsia="ru-RU"/>
        </w:rPr>
        <w:t>господарств</w:t>
      </w:r>
      <w:r>
        <w:rPr>
          <w:rFonts w:ascii="Times New Roman" w:eastAsia="Times New Roman" w:hAnsi="Times New Roman" w:cs="Times New Roman"/>
          <w:color w:val="000000"/>
          <w:sz w:val="28"/>
          <w:szCs w:val="28"/>
          <w:lang w:eastAsia="ru-RU"/>
        </w:rPr>
        <w:t xml:space="preserve"> </w:t>
      </w:r>
      <w:r w:rsidRPr="007E7364">
        <w:rPr>
          <w:rFonts w:ascii="Times New Roman" w:eastAsia="Times New Roman" w:hAnsi="Times New Roman" w:cs="Times New Roman"/>
          <w:color w:val="000000"/>
          <w:sz w:val="28"/>
          <w:szCs w:val="28"/>
          <w:lang w:eastAsia="ru-RU"/>
        </w:rPr>
        <w:t xml:space="preserve"> віднесені до породи, дійсно краще використовувати як батьківську основу при схрещуванні.</w:t>
      </w:r>
    </w:p>
    <w:p w:rsidR="00786FAC" w:rsidRPr="006E442E" w:rsidRDefault="00786FAC" w:rsidP="00786FAC">
      <w:pPr>
        <w:spacing w:after="0" w:line="240" w:lineRule="auto"/>
        <w:ind w:firstLine="708"/>
        <w:jc w:val="both"/>
        <w:rPr>
          <w:rFonts w:ascii="Times New Roman" w:eastAsia="Times New Roman" w:hAnsi="Times New Roman" w:cs="Times New Roman"/>
          <w:color w:val="000000"/>
          <w:lang w:eastAsia="ru-RU"/>
        </w:rPr>
      </w:pPr>
      <w:r w:rsidRPr="007E7364">
        <w:rPr>
          <w:rFonts w:ascii="Times New Roman" w:hAnsi="Times New Roman" w:cs="Times New Roman"/>
          <w:sz w:val="28"/>
          <w:szCs w:val="28"/>
        </w:rPr>
        <w:t xml:space="preserve">Полтавську та українську м’ясну породи свиней в технологічній системі розведення здебільшого використовують без диференціації на материнську чи батьківську форми. Проте за даними зведених звітів по бонітуванню у 2015 році племінні стада цих порід характеризувалися не високою багатоплідністю маток – 10,3 голів кожна й незначним розмахом меж варіації ознаки – 1,5 і 2 голови, відповідно. </w:t>
      </w:r>
      <w:r>
        <w:rPr>
          <w:rFonts w:ascii="Times New Roman" w:hAnsi="Times New Roman" w:cs="Times New Roman"/>
          <w:sz w:val="28"/>
          <w:szCs w:val="28"/>
        </w:rPr>
        <w:t xml:space="preserve">Найбільшу кількість поросят полтавської м’ясної породи, за даними зведених звітів по бонітуванню,  11 голів на опорос у 2015 році одержано в племінного стаді   </w:t>
      </w:r>
      <w:r w:rsidRPr="006E442E">
        <w:rPr>
          <w:rFonts w:ascii="Times New Roman" w:eastAsia="Times New Roman" w:hAnsi="Times New Roman" w:cs="Times New Roman"/>
          <w:color w:val="000000"/>
          <w:lang w:eastAsia="ru-RU"/>
        </w:rPr>
        <w:t xml:space="preserve">ТОВ </w:t>
      </w:r>
      <w:r w:rsidRPr="006E442E">
        <w:rPr>
          <w:rFonts w:ascii="Times New Roman" w:eastAsia="Times New Roman" w:hAnsi="Times New Roman" w:cs="Times New Roman"/>
          <w:color w:val="000000"/>
          <w:sz w:val="28"/>
          <w:szCs w:val="28"/>
          <w:lang w:eastAsia="ru-RU"/>
        </w:rPr>
        <w:t>"Племінний завод "Біловодський" Луганської обла</w:t>
      </w:r>
      <w:r>
        <w:rPr>
          <w:rFonts w:ascii="Times New Roman" w:eastAsia="Times New Roman" w:hAnsi="Times New Roman" w:cs="Times New Roman"/>
          <w:color w:val="000000"/>
          <w:sz w:val="28"/>
          <w:szCs w:val="28"/>
          <w:lang w:eastAsia="ru-RU"/>
        </w:rPr>
        <w:t>ст</w:t>
      </w:r>
      <w:r w:rsidRPr="006E442E">
        <w:rPr>
          <w:rFonts w:ascii="Times New Roman" w:eastAsia="Times New Roman" w:hAnsi="Times New Roman" w:cs="Times New Roman"/>
          <w:color w:val="000000"/>
          <w:sz w:val="28"/>
          <w:szCs w:val="28"/>
          <w:lang w:eastAsia="ru-RU"/>
        </w:rPr>
        <w:t xml:space="preserve">і, а української м’ясної породи </w:t>
      </w:r>
      <w:r>
        <w:rPr>
          <w:rFonts w:ascii="Times New Roman" w:eastAsia="Times New Roman" w:hAnsi="Times New Roman" w:cs="Times New Roman"/>
          <w:color w:val="000000"/>
          <w:sz w:val="28"/>
          <w:szCs w:val="28"/>
          <w:lang w:eastAsia="ru-RU"/>
        </w:rPr>
        <w:t xml:space="preserve">– 11,1 </w:t>
      </w:r>
      <w:r w:rsidRPr="006E442E">
        <w:rPr>
          <w:rFonts w:ascii="Times New Roman" w:eastAsia="Times New Roman" w:hAnsi="Times New Roman" w:cs="Times New Roman"/>
          <w:color w:val="000000"/>
          <w:sz w:val="28"/>
          <w:szCs w:val="28"/>
          <w:lang w:eastAsia="ru-RU"/>
        </w:rPr>
        <w:t>голів в СК "</w:t>
      </w:r>
      <w:proofErr w:type="spellStart"/>
      <w:r w:rsidRPr="006E442E">
        <w:rPr>
          <w:rFonts w:ascii="Times New Roman" w:eastAsia="Times New Roman" w:hAnsi="Times New Roman" w:cs="Times New Roman"/>
          <w:color w:val="000000"/>
          <w:sz w:val="28"/>
          <w:szCs w:val="28"/>
          <w:lang w:eastAsia="ru-RU"/>
        </w:rPr>
        <w:t>Шаболат</w:t>
      </w:r>
      <w:proofErr w:type="spellEnd"/>
      <w:r w:rsidRPr="006E442E">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 xml:space="preserve"> Одеської області.</w:t>
      </w:r>
      <w:r>
        <w:rPr>
          <w:rFonts w:ascii="Times New Roman" w:eastAsia="Times New Roman" w:hAnsi="Times New Roman" w:cs="Times New Roman"/>
          <w:color w:val="000000"/>
          <w:lang w:eastAsia="ru-RU"/>
        </w:rPr>
        <w:t xml:space="preserve"> </w:t>
      </w:r>
      <w:r w:rsidRPr="007E7364">
        <w:rPr>
          <w:rFonts w:ascii="Times New Roman" w:hAnsi="Times New Roman" w:cs="Times New Roman"/>
          <w:sz w:val="28"/>
          <w:szCs w:val="28"/>
        </w:rPr>
        <w:t xml:space="preserve">На однорідність племінних стад </w:t>
      </w:r>
      <w:r>
        <w:rPr>
          <w:rFonts w:ascii="Times New Roman" w:hAnsi="Times New Roman" w:cs="Times New Roman"/>
          <w:sz w:val="28"/>
          <w:szCs w:val="28"/>
        </w:rPr>
        <w:t xml:space="preserve">вищевказаних порід </w:t>
      </w:r>
      <w:r w:rsidRPr="007E7364">
        <w:rPr>
          <w:rFonts w:ascii="Times New Roman" w:hAnsi="Times New Roman" w:cs="Times New Roman"/>
          <w:sz w:val="28"/>
          <w:szCs w:val="28"/>
        </w:rPr>
        <w:t>за досліджуваним показником вказує й коефіцієнт мінливості ознаки, відповідно, 6,4% і 6,9%. Аналіз  маси однієї голови при відлученні у 60-денному віці доводить, що стада цих порід хоча й мають показники на рівні вимог стандарту, але значно поступаються іншим досліджуваним породам. При цьому генетичний потенціал свиней полтавської м’ясної породи за масою однієї голови при відлученні можна значно підвищити селекційними методами, на що вказує коефіцієнт варіації ознаки (25,0%), але не за рахунок зменшення багатоплідності з огляду на коефіцієнт кореляції між даними ознаками (r</w:t>
      </w:r>
      <w:r w:rsidRPr="007E7364">
        <w:rPr>
          <w:rFonts w:ascii="Times New Roman" w:eastAsia="Times New Roman" w:hAnsi="Times New Roman" w:cs="Times New Roman"/>
          <w:color w:val="000000"/>
          <w:sz w:val="28"/>
          <w:szCs w:val="28"/>
          <w:lang w:eastAsia="ru-RU"/>
        </w:rPr>
        <w:t xml:space="preserve"> = - 0,603</w:t>
      </w:r>
      <w:r w:rsidRPr="007E7364">
        <w:rPr>
          <w:rFonts w:ascii="Times New Roman" w:hAnsi="Times New Roman" w:cs="Times New Roman"/>
          <w:sz w:val="28"/>
          <w:szCs w:val="28"/>
        </w:rPr>
        <w:t>)</w:t>
      </w:r>
    </w:p>
    <w:p w:rsidR="00786FAC" w:rsidRPr="007E7364" w:rsidRDefault="00786FAC" w:rsidP="00786FAC">
      <w:pPr>
        <w:spacing w:after="0" w:line="240" w:lineRule="auto"/>
        <w:ind w:firstLine="708"/>
        <w:jc w:val="both"/>
        <w:rPr>
          <w:rFonts w:ascii="Times New Roman" w:eastAsia="Times New Roman" w:hAnsi="Times New Roman" w:cs="Times New Roman"/>
          <w:color w:val="000000"/>
          <w:sz w:val="28"/>
          <w:szCs w:val="28"/>
          <w:lang w:eastAsia="ru-RU"/>
        </w:rPr>
      </w:pPr>
      <w:r w:rsidRPr="007E7364">
        <w:rPr>
          <w:rFonts w:ascii="Times New Roman" w:hAnsi="Times New Roman" w:cs="Times New Roman"/>
          <w:sz w:val="28"/>
          <w:szCs w:val="28"/>
        </w:rPr>
        <w:t xml:space="preserve">Свиноматки червоної </w:t>
      </w:r>
      <w:proofErr w:type="spellStart"/>
      <w:r w:rsidRPr="007E7364">
        <w:rPr>
          <w:rFonts w:ascii="Times New Roman" w:hAnsi="Times New Roman" w:cs="Times New Roman"/>
          <w:sz w:val="28"/>
          <w:szCs w:val="28"/>
        </w:rPr>
        <w:t>білопоясої</w:t>
      </w:r>
      <w:proofErr w:type="spellEnd"/>
      <w:r w:rsidRPr="007E7364">
        <w:rPr>
          <w:rFonts w:ascii="Times New Roman" w:hAnsi="Times New Roman" w:cs="Times New Roman"/>
          <w:sz w:val="28"/>
          <w:szCs w:val="28"/>
        </w:rPr>
        <w:t xml:space="preserve"> породи м’ясного напряму продуктивності серед проаналізованих порід, крім пʼєтрен, мають найнижчу багатоплідність по породі -10,1 голів на опорос за її найвищого значення –10,9 голів в </w:t>
      </w:r>
      <w:r w:rsidRPr="007E7364">
        <w:rPr>
          <w:rFonts w:ascii="Times New Roman" w:eastAsia="Times New Roman" w:hAnsi="Times New Roman" w:cs="Times New Roman"/>
          <w:color w:val="000000"/>
          <w:sz w:val="28"/>
          <w:szCs w:val="28"/>
          <w:lang w:eastAsia="ru-RU"/>
        </w:rPr>
        <w:t>СТОВ "</w:t>
      </w:r>
      <w:proofErr w:type="spellStart"/>
      <w:r w:rsidRPr="007E7364">
        <w:rPr>
          <w:rFonts w:ascii="Times New Roman" w:eastAsia="Times New Roman" w:hAnsi="Times New Roman" w:cs="Times New Roman"/>
          <w:color w:val="000000"/>
          <w:sz w:val="28"/>
          <w:szCs w:val="28"/>
          <w:lang w:eastAsia="ru-RU"/>
        </w:rPr>
        <w:t>Шумовецьке</w:t>
      </w:r>
      <w:proofErr w:type="spellEnd"/>
      <w:r w:rsidRPr="007E7364">
        <w:rPr>
          <w:rFonts w:ascii="Times New Roman" w:eastAsia="Times New Roman" w:hAnsi="Times New Roman" w:cs="Times New Roman"/>
          <w:color w:val="000000"/>
          <w:sz w:val="28"/>
          <w:szCs w:val="28"/>
          <w:lang w:eastAsia="ru-RU"/>
        </w:rPr>
        <w:t xml:space="preserve">" Хмельницької області з неефективністю поліпшення ознаки методами селекції з огляду на одержаний коефіцієнт варіації (5,1%). Саме тому дану породу краще використовувати в якості батьківської форми при виробництві свинини на промисловій основі. Слід також вказати на </w:t>
      </w:r>
      <w:r>
        <w:rPr>
          <w:rFonts w:ascii="Times New Roman" w:eastAsia="Times New Roman" w:hAnsi="Times New Roman" w:cs="Times New Roman"/>
          <w:color w:val="000000"/>
          <w:sz w:val="28"/>
          <w:szCs w:val="28"/>
          <w:lang w:eastAsia="ru-RU"/>
        </w:rPr>
        <w:t xml:space="preserve">деяку різнорідність тварин в </w:t>
      </w:r>
      <w:r w:rsidRPr="007E7364">
        <w:rPr>
          <w:rFonts w:ascii="Times New Roman" w:eastAsia="Times New Roman" w:hAnsi="Times New Roman" w:cs="Times New Roman"/>
          <w:color w:val="000000"/>
          <w:sz w:val="28"/>
          <w:szCs w:val="28"/>
          <w:lang w:eastAsia="ru-RU"/>
        </w:rPr>
        <w:t xml:space="preserve"> племінних стад даної  породи за  масою однієї голови при відлученні (16,9кг – 20,0кг), але покращення цієї ознаки методами добору буде також не ефективним (</w:t>
      </w:r>
      <w:proofErr w:type="spellStart"/>
      <w:r w:rsidRPr="007E7364">
        <w:rPr>
          <w:rFonts w:ascii="Times New Roman" w:eastAsia="Times New Roman" w:hAnsi="Times New Roman" w:cs="Times New Roman"/>
          <w:color w:val="000000"/>
          <w:sz w:val="28"/>
          <w:szCs w:val="28"/>
          <w:lang w:eastAsia="ru-RU"/>
        </w:rPr>
        <w:t>Cv</w:t>
      </w:r>
      <w:proofErr w:type="spellEnd"/>
      <w:r w:rsidRPr="007E7364">
        <w:rPr>
          <w:rFonts w:ascii="Times New Roman" w:eastAsia="Times New Roman" w:hAnsi="Times New Roman" w:cs="Times New Roman"/>
          <w:color w:val="000000"/>
          <w:sz w:val="28"/>
          <w:szCs w:val="28"/>
          <w:lang w:eastAsia="ru-RU"/>
        </w:rPr>
        <w:t xml:space="preserve"> = 6,2%). З урахуванням такого стану породи та для покращення відтворювальної здатності маток необхідно застосовувати більш сучасні технологічні рішення   виробництві свинини на племінній основі. </w:t>
      </w:r>
    </w:p>
    <w:p w:rsidR="00786FAC" w:rsidRPr="007E7364" w:rsidRDefault="00786FAC" w:rsidP="00786FAC">
      <w:pPr>
        <w:spacing w:after="0" w:line="240" w:lineRule="auto"/>
        <w:ind w:firstLine="709"/>
        <w:jc w:val="both"/>
        <w:rPr>
          <w:rFonts w:ascii="Times New Roman" w:hAnsi="Times New Roman" w:cs="Times New Roman"/>
          <w:sz w:val="28"/>
          <w:szCs w:val="28"/>
        </w:rPr>
      </w:pPr>
      <w:r w:rsidRPr="007E7364">
        <w:rPr>
          <w:rFonts w:ascii="Times New Roman" w:eastAsia="Times New Roman" w:hAnsi="Times New Roman" w:cs="Times New Roman"/>
          <w:sz w:val="28"/>
          <w:szCs w:val="28"/>
          <w:lang w:eastAsia="ru-RU"/>
        </w:rPr>
        <w:t>Про особливості кожної із досліджуваних порід та можливості</w:t>
      </w:r>
      <w:r w:rsidRPr="007E7364">
        <w:rPr>
          <w:rFonts w:ascii="Times New Roman" w:hAnsi="Times New Roman" w:cs="Times New Roman"/>
          <w:sz w:val="28"/>
          <w:szCs w:val="28"/>
        </w:rPr>
        <w:t xml:space="preserve"> покращення ознак відтворювальної здатності за рахунок генетичних складових переконливо свідчить коефіцієнт кореляції між багатоплідністю та  мас</w:t>
      </w:r>
      <w:r>
        <w:rPr>
          <w:rFonts w:ascii="Times New Roman" w:hAnsi="Times New Roman" w:cs="Times New Roman"/>
          <w:sz w:val="28"/>
          <w:szCs w:val="28"/>
        </w:rPr>
        <w:t>ою</w:t>
      </w:r>
      <w:r w:rsidRPr="007E7364">
        <w:rPr>
          <w:rFonts w:ascii="Times New Roman" w:hAnsi="Times New Roman" w:cs="Times New Roman"/>
          <w:sz w:val="28"/>
          <w:szCs w:val="28"/>
        </w:rPr>
        <w:t xml:space="preserve"> однієї голови при відлученні, який змінювався від додатного до від’ємного</w:t>
      </w:r>
      <w:r>
        <w:rPr>
          <w:rFonts w:ascii="Times New Roman" w:hAnsi="Times New Roman" w:cs="Times New Roman"/>
          <w:sz w:val="28"/>
          <w:szCs w:val="28"/>
        </w:rPr>
        <w:t xml:space="preserve"> (+0,967…-0,603)</w:t>
      </w:r>
      <w:r w:rsidRPr="007E7364">
        <w:rPr>
          <w:rFonts w:ascii="Times New Roman" w:hAnsi="Times New Roman" w:cs="Times New Roman"/>
          <w:sz w:val="28"/>
          <w:szCs w:val="28"/>
        </w:rPr>
        <w:t xml:space="preserve"> й мав як високе, так і низьке значення</w:t>
      </w:r>
      <w:r>
        <w:rPr>
          <w:rFonts w:ascii="Times New Roman" w:hAnsi="Times New Roman" w:cs="Times New Roman"/>
          <w:sz w:val="28"/>
          <w:szCs w:val="28"/>
        </w:rPr>
        <w:t xml:space="preserve">    </w:t>
      </w:r>
      <w:r>
        <w:t xml:space="preserve">             </w:t>
      </w:r>
      <w:r>
        <w:rPr>
          <w:rFonts w:ascii="Times New Roman" w:hAnsi="Times New Roman" w:cs="Times New Roman"/>
          <w:sz w:val="28"/>
          <w:szCs w:val="28"/>
        </w:rPr>
        <w:lastRenderedPageBreak/>
        <w:t>(+0,967…+0,348)</w:t>
      </w:r>
      <w:r w:rsidRPr="007E7364">
        <w:rPr>
          <w:rFonts w:ascii="Times New Roman" w:hAnsi="Times New Roman" w:cs="Times New Roman"/>
          <w:sz w:val="28"/>
          <w:szCs w:val="28"/>
        </w:rPr>
        <w:t>. При цьому в племінних стадах породи пʼєтрен, полтавської та української м’ясних порід добір за багатоплідністю буде мати негативний зв’язок із масою однієї голови поросят при відлученні</w:t>
      </w:r>
      <w:r>
        <w:rPr>
          <w:rFonts w:ascii="Times New Roman" w:hAnsi="Times New Roman" w:cs="Times New Roman"/>
          <w:sz w:val="28"/>
          <w:szCs w:val="28"/>
        </w:rPr>
        <w:t xml:space="preserve">      (</w:t>
      </w:r>
      <w:r w:rsidRPr="007E7364">
        <w:rPr>
          <w:rFonts w:ascii="Times New Roman" w:hAnsi="Times New Roman" w:cs="Times New Roman"/>
          <w:sz w:val="28"/>
          <w:szCs w:val="28"/>
        </w:rPr>
        <w:t>r</w:t>
      </w:r>
      <w:r w:rsidRPr="007E7364">
        <w:rPr>
          <w:rFonts w:ascii="Times New Roman" w:eastAsia="Times New Roman" w:hAnsi="Times New Roman" w:cs="Times New Roman"/>
          <w:color w:val="000000"/>
          <w:sz w:val="28"/>
          <w:szCs w:val="28"/>
          <w:lang w:eastAsia="ru-RU"/>
        </w:rPr>
        <w:t xml:space="preserve"> = </w:t>
      </w:r>
      <w:r>
        <w:rPr>
          <w:rFonts w:ascii="Times New Roman" w:hAnsi="Times New Roman" w:cs="Times New Roman"/>
          <w:sz w:val="28"/>
          <w:szCs w:val="28"/>
        </w:rPr>
        <w:t>-0,554; -0,603 і - 0,124, відповідно)</w:t>
      </w:r>
      <w:r w:rsidRPr="007E7364">
        <w:rPr>
          <w:rFonts w:ascii="Times New Roman" w:hAnsi="Times New Roman" w:cs="Times New Roman"/>
          <w:sz w:val="28"/>
          <w:szCs w:val="28"/>
        </w:rPr>
        <w:t xml:space="preserve">, а в стадах великої білої породи, дюрок, ландрас і червоної </w:t>
      </w:r>
      <w:proofErr w:type="spellStart"/>
      <w:r w:rsidRPr="007E7364">
        <w:rPr>
          <w:rFonts w:ascii="Times New Roman" w:hAnsi="Times New Roman" w:cs="Times New Roman"/>
          <w:sz w:val="28"/>
          <w:szCs w:val="28"/>
        </w:rPr>
        <w:t>білопоясої</w:t>
      </w:r>
      <w:proofErr w:type="spellEnd"/>
      <w:r w:rsidRPr="007E7364">
        <w:rPr>
          <w:rFonts w:ascii="Times New Roman" w:hAnsi="Times New Roman" w:cs="Times New Roman"/>
          <w:sz w:val="28"/>
          <w:szCs w:val="28"/>
        </w:rPr>
        <w:t xml:space="preserve"> зв’язок між ознаками позитивно спрямований</w:t>
      </w:r>
      <w:r>
        <w:rPr>
          <w:rFonts w:ascii="Times New Roman" w:hAnsi="Times New Roman" w:cs="Times New Roman"/>
          <w:sz w:val="28"/>
          <w:szCs w:val="28"/>
        </w:rPr>
        <w:t xml:space="preserve"> (</w:t>
      </w:r>
      <w:r w:rsidRPr="007E7364">
        <w:rPr>
          <w:rFonts w:ascii="Times New Roman" w:hAnsi="Times New Roman" w:cs="Times New Roman"/>
          <w:sz w:val="28"/>
          <w:szCs w:val="28"/>
        </w:rPr>
        <w:t>r</w:t>
      </w:r>
      <w:r w:rsidRPr="007E7364">
        <w:rPr>
          <w:rFonts w:ascii="Times New Roman" w:eastAsia="Times New Roman" w:hAnsi="Times New Roman" w:cs="Times New Roman"/>
          <w:color w:val="000000"/>
          <w:sz w:val="28"/>
          <w:szCs w:val="28"/>
          <w:lang w:eastAsia="ru-RU"/>
        </w:rPr>
        <w:t xml:space="preserve"> = </w:t>
      </w:r>
      <w:r>
        <w:rPr>
          <w:rFonts w:ascii="Times New Roman" w:hAnsi="Times New Roman" w:cs="Times New Roman"/>
          <w:sz w:val="28"/>
          <w:szCs w:val="28"/>
        </w:rPr>
        <w:t>+0,967;+0,348;+0,908;+0,602, відповідно)</w:t>
      </w:r>
      <w:r w:rsidRPr="007E7364">
        <w:rPr>
          <w:rFonts w:ascii="Times New Roman" w:hAnsi="Times New Roman" w:cs="Times New Roman"/>
          <w:sz w:val="28"/>
          <w:szCs w:val="28"/>
        </w:rPr>
        <w:t xml:space="preserve">, що суперечить </w:t>
      </w:r>
      <w:r>
        <w:rPr>
          <w:rFonts w:ascii="Times New Roman" w:hAnsi="Times New Roman" w:cs="Times New Roman"/>
          <w:sz w:val="28"/>
          <w:szCs w:val="28"/>
        </w:rPr>
        <w:t>загальноприйнятим догматам</w:t>
      </w:r>
      <w:r w:rsidRPr="007E7364">
        <w:rPr>
          <w:rFonts w:ascii="Times New Roman" w:hAnsi="Times New Roman" w:cs="Times New Roman"/>
          <w:sz w:val="28"/>
          <w:szCs w:val="28"/>
        </w:rPr>
        <w:t xml:space="preserve"> відтворення. Зазвичай селекція за багатоплідністю не узгоджується із позитивним змінам   маси однієї голови при відлученні, але суттєво впливає на кількість поросят при відлученні.</w:t>
      </w:r>
    </w:p>
    <w:p w:rsidR="00786FAC" w:rsidRPr="007E7364" w:rsidRDefault="00786FAC" w:rsidP="00786FAC">
      <w:pPr>
        <w:spacing w:after="0" w:line="240" w:lineRule="auto"/>
        <w:ind w:firstLine="709"/>
        <w:jc w:val="both"/>
        <w:rPr>
          <w:rFonts w:ascii="Times New Roman" w:eastAsia="Times New Roman" w:hAnsi="Times New Roman" w:cs="Times New Roman"/>
          <w:sz w:val="28"/>
          <w:szCs w:val="28"/>
          <w:lang w:eastAsia="ru-RU"/>
        </w:rPr>
      </w:pPr>
      <w:r w:rsidRPr="007E7364">
        <w:rPr>
          <w:rFonts w:ascii="Times New Roman" w:eastAsia="Times New Roman" w:hAnsi="Times New Roman" w:cs="Times New Roman"/>
          <w:color w:val="000000"/>
          <w:sz w:val="28"/>
          <w:szCs w:val="28"/>
          <w:lang w:eastAsia="ru-RU"/>
        </w:rPr>
        <w:t xml:space="preserve">Таким чином, середні показники відтворювальної здатності свиноматок та межі їх мінливості у найбільш численних порід свиней в племінних стадах дають підстави для висновку про те, що в більшій частині порід ще не досягнуто максимального рівня продуктивності. Генетичний потенціал багатоплідності дуже складно підвищити за рахунок методів добору, про що свідчать коефіцієнти варіації </w:t>
      </w:r>
      <w:r w:rsidRPr="007E7364">
        <w:rPr>
          <w:rFonts w:ascii="Times New Roman" w:eastAsia="Times New Roman" w:hAnsi="Times New Roman" w:cs="Times New Roman"/>
          <w:sz w:val="28"/>
          <w:szCs w:val="28"/>
          <w:lang w:eastAsia="ru-RU"/>
        </w:rPr>
        <w:t xml:space="preserve">ознаки, а тому для інтенсифікації племінного свинарства необхідно залучати </w:t>
      </w:r>
      <w:proofErr w:type="spellStart"/>
      <w:r w:rsidRPr="007E7364">
        <w:rPr>
          <w:rFonts w:ascii="Times New Roman" w:eastAsia="Times New Roman" w:hAnsi="Times New Roman" w:cs="Times New Roman"/>
          <w:sz w:val="28"/>
          <w:szCs w:val="28"/>
          <w:lang w:eastAsia="ru-RU"/>
        </w:rPr>
        <w:t>середовищні</w:t>
      </w:r>
      <w:proofErr w:type="spellEnd"/>
      <w:r w:rsidRPr="007E7364">
        <w:rPr>
          <w:rFonts w:ascii="Times New Roman" w:eastAsia="Times New Roman" w:hAnsi="Times New Roman" w:cs="Times New Roman"/>
          <w:sz w:val="28"/>
          <w:szCs w:val="28"/>
          <w:lang w:eastAsia="ru-RU"/>
        </w:rPr>
        <w:t xml:space="preserve"> фактори, індивідуальні для кожної породи.</w:t>
      </w:r>
      <w:r w:rsidRPr="007E7364">
        <w:rPr>
          <w:rFonts w:ascii="Times New Roman" w:hAnsi="Times New Roman" w:cs="Times New Roman"/>
          <w:sz w:val="28"/>
          <w:szCs w:val="28"/>
        </w:rPr>
        <w:t xml:space="preserve"> Кореляційна залежність між багатоплідністю і   масою однієї голови значно відрізняється за величиною та напрямом у залежності від породи, що необхідно враховувати при їх вдосконаленні за відтворювальною здатністю.</w:t>
      </w:r>
    </w:p>
    <w:p w:rsidR="00786FAC" w:rsidRPr="007E7364" w:rsidRDefault="00786FAC" w:rsidP="00786FAC">
      <w:pPr>
        <w:spacing w:after="0" w:line="240" w:lineRule="auto"/>
        <w:ind w:firstLine="708"/>
        <w:jc w:val="both"/>
        <w:rPr>
          <w:rFonts w:ascii="Times New Roman" w:hAnsi="Times New Roman" w:cs="Times New Roman"/>
          <w:sz w:val="28"/>
          <w:szCs w:val="28"/>
          <w:highlight w:val="green"/>
        </w:rPr>
      </w:pPr>
    </w:p>
    <w:p w:rsidR="00786FAC" w:rsidRPr="007E7364" w:rsidRDefault="00786FAC" w:rsidP="00786FAC">
      <w:pPr>
        <w:spacing w:after="0" w:line="240" w:lineRule="auto"/>
        <w:jc w:val="center"/>
        <w:rPr>
          <w:rFonts w:ascii="Times New Roman" w:hAnsi="Times New Roman" w:cs="Times New Roman"/>
          <w:sz w:val="28"/>
          <w:szCs w:val="28"/>
        </w:rPr>
      </w:pPr>
    </w:p>
    <w:p w:rsidR="00786FAC" w:rsidRPr="007E7364" w:rsidRDefault="00786FAC" w:rsidP="00786FAC">
      <w:pPr>
        <w:jc w:val="center"/>
        <w:rPr>
          <w:rFonts w:ascii="Times New Roman" w:hAnsi="Times New Roman" w:cs="Times New Roman"/>
          <w:b/>
          <w:sz w:val="28"/>
          <w:szCs w:val="28"/>
        </w:rPr>
      </w:pPr>
      <w:r w:rsidRPr="007E7364">
        <w:rPr>
          <w:rFonts w:ascii="Times New Roman" w:hAnsi="Times New Roman" w:cs="Times New Roman"/>
          <w:b/>
          <w:sz w:val="28"/>
          <w:szCs w:val="28"/>
        </w:rPr>
        <w:t>ЛІТЕРАТУРА</w:t>
      </w:r>
    </w:p>
    <w:p w:rsidR="00786FAC" w:rsidRPr="007E7364" w:rsidRDefault="00786FAC" w:rsidP="00786FAC">
      <w:pPr>
        <w:pStyle w:val="a4"/>
        <w:numPr>
          <w:ilvl w:val="0"/>
          <w:numId w:val="1"/>
        </w:numPr>
        <w:tabs>
          <w:tab w:val="left" w:pos="0"/>
          <w:tab w:val="left" w:pos="851"/>
        </w:tabs>
        <w:spacing w:after="0" w:line="240" w:lineRule="auto"/>
        <w:ind w:left="0" w:firstLine="709"/>
        <w:jc w:val="both"/>
        <w:rPr>
          <w:rFonts w:ascii="Times New Roman" w:hAnsi="Times New Roman" w:cs="Times New Roman"/>
          <w:sz w:val="28"/>
          <w:szCs w:val="28"/>
        </w:rPr>
      </w:pPr>
      <w:proofErr w:type="spellStart"/>
      <w:r w:rsidRPr="007E7364">
        <w:rPr>
          <w:rFonts w:ascii="Times New Roman" w:hAnsi="Times New Roman" w:cs="Times New Roman"/>
          <w:sz w:val="28"/>
          <w:szCs w:val="28"/>
        </w:rPr>
        <w:t>Бордун</w:t>
      </w:r>
      <w:proofErr w:type="spellEnd"/>
      <w:r w:rsidRPr="007E7364">
        <w:rPr>
          <w:rFonts w:ascii="Times New Roman" w:hAnsi="Times New Roman" w:cs="Times New Roman"/>
          <w:sz w:val="28"/>
          <w:szCs w:val="28"/>
        </w:rPr>
        <w:t xml:space="preserve"> О. Вплив лінійної належності на відтворювальну здатність свиней великої білої породи / О. </w:t>
      </w:r>
      <w:proofErr w:type="spellStart"/>
      <w:r w:rsidRPr="007E7364">
        <w:rPr>
          <w:rFonts w:ascii="Times New Roman" w:hAnsi="Times New Roman" w:cs="Times New Roman"/>
          <w:sz w:val="28"/>
          <w:szCs w:val="28"/>
        </w:rPr>
        <w:t>Бордун</w:t>
      </w:r>
      <w:proofErr w:type="spellEnd"/>
      <w:r w:rsidRPr="007E7364">
        <w:rPr>
          <w:rFonts w:ascii="Times New Roman" w:hAnsi="Times New Roman" w:cs="Times New Roman"/>
          <w:sz w:val="28"/>
          <w:szCs w:val="28"/>
        </w:rPr>
        <w:t>, С. Войтенко // Тваринництво України. – 2009. – № 4. – С.16-18.</w:t>
      </w:r>
    </w:p>
    <w:p w:rsidR="00786FAC" w:rsidRPr="007E7364" w:rsidRDefault="00786FAC" w:rsidP="00786FAC">
      <w:pPr>
        <w:pStyle w:val="a4"/>
        <w:numPr>
          <w:ilvl w:val="0"/>
          <w:numId w:val="1"/>
        </w:numPr>
        <w:tabs>
          <w:tab w:val="left" w:pos="0"/>
          <w:tab w:val="left" w:pos="851"/>
          <w:tab w:val="left" w:pos="993"/>
        </w:tabs>
        <w:spacing w:after="0" w:line="240" w:lineRule="auto"/>
        <w:ind w:left="0" w:firstLine="709"/>
        <w:jc w:val="both"/>
        <w:rPr>
          <w:rFonts w:ascii="Times New Roman" w:hAnsi="Times New Roman" w:cs="Times New Roman"/>
          <w:sz w:val="28"/>
          <w:szCs w:val="28"/>
        </w:rPr>
      </w:pPr>
      <w:r w:rsidRPr="007E7364">
        <w:rPr>
          <w:rFonts w:ascii="Times New Roman" w:hAnsi="Times New Roman" w:cs="Times New Roman"/>
          <w:sz w:val="28"/>
          <w:szCs w:val="28"/>
        </w:rPr>
        <w:t xml:space="preserve">Войтенко С. Л. Ефективність системи селекції у племінному свинарстві / С. Л. Войтенко, Л. В. Вишневський, Т. І. </w:t>
      </w:r>
      <w:proofErr w:type="spellStart"/>
      <w:r w:rsidRPr="007E7364">
        <w:rPr>
          <w:rFonts w:ascii="Times New Roman" w:hAnsi="Times New Roman" w:cs="Times New Roman"/>
          <w:sz w:val="28"/>
          <w:szCs w:val="28"/>
        </w:rPr>
        <w:t>Карунна</w:t>
      </w:r>
      <w:proofErr w:type="spellEnd"/>
      <w:r w:rsidRPr="007E7364">
        <w:rPr>
          <w:rFonts w:ascii="Times New Roman" w:hAnsi="Times New Roman" w:cs="Times New Roman"/>
          <w:sz w:val="28"/>
          <w:szCs w:val="28"/>
        </w:rPr>
        <w:t xml:space="preserve"> // Розведення і генетика тварин.  – 2014. – Вип. 48. – С. 42-48.</w:t>
      </w:r>
    </w:p>
    <w:p w:rsidR="00786FAC" w:rsidRPr="007E7364" w:rsidRDefault="00786FAC" w:rsidP="00786FAC">
      <w:pPr>
        <w:pStyle w:val="a4"/>
        <w:numPr>
          <w:ilvl w:val="0"/>
          <w:numId w:val="1"/>
        </w:numPr>
        <w:tabs>
          <w:tab w:val="left" w:pos="0"/>
          <w:tab w:val="left" w:pos="851"/>
          <w:tab w:val="left" w:pos="993"/>
        </w:tabs>
        <w:spacing w:after="0" w:line="240" w:lineRule="auto"/>
        <w:ind w:left="0" w:firstLine="709"/>
        <w:jc w:val="both"/>
        <w:rPr>
          <w:rFonts w:ascii="Times New Roman" w:hAnsi="Times New Roman" w:cs="Times New Roman"/>
          <w:sz w:val="28"/>
          <w:szCs w:val="28"/>
        </w:rPr>
      </w:pPr>
      <w:r w:rsidRPr="007E7364">
        <w:rPr>
          <w:rFonts w:ascii="Times New Roman" w:hAnsi="Times New Roman" w:cs="Times New Roman"/>
          <w:sz w:val="28"/>
          <w:szCs w:val="28"/>
        </w:rPr>
        <w:t>Засуха Ю. В. Відтворювальні якості свиноматок, вирощених за різних умов утримання / Ю. В. Засуха, С. М. Грищенко // Свинарство   – 2014. – № 65. – С.43-47.</w:t>
      </w:r>
    </w:p>
    <w:p w:rsidR="00786FAC" w:rsidRPr="007E7364" w:rsidRDefault="00786FAC" w:rsidP="00786FAC">
      <w:pPr>
        <w:pStyle w:val="a4"/>
        <w:numPr>
          <w:ilvl w:val="0"/>
          <w:numId w:val="1"/>
        </w:numPr>
        <w:tabs>
          <w:tab w:val="left" w:pos="0"/>
          <w:tab w:val="left" w:pos="851"/>
          <w:tab w:val="left" w:pos="993"/>
        </w:tabs>
        <w:spacing w:after="0" w:line="240" w:lineRule="auto"/>
        <w:ind w:left="0" w:firstLine="709"/>
        <w:jc w:val="both"/>
        <w:rPr>
          <w:rFonts w:ascii="Times New Roman" w:hAnsi="Times New Roman" w:cs="Times New Roman"/>
          <w:sz w:val="28"/>
          <w:szCs w:val="28"/>
        </w:rPr>
      </w:pPr>
      <w:r w:rsidRPr="007E7364">
        <w:rPr>
          <w:rFonts w:ascii="Times New Roman" w:hAnsi="Times New Roman" w:cs="Times New Roman"/>
          <w:sz w:val="28"/>
          <w:szCs w:val="28"/>
        </w:rPr>
        <w:t>Інструкція з бонітування свиней. Інструкція з ведення племінного обліку у свинарстві .–</w:t>
      </w:r>
      <w:r>
        <w:rPr>
          <w:rFonts w:ascii="Times New Roman" w:hAnsi="Times New Roman" w:cs="Times New Roman"/>
          <w:sz w:val="28"/>
          <w:szCs w:val="28"/>
        </w:rPr>
        <w:t xml:space="preserve"> </w:t>
      </w:r>
      <w:r w:rsidRPr="007E7364">
        <w:rPr>
          <w:rFonts w:ascii="Times New Roman" w:hAnsi="Times New Roman" w:cs="Times New Roman"/>
          <w:sz w:val="28"/>
          <w:szCs w:val="28"/>
        </w:rPr>
        <w:t>К.:Видавничо-поліграфічний центр «Київський університет», 2003.– 64 с.</w:t>
      </w:r>
    </w:p>
    <w:p w:rsidR="00786FAC" w:rsidRPr="007E7364" w:rsidRDefault="00786FAC" w:rsidP="00786FAC">
      <w:pPr>
        <w:pStyle w:val="a4"/>
        <w:numPr>
          <w:ilvl w:val="0"/>
          <w:numId w:val="1"/>
        </w:numPr>
        <w:tabs>
          <w:tab w:val="left" w:pos="0"/>
          <w:tab w:val="left" w:pos="851"/>
          <w:tab w:val="left" w:pos="993"/>
        </w:tabs>
        <w:spacing w:after="0" w:line="240" w:lineRule="auto"/>
        <w:ind w:left="0" w:firstLine="709"/>
        <w:jc w:val="both"/>
        <w:rPr>
          <w:rFonts w:ascii="Times New Roman" w:hAnsi="Times New Roman" w:cs="Times New Roman"/>
          <w:sz w:val="28"/>
          <w:szCs w:val="28"/>
        </w:rPr>
      </w:pPr>
      <w:r w:rsidRPr="007E7364">
        <w:rPr>
          <w:rFonts w:ascii="Times New Roman" w:hAnsi="Times New Roman" w:cs="Times New Roman"/>
          <w:sz w:val="28"/>
          <w:szCs w:val="28"/>
        </w:rPr>
        <w:t xml:space="preserve">Коваленко Т. С. Вивчення типів успадкування полігенних ознак продуктивності свиней / Т. С. Коваленко, М. В. </w:t>
      </w:r>
      <w:proofErr w:type="spellStart"/>
      <w:r w:rsidRPr="007E7364">
        <w:rPr>
          <w:rFonts w:ascii="Times New Roman" w:hAnsi="Times New Roman" w:cs="Times New Roman"/>
          <w:sz w:val="28"/>
          <w:szCs w:val="28"/>
        </w:rPr>
        <w:t>Сурженко</w:t>
      </w:r>
      <w:proofErr w:type="spellEnd"/>
      <w:r w:rsidRPr="007E7364">
        <w:rPr>
          <w:rFonts w:ascii="Times New Roman" w:hAnsi="Times New Roman" w:cs="Times New Roman"/>
          <w:sz w:val="28"/>
          <w:szCs w:val="28"/>
        </w:rPr>
        <w:t xml:space="preserve"> // Вісник Сумського національного аграрного університету. – 2013. – №1(22). – С.76-78.</w:t>
      </w:r>
    </w:p>
    <w:p w:rsidR="00786FAC" w:rsidRPr="007E7364" w:rsidRDefault="00786FAC" w:rsidP="00786FAC">
      <w:pPr>
        <w:pStyle w:val="a4"/>
        <w:numPr>
          <w:ilvl w:val="0"/>
          <w:numId w:val="1"/>
        </w:numPr>
        <w:tabs>
          <w:tab w:val="left" w:pos="0"/>
          <w:tab w:val="left" w:pos="851"/>
          <w:tab w:val="left" w:pos="993"/>
        </w:tabs>
        <w:spacing w:after="0" w:line="240" w:lineRule="auto"/>
        <w:ind w:left="0" w:firstLine="709"/>
        <w:jc w:val="both"/>
        <w:rPr>
          <w:rFonts w:ascii="Times New Roman" w:hAnsi="Times New Roman" w:cs="Times New Roman"/>
          <w:sz w:val="28"/>
          <w:szCs w:val="28"/>
        </w:rPr>
      </w:pPr>
      <w:r w:rsidRPr="007E7364">
        <w:rPr>
          <w:rFonts w:ascii="Times New Roman" w:hAnsi="Times New Roman" w:cs="Times New Roman"/>
          <w:sz w:val="28"/>
          <w:szCs w:val="28"/>
        </w:rPr>
        <w:t xml:space="preserve">Коваль О. А. Вплив схрещування на відтворювальну здатність свиноматок / О. А. Коваль, Г. І. </w:t>
      </w:r>
      <w:proofErr w:type="spellStart"/>
      <w:r w:rsidRPr="007E7364">
        <w:rPr>
          <w:rFonts w:ascii="Times New Roman" w:hAnsi="Times New Roman" w:cs="Times New Roman"/>
          <w:sz w:val="28"/>
          <w:szCs w:val="28"/>
        </w:rPr>
        <w:t>Калиниченко</w:t>
      </w:r>
      <w:proofErr w:type="spellEnd"/>
      <w:r w:rsidRPr="007E7364">
        <w:rPr>
          <w:rFonts w:ascii="Times New Roman" w:hAnsi="Times New Roman" w:cs="Times New Roman"/>
          <w:sz w:val="28"/>
          <w:szCs w:val="28"/>
        </w:rPr>
        <w:t xml:space="preserve"> // Збірник наукових праць Подільського державного аграрно-технічного університету. – 2013.– Вип. 21. – С. 127-129.</w:t>
      </w:r>
    </w:p>
    <w:p w:rsidR="00786FAC" w:rsidRPr="007E7364" w:rsidRDefault="00786FAC" w:rsidP="00786FAC">
      <w:pPr>
        <w:pStyle w:val="a4"/>
        <w:numPr>
          <w:ilvl w:val="0"/>
          <w:numId w:val="1"/>
        </w:numPr>
        <w:tabs>
          <w:tab w:val="left" w:pos="0"/>
          <w:tab w:val="left" w:pos="851"/>
          <w:tab w:val="left" w:pos="993"/>
        </w:tabs>
        <w:spacing w:after="0" w:line="240" w:lineRule="auto"/>
        <w:ind w:left="0" w:firstLine="709"/>
        <w:jc w:val="both"/>
        <w:rPr>
          <w:rFonts w:ascii="Times New Roman" w:hAnsi="Times New Roman" w:cs="Times New Roman"/>
          <w:sz w:val="28"/>
          <w:szCs w:val="28"/>
        </w:rPr>
      </w:pPr>
      <w:r w:rsidRPr="007E7364">
        <w:rPr>
          <w:rFonts w:ascii="Times New Roman" w:hAnsi="Times New Roman" w:cs="Times New Roman"/>
          <w:sz w:val="28"/>
          <w:szCs w:val="28"/>
        </w:rPr>
        <w:lastRenderedPageBreak/>
        <w:t xml:space="preserve">Мельников А.Ф. </w:t>
      </w:r>
      <w:proofErr w:type="spellStart"/>
      <w:r w:rsidRPr="007E7364">
        <w:rPr>
          <w:rFonts w:ascii="Times New Roman" w:hAnsi="Times New Roman" w:cs="Times New Roman"/>
          <w:sz w:val="28"/>
          <w:szCs w:val="28"/>
        </w:rPr>
        <w:t>Продуктивность</w:t>
      </w:r>
      <w:proofErr w:type="spellEnd"/>
      <w:r w:rsidRPr="007E7364">
        <w:rPr>
          <w:rFonts w:ascii="Times New Roman" w:hAnsi="Times New Roman" w:cs="Times New Roman"/>
          <w:sz w:val="28"/>
          <w:szCs w:val="28"/>
        </w:rPr>
        <w:t xml:space="preserve"> свиноматок </w:t>
      </w:r>
      <w:proofErr w:type="spellStart"/>
      <w:r w:rsidRPr="007E7364">
        <w:rPr>
          <w:rFonts w:ascii="Times New Roman" w:hAnsi="Times New Roman" w:cs="Times New Roman"/>
          <w:sz w:val="28"/>
          <w:szCs w:val="28"/>
        </w:rPr>
        <w:t>различных</w:t>
      </w:r>
      <w:proofErr w:type="spellEnd"/>
      <w:r w:rsidRPr="007E7364">
        <w:rPr>
          <w:rFonts w:ascii="Times New Roman" w:hAnsi="Times New Roman" w:cs="Times New Roman"/>
          <w:sz w:val="28"/>
          <w:szCs w:val="28"/>
        </w:rPr>
        <w:t xml:space="preserve"> </w:t>
      </w:r>
      <w:proofErr w:type="spellStart"/>
      <w:r w:rsidRPr="007E7364">
        <w:rPr>
          <w:rFonts w:ascii="Times New Roman" w:hAnsi="Times New Roman" w:cs="Times New Roman"/>
          <w:sz w:val="28"/>
          <w:szCs w:val="28"/>
        </w:rPr>
        <w:t>пород</w:t>
      </w:r>
      <w:proofErr w:type="spellEnd"/>
      <w:r w:rsidRPr="007E7364">
        <w:rPr>
          <w:rFonts w:ascii="Times New Roman" w:hAnsi="Times New Roman" w:cs="Times New Roman"/>
          <w:sz w:val="28"/>
          <w:szCs w:val="28"/>
        </w:rPr>
        <w:t xml:space="preserve"> в </w:t>
      </w:r>
      <w:proofErr w:type="spellStart"/>
      <w:r w:rsidRPr="007E7364">
        <w:rPr>
          <w:rFonts w:ascii="Times New Roman" w:hAnsi="Times New Roman" w:cs="Times New Roman"/>
          <w:sz w:val="28"/>
          <w:szCs w:val="28"/>
        </w:rPr>
        <w:t>зависимости</w:t>
      </w:r>
      <w:proofErr w:type="spellEnd"/>
      <w:r w:rsidRPr="007E7364">
        <w:rPr>
          <w:rFonts w:ascii="Times New Roman" w:hAnsi="Times New Roman" w:cs="Times New Roman"/>
          <w:sz w:val="28"/>
          <w:szCs w:val="28"/>
        </w:rPr>
        <w:t xml:space="preserve"> от </w:t>
      </w:r>
      <w:proofErr w:type="spellStart"/>
      <w:r w:rsidRPr="007E7364">
        <w:rPr>
          <w:rFonts w:ascii="Times New Roman" w:hAnsi="Times New Roman" w:cs="Times New Roman"/>
          <w:sz w:val="28"/>
          <w:szCs w:val="28"/>
        </w:rPr>
        <w:t>живой</w:t>
      </w:r>
      <w:proofErr w:type="spellEnd"/>
      <w:r w:rsidRPr="007E7364">
        <w:rPr>
          <w:rFonts w:ascii="Times New Roman" w:hAnsi="Times New Roman" w:cs="Times New Roman"/>
          <w:sz w:val="28"/>
          <w:szCs w:val="28"/>
        </w:rPr>
        <w:t xml:space="preserve"> </w:t>
      </w:r>
      <w:proofErr w:type="spellStart"/>
      <w:r w:rsidRPr="007E7364">
        <w:rPr>
          <w:rFonts w:ascii="Times New Roman" w:hAnsi="Times New Roman" w:cs="Times New Roman"/>
          <w:sz w:val="28"/>
          <w:szCs w:val="28"/>
        </w:rPr>
        <w:t>массы</w:t>
      </w:r>
      <w:proofErr w:type="spellEnd"/>
      <w:r w:rsidRPr="007E7364">
        <w:rPr>
          <w:rFonts w:ascii="Times New Roman" w:hAnsi="Times New Roman" w:cs="Times New Roman"/>
          <w:sz w:val="28"/>
          <w:szCs w:val="28"/>
        </w:rPr>
        <w:t xml:space="preserve"> и </w:t>
      </w:r>
      <w:proofErr w:type="spellStart"/>
      <w:r w:rsidRPr="007E7364">
        <w:rPr>
          <w:rFonts w:ascii="Times New Roman" w:hAnsi="Times New Roman" w:cs="Times New Roman"/>
          <w:sz w:val="28"/>
          <w:szCs w:val="28"/>
        </w:rPr>
        <w:t>возраста</w:t>
      </w:r>
      <w:proofErr w:type="spellEnd"/>
      <w:r w:rsidRPr="007E7364">
        <w:rPr>
          <w:rFonts w:ascii="Times New Roman" w:hAnsi="Times New Roman" w:cs="Times New Roman"/>
          <w:sz w:val="28"/>
          <w:szCs w:val="28"/>
        </w:rPr>
        <w:t xml:space="preserve"> </w:t>
      </w:r>
      <w:proofErr w:type="spellStart"/>
      <w:r w:rsidRPr="007E7364">
        <w:rPr>
          <w:rFonts w:ascii="Times New Roman" w:hAnsi="Times New Roman" w:cs="Times New Roman"/>
          <w:sz w:val="28"/>
          <w:szCs w:val="28"/>
        </w:rPr>
        <w:t>первого</w:t>
      </w:r>
      <w:proofErr w:type="spellEnd"/>
      <w:r w:rsidRPr="007E7364">
        <w:rPr>
          <w:rFonts w:ascii="Times New Roman" w:hAnsi="Times New Roman" w:cs="Times New Roman"/>
          <w:sz w:val="28"/>
          <w:szCs w:val="28"/>
        </w:rPr>
        <w:t xml:space="preserve"> </w:t>
      </w:r>
      <w:proofErr w:type="spellStart"/>
      <w:r w:rsidRPr="007E7364">
        <w:rPr>
          <w:rFonts w:ascii="Times New Roman" w:hAnsi="Times New Roman" w:cs="Times New Roman"/>
          <w:sz w:val="28"/>
          <w:szCs w:val="28"/>
        </w:rPr>
        <w:t>осеменения</w:t>
      </w:r>
      <w:proofErr w:type="spellEnd"/>
      <w:r w:rsidRPr="007E7364">
        <w:rPr>
          <w:rFonts w:ascii="Times New Roman" w:hAnsi="Times New Roman" w:cs="Times New Roman"/>
          <w:sz w:val="28"/>
          <w:szCs w:val="28"/>
        </w:rPr>
        <w:t xml:space="preserve"> / А. Ф. Мельников // Аграрний вісник Причорномор'я .– 2005. – №31. – С. 40-42.</w:t>
      </w:r>
    </w:p>
    <w:p w:rsidR="00786FAC" w:rsidRPr="007E7364" w:rsidRDefault="00786FAC" w:rsidP="00786FAC">
      <w:pPr>
        <w:pStyle w:val="a4"/>
        <w:numPr>
          <w:ilvl w:val="0"/>
          <w:numId w:val="1"/>
        </w:numPr>
        <w:tabs>
          <w:tab w:val="left" w:pos="0"/>
          <w:tab w:val="left" w:pos="851"/>
        </w:tabs>
        <w:spacing w:after="0" w:line="240" w:lineRule="auto"/>
        <w:ind w:left="0" w:firstLine="709"/>
        <w:jc w:val="both"/>
        <w:rPr>
          <w:rFonts w:ascii="Times New Roman" w:hAnsi="Times New Roman" w:cs="Times New Roman"/>
          <w:sz w:val="28"/>
          <w:szCs w:val="28"/>
        </w:rPr>
      </w:pPr>
      <w:r w:rsidRPr="007E7364">
        <w:rPr>
          <w:rFonts w:ascii="Times New Roman" w:hAnsi="Times New Roman" w:cs="Times New Roman"/>
          <w:sz w:val="28"/>
          <w:szCs w:val="28"/>
        </w:rPr>
        <w:t>Остапчук П. Відтворні якості м’ясних свиноматок / П. Остапчук // Тваринництво України. – 2009. – №5. – С.</w:t>
      </w:r>
      <w:r>
        <w:rPr>
          <w:rFonts w:ascii="Times New Roman" w:hAnsi="Times New Roman" w:cs="Times New Roman"/>
          <w:sz w:val="28"/>
          <w:szCs w:val="28"/>
        </w:rPr>
        <w:t xml:space="preserve"> </w:t>
      </w:r>
      <w:r w:rsidRPr="007E7364">
        <w:rPr>
          <w:rFonts w:ascii="Times New Roman" w:hAnsi="Times New Roman" w:cs="Times New Roman"/>
          <w:sz w:val="28"/>
          <w:szCs w:val="28"/>
        </w:rPr>
        <w:t>20-23.</w:t>
      </w:r>
    </w:p>
    <w:p w:rsidR="00786FAC" w:rsidRPr="007E7364" w:rsidRDefault="00786FAC" w:rsidP="00786FAC">
      <w:pPr>
        <w:pStyle w:val="a4"/>
        <w:numPr>
          <w:ilvl w:val="0"/>
          <w:numId w:val="1"/>
        </w:numPr>
        <w:tabs>
          <w:tab w:val="left" w:pos="0"/>
        </w:tabs>
        <w:spacing w:after="0" w:line="240" w:lineRule="auto"/>
        <w:ind w:left="0" w:firstLine="709"/>
        <w:jc w:val="both"/>
        <w:rPr>
          <w:rFonts w:ascii="Times New Roman" w:hAnsi="Times New Roman" w:cs="Times New Roman"/>
          <w:sz w:val="28"/>
        </w:rPr>
      </w:pPr>
      <w:r w:rsidRPr="007E7364">
        <w:rPr>
          <w:rFonts w:ascii="Times New Roman" w:hAnsi="Times New Roman" w:cs="Times New Roman"/>
          <w:sz w:val="28"/>
        </w:rPr>
        <w:t xml:space="preserve">Пасічник О. В. Вплив режиму моціону на продуктивні якості маток / О. В. Пасічник // Вісник Сумського </w:t>
      </w:r>
      <w:r w:rsidRPr="007E7364">
        <w:rPr>
          <w:rFonts w:ascii="Times New Roman" w:hAnsi="Times New Roman" w:cs="Times New Roman"/>
          <w:sz w:val="28"/>
          <w:szCs w:val="28"/>
        </w:rPr>
        <w:t>національного аграрного університету</w:t>
      </w:r>
      <w:r w:rsidRPr="007E7364">
        <w:rPr>
          <w:rFonts w:ascii="Times New Roman" w:hAnsi="Times New Roman" w:cs="Times New Roman"/>
          <w:sz w:val="28"/>
        </w:rPr>
        <w:t xml:space="preserve"> .– 2003.– Вип. 7. –   С. 151 - 154.</w:t>
      </w:r>
    </w:p>
    <w:p w:rsidR="00786FAC" w:rsidRPr="007E7364" w:rsidRDefault="00786FAC" w:rsidP="00786FAC">
      <w:pPr>
        <w:pStyle w:val="a4"/>
        <w:numPr>
          <w:ilvl w:val="0"/>
          <w:numId w:val="1"/>
        </w:numPr>
        <w:tabs>
          <w:tab w:val="left" w:pos="0"/>
        </w:tabs>
        <w:spacing w:after="0" w:line="240" w:lineRule="auto"/>
        <w:ind w:left="0" w:firstLine="709"/>
        <w:jc w:val="both"/>
        <w:rPr>
          <w:rFonts w:ascii="Times New Roman" w:hAnsi="Times New Roman" w:cs="Times New Roman"/>
          <w:sz w:val="28"/>
        </w:rPr>
      </w:pPr>
      <w:proofErr w:type="spellStart"/>
      <w:r w:rsidRPr="007E7364">
        <w:rPr>
          <w:rFonts w:ascii="Times New Roman" w:hAnsi="Times New Roman" w:cs="Times New Roman"/>
          <w:sz w:val="28"/>
        </w:rPr>
        <w:t>Петрушко</w:t>
      </w:r>
      <w:proofErr w:type="spellEnd"/>
      <w:r w:rsidRPr="007E7364">
        <w:rPr>
          <w:rFonts w:ascii="Times New Roman" w:hAnsi="Times New Roman" w:cs="Times New Roman"/>
          <w:sz w:val="28"/>
        </w:rPr>
        <w:t xml:space="preserve"> И. С. </w:t>
      </w:r>
      <w:proofErr w:type="spellStart"/>
      <w:r w:rsidRPr="007E7364">
        <w:rPr>
          <w:rFonts w:ascii="Times New Roman" w:hAnsi="Times New Roman" w:cs="Times New Roman"/>
          <w:sz w:val="28"/>
        </w:rPr>
        <w:t>Влияние</w:t>
      </w:r>
      <w:proofErr w:type="spellEnd"/>
      <w:r w:rsidRPr="007E7364">
        <w:rPr>
          <w:rFonts w:ascii="Times New Roman" w:hAnsi="Times New Roman" w:cs="Times New Roman"/>
          <w:sz w:val="28"/>
        </w:rPr>
        <w:t xml:space="preserve"> </w:t>
      </w:r>
      <w:proofErr w:type="spellStart"/>
      <w:r w:rsidRPr="007E7364">
        <w:rPr>
          <w:rFonts w:ascii="Times New Roman" w:hAnsi="Times New Roman" w:cs="Times New Roman"/>
          <w:sz w:val="28"/>
        </w:rPr>
        <w:t>возраста</w:t>
      </w:r>
      <w:proofErr w:type="spellEnd"/>
      <w:r w:rsidRPr="007E7364">
        <w:rPr>
          <w:rFonts w:ascii="Times New Roman" w:hAnsi="Times New Roman" w:cs="Times New Roman"/>
          <w:sz w:val="28"/>
        </w:rPr>
        <w:t xml:space="preserve"> </w:t>
      </w:r>
      <w:proofErr w:type="spellStart"/>
      <w:r w:rsidRPr="007E7364">
        <w:rPr>
          <w:rFonts w:ascii="Times New Roman" w:hAnsi="Times New Roman" w:cs="Times New Roman"/>
          <w:sz w:val="28"/>
        </w:rPr>
        <w:t>используемых</w:t>
      </w:r>
      <w:proofErr w:type="spellEnd"/>
      <w:r w:rsidRPr="007E7364">
        <w:rPr>
          <w:rFonts w:ascii="Times New Roman" w:hAnsi="Times New Roman" w:cs="Times New Roman"/>
          <w:sz w:val="28"/>
        </w:rPr>
        <w:t xml:space="preserve"> </w:t>
      </w:r>
      <w:proofErr w:type="spellStart"/>
      <w:r w:rsidRPr="007E7364">
        <w:rPr>
          <w:rFonts w:ascii="Times New Roman" w:hAnsi="Times New Roman" w:cs="Times New Roman"/>
          <w:sz w:val="28"/>
        </w:rPr>
        <w:t>хряков</w:t>
      </w:r>
      <w:proofErr w:type="spellEnd"/>
      <w:r w:rsidRPr="007E7364">
        <w:rPr>
          <w:rFonts w:ascii="Times New Roman" w:hAnsi="Times New Roman" w:cs="Times New Roman"/>
          <w:sz w:val="28"/>
        </w:rPr>
        <w:t xml:space="preserve"> на </w:t>
      </w:r>
      <w:proofErr w:type="spellStart"/>
      <w:r w:rsidRPr="007E7364">
        <w:rPr>
          <w:rFonts w:ascii="Times New Roman" w:hAnsi="Times New Roman" w:cs="Times New Roman"/>
          <w:sz w:val="28"/>
        </w:rPr>
        <w:t>продуктивность</w:t>
      </w:r>
      <w:proofErr w:type="spellEnd"/>
      <w:r w:rsidRPr="007E7364">
        <w:rPr>
          <w:rFonts w:ascii="Times New Roman" w:hAnsi="Times New Roman" w:cs="Times New Roman"/>
          <w:sz w:val="28"/>
        </w:rPr>
        <w:t xml:space="preserve"> маточного стада / И. С. </w:t>
      </w:r>
      <w:proofErr w:type="spellStart"/>
      <w:r w:rsidRPr="007E7364">
        <w:rPr>
          <w:rFonts w:ascii="Times New Roman" w:hAnsi="Times New Roman" w:cs="Times New Roman"/>
          <w:sz w:val="28"/>
        </w:rPr>
        <w:t>Петрушко</w:t>
      </w:r>
      <w:proofErr w:type="spellEnd"/>
      <w:r w:rsidRPr="007E7364">
        <w:rPr>
          <w:rFonts w:ascii="Times New Roman" w:hAnsi="Times New Roman" w:cs="Times New Roman"/>
          <w:sz w:val="28"/>
        </w:rPr>
        <w:t xml:space="preserve">, Р. И. </w:t>
      </w:r>
      <w:proofErr w:type="spellStart"/>
      <w:r w:rsidRPr="007E7364">
        <w:rPr>
          <w:rFonts w:ascii="Times New Roman" w:hAnsi="Times New Roman" w:cs="Times New Roman"/>
          <w:sz w:val="28"/>
        </w:rPr>
        <w:t>Шейко</w:t>
      </w:r>
      <w:proofErr w:type="spellEnd"/>
      <w:r w:rsidRPr="007E7364">
        <w:rPr>
          <w:rFonts w:ascii="Times New Roman" w:hAnsi="Times New Roman" w:cs="Times New Roman"/>
          <w:sz w:val="28"/>
        </w:rPr>
        <w:t xml:space="preserve">, </w:t>
      </w:r>
      <w:proofErr w:type="spellStart"/>
      <w:r w:rsidRPr="007E7364">
        <w:rPr>
          <w:rFonts w:ascii="Times New Roman" w:hAnsi="Times New Roman" w:cs="Times New Roman"/>
          <w:sz w:val="28"/>
        </w:rPr>
        <w:t>Р. И. Полянсь</w:t>
      </w:r>
      <w:proofErr w:type="spellEnd"/>
      <w:r w:rsidRPr="007E7364">
        <w:rPr>
          <w:rFonts w:ascii="Times New Roman" w:hAnsi="Times New Roman" w:cs="Times New Roman"/>
          <w:sz w:val="28"/>
        </w:rPr>
        <w:t xml:space="preserve">кий // </w:t>
      </w:r>
      <w:proofErr w:type="spellStart"/>
      <w:r w:rsidRPr="007E7364">
        <w:rPr>
          <w:rFonts w:ascii="Times New Roman" w:hAnsi="Times New Roman" w:cs="Times New Roman"/>
          <w:sz w:val="28"/>
        </w:rPr>
        <w:t>Зоотехническая</w:t>
      </w:r>
      <w:proofErr w:type="spellEnd"/>
      <w:r w:rsidRPr="007E7364">
        <w:rPr>
          <w:rFonts w:ascii="Times New Roman" w:hAnsi="Times New Roman" w:cs="Times New Roman"/>
          <w:sz w:val="28"/>
        </w:rPr>
        <w:t xml:space="preserve"> наука </w:t>
      </w:r>
      <w:proofErr w:type="spellStart"/>
      <w:r w:rsidRPr="007E7364">
        <w:rPr>
          <w:rFonts w:ascii="Times New Roman" w:hAnsi="Times New Roman" w:cs="Times New Roman"/>
          <w:sz w:val="28"/>
        </w:rPr>
        <w:t>Беларуси.–</w:t>
      </w:r>
      <w:proofErr w:type="spellEnd"/>
      <w:r w:rsidRPr="007E7364">
        <w:rPr>
          <w:rFonts w:ascii="Times New Roman" w:hAnsi="Times New Roman" w:cs="Times New Roman"/>
          <w:sz w:val="28"/>
        </w:rPr>
        <w:t xml:space="preserve">  2004. </w:t>
      </w:r>
      <w:r>
        <w:rPr>
          <w:rFonts w:ascii="Times New Roman" w:hAnsi="Times New Roman" w:cs="Times New Roman"/>
          <w:sz w:val="28"/>
        </w:rPr>
        <w:t>–</w:t>
      </w:r>
      <w:r w:rsidRPr="007E7364">
        <w:rPr>
          <w:rFonts w:ascii="Times New Roman" w:hAnsi="Times New Roman" w:cs="Times New Roman"/>
          <w:sz w:val="28"/>
        </w:rPr>
        <w:t xml:space="preserve"> Т. 39.– С. 106 - 110.</w:t>
      </w:r>
    </w:p>
    <w:p w:rsidR="00786FAC" w:rsidRPr="007E7364" w:rsidRDefault="00786FAC" w:rsidP="00786FAC">
      <w:pPr>
        <w:pStyle w:val="a4"/>
        <w:numPr>
          <w:ilvl w:val="0"/>
          <w:numId w:val="1"/>
        </w:numPr>
        <w:tabs>
          <w:tab w:val="left" w:pos="0"/>
          <w:tab w:val="left" w:pos="851"/>
          <w:tab w:val="left" w:pos="993"/>
        </w:tabs>
        <w:spacing w:after="0" w:line="240" w:lineRule="auto"/>
        <w:ind w:left="0" w:firstLine="709"/>
        <w:jc w:val="both"/>
        <w:rPr>
          <w:rFonts w:ascii="Times New Roman" w:hAnsi="Times New Roman" w:cs="Times New Roman"/>
          <w:sz w:val="28"/>
          <w:szCs w:val="28"/>
        </w:rPr>
      </w:pPr>
      <w:proofErr w:type="spellStart"/>
      <w:r w:rsidRPr="007E7364">
        <w:rPr>
          <w:rFonts w:ascii="Times New Roman" w:hAnsi="Times New Roman" w:cs="Times New Roman"/>
          <w:sz w:val="28"/>
          <w:szCs w:val="28"/>
        </w:rPr>
        <w:t>Плохинський</w:t>
      </w:r>
      <w:proofErr w:type="spellEnd"/>
      <w:r w:rsidRPr="007E7364">
        <w:rPr>
          <w:rFonts w:ascii="Times New Roman" w:hAnsi="Times New Roman" w:cs="Times New Roman"/>
          <w:sz w:val="28"/>
          <w:szCs w:val="28"/>
        </w:rPr>
        <w:t xml:space="preserve"> Н. А.</w:t>
      </w:r>
      <w:r w:rsidRPr="007E7364">
        <w:rPr>
          <w:rFonts w:ascii="Times New Roman" w:hAnsi="Times New Roman" w:cs="Times New Roman"/>
          <w:i/>
          <w:sz w:val="28"/>
          <w:szCs w:val="28"/>
        </w:rPr>
        <w:t xml:space="preserve"> </w:t>
      </w:r>
      <w:proofErr w:type="spellStart"/>
      <w:r w:rsidRPr="007E7364">
        <w:rPr>
          <w:rFonts w:ascii="Times New Roman" w:hAnsi="Times New Roman" w:cs="Times New Roman"/>
          <w:sz w:val="28"/>
          <w:szCs w:val="28"/>
        </w:rPr>
        <w:t>Руководство</w:t>
      </w:r>
      <w:proofErr w:type="spellEnd"/>
      <w:r w:rsidRPr="007E7364">
        <w:rPr>
          <w:rFonts w:ascii="Times New Roman" w:hAnsi="Times New Roman" w:cs="Times New Roman"/>
          <w:sz w:val="28"/>
          <w:szCs w:val="28"/>
        </w:rPr>
        <w:t xml:space="preserve"> по </w:t>
      </w:r>
      <w:proofErr w:type="spellStart"/>
      <w:r w:rsidRPr="007E7364">
        <w:rPr>
          <w:rFonts w:ascii="Times New Roman" w:hAnsi="Times New Roman" w:cs="Times New Roman"/>
          <w:sz w:val="28"/>
          <w:szCs w:val="28"/>
        </w:rPr>
        <w:t>биометрии</w:t>
      </w:r>
      <w:proofErr w:type="spellEnd"/>
      <w:r w:rsidRPr="007E7364">
        <w:rPr>
          <w:rFonts w:ascii="Times New Roman" w:hAnsi="Times New Roman" w:cs="Times New Roman"/>
          <w:sz w:val="28"/>
          <w:szCs w:val="28"/>
        </w:rPr>
        <w:t xml:space="preserve"> для </w:t>
      </w:r>
      <w:proofErr w:type="spellStart"/>
      <w:r w:rsidRPr="007E7364">
        <w:rPr>
          <w:rFonts w:ascii="Times New Roman" w:hAnsi="Times New Roman" w:cs="Times New Roman"/>
          <w:sz w:val="28"/>
          <w:szCs w:val="28"/>
        </w:rPr>
        <w:t>зоотехников</w:t>
      </w:r>
      <w:proofErr w:type="spellEnd"/>
      <w:r w:rsidRPr="007E7364">
        <w:rPr>
          <w:rFonts w:ascii="Times New Roman" w:hAnsi="Times New Roman" w:cs="Times New Roman"/>
          <w:sz w:val="28"/>
          <w:szCs w:val="28"/>
        </w:rPr>
        <w:t xml:space="preserve"> /    Н. А.  </w:t>
      </w:r>
      <w:proofErr w:type="spellStart"/>
      <w:r w:rsidRPr="007E7364">
        <w:rPr>
          <w:rFonts w:ascii="Times New Roman" w:hAnsi="Times New Roman" w:cs="Times New Roman"/>
          <w:sz w:val="28"/>
          <w:szCs w:val="28"/>
        </w:rPr>
        <w:t>Плохинский</w:t>
      </w:r>
      <w:proofErr w:type="spellEnd"/>
      <w:r w:rsidRPr="007E7364">
        <w:rPr>
          <w:rFonts w:ascii="Times New Roman" w:hAnsi="Times New Roman" w:cs="Times New Roman"/>
          <w:sz w:val="28"/>
          <w:szCs w:val="28"/>
        </w:rPr>
        <w:t xml:space="preserve">// М.: Колос, 1969. – 256 с. </w:t>
      </w:r>
    </w:p>
    <w:p w:rsidR="00786FAC" w:rsidRPr="007E7364" w:rsidRDefault="00786FAC" w:rsidP="00786FAC">
      <w:pPr>
        <w:pStyle w:val="a4"/>
        <w:numPr>
          <w:ilvl w:val="0"/>
          <w:numId w:val="1"/>
        </w:numPr>
        <w:tabs>
          <w:tab w:val="left" w:pos="0"/>
          <w:tab w:val="left" w:pos="851"/>
          <w:tab w:val="left" w:pos="993"/>
        </w:tabs>
        <w:spacing w:after="0" w:line="240" w:lineRule="auto"/>
        <w:ind w:left="0" w:firstLine="709"/>
        <w:jc w:val="both"/>
        <w:rPr>
          <w:rFonts w:ascii="Times New Roman" w:hAnsi="Times New Roman" w:cs="Times New Roman"/>
          <w:sz w:val="28"/>
          <w:szCs w:val="28"/>
        </w:rPr>
      </w:pPr>
      <w:proofErr w:type="spellStart"/>
      <w:r w:rsidRPr="007E7364">
        <w:rPr>
          <w:rFonts w:ascii="Times New Roman" w:hAnsi="Times New Roman" w:cs="Times New Roman"/>
          <w:sz w:val="28"/>
          <w:szCs w:val="28"/>
        </w:rPr>
        <w:t>Топіха</w:t>
      </w:r>
      <w:proofErr w:type="spellEnd"/>
      <w:r w:rsidRPr="007E7364">
        <w:rPr>
          <w:rFonts w:ascii="Times New Roman" w:hAnsi="Times New Roman" w:cs="Times New Roman"/>
          <w:sz w:val="28"/>
          <w:szCs w:val="28"/>
        </w:rPr>
        <w:t xml:space="preserve"> В. С. Аналіз відтворювальних якостей свиноматок великої булої породи залежно від їх віку та походження / В. С. </w:t>
      </w:r>
      <w:proofErr w:type="spellStart"/>
      <w:r w:rsidRPr="007E7364">
        <w:rPr>
          <w:rFonts w:ascii="Times New Roman" w:hAnsi="Times New Roman" w:cs="Times New Roman"/>
          <w:sz w:val="28"/>
          <w:szCs w:val="28"/>
        </w:rPr>
        <w:t>Топіха</w:t>
      </w:r>
      <w:proofErr w:type="spellEnd"/>
      <w:r w:rsidRPr="007E7364">
        <w:rPr>
          <w:rFonts w:ascii="Times New Roman" w:hAnsi="Times New Roman" w:cs="Times New Roman"/>
          <w:sz w:val="28"/>
          <w:szCs w:val="28"/>
        </w:rPr>
        <w:t xml:space="preserve">, Л. О. </w:t>
      </w:r>
      <w:proofErr w:type="spellStart"/>
      <w:r w:rsidRPr="007E7364">
        <w:rPr>
          <w:rFonts w:ascii="Times New Roman" w:hAnsi="Times New Roman" w:cs="Times New Roman"/>
          <w:sz w:val="28"/>
          <w:szCs w:val="28"/>
        </w:rPr>
        <w:t>Домашова</w:t>
      </w:r>
      <w:proofErr w:type="spellEnd"/>
      <w:r w:rsidRPr="007E7364">
        <w:rPr>
          <w:rFonts w:ascii="Times New Roman" w:hAnsi="Times New Roman" w:cs="Times New Roman"/>
          <w:sz w:val="28"/>
          <w:szCs w:val="28"/>
        </w:rPr>
        <w:t xml:space="preserve">, // </w:t>
      </w:r>
      <w:proofErr w:type="spellStart"/>
      <w:r w:rsidRPr="007E7364">
        <w:rPr>
          <w:rFonts w:ascii="Times New Roman" w:hAnsi="Times New Roman" w:cs="Times New Roman"/>
          <w:sz w:val="28"/>
          <w:szCs w:val="28"/>
        </w:rPr>
        <w:t>Свинарство.–</w:t>
      </w:r>
      <w:proofErr w:type="spellEnd"/>
      <w:r w:rsidRPr="007E7364">
        <w:rPr>
          <w:rFonts w:ascii="Times New Roman" w:hAnsi="Times New Roman" w:cs="Times New Roman"/>
          <w:sz w:val="28"/>
          <w:szCs w:val="28"/>
        </w:rPr>
        <w:t xml:space="preserve"> 2014. – № 65. – С.169</w:t>
      </w:r>
      <w:r>
        <w:rPr>
          <w:rFonts w:ascii="Times New Roman" w:hAnsi="Times New Roman" w:cs="Times New Roman"/>
          <w:sz w:val="28"/>
          <w:szCs w:val="28"/>
        </w:rPr>
        <w:t xml:space="preserve"> </w:t>
      </w:r>
      <w:r w:rsidRPr="007E7364">
        <w:rPr>
          <w:rFonts w:ascii="Times New Roman" w:hAnsi="Times New Roman" w:cs="Times New Roman"/>
          <w:sz w:val="28"/>
          <w:szCs w:val="28"/>
        </w:rPr>
        <w:t>-173.</w:t>
      </w:r>
    </w:p>
    <w:p w:rsidR="00786FAC" w:rsidRPr="007E7364" w:rsidRDefault="00786FAC" w:rsidP="00786FAC">
      <w:pPr>
        <w:pStyle w:val="a4"/>
        <w:numPr>
          <w:ilvl w:val="0"/>
          <w:numId w:val="1"/>
        </w:numPr>
        <w:tabs>
          <w:tab w:val="left" w:pos="0"/>
        </w:tabs>
        <w:spacing w:after="0" w:line="240" w:lineRule="auto"/>
        <w:ind w:left="0" w:firstLine="709"/>
        <w:jc w:val="both"/>
        <w:rPr>
          <w:rFonts w:ascii="Times New Roman" w:hAnsi="Times New Roman" w:cs="Times New Roman"/>
          <w:sz w:val="28"/>
        </w:rPr>
      </w:pPr>
      <w:proofErr w:type="spellStart"/>
      <w:r w:rsidRPr="007E7364">
        <w:rPr>
          <w:rFonts w:ascii="Times New Roman" w:hAnsi="Times New Roman" w:cs="Times New Roman"/>
          <w:sz w:val="28"/>
        </w:rPr>
        <w:t>Хомяк</w:t>
      </w:r>
      <w:proofErr w:type="spellEnd"/>
      <w:r w:rsidRPr="007E7364">
        <w:rPr>
          <w:rFonts w:ascii="Times New Roman" w:hAnsi="Times New Roman" w:cs="Times New Roman"/>
          <w:sz w:val="28"/>
        </w:rPr>
        <w:t xml:space="preserve"> И. И. </w:t>
      </w:r>
      <w:proofErr w:type="spellStart"/>
      <w:r w:rsidRPr="007E7364">
        <w:rPr>
          <w:rFonts w:ascii="Times New Roman" w:hAnsi="Times New Roman" w:cs="Times New Roman"/>
          <w:sz w:val="28"/>
        </w:rPr>
        <w:t>Факторы</w:t>
      </w:r>
      <w:proofErr w:type="spellEnd"/>
      <w:r w:rsidRPr="007E7364">
        <w:rPr>
          <w:rFonts w:ascii="Times New Roman" w:hAnsi="Times New Roman" w:cs="Times New Roman"/>
          <w:sz w:val="28"/>
        </w:rPr>
        <w:t xml:space="preserve">, </w:t>
      </w:r>
      <w:proofErr w:type="spellStart"/>
      <w:r w:rsidRPr="007E7364">
        <w:rPr>
          <w:rFonts w:ascii="Times New Roman" w:hAnsi="Times New Roman" w:cs="Times New Roman"/>
          <w:sz w:val="28"/>
        </w:rPr>
        <w:t>влияющие</w:t>
      </w:r>
      <w:proofErr w:type="spellEnd"/>
      <w:r w:rsidRPr="007E7364">
        <w:rPr>
          <w:rFonts w:ascii="Times New Roman" w:hAnsi="Times New Roman" w:cs="Times New Roman"/>
          <w:sz w:val="28"/>
        </w:rPr>
        <w:t xml:space="preserve"> на </w:t>
      </w:r>
      <w:proofErr w:type="spellStart"/>
      <w:r w:rsidRPr="007E7364">
        <w:rPr>
          <w:rFonts w:ascii="Times New Roman" w:hAnsi="Times New Roman" w:cs="Times New Roman"/>
          <w:sz w:val="28"/>
        </w:rPr>
        <w:t>воспроизводительную</w:t>
      </w:r>
      <w:proofErr w:type="spellEnd"/>
      <w:r w:rsidRPr="007E7364">
        <w:rPr>
          <w:rFonts w:ascii="Times New Roman" w:hAnsi="Times New Roman" w:cs="Times New Roman"/>
          <w:sz w:val="28"/>
        </w:rPr>
        <w:t xml:space="preserve"> </w:t>
      </w:r>
      <w:proofErr w:type="spellStart"/>
      <w:r w:rsidRPr="007E7364">
        <w:rPr>
          <w:rFonts w:ascii="Times New Roman" w:hAnsi="Times New Roman" w:cs="Times New Roman"/>
          <w:sz w:val="28"/>
        </w:rPr>
        <w:t>функцию</w:t>
      </w:r>
      <w:proofErr w:type="spellEnd"/>
      <w:r w:rsidRPr="007E7364">
        <w:rPr>
          <w:rFonts w:ascii="Times New Roman" w:hAnsi="Times New Roman" w:cs="Times New Roman"/>
          <w:sz w:val="28"/>
        </w:rPr>
        <w:t xml:space="preserve"> свиней / И. И. Хом’як, А. М. </w:t>
      </w:r>
      <w:proofErr w:type="spellStart"/>
      <w:r w:rsidRPr="007E7364">
        <w:rPr>
          <w:rFonts w:ascii="Times New Roman" w:hAnsi="Times New Roman" w:cs="Times New Roman"/>
          <w:sz w:val="28"/>
        </w:rPr>
        <w:t>Шмигельский</w:t>
      </w:r>
      <w:proofErr w:type="spellEnd"/>
      <w:r w:rsidRPr="007E7364">
        <w:rPr>
          <w:rFonts w:ascii="Times New Roman" w:hAnsi="Times New Roman" w:cs="Times New Roman"/>
          <w:sz w:val="28"/>
        </w:rPr>
        <w:t xml:space="preserve"> // </w:t>
      </w:r>
      <w:proofErr w:type="spellStart"/>
      <w:r w:rsidRPr="007E7364">
        <w:rPr>
          <w:rFonts w:ascii="Times New Roman" w:hAnsi="Times New Roman" w:cs="Times New Roman"/>
          <w:sz w:val="28"/>
        </w:rPr>
        <w:t>Свиноводство.–</w:t>
      </w:r>
      <w:proofErr w:type="spellEnd"/>
      <w:r w:rsidRPr="007E7364">
        <w:rPr>
          <w:rFonts w:ascii="Times New Roman" w:hAnsi="Times New Roman" w:cs="Times New Roman"/>
          <w:sz w:val="28"/>
        </w:rPr>
        <w:t xml:space="preserve"> 1986.– № 42. – С. 27 - 30.</w:t>
      </w:r>
    </w:p>
    <w:p w:rsidR="00786FAC" w:rsidRPr="007E7364" w:rsidRDefault="00786FAC" w:rsidP="00786FAC">
      <w:pPr>
        <w:jc w:val="both"/>
        <w:rPr>
          <w:rFonts w:ascii="Times New Roman" w:hAnsi="Times New Roman" w:cs="Times New Roman"/>
          <w:sz w:val="28"/>
          <w:szCs w:val="28"/>
        </w:rPr>
      </w:pPr>
    </w:p>
    <w:p w:rsidR="006936C9" w:rsidRDefault="006936C9">
      <w:bookmarkStart w:id="0" w:name="_GoBack"/>
      <w:bookmarkEnd w:id="0"/>
    </w:p>
    <w:sectPr w:rsidR="006936C9" w:rsidSect="00500E83">
      <w:pgSz w:w="11906" w:h="16838"/>
      <w:pgMar w:top="1134" w:right="1134" w:bottom="85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imesNewRomanPSMT">
    <w:altName w:val="Arial Unicode MS"/>
    <w:panose1 w:val="00000000000000000000"/>
    <w:charset w:val="80"/>
    <w:family w:val="auto"/>
    <w:notTrueType/>
    <w:pitch w:val="default"/>
    <w:sig w:usb0="00000000" w:usb1="08070000" w:usb2="00000010" w:usb3="00000000" w:csb0="0002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45A1948"/>
    <w:multiLevelType w:val="hybridMultilevel"/>
    <w:tmpl w:val="2458957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A2F"/>
    <w:rsid w:val="00000160"/>
    <w:rsid w:val="000179F9"/>
    <w:rsid w:val="00020959"/>
    <w:rsid w:val="00021700"/>
    <w:rsid w:val="00023203"/>
    <w:rsid w:val="00032B36"/>
    <w:rsid w:val="000372D2"/>
    <w:rsid w:val="00041E1E"/>
    <w:rsid w:val="00044B7F"/>
    <w:rsid w:val="0004573D"/>
    <w:rsid w:val="000459B9"/>
    <w:rsid w:val="0004624D"/>
    <w:rsid w:val="00047465"/>
    <w:rsid w:val="00080F9B"/>
    <w:rsid w:val="000826CF"/>
    <w:rsid w:val="00082F54"/>
    <w:rsid w:val="00084E25"/>
    <w:rsid w:val="00097AFD"/>
    <w:rsid w:val="000B1AD1"/>
    <w:rsid w:val="000B2880"/>
    <w:rsid w:val="000B2BCF"/>
    <w:rsid w:val="000B359B"/>
    <w:rsid w:val="000B44C9"/>
    <w:rsid w:val="000B7ED7"/>
    <w:rsid w:val="000C45DC"/>
    <w:rsid w:val="000D2477"/>
    <w:rsid w:val="000D5902"/>
    <w:rsid w:val="000E3692"/>
    <w:rsid w:val="00103EDB"/>
    <w:rsid w:val="0011085B"/>
    <w:rsid w:val="00115F87"/>
    <w:rsid w:val="001269CF"/>
    <w:rsid w:val="00131C18"/>
    <w:rsid w:val="0013425D"/>
    <w:rsid w:val="0013635D"/>
    <w:rsid w:val="001363CB"/>
    <w:rsid w:val="00136C73"/>
    <w:rsid w:val="00140744"/>
    <w:rsid w:val="00155751"/>
    <w:rsid w:val="0016615C"/>
    <w:rsid w:val="001714E6"/>
    <w:rsid w:val="001740E6"/>
    <w:rsid w:val="00181B0F"/>
    <w:rsid w:val="00183902"/>
    <w:rsid w:val="001853EB"/>
    <w:rsid w:val="00191D5D"/>
    <w:rsid w:val="00194BA2"/>
    <w:rsid w:val="001A7034"/>
    <w:rsid w:val="001B2586"/>
    <w:rsid w:val="001B28DC"/>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87D9B"/>
    <w:rsid w:val="00295F6D"/>
    <w:rsid w:val="002962FD"/>
    <w:rsid w:val="00297D7C"/>
    <w:rsid w:val="002A6ACB"/>
    <w:rsid w:val="002B16BE"/>
    <w:rsid w:val="002B5BD2"/>
    <w:rsid w:val="002B6EB2"/>
    <w:rsid w:val="002B7A8A"/>
    <w:rsid w:val="002C34C0"/>
    <w:rsid w:val="002C4D9D"/>
    <w:rsid w:val="002D05A9"/>
    <w:rsid w:val="002D09CE"/>
    <w:rsid w:val="002D78DD"/>
    <w:rsid w:val="002E1202"/>
    <w:rsid w:val="002E4004"/>
    <w:rsid w:val="002E7828"/>
    <w:rsid w:val="003011B0"/>
    <w:rsid w:val="00301E75"/>
    <w:rsid w:val="003049BB"/>
    <w:rsid w:val="003104DA"/>
    <w:rsid w:val="00317EEF"/>
    <w:rsid w:val="003348B8"/>
    <w:rsid w:val="003356DC"/>
    <w:rsid w:val="003370C1"/>
    <w:rsid w:val="003513CE"/>
    <w:rsid w:val="00351860"/>
    <w:rsid w:val="003551D1"/>
    <w:rsid w:val="00364C8D"/>
    <w:rsid w:val="00365185"/>
    <w:rsid w:val="00377A31"/>
    <w:rsid w:val="00384CFA"/>
    <w:rsid w:val="003909B8"/>
    <w:rsid w:val="003A0316"/>
    <w:rsid w:val="003A1CC4"/>
    <w:rsid w:val="003A2A16"/>
    <w:rsid w:val="003A5D32"/>
    <w:rsid w:val="003B0A60"/>
    <w:rsid w:val="003B5B5C"/>
    <w:rsid w:val="003B7F5D"/>
    <w:rsid w:val="003C24B0"/>
    <w:rsid w:val="003D61BF"/>
    <w:rsid w:val="003D7BA5"/>
    <w:rsid w:val="003E0978"/>
    <w:rsid w:val="003E4259"/>
    <w:rsid w:val="003E4848"/>
    <w:rsid w:val="0040294C"/>
    <w:rsid w:val="00403E2D"/>
    <w:rsid w:val="00410365"/>
    <w:rsid w:val="004135F7"/>
    <w:rsid w:val="00423A8C"/>
    <w:rsid w:val="004273B3"/>
    <w:rsid w:val="00427EBC"/>
    <w:rsid w:val="004307A6"/>
    <w:rsid w:val="00431B02"/>
    <w:rsid w:val="004334BD"/>
    <w:rsid w:val="00436CF3"/>
    <w:rsid w:val="00443D3C"/>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647C"/>
    <w:rsid w:val="004C0659"/>
    <w:rsid w:val="004C37BA"/>
    <w:rsid w:val="004C3C55"/>
    <w:rsid w:val="004C3EEF"/>
    <w:rsid w:val="004C6A99"/>
    <w:rsid w:val="004D0496"/>
    <w:rsid w:val="004F2C48"/>
    <w:rsid w:val="00513AD6"/>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2BBF"/>
    <w:rsid w:val="005A59F1"/>
    <w:rsid w:val="005B48CC"/>
    <w:rsid w:val="005B58FC"/>
    <w:rsid w:val="005B7B5F"/>
    <w:rsid w:val="005C67D8"/>
    <w:rsid w:val="005D0113"/>
    <w:rsid w:val="005D6528"/>
    <w:rsid w:val="005D747D"/>
    <w:rsid w:val="005E48CF"/>
    <w:rsid w:val="0060199F"/>
    <w:rsid w:val="0060422C"/>
    <w:rsid w:val="00604288"/>
    <w:rsid w:val="00611101"/>
    <w:rsid w:val="0061248F"/>
    <w:rsid w:val="00616E95"/>
    <w:rsid w:val="00620138"/>
    <w:rsid w:val="00620A9E"/>
    <w:rsid w:val="00621A4D"/>
    <w:rsid w:val="006259D5"/>
    <w:rsid w:val="0063654A"/>
    <w:rsid w:val="00637AE0"/>
    <w:rsid w:val="006426FF"/>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393B"/>
    <w:rsid w:val="006C58CA"/>
    <w:rsid w:val="006C6B2F"/>
    <w:rsid w:val="006D00B0"/>
    <w:rsid w:val="006D190A"/>
    <w:rsid w:val="006D6231"/>
    <w:rsid w:val="006E21AD"/>
    <w:rsid w:val="006F16B4"/>
    <w:rsid w:val="006F6424"/>
    <w:rsid w:val="00700ED1"/>
    <w:rsid w:val="007012B3"/>
    <w:rsid w:val="007035CD"/>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0AD"/>
    <w:rsid w:val="00780D0A"/>
    <w:rsid w:val="00783772"/>
    <w:rsid w:val="00786FAC"/>
    <w:rsid w:val="00795146"/>
    <w:rsid w:val="00795729"/>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708B"/>
    <w:rsid w:val="008C3D29"/>
    <w:rsid w:val="008D059C"/>
    <w:rsid w:val="008D3B05"/>
    <w:rsid w:val="008D4532"/>
    <w:rsid w:val="008D5567"/>
    <w:rsid w:val="008E3807"/>
    <w:rsid w:val="008F1166"/>
    <w:rsid w:val="008F5008"/>
    <w:rsid w:val="008F5269"/>
    <w:rsid w:val="008F6406"/>
    <w:rsid w:val="0090092B"/>
    <w:rsid w:val="00901963"/>
    <w:rsid w:val="00904F6F"/>
    <w:rsid w:val="0091033F"/>
    <w:rsid w:val="00914DFE"/>
    <w:rsid w:val="00937C3F"/>
    <w:rsid w:val="009421D5"/>
    <w:rsid w:val="009437E9"/>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74EC"/>
    <w:rsid w:val="00A2799E"/>
    <w:rsid w:val="00A37D5A"/>
    <w:rsid w:val="00A40A14"/>
    <w:rsid w:val="00A44B2A"/>
    <w:rsid w:val="00A47109"/>
    <w:rsid w:val="00A55FED"/>
    <w:rsid w:val="00A60D04"/>
    <w:rsid w:val="00A712A0"/>
    <w:rsid w:val="00A71435"/>
    <w:rsid w:val="00A73D69"/>
    <w:rsid w:val="00A87958"/>
    <w:rsid w:val="00AA1718"/>
    <w:rsid w:val="00AA24D1"/>
    <w:rsid w:val="00AA3EA5"/>
    <w:rsid w:val="00AA773D"/>
    <w:rsid w:val="00AB06E5"/>
    <w:rsid w:val="00AB2BEF"/>
    <w:rsid w:val="00AB38FF"/>
    <w:rsid w:val="00AB3D8D"/>
    <w:rsid w:val="00AB3EA8"/>
    <w:rsid w:val="00AC150B"/>
    <w:rsid w:val="00AC7EAC"/>
    <w:rsid w:val="00AD2D7B"/>
    <w:rsid w:val="00AD78B3"/>
    <w:rsid w:val="00AD7B84"/>
    <w:rsid w:val="00AE3A85"/>
    <w:rsid w:val="00AE57B8"/>
    <w:rsid w:val="00AE5A4F"/>
    <w:rsid w:val="00AF47DC"/>
    <w:rsid w:val="00B01E4E"/>
    <w:rsid w:val="00B01FE7"/>
    <w:rsid w:val="00B028E1"/>
    <w:rsid w:val="00B04875"/>
    <w:rsid w:val="00B07C48"/>
    <w:rsid w:val="00B10BB8"/>
    <w:rsid w:val="00B1120C"/>
    <w:rsid w:val="00B11C2F"/>
    <w:rsid w:val="00B201C7"/>
    <w:rsid w:val="00B2063E"/>
    <w:rsid w:val="00B23F90"/>
    <w:rsid w:val="00B26431"/>
    <w:rsid w:val="00B31A65"/>
    <w:rsid w:val="00B34502"/>
    <w:rsid w:val="00B4215A"/>
    <w:rsid w:val="00B46817"/>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51B6"/>
    <w:rsid w:val="00BF5D91"/>
    <w:rsid w:val="00C00937"/>
    <w:rsid w:val="00C016B7"/>
    <w:rsid w:val="00C05F76"/>
    <w:rsid w:val="00C13840"/>
    <w:rsid w:val="00C13F2D"/>
    <w:rsid w:val="00C16E0C"/>
    <w:rsid w:val="00C2569D"/>
    <w:rsid w:val="00C25864"/>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20"/>
    <w:rsid w:val="00CA7391"/>
    <w:rsid w:val="00CB2AD2"/>
    <w:rsid w:val="00CC0F22"/>
    <w:rsid w:val="00CC1415"/>
    <w:rsid w:val="00CC148A"/>
    <w:rsid w:val="00CD022D"/>
    <w:rsid w:val="00CD0269"/>
    <w:rsid w:val="00CD1E14"/>
    <w:rsid w:val="00CE2426"/>
    <w:rsid w:val="00CE311F"/>
    <w:rsid w:val="00CF0F97"/>
    <w:rsid w:val="00CF52B8"/>
    <w:rsid w:val="00CF563C"/>
    <w:rsid w:val="00CF6998"/>
    <w:rsid w:val="00D10BF3"/>
    <w:rsid w:val="00D25388"/>
    <w:rsid w:val="00D26017"/>
    <w:rsid w:val="00D34881"/>
    <w:rsid w:val="00D3542D"/>
    <w:rsid w:val="00D419D5"/>
    <w:rsid w:val="00D41A5A"/>
    <w:rsid w:val="00D47CD8"/>
    <w:rsid w:val="00D52AE6"/>
    <w:rsid w:val="00D52DAA"/>
    <w:rsid w:val="00D52DE1"/>
    <w:rsid w:val="00D54245"/>
    <w:rsid w:val="00D74A2F"/>
    <w:rsid w:val="00D82CBC"/>
    <w:rsid w:val="00D93698"/>
    <w:rsid w:val="00D95D83"/>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6D56"/>
    <w:rsid w:val="00E23E0B"/>
    <w:rsid w:val="00E32F75"/>
    <w:rsid w:val="00E337E9"/>
    <w:rsid w:val="00E35060"/>
    <w:rsid w:val="00E412CA"/>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74211"/>
    <w:rsid w:val="00E8172F"/>
    <w:rsid w:val="00E818AE"/>
    <w:rsid w:val="00E81A81"/>
    <w:rsid w:val="00E86BF5"/>
    <w:rsid w:val="00E878E1"/>
    <w:rsid w:val="00E90FB2"/>
    <w:rsid w:val="00E93B8B"/>
    <w:rsid w:val="00EA4326"/>
    <w:rsid w:val="00EA5159"/>
    <w:rsid w:val="00EB1049"/>
    <w:rsid w:val="00EB6E9A"/>
    <w:rsid w:val="00ED0169"/>
    <w:rsid w:val="00ED4E62"/>
    <w:rsid w:val="00ED67C9"/>
    <w:rsid w:val="00EE1D8B"/>
    <w:rsid w:val="00EF052C"/>
    <w:rsid w:val="00F07A38"/>
    <w:rsid w:val="00F1127B"/>
    <w:rsid w:val="00F20739"/>
    <w:rsid w:val="00F27180"/>
    <w:rsid w:val="00F32242"/>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A019F"/>
    <w:rsid w:val="00FA02BE"/>
    <w:rsid w:val="00FA2920"/>
    <w:rsid w:val="00FA2A39"/>
    <w:rsid w:val="00FA4E42"/>
    <w:rsid w:val="00FA65F8"/>
    <w:rsid w:val="00FA6FBB"/>
    <w:rsid w:val="00FC1C86"/>
    <w:rsid w:val="00FC49A9"/>
    <w:rsid w:val="00FC5676"/>
    <w:rsid w:val="00FC593F"/>
    <w:rsid w:val="00FC6193"/>
    <w:rsid w:val="00FD1163"/>
    <w:rsid w:val="00FD15AF"/>
    <w:rsid w:val="00FD23E9"/>
    <w:rsid w:val="00FD399F"/>
    <w:rsid w:val="00FD44A5"/>
    <w:rsid w:val="00FD69BD"/>
    <w:rsid w:val="00FE1E7B"/>
    <w:rsid w:val="00FE69F6"/>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6FAC"/>
  </w:style>
  <w:style w:type="paragraph" w:styleId="2">
    <w:name w:val="heading 2"/>
    <w:basedOn w:val="a"/>
    <w:next w:val="a"/>
    <w:link w:val="20"/>
    <w:uiPriority w:val="9"/>
    <w:unhideWhenUsed/>
    <w:qFormat/>
    <w:rsid w:val="00786F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786FAC"/>
    <w:rPr>
      <w:rFonts w:asciiTheme="majorHAnsi" w:eastAsiaTheme="majorEastAsia" w:hAnsiTheme="majorHAnsi" w:cstheme="majorBidi"/>
      <w:b/>
      <w:bCs/>
      <w:color w:val="4F81BD" w:themeColor="accent1"/>
      <w:sz w:val="26"/>
      <w:szCs w:val="26"/>
    </w:rPr>
  </w:style>
  <w:style w:type="table" w:styleId="a3">
    <w:name w:val="Table Grid"/>
    <w:basedOn w:val="a1"/>
    <w:uiPriority w:val="59"/>
    <w:rsid w:val="00786FA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786FA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6FAC"/>
  </w:style>
  <w:style w:type="paragraph" w:styleId="2">
    <w:name w:val="heading 2"/>
    <w:basedOn w:val="a"/>
    <w:next w:val="a"/>
    <w:link w:val="20"/>
    <w:uiPriority w:val="9"/>
    <w:unhideWhenUsed/>
    <w:qFormat/>
    <w:rsid w:val="00786F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786FAC"/>
    <w:rPr>
      <w:rFonts w:asciiTheme="majorHAnsi" w:eastAsiaTheme="majorEastAsia" w:hAnsiTheme="majorHAnsi" w:cstheme="majorBidi"/>
      <w:b/>
      <w:bCs/>
      <w:color w:val="4F81BD" w:themeColor="accent1"/>
      <w:sz w:val="26"/>
      <w:szCs w:val="26"/>
    </w:rPr>
  </w:style>
  <w:style w:type="table" w:styleId="a3">
    <w:name w:val="Table Grid"/>
    <w:basedOn w:val="a1"/>
    <w:uiPriority w:val="59"/>
    <w:rsid w:val="00786FA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786FA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10945</Words>
  <Characters>6240</Characters>
  <Application>Microsoft Office Word</Application>
  <DocSecurity>0</DocSecurity>
  <Lines>52</Lines>
  <Paragraphs>34</Paragraphs>
  <ScaleCrop>false</ScaleCrop>
  <Company>SPecialiST RePack</Company>
  <LinksUpToDate>false</LinksUpToDate>
  <CharactersWithSpaces>17151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2019-02-12T12:10:00Z</dcterms:created>
  <dcterms:modified xsi:type="dcterms:W3CDTF">2019-02-12T12:10:00Z</dcterms:modified>
</cp:coreProperties>
</file>