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1A37" w:rsidRDefault="00BF1A37">
      <w:r w:rsidRPr="00EC5431">
        <w:rPr>
          <w:sz w:val="28"/>
          <w:szCs w:val="28"/>
        </w:rPr>
        <w:t>Малыш М.Н. Эффективность транспортного обеспечения как фактор конкурентоспособности предприятия / М.Н. Малыш</w:t>
      </w:r>
      <w:r>
        <w:rPr>
          <w:sz w:val="28"/>
          <w:szCs w:val="28"/>
        </w:rPr>
        <w:t>, В.И. </w:t>
      </w:r>
      <w:proofErr w:type="spellStart"/>
      <w:r w:rsidRPr="00EC5431">
        <w:rPr>
          <w:sz w:val="28"/>
          <w:szCs w:val="28"/>
        </w:rPr>
        <w:t>Перебийнос</w:t>
      </w:r>
      <w:proofErr w:type="spellEnd"/>
      <w:r w:rsidRPr="00EC5431">
        <w:rPr>
          <w:sz w:val="28"/>
          <w:szCs w:val="28"/>
        </w:rPr>
        <w:t>, А.М. </w:t>
      </w:r>
      <w:proofErr w:type="spellStart"/>
      <w:r w:rsidRPr="00EC5431">
        <w:rPr>
          <w:sz w:val="28"/>
          <w:szCs w:val="28"/>
        </w:rPr>
        <w:t>Помаз</w:t>
      </w:r>
      <w:proofErr w:type="spellEnd"/>
      <w:r w:rsidRPr="00EC5431">
        <w:rPr>
          <w:sz w:val="28"/>
          <w:szCs w:val="28"/>
        </w:rPr>
        <w:t xml:space="preserve">, А.В. </w:t>
      </w:r>
      <w:proofErr w:type="spellStart"/>
      <w:r w:rsidRPr="00EC5431">
        <w:rPr>
          <w:sz w:val="28"/>
          <w:szCs w:val="28"/>
        </w:rPr>
        <w:t>Перебийнос</w:t>
      </w:r>
      <w:proofErr w:type="spellEnd"/>
      <w:r w:rsidRPr="00EC5431">
        <w:rPr>
          <w:sz w:val="28"/>
          <w:szCs w:val="28"/>
        </w:rPr>
        <w:t xml:space="preserve"> // Известия Международной академии аграрного образования (Санкт-Пете</w:t>
      </w:r>
      <w:r>
        <w:rPr>
          <w:sz w:val="28"/>
          <w:szCs w:val="28"/>
        </w:rPr>
        <w:t>рбург). – № 30(9). – 2016. – С. </w:t>
      </w:r>
      <w:r w:rsidRPr="00EC5431">
        <w:rPr>
          <w:sz w:val="28"/>
          <w:szCs w:val="28"/>
        </w:rPr>
        <w:t>97 – 102.</w:t>
      </w:r>
      <w:bookmarkStart w:id="0" w:name="_GoBack"/>
      <w:bookmarkEnd w:id="0"/>
    </w:p>
    <w:p w:rsidR="00BF1A37" w:rsidRDefault="00BF1A37"/>
    <w:p w:rsidR="002D4828" w:rsidRDefault="00BF1A37">
      <w:r w:rsidRPr="00BF1A37">
        <w:t>https://maaorus.ru/data/documents/Izvestiya-MAAO-Vypusk-30.pdf</w:t>
      </w:r>
    </w:p>
    <w:sectPr w:rsidR="002D48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A37"/>
    <w:rsid w:val="002D4828"/>
    <w:rsid w:val="00BF1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0070E"/>
  <w15:chartTrackingRefBased/>
  <w15:docId w15:val="{C39DFDDA-9912-40F8-A99D-E912CD048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2018-06-06T12:09:00Z</dcterms:created>
  <dcterms:modified xsi:type="dcterms:W3CDTF">2018-06-06T12:10:00Z</dcterms:modified>
</cp:coreProperties>
</file>