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7FFC" w:rsidRPr="002D55E1" w:rsidRDefault="00CF7FFC" w:rsidP="00CF7FFC">
      <w:pPr>
        <w:pStyle w:val="a3"/>
        <w:widowControl w:val="0"/>
        <w:rPr>
          <w:b/>
          <w:caps/>
          <w:szCs w:val="28"/>
        </w:rPr>
      </w:pPr>
      <w:r w:rsidRPr="002D55E1">
        <w:rPr>
          <w:b/>
          <w:caps/>
          <w:szCs w:val="28"/>
        </w:rPr>
        <w:t>Полтавська державна аграрна академія</w:t>
      </w:r>
    </w:p>
    <w:p w:rsidR="00CF7FFC" w:rsidRPr="003D1D34" w:rsidRDefault="00CF7FFC" w:rsidP="00CF7FFC">
      <w:pPr>
        <w:widowControl w:val="0"/>
        <w:jc w:val="center"/>
        <w:rPr>
          <w:b/>
          <w:caps/>
          <w:sz w:val="28"/>
          <w:szCs w:val="28"/>
          <w:lang w:val="uk-UA"/>
        </w:rPr>
      </w:pPr>
      <w:r w:rsidRPr="003D1D34">
        <w:rPr>
          <w:b/>
          <w:caps/>
          <w:sz w:val="28"/>
          <w:szCs w:val="28"/>
          <w:lang w:val="uk-UA"/>
        </w:rPr>
        <w:t>Факультет економіки та менеджменту</w:t>
      </w:r>
    </w:p>
    <w:p w:rsidR="00CF7FFC" w:rsidRPr="003D1D34" w:rsidRDefault="00CF7FFC" w:rsidP="00CF7FFC">
      <w:pPr>
        <w:widowControl w:val="0"/>
        <w:jc w:val="center"/>
        <w:rPr>
          <w:b/>
          <w:caps/>
          <w:sz w:val="28"/>
          <w:szCs w:val="28"/>
          <w:lang w:val="uk-UA"/>
        </w:rPr>
      </w:pPr>
      <w:r w:rsidRPr="003D1D34">
        <w:rPr>
          <w:b/>
          <w:caps/>
          <w:sz w:val="28"/>
          <w:szCs w:val="28"/>
          <w:lang w:val="uk-UA"/>
        </w:rPr>
        <w:t xml:space="preserve">Кафедра </w:t>
      </w:r>
      <w:r>
        <w:rPr>
          <w:b/>
          <w:caps/>
          <w:sz w:val="28"/>
          <w:szCs w:val="28"/>
          <w:lang w:val="uk-UA"/>
        </w:rPr>
        <w:t>менеджменту</w:t>
      </w:r>
    </w:p>
    <w:p w:rsidR="00CF7FFC" w:rsidRDefault="00CF7FFC" w:rsidP="00CF7FFC">
      <w:pPr>
        <w:spacing w:line="360" w:lineRule="auto"/>
        <w:jc w:val="center"/>
        <w:rPr>
          <w:b/>
          <w:iCs/>
          <w:caps/>
          <w:sz w:val="28"/>
          <w:szCs w:val="28"/>
          <w:lang w:val="uk-UA"/>
        </w:rPr>
      </w:pPr>
    </w:p>
    <w:p w:rsidR="00CF7FFC" w:rsidRDefault="00CF7FFC" w:rsidP="00CF7FFC">
      <w:pPr>
        <w:spacing w:line="360" w:lineRule="auto"/>
        <w:jc w:val="center"/>
        <w:rPr>
          <w:b/>
          <w:iCs/>
          <w:caps/>
          <w:sz w:val="28"/>
          <w:szCs w:val="28"/>
          <w:lang w:val="uk-UA"/>
        </w:rPr>
      </w:pPr>
    </w:p>
    <w:p w:rsidR="00CF7FFC" w:rsidRDefault="00CF7FFC" w:rsidP="00CF7FFC">
      <w:pPr>
        <w:pStyle w:val="a3"/>
        <w:jc w:val="left"/>
        <w:rPr>
          <w:b/>
          <w:bCs/>
        </w:rPr>
      </w:pPr>
    </w:p>
    <w:p w:rsidR="00CF7FFC" w:rsidRPr="002076C9" w:rsidRDefault="00CF7FFC" w:rsidP="00CF7FFC">
      <w:pPr>
        <w:pStyle w:val="a3"/>
        <w:jc w:val="left"/>
        <w:rPr>
          <w:b/>
          <w:bCs/>
        </w:rPr>
      </w:pPr>
    </w:p>
    <w:p w:rsidR="00CF7FFC" w:rsidRPr="00CF7FFC" w:rsidRDefault="00CF7FFC" w:rsidP="00CF7FFC">
      <w:pPr>
        <w:jc w:val="center"/>
        <w:rPr>
          <w:b/>
          <w:sz w:val="32"/>
          <w:szCs w:val="32"/>
          <w:lang w:val="uk-UA"/>
        </w:rPr>
      </w:pPr>
      <w:proofErr w:type="spellStart"/>
      <w:r>
        <w:rPr>
          <w:b/>
          <w:sz w:val="32"/>
          <w:szCs w:val="32"/>
          <w:lang w:val="uk-UA"/>
        </w:rPr>
        <w:t>Микоць</w:t>
      </w:r>
      <w:proofErr w:type="spellEnd"/>
      <w:r>
        <w:rPr>
          <w:b/>
          <w:sz w:val="32"/>
          <w:szCs w:val="32"/>
          <w:lang w:val="uk-UA"/>
        </w:rPr>
        <w:t xml:space="preserve"> Катерина Вікторівна</w:t>
      </w:r>
    </w:p>
    <w:p w:rsidR="00CF7FFC" w:rsidRPr="00961AE3" w:rsidRDefault="00CF7FFC" w:rsidP="00CF7FFC">
      <w:pPr>
        <w:pStyle w:val="a3"/>
        <w:rPr>
          <w:caps/>
          <w:color w:val="000000"/>
          <w:sz w:val="32"/>
          <w:szCs w:val="32"/>
        </w:rPr>
      </w:pPr>
    </w:p>
    <w:p w:rsidR="00CF7FFC" w:rsidRPr="00961AE3" w:rsidRDefault="00CF7FFC" w:rsidP="00CF7FFC">
      <w:pPr>
        <w:pStyle w:val="a3"/>
        <w:rPr>
          <w:caps/>
          <w:color w:val="000000"/>
          <w:sz w:val="32"/>
          <w:szCs w:val="32"/>
        </w:rPr>
      </w:pPr>
    </w:p>
    <w:p w:rsidR="00CF7FFC" w:rsidRDefault="00CF7FFC" w:rsidP="00CF7FFC">
      <w:pPr>
        <w:pStyle w:val="a3"/>
        <w:rPr>
          <w:caps/>
          <w:color w:val="000000"/>
          <w:sz w:val="32"/>
          <w:szCs w:val="32"/>
        </w:rPr>
      </w:pPr>
    </w:p>
    <w:p w:rsidR="00CF7FFC" w:rsidRDefault="00CF7FFC" w:rsidP="00CF7FFC">
      <w:pPr>
        <w:pStyle w:val="a3"/>
        <w:rPr>
          <w:caps/>
          <w:color w:val="000000"/>
          <w:sz w:val="32"/>
          <w:szCs w:val="32"/>
        </w:rPr>
      </w:pPr>
    </w:p>
    <w:p w:rsidR="00CF7FFC" w:rsidRDefault="00CF7FFC" w:rsidP="00CF7FFC">
      <w:pPr>
        <w:pStyle w:val="a3"/>
        <w:rPr>
          <w:caps/>
          <w:color w:val="000000"/>
          <w:sz w:val="32"/>
          <w:szCs w:val="32"/>
        </w:rPr>
      </w:pPr>
    </w:p>
    <w:p w:rsidR="00CF7FFC" w:rsidRDefault="00CF7FFC" w:rsidP="00CF7FFC">
      <w:pPr>
        <w:pStyle w:val="a3"/>
        <w:rPr>
          <w:caps/>
          <w:color w:val="000000"/>
          <w:sz w:val="32"/>
          <w:szCs w:val="32"/>
        </w:rPr>
      </w:pPr>
    </w:p>
    <w:p w:rsidR="00CF7FFC" w:rsidRDefault="00CF7FFC" w:rsidP="00CF7FFC">
      <w:pPr>
        <w:ind w:right="140"/>
        <w:jc w:val="center"/>
        <w:rPr>
          <w:b/>
          <w:sz w:val="28"/>
          <w:szCs w:val="28"/>
          <w:lang w:val="uk-UA"/>
        </w:rPr>
      </w:pPr>
      <w:r w:rsidRPr="00CF7FFC">
        <w:rPr>
          <w:b/>
          <w:sz w:val="28"/>
          <w:szCs w:val="28"/>
          <w:lang w:val="uk-UA"/>
        </w:rPr>
        <w:t>Система логістичного менеджменту підприємства</w:t>
      </w:r>
      <w:r w:rsidRPr="004C4CC9">
        <w:rPr>
          <w:b/>
          <w:sz w:val="28"/>
          <w:szCs w:val="28"/>
          <w:lang w:val="uk-UA"/>
        </w:rPr>
        <w:t xml:space="preserve"> </w:t>
      </w:r>
    </w:p>
    <w:p w:rsidR="00CF7FFC" w:rsidRPr="00D73D6A" w:rsidRDefault="00CF7FFC" w:rsidP="00CF7FFC">
      <w:pPr>
        <w:ind w:right="140"/>
        <w:jc w:val="center"/>
        <w:rPr>
          <w:lang w:val="uk-UA"/>
        </w:rPr>
      </w:pPr>
      <w:r w:rsidRPr="004C4CC9">
        <w:rPr>
          <w:b/>
          <w:sz w:val="28"/>
          <w:szCs w:val="28"/>
          <w:lang w:val="uk-UA"/>
        </w:rPr>
        <w:t xml:space="preserve">(на матеріалах ПП «Імені </w:t>
      </w:r>
      <w:proofErr w:type="spellStart"/>
      <w:r w:rsidRPr="004C4CC9">
        <w:rPr>
          <w:b/>
          <w:sz w:val="28"/>
          <w:szCs w:val="28"/>
          <w:lang w:val="uk-UA"/>
        </w:rPr>
        <w:t>Калашника</w:t>
      </w:r>
      <w:proofErr w:type="spellEnd"/>
      <w:r w:rsidRPr="004C4CC9">
        <w:rPr>
          <w:b/>
          <w:sz w:val="28"/>
          <w:szCs w:val="28"/>
          <w:lang w:val="uk-UA"/>
        </w:rPr>
        <w:t>» Полтавського району)</w:t>
      </w:r>
    </w:p>
    <w:p w:rsidR="00CF7FFC" w:rsidRDefault="00CF7FFC" w:rsidP="00CF7FFC">
      <w:pPr>
        <w:pStyle w:val="a3"/>
        <w:rPr>
          <w:caps/>
          <w:color w:val="000000"/>
          <w:sz w:val="32"/>
          <w:szCs w:val="32"/>
        </w:rPr>
      </w:pPr>
    </w:p>
    <w:p w:rsidR="00CF7FFC" w:rsidRDefault="00CF7FFC" w:rsidP="00CF7FFC">
      <w:pPr>
        <w:pStyle w:val="a3"/>
        <w:rPr>
          <w:caps/>
          <w:color w:val="000000"/>
          <w:sz w:val="32"/>
          <w:szCs w:val="32"/>
        </w:rPr>
      </w:pPr>
    </w:p>
    <w:p w:rsidR="00CF7FFC" w:rsidRPr="004C4CC9" w:rsidRDefault="00CF7FFC" w:rsidP="00CF7FFC">
      <w:pPr>
        <w:jc w:val="center"/>
        <w:rPr>
          <w:color w:val="000000"/>
          <w:sz w:val="28"/>
          <w:szCs w:val="28"/>
          <w:lang w:val="uk-UA"/>
        </w:rPr>
      </w:pPr>
      <w:r w:rsidRPr="004C4CC9">
        <w:rPr>
          <w:color w:val="000000"/>
          <w:sz w:val="28"/>
          <w:szCs w:val="28"/>
          <w:lang w:val="uk-UA"/>
        </w:rPr>
        <w:t>Освітньо-професійна програма Менеджмент організацій</w:t>
      </w:r>
    </w:p>
    <w:p w:rsidR="00CF7FFC" w:rsidRPr="004C4CC9" w:rsidRDefault="00CF7FFC" w:rsidP="00CF7FFC">
      <w:pPr>
        <w:jc w:val="center"/>
        <w:rPr>
          <w:bCs/>
          <w:color w:val="000000"/>
          <w:sz w:val="28"/>
          <w:szCs w:val="28"/>
          <w:lang w:val="uk-UA"/>
        </w:rPr>
      </w:pPr>
      <w:r w:rsidRPr="004C4CC9">
        <w:rPr>
          <w:color w:val="000000"/>
          <w:sz w:val="28"/>
          <w:szCs w:val="28"/>
          <w:lang w:val="uk-UA"/>
        </w:rPr>
        <w:t>Спеціальність 073 Менеджмент</w:t>
      </w:r>
    </w:p>
    <w:p w:rsidR="00CF7FFC" w:rsidRPr="004C4CC9" w:rsidRDefault="00CF7FFC" w:rsidP="00CF7FFC">
      <w:pPr>
        <w:jc w:val="center"/>
        <w:rPr>
          <w:color w:val="000000"/>
          <w:sz w:val="28"/>
          <w:szCs w:val="28"/>
          <w:lang w:val="uk-UA"/>
        </w:rPr>
      </w:pPr>
      <w:r w:rsidRPr="004C4CC9">
        <w:rPr>
          <w:bCs/>
          <w:color w:val="000000"/>
          <w:sz w:val="28"/>
          <w:szCs w:val="28"/>
          <w:lang w:val="uk-UA"/>
        </w:rPr>
        <w:t>Ступінь вищої освіти Магістр</w:t>
      </w:r>
    </w:p>
    <w:p w:rsidR="00CF7FFC" w:rsidRPr="00436EDA" w:rsidRDefault="00CF7FFC" w:rsidP="00CF7FFC">
      <w:pPr>
        <w:jc w:val="center"/>
        <w:rPr>
          <w:sz w:val="28"/>
          <w:lang w:val="uk-UA"/>
        </w:rPr>
      </w:pPr>
    </w:p>
    <w:p w:rsidR="00CF7FFC" w:rsidRPr="00436EDA" w:rsidRDefault="00CF7FFC" w:rsidP="00CF7FFC">
      <w:pPr>
        <w:rPr>
          <w:sz w:val="28"/>
          <w:lang w:val="uk-UA"/>
        </w:rPr>
      </w:pPr>
    </w:p>
    <w:p w:rsidR="00CF7FFC" w:rsidRPr="00436EDA" w:rsidRDefault="00CF7FFC" w:rsidP="00CF7FFC">
      <w:pPr>
        <w:rPr>
          <w:sz w:val="28"/>
          <w:lang w:val="uk-UA"/>
        </w:rPr>
      </w:pPr>
    </w:p>
    <w:p w:rsidR="00CF7FFC" w:rsidRPr="00436EDA" w:rsidRDefault="00CF7FFC" w:rsidP="00CF7FFC">
      <w:pPr>
        <w:rPr>
          <w:sz w:val="28"/>
          <w:lang w:val="uk-UA"/>
        </w:rPr>
      </w:pPr>
    </w:p>
    <w:p w:rsidR="00CF7FFC" w:rsidRPr="00436EDA" w:rsidRDefault="00CF7FFC" w:rsidP="00CF7FFC">
      <w:pPr>
        <w:rPr>
          <w:sz w:val="28"/>
          <w:lang w:val="uk-UA"/>
        </w:rPr>
      </w:pPr>
    </w:p>
    <w:p w:rsidR="00CF7FFC" w:rsidRPr="00436EDA" w:rsidRDefault="00CF7FFC" w:rsidP="00CF7FFC">
      <w:pPr>
        <w:pStyle w:val="a3"/>
        <w:rPr>
          <w:szCs w:val="28"/>
        </w:rPr>
      </w:pPr>
      <w:r w:rsidRPr="00436EDA">
        <w:rPr>
          <w:caps/>
          <w:szCs w:val="28"/>
        </w:rPr>
        <w:t>Реферат</w:t>
      </w:r>
      <w:r w:rsidRPr="00436EDA">
        <w:rPr>
          <w:szCs w:val="28"/>
        </w:rPr>
        <w:t xml:space="preserve"> </w:t>
      </w:r>
    </w:p>
    <w:p w:rsidR="00CF7FFC" w:rsidRPr="00436EDA" w:rsidRDefault="00CF7FFC" w:rsidP="00CF7FFC">
      <w:pPr>
        <w:pStyle w:val="a3"/>
        <w:rPr>
          <w:szCs w:val="28"/>
        </w:rPr>
      </w:pPr>
      <w:r w:rsidRPr="00436EDA">
        <w:rPr>
          <w:szCs w:val="28"/>
        </w:rPr>
        <w:t>магістерської дипломної роботи</w:t>
      </w:r>
      <w:r>
        <w:rPr>
          <w:szCs w:val="28"/>
        </w:rPr>
        <w:t xml:space="preserve"> </w:t>
      </w:r>
      <w:r w:rsidRPr="00A0286B">
        <w:rPr>
          <w:szCs w:val="28"/>
        </w:rPr>
        <w:t>на зд</w:t>
      </w:r>
      <w:r>
        <w:rPr>
          <w:szCs w:val="28"/>
        </w:rPr>
        <w:t>обуття кваліфікації – магістр з менеджменту</w:t>
      </w:r>
    </w:p>
    <w:p w:rsidR="00CF7FFC" w:rsidRPr="00436EDA" w:rsidRDefault="00CF7FFC" w:rsidP="00CF7FFC">
      <w:pPr>
        <w:pStyle w:val="a3"/>
        <w:widowControl w:val="0"/>
        <w:jc w:val="left"/>
      </w:pPr>
    </w:p>
    <w:p w:rsidR="00CF7FFC" w:rsidRDefault="00CF7FFC" w:rsidP="00CF7FFC">
      <w:pPr>
        <w:pStyle w:val="a3"/>
        <w:jc w:val="left"/>
      </w:pPr>
    </w:p>
    <w:p w:rsidR="00CF7FFC" w:rsidRDefault="00CF7FFC" w:rsidP="00CF7FFC">
      <w:pPr>
        <w:pStyle w:val="a3"/>
        <w:jc w:val="left"/>
      </w:pPr>
    </w:p>
    <w:p w:rsidR="00CF7FFC" w:rsidRDefault="00CF7FFC" w:rsidP="00CF7FFC">
      <w:pPr>
        <w:pStyle w:val="a3"/>
        <w:jc w:val="left"/>
      </w:pPr>
    </w:p>
    <w:p w:rsidR="00CF7FFC" w:rsidRDefault="00CF7FFC" w:rsidP="00CF7FFC">
      <w:pPr>
        <w:pStyle w:val="a3"/>
        <w:jc w:val="left"/>
      </w:pPr>
    </w:p>
    <w:p w:rsidR="00CF7FFC" w:rsidRDefault="00CF7FFC" w:rsidP="00CF7FFC">
      <w:pPr>
        <w:pStyle w:val="a3"/>
        <w:jc w:val="left"/>
      </w:pPr>
    </w:p>
    <w:p w:rsidR="00CF7FFC" w:rsidRDefault="00CF7FFC" w:rsidP="00CF7FFC">
      <w:pPr>
        <w:pStyle w:val="a3"/>
        <w:jc w:val="left"/>
      </w:pPr>
    </w:p>
    <w:p w:rsidR="00CF7FFC" w:rsidRDefault="00CF7FFC" w:rsidP="00CF7FFC">
      <w:pPr>
        <w:pStyle w:val="a3"/>
        <w:jc w:val="left"/>
      </w:pPr>
    </w:p>
    <w:p w:rsidR="00CF7FFC" w:rsidRDefault="00CF7FFC" w:rsidP="00CF7FFC">
      <w:pPr>
        <w:pStyle w:val="a3"/>
        <w:jc w:val="left"/>
      </w:pPr>
    </w:p>
    <w:p w:rsidR="00CF7FFC" w:rsidRDefault="00CF7FFC" w:rsidP="00CF7FFC">
      <w:pPr>
        <w:pStyle w:val="a3"/>
        <w:jc w:val="left"/>
      </w:pPr>
    </w:p>
    <w:p w:rsidR="00CF7FFC" w:rsidRDefault="00CF7FFC" w:rsidP="00CF7FFC">
      <w:pPr>
        <w:pStyle w:val="a3"/>
        <w:jc w:val="left"/>
      </w:pPr>
    </w:p>
    <w:p w:rsidR="00CF7FFC" w:rsidRDefault="00CF7FFC" w:rsidP="00CF7FFC">
      <w:pPr>
        <w:pStyle w:val="a3"/>
      </w:pPr>
      <w:r w:rsidRPr="002D55E1">
        <w:t>Полтава – 201</w:t>
      </w:r>
      <w:r>
        <w:t>8 року</w:t>
      </w:r>
    </w:p>
    <w:p w:rsidR="00CF7FFC" w:rsidRPr="009C1CB5" w:rsidRDefault="00CF7FFC" w:rsidP="00CF7FFC">
      <w:pPr>
        <w:widowControl w:val="0"/>
        <w:shd w:val="clear" w:color="auto" w:fill="FFFFFF"/>
        <w:tabs>
          <w:tab w:val="left" w:pos="0"/>
        </w:tabs>
        <w:autoSpaceDE w:val="0"/>
        <w:autoSpaceDN w:val="0"/>
        <w:adjustRightInd w:val="0"/>
        <w:jc w:val="both"/>
        <w:rPr>
          <w:color w:val="000000" w:themeColor="text1"/>
          <w:sz w:val="28"/>
          <w:szCs w:val="28"/>
        </w:rPr>
      </w:pPr>
      <w:r w:rsidRPr="00D95B89">
        <w:rPr>
          <w:lang w:val="uk-UA"/>
        </w:rPr>
        <w:br w:type="page"/>
      </w:r>
      <w:r>
        <w:rPr>
          <w:lang w:val="uk-UA"/>
        </w:rPr>
        <w:lastRenderedPageBreak/>
        <w:br w:type="page"/>
      </w:r>
      <w:r w:rsidRPr="00D95B89">
        <w:rPr>
          <w:color w:val="000000"/>
          <w:sz w:val="28"/>
          <w:szCs w:val="28"/>
          <w:lang w:val="uk-UA"/>
        </w:rPr>
        <w:lastRenderedPageBreak/>
        <w:t>Магістерська д</w:t>
      </w:r>
      <w:r w:rsidRPr="00D95B89">
        <w:rPr>
          <w:sz w:val="28"/>
          <w:szCs w:val="28"/>
          <w:lang w:val="uk-UA"/>
        </w:rPr>
        <w:t xml:space="preserve">ипломна робота складається </w:t>
      </w:r>
      <w:r>
        <w:rPr>
          <w:bCs/>
          <w:sz w:val="28"/>
          <w:szCs w:val="28"/>
          <w:lang w:val="uk-UA"/>
        </w:rPr>
        <w:t>зі вступу,</w:t>
      </w:r>
      <w:r w:rsidRPr="00D95B89">
        <w:rPr>
          <w:bCs/>
          <w:sz w:val="28"/>
          <w:szCs w:val="28"/>
          <w:lang w:val="uk-UA"/>
        </w:rPr>
        <w:t xml:space="preserve"> </w:t>
      </w:r>
      <w:r>
        <w:rPr>
          <w:bCs/>
          <w:sz w:val="28"/>
          <w:szCs w:val="28"/>
          <w:lang w:val="uk-UA"/>
        </w:rPr>
        <w:t>3</w:t>
      </w:r>
      <w:r w:rsidRPr="00D95B89">
        <w:rPr>
          <w:bCs/>
          <w:sz w:val="28"/>
          <w:szCs w:val="28"/>
          <w:lang w:val="uk-UA"/>
        </w:rPr>
        <w:t xml:space="preserve"> розділів, висновків і пропозицій</w:t>
      </w:r>
      <w:r w:rsidRPr="009C1CB5">
        <w:rPr>
          <w:bCs/>
          <w:color w:val="000000" w:themeColor="text1"/>
          <w:sz w:val="28"/>
          <w:szCs w:val="28"/>
          <w:lang w:val="uk-UA"/>
        </w:rPr>
        <w:t xml:space="preserve">, списку використаних джерел </w:t>
      </w:r>
      <w:r w:rsidRPr="009C1CB5">
        <w:rPr>
          <w:bCs/>
          <w:color w:val="000000" w:themeColor="text1"/>
          <w:sz w:val="28"/>
          <w:szCs w:val="28"/>
          <w:lang w:val="uk-UA"/>
        </w:rPr>
        <w:t>(65</w:t>
      </w:r>
      <w:r w:rsidRPr="009C1CB5">
        <w:rPr>
          <w:bCs/>
          <w:color w:val="000000" w:themeColor="text1"/>
          <w:sz w:val="28"/>
          <w:szCs w:val="28"/>
          <w:lang w:val="uk-UA"/>
        </w:rPr>
        <w:t xml:space="preserve"> найменувань), 4 додатків. </w:t>
      </w:r>
      <w:proofErr w:type="spellStart"/>
      <w:r w:rsidRPr="009C1CB5">
        <w:rPr>
          <w:color w:val="000000" w:themeColor="text1"/>
          <w:sz w:val="28"/>
          <w:szCs w:val="28"/>
        </w:rPr>
        <w:t>Магістерська</w:t>
      </w:r>
      <w:proofErr w:type="spellEnd"/>
      <w:r w:rsidRPr="009C1CB5">
        <w:rPr>
          <w:color w:val="000000" w:themeColor="text1"/>
          <w:sz w:val="28"/>
          <w:szCs w:val="28"/>
        </w:rPr>
        <w:t xml:space="preserve"> </w:t>
      </w:r>
      <w:proofErr w:type="spellStart"/>
      <w:r w:rsidRPr="009C1CB5">
        <w:rPr>
          <w:color w:val="000000" w:themeColor="text1"/>
          <w:sz w:val="28"/>
          <w:szCs w:val="28"/>
        </w:rPr>
        <w:t>дипломна</w:t>
      </w:r>
      <w:proofErr w:type="spellEnd"/>
      <w:r w:rsidRPr="009C1CB5">
        <w:rPr>
          <w:color w:val="000000" w:themeColor="text1"/>
          <w:sz w:val="28"/>
          <w:szCs w:val="28"/>
        </w:rPr>
        <w:t xml:space="preserve"> робота </w:t>
      </w:r>
      <w:proofErr w:type="spellStart"/>
      <w:r w:rsidRPr="009C1CB5">
        <w:rPr>
          <w:bCs/>
          <w:color w:val="000000" w:themeColor="text1"/>
          <w:sz w:val="28"/>
          <w:szCs w:val="28"/>
        </w:rPr>
        <w:t>містить</w:t>
      </w:r>
      <w:proofErr w:type="spellEnd"/>
      <w:r w:rsidRPr="009C1CB5">
        <w:rPr>
          <w:color w:val="000000" w:themeColor="text1"/>
          <w:sz w:val="28"/>
          <w:szCs w:val="28"/>
        </w:rPr>
        <w:t xml:space="preserve"> </w:t>
      </w:r>
      <w:r w:rsidRPr="009C1CB5">
        <w:rPr>
          <w:color w:val="000000" w:themeColor="text1"/>
          <w:sz w:val="28"/>
          <w:szCs w:val="28"/>
          <w:lang w:val="uk-UA"/>
        </w:rPr>
        <w:t>31</w:t>
      </w:r>
      <w:r w:rsidR="009C1CB5" w:rsidRPr="009C1CB5">
        <w:rPr>
          <w:color w:val="000000" w:themeColor="text1"/>
          <w:sz w:val="28"/>
          <w:szCs w:val="28"/>
        </w:rPr>
        <w:t xml:space="preserve"> </w:t>
      </w:r>
      <w:proofErr w:type="spellStart"/>
      <w:r w:rsidR="009C1CB5" w:rsidRPr="009C1CB5">
        <w:rPr>
          <w:color w:val="000000" w:themeColor="text1"/>
          <w:sz w:val="28"/>
          <w:szCs w:val="28"/>
        </w:rPr>
        <w:t>таблицю</w:t>
      </w:r>
      <w:proofErr w:type="spellEnd"/>
      <w:r w:rsidRPr="009C1CB5">
        <w:rPr>
          <w:color w:val="000000" w:themeColor="text1"/>
          <w:sz w:val="28"/>
          <w:szCs w:val="28"/>
        </w:rPr>
        <w:t xml:space="preserve">, </w:t>
      </w:r>
      <w:r w:rsidR="009C1CB5" w:rsidRPr="009C1CB5">
        <w:rPr>
          <w:color w:val="000000" w:themeColor="text1"/>
          <w:sz w:val="28"/>
          <w:szCs w:val="28"/>
          <w:lang w:val="uk-UA"/>
        </w:rPr>
        <w:t>11</w:t>
      </w:r>
      <w:r w:rsidR="009C1CB5" w:rsidRPr="009C1CB5">
        <w:rPr>
          <w:color w:val="000000" w:themeColor="text1"/>
          <w:sz w:val="28"/>
          <w:szCs w:val="28"/>
        </w:rPr>
        <w:t xml:space="preserve"> </w:t>
      </w:r>
      <w:proofErr w:type="spellStart"/>
      <w:r w:rsidR="009C1CB5" w:rsidRPr="009C1CB5">
        <w:rPr>
          <w:color w:val="000000" w:themeColor="text1"/>
          <w:sz w:val="28"/>
          <w:szCs w:val="28"/>
        </w:rPr>
        <w:t>рисунків</w:t>
      </w:r>
      <w:proofErr w:type="spellEnd"/>
      <w:r w:rsidRPr="009C1CB5">
        <w:rPr>
          <w:color w:val="000000" w:themeColor="text1"/>
          <w:sz w:val="28"/>
          <w:szCs w:val="28"/>
        </w:rPr>
        <w:t xml:space="preserve"> і </w:t>
      </w:r>
      <w:r w:rsidRPr="009C1CB5">
        <w:rPr>
          <w:color w:val="000000" w:themeColor="text1"/>
          <w:sz w:val="28"/>
          <w:szCs w:val="28"/>
          <w:lang w:val="uk-UA"/>
        </w:rPr>
        <w:t>4</w:t>
      </w:r>
      <w:r w:rsidRPr="009C1CB5">
        <w:rPr>
          <w:color w:val="000000" w:themeColor="text1"/>
          <w:sz w:val="28"/>
          <w:szCs w:val="28"/>
        </w:rPr>
        <w:t xml:space="preserve"> </w:t>
      </w:r>
      <w:proofErr w:type="spellStart"/>
      <w:r w:rsidRPr="009C1CB5">
        <w:rPr>
          <w:color w:val="000000" w:themeColor="text1"/>
          <w:sz w:val="28"/>
          <w:szCs w:val="28"/>
        </w:rPr>
        <w:t>додатки</w:t>
      </w:r>
      <w:proofErr w:type="spellEnd"/>
      <w:r w:rsidRPr="009C1CB5">
        <w:rPr>
          <w:color w:val="000000" w:themeColor="text1"/>
          <w:sz w:val="28"/>
          <w:szCs w:val="28"/>
          <w:lang w:val="uk-UA"/>
        </w:rPr>
        <w:t>, виклад</w:t>
      </w:r>
      <w:r w:rsidR="009C1CB5" w:rsidRPr="009C1CB5">
        <w:rPr>
          <w:color w:val="000000" w:themeColor="text1"/>
          <w:sz w:val="28"/>
          <w:szCs w:val="28"/>
          <w:lang w:val="uk-UA"/>
        </w:rPr>
        <w:t>ена на 118</w:t>
      </w:r>
      <w:r w:rsidRPr="009C1CB5">
        <w:rPr>
          <w:color w:val="000000" w:themeColor="text1"/>
          <w:sz w:val="28"/>
          <w:szCs w:val="28"/>
          <w:lang w:val="uk-UA"/>
        </w:rPr>
        <w:t xml:space="preserve"> сторінках</w:t>
      </w:r>
      <w:r w:rsidRPr="009C1CB5">
        <w:rPr>
          <w:color w:val="000000" w:themeColor="text1"/>
          <w:sz w:val="28"/>
          <w:szCs w:val="28"/>
        </w:rPr>
        <w:t>.</w:t>
      </w:r>
    </w:p>
    <w:p w:rsidR="00CF7FFC" w:rsidRPr="009C1CB5" w:rsidRDefault="00CF7FFC" w:rsidP="00CF7FFC">
      <w:pPr>
        <w:pStyle w:val="a3"/>
        <w:spacing w:line="235" w:lineRule="auto"/>
        <w:jc w:val="both"/>
        <w:rPr>
          <w:color w:val="000000" w:themeColor="text1"/>
          <w:lang w:val="ru-RU"/>
        </w:rPr>
      </w:pPr>
    </w:p>
    <w:p w:rsidR="00CF7FFC" w:rsidRDefault="00CF7FFC" w:rsidP="00CF7FFC">
      <w:pPr>
        <w:widowControl w:val="0"/>
        <w:spacing w:line="235" w:lineRule="auto"/>
        <w:ind w:firstLine="709"/>
        <w:jc w:val="center"/>
        <w:rPr>
          <w:rFonts w:eastAsia="Times New Roman"/>
          <w:b/>
          <w:bCs/>
          <w:color w:val="000000"/>
          <w:sz w:val="28"/>
          <w:szCs w:val="28"/>
          <w:lang w:val="uk-UA" w:eastAsia="uk-UA"/>
        </w:rPr>
      </w:pPr>
      <w:r w:rsidRPr="00F44053">
        <w:rPr>
          <w:rFonts w:eastAsia="Times New Roman"/>
          <w:b/>
          <w:bCs/>
          <w:color w:val="000000"/>
          <w:sz w:val="28"/>
          <w:szCs w:val="28"/>
          <w:lang w:val="uk-UA" w:eastAsia="uk-UA"/>
        </w:rPr>
        <w:t>Основний зміст роботи</w:t>
      </w:r>
    </w:p>
    <w:p w:rsidR="00CF7FFC" w:rsidRPr="009C1CB5" w:rsidRDefault="00CF7FFC" w:rsidP="00CF7FFC">
      <w:pPr>
        <w:widowControl w:val="0"/>
        <w:spacing w:line="235" w:lineRule="auto"/>
        <w:ind w:firstLine="709"/>
        <w:jc w:val="both"/>
        <w:rPr>
          <w:color w:val="000000" w:themeColor="text1"/>
          <w:sz w:val="28"/>
          <w:szCs w:val="28"/>
          <w:lang w:val="uk-UA"/>
        </w:rPr>
      </w:pPr>
      <w:r w:rsidRPr="00F24B80">
        <w:rPr>
          <w:sz w:val="28"/>
          <w:szCs w:val="28"/>
          <w:lang w:val="uk-UA"/>
        </w:rPr>
        <w:t xml:space="preserve">У </w:t>
      </w:r>
      <w:r w:rsidRPr="009C1CB5">
        <w:rPr>
          <w:color w:val="000000" w:themeColor="text1"/>
          <w:sz w:val="28"/>
          <w:szCs w:val="28"/>
          <w:lang w:val="uk-UA"/>
        </w:rPr>
        <w:t xml:space="preserve">першому розділі </w:t>
      </w:r>
      <w:r w:rsidRPr="009C1CB5">
        <w:rPr>
          <w:bCs/>
          <w:color w:val="000000" w:themeColor="text1"/>
          <w:sz w:val="28"/>
          <w:szCs w:val="28"/>
          <w:lang w:val="uk-UA"/>
        </w:rPr>
        <w:t>«</w:t>
      </w:r>
      <w:r w:rsidR="009C1CB5" w:rsidRPr="009C1CB5">
        <w:rPr>
          <w:color w:val="000000" w:themeColor="text1"/>
          <w:sz w:val="28"/>
          <w:lang w:val="uk-UA"/>
        </w:rPr>
        <w:t xml:space="preserve">Теоретичні основи </w:t>
      </w:r>
      <w:r w:rsidR="009C1CB5" w:rsidRPr="009C1CB5">
        <w:rPr>
          <w:bCs/>
          <w:color w:val="000000" w:themeColor="text1"/>
          <w:sz w:val="28"/>
          <w:lang w:val="uk-UA"/>
        </w:rPr>
        <w:t>логістичного менеджменту підприємства</w:t>
      </w:r>
      <w:r w:rsidRPr="009C1CB5">
        <w:rPr>
          <w:bCs/>
          <w:color w:val="000000" w:themeColor="text1"/>
          <w:sz w:val="28"/>
          <w:lang w:val="uk-UA"/>
        </w:rPr>
        <w:t>»</w:t>
      </w:r>
      <w:r w:rsidRPr="009C1CB5">
        <w:rPr>
          <w:color w:val="000000" w:themeColor="text1"/>
          <w:sz w:val="28"/>
          <w:szCs w:val="28"/>
          <w:lang w:val="uk-UA"/>
        </w:rPr>
        <w:t xml:space="preserve"> наведене критичне узагальнення наукових підходів до </w:t>
      </w:r>
      <w:r w:rsidR="009C1CB5" w:rsidRPr="009C1CB5">
        <w:rPr>
          <w:color w:val="000000" w:themeColor="text1"/>
          <w:sz w:val="28"/>
          <w:szCs w:val="28"/>
          <w:lang w:val="uk-UA"/>
        </w:rPr>
        <w:t>логістичного менеджменту</w:t>
      </w:r>
      <w:r w:rsidRPr="009C1CB5">
        <w:rPr>
          <w:color w:val="000000" w:themeColor="text1"/>
          <w:sz w:val="28"/>
          <w:szCs w:val="28"/>
          <w:lang w:val="uk-UA"/>
        </w:rPr>
        <w:t xml:space="preserve"> підприємства, </w:t>
      </w:r>
      <w:r w:rsidR="009C1CB5" w:rsidRPr="009C1CB5">
        <w:rPr>
          <w:color w:val="000000" w:themeColor="text1"/>
          <w:sz w:val="28"/>
          <w:szCs w:val="28"/>
          <w:lang w:val="uk-UA"/>
        </w:rPr>
        <w:t xml:space="preserve">сутності </w:t>
      </w:r>
      <w:proofErr w:type="spellStart"/>
      <w:r w:rsidR="009C1CB5" w:rsidRPr="009C1CB5">
        <w:rPr>
          <w:color w:val="000000" w:themeColor="text1"/>
          <w:sz w:val="28"/>
          <w:szCs w:val="28"/>
          <w:lang w:val="uk-UA"/>
        </w:rPr>
        <w:t>агрологістики</w:t>
      </w:r>
      <w:proofErr w:type="spellEnd"/>
      <w:r w:rsidR="009C1CB5" w:rsidRPr="009C1CB5">
        <w:rPr>
          <w:color w:val="000000" w:themeColor="text1"/>
          <w:sz w:val="28"/>
          <w:szCs w:val="28"/>
          <w:lang w:val="uk-UA"/>
        </w:rPr>
        <w:t xml:space="preserve"> та транспортної логістики</w:t>
      </w:r>
      <w:r w:rsidRPr="009C1CB5">
        <w:rPr>
          <w:color w:val="000000" w:themeColor="text1"/>
          <w:sz w:val="28"/>
          <w:szCs w:val="28"/>
          <w:lang w:val="uk-UA"/>
        </w:rPr>
        <w:t xml:space="preserve">. </w:t>
      </w:r>
    </w:p>
    <w:p w:rsidR="00CF7FFC" w:rsidRPr="00231C39" w:rsidRDefault="00CF7FFC" w:rsidP="00CF7FFC">
      <w:pPr>
        <w:widowControl w:val="0"/>
        <w:spacing w:line="235" w:lineRule="auto"/>
        <w:ind w:firstLine="709"/>
        <w:jc w:val="both"/>
        <w:rPr>
          <w:color w:val="000000" w:themeColor="text1"/>
          <w:sz w:val="28"/>
          <w:szCs w:val="28"/>
          <w:lang w:val="uk-UA"/>
        </w:rPr>
      </w:pPr>
      <w:r w:rsidRPr="009C1CB5">
        <w:rPr>
          <w:color w:val="000000" w:themeColor="text1"/>
          <w:sz w:val="28"/>
          <w:szCs w:val="28"/>
          <w:lang w:val="uk-UA"/>
        </w:rPr>
        <w:t>У другому розділі «</w:t>
      </w:r>
      <w:r w:rsidR="009C1CB5" w:rsidRPr="00231C39">
        <w:rPr>
          <w:color w:val="000000" w:themeColor="text1"/>
          <w:sz w:val="28"/>
          <w:lang w:val="uk-UA"/>
        </w:rPr>
        <w:t>Діагностика системи логістичного менеджменту підприємства</w:t>
      </w:r>
      <w:r w:rsidRPr="00231C39">
        <w:rPr>
          <w:color w:val="000000" w:themeColor="text1"/>
          <w:sz w:val="28"/>
          <w:lang w:val="uk-UA"/>
        </w:rPr>
        <w:t>»</w:t>
      </w:r>
      <w:r w:rsidRPr="00231C39">
        <w:rPr>
          <w:color w:val="000000" w:themeColor="text1"/>
          <w:sz w:val="28"/>
          <w:szCs w:val="28"/>
          <w:lang w:val="uk-UA"/>
        </w:rPr>
        <w:t xml:space="preserve"> здійснено організаційно-економічну характеристику об’єкту дослідження, </w:t>
      </w:r>
      <w:r w:rsidR="009C1CB5" w:rsidRPr="00231C39">
        <w:rPr>
          <w:color w:val="000000" w:themeColor="text1"/>
          <w:sz w:val="28"/>
          <w:szCs w:val="28"/>
          <w:lang w:val="uk-UA"/>
        </w:rPr>
        <w:t xml:space="preserve">досліджено систему </w:t>
      </w:r>
      <w:r w:rsidR="009C1CB5" w:rsidRPr="00231C39">
        <w:rPr>
          <w:color w:val="000000" w:themeColor="text1"/>
          <w:sz w:val="28"/>
          <w:szCs w:val="28"/>
          <w:lang w:val="uk-UA"/>
        </w:rPr>
        <w:t>управління автомобільним парком</w:t>
      </w:r>
      <w:r w:rsidR="009C1CB5" w:rsidRPr="00231C39">
        <w:rPr>
          <w:color w:val="000000" w:themeColor="text1"/>
          <w:sz w:val="28"/>
          <w:szCs w:val="28"/>
          <w:lang w:val="uk-UA"/>
        </w:rPr>
        <w:t xml:space="preserve"> підприємства</w:t>
      </w:r>
      <w:r w:rsidR="00231C39" w:rsidRPr="00231C39">
        <w:rPr>
          <w:color w:val="000000" w:themeColor="text1"/>
          <w:sz w:val="28"/>
          <w:szCs w:val="28"/>
          <w:lang w:val="uk-UA"/>
        </w:rPr>
        <w:t>, проведено а</w:t>
      </w:r>
      <w:r w:rsidR="00231C39" w:rsidRPr="00231C39">
        <w:rPr>
          <w:color w:val="000000" w:themeColor="text1"/>
          <w:sz w:val="28"/>
          <w:szCs w:val="28"/>
          <w:lang w:val="uk-UA"/>
        </w:rPr>
        <w:t>наліз структури автомобільного парку та системи складської логістики підприємства</w:t>
      </w:r>
      <w:r w:rsidRPr="00231C39">
        <w:rPr>
          <w:color w:val="000000" w:themeColor="text1"/>
          <w:sz w:val="28"/>
          <w:szCs w:val="28"/>
          <w:lang w:val="uk-UA"/>
        </w:rPr>
        <w:t>.</w:t>
      </w:r>
    </w:p>
    <w:p w:rsidR="00CF7FFC" w:rsidRPr="00231C39" w:rsidRDefault="00CF7FFC" w:rsidP="00CF7FFC">
      <w:pPr>
        <w:widowControl w:val="0"/>
        <w:spacing w:line="235" w:lineRule="auto"/>
        <w:ind w:firstLine="709"/>
        <w:jc w:val="both"/>
        <w:rPr>
          <w:color w:val="000000" w:themeColor="text1"/>
          <w:sz w:val="28"/>
          <w:szCs w:val="28"/>
          <w:lang w:val="uk-UA"/>
        </w:rPr>
      </w:pPr>
      <w:r w:rsidRPr="00231C39">
        <w:rPr>
          <w:color w:val="000000" w:themeColor="text1"/>
          <w:sz w:val="28"/>
          <w:szCs w:val="28"/>
          <w:lang w:val="uk-UA"/>
        </w:rPr>
        <w:t xml:space="preserve">У третьому розділі </w:t>
      </w:r>
      <w:r w:rsidRPr="00231C39">
        <w:rPr>
          <w:bCs/>
          <w:color w:val="000000" w:themeColor="text1"/>
          <w:sz w:val="28"/>
          <w:szCs w:val="28"/>
          <w:lang w:val="uk-UA"/>
        </w:rPr>
        <w:t>«</w:t>
      </w:r>
      <w:r w:rsidR="00231C39" w:rsidRPr="00231C39">
        <w:rPr>
          <w:color w:val="000000" w:themeColor="text1"/>
          <w:sz w:val="28"/>
          <w:szCs w:val="28"/>
          <w:lang w:val="uk-UA"/>
        </w:rPr>
        <w:t>Шляхи удосконалення системи логістичного менеджменту підприємства</w:t>
      </w:r>
      <w:r w:rsidRPr="00231C39">
        <w:rPr>
          <w:bCs/>
          <w:color w:val="000000" w:themeColor="text1"/>
          <w:sz w:val="28"/>
          <w:szCs w:val="28"/>
          <w:lang w:val="uk-UA"/>
        </w:rPr>
        <w:t xml:space="preserve">» </w:t>
      </w:r>
      <w:r w:rsidR="00231C39" w:rsidRPr="00231C39">
        <w:rPr>
          <w:color w:val="000000" w:themeColor="text1"/>
          <w:sz w:val="28"/>
          <w:szCs w:val="28"/>
          <w:lang w:val="uk-UA"/>
        </w:rPr>
        <w:t>здійснено оптимізацію</w:t>
      </w:r>
      <w:r w:rsidR="00231C39" w:rsidRPr="00231C39">
        <w:rPr>
          <w:color w:val="000000" w:themeColor="text1"/>
          <w:sz w:val="28"/>
          <w:szCs w:val="28"/>
          <w:lang w:val="uk-UA"/>
        </w:rPr>
        <w:t xml:space="preserve"> складу автомобільного парку підприємства</w:t>
      </w:r>
      <w:r w:rsidR="00231C39" w:rsidRPr="00231C39">
        <w:rPr>
          <w:color w:val="000000" w:themeColor="text1"/>
          <w:sz w:val="28"/>
          <w:szCs w:val="28"/>
          <w:lang w:val="uk-UA"/>
        </w:rPr>
        <w:t>,</w:t>
      </w:r>
      <w:r w:rsidR="00231C39" w:rsidRPr="00231C39">
        <w:rPr>
          <w:color w:val="000000" w:themeColor="text1"/>
          <w:sz w:val="28"/>
          <w:szCs w:val="28"/>
          <w:lang w:val="uk-UA"/>
        </w:rPr>
        <w:t xml:space="preserve"> </w:t>
      </w:r>
      <w:r w:rsidRPr="00231C39">
        <w:rPr>
          <w:color w:val="000000" w:themeColor="text1"/>
          <w:sz w:val="28"/>
          <w:szCs w:val="28"/>
          <w:lang w:val="uk-UA"/>
        </w:rPr>
        <w:t xml:space="preserve">обґрунтовані пропозиції, що передбачають удосконалення </w:t>
      </w:r>
      <w:r w:rsidR="00231C39" w:rsidRPr="00231C39">
        <w:rPr>
          <w:color w:val="000000" w:themeColor="text1"/>
          <w:sz w:val="28"/>
          <w:szCs w:val="28"/>
          <w:lang w:val="uk-UA"/>
        </w:rPr>
        <w:t xml:space="preserve">організації використання автопарку ПП «Імені </w:t>
      </w:r>
      <w:proofErr w:type="spellStart"/>
      <w:r w:rsidR="00231C39" w:rsidRPr="00231C39">
        <w:rPr>
          <w:color w:val="000000" w:themeColor="text1"/>
          <w:sz w:val="28"/>
          <w:szCs w:val="28"/>
          <w:lang w:val="uk-UA"/>
        </w:rPr>
        <w:t>Калашника</w:t>
      </w:r>
      <w:proofErr w:type="spellEnd"/>
      <w:r w:rsidR="00231C39" w:rsidRPr="00231C39">
        <w:rPr>
          <w:color w:val="000000" w:themeColor="text1"/>
          <w:sz w:val="28"/>
          <w:szCs w:val="28"/>
          <w:lang w:val="uk-UA"/>
        </w:rPr>
        <w:t>» та його технічного обслуговування</w:t>
      </w:r>
      <w:r w:rsidR="00231C39" w:rsidRPr="00231C39">
        <w:rPr>
          <w:color w:val="000000" w:themeColor="text1"/>
          <w:sz w:val="28"/>
          <w:szCs w:val="28"/>
          <w:lang w:val="uk-UA"/>
        </w:rPr>
        <w:t>, а також у</w:t>
      </w:r>
      <w:r w:rsidR="00231C39" w:rsidRPr="00231C39">
        <w:rPr>
          <w:color w:val="000000" w:themeColor="text1"/>
          <w:sz w:val="28"/>
          <w:szCs w:val="28"/>
          <w:lang w:val="uk-UA"/>
        </w:rPr>
        <w:t>досконалення системи складської логістики підприємства</w:t>
      </w:r>
      <w:r w:rsidRPr="00231C39">
        <w:rPr>
          <w:color w:val="000000" w:themeColor="text1"/>
          <w:sz w:val="28"/>
          <w:szCs w:val="28"/>
          <w:lang w:val="uk-UA"/>
        </w:rPr>
        <w:t>.</w:t>
      </w:r>
    </w:p>
    <w:p w:rsidR="00CF7FFC" w:rsidRPr="00231C39" w:rsidRDefault="00CF7FFC" w:rsidP="00CF7FFC">
      <w:pPr>
        <w:widowControl w:val="0"/>
        <w:spacing w:line="235" w:lineRule="auto"/>
        <w:ind w:firstLine="709"/>
        <w:jc w:val="both"/>
        <w:rPr>
          <w:color w:val="000000" w:themeColor="text1"/>
          <w:sz w:val="28"/>
          <w:szCs w:val="28"/>
          <w:lang w:val="uk-UA"/>
        </w:rPr>
      </w:pPr>
    </w:p>
    <w:p w:rsidR="00CF7FFC" w:rsidRPr="00542CE9" w:rsidRDefault="00CF7FFC" w:rsidP="00CF7FFC">
      <w:pPr>
        <w:keepNext/>
        <w:keepLines/>
        <w:widowControl w:val="0"/>
        <w:spacing w:line="235" w:lineRule="auto"/>
        <w:jc w:val="center"/>
        <w:outlineLvl w:val="0"/>
        <w:rPr>
          <w:rFonts w:eastAsia="Times New Roman"/>
          <w:color w:val="000000"/>
          <w:sz w:val="28"/>
          <w:szCs w:val="28"/>
          <w:lang w:val="uk-UA"/>
        </w:rPr>
      </w:pPr>
      <w:r w:rsidRPr="00542CE9">
        <w:rPr>
          <w:rFonts w:eastAsia="Times New Roman"/>
          <w:b/>
          <w:bCs/>
          <w:color w:val="000000"/>
          <w:sz w:val="28"/>
          <w:szCs w:val="28"/>
          <w:lang w:val="uk-UA" w:eastAsia="uk-UA"/>
        </w:rPr>
        <w:t>Висновки</w:t>
      </w:r>
      <w:r>
        <w:rPr>
          <w:rFonts w:eastAsia="Times New Roman"/>
          <w:b/>
          <w:bCs/>
          <w:color w:val="000000"/>
          <w:sz w:val="28"/>
          <w:szCs w:val="28"/>
          <w:lang w:val="uk-UA" w:eastAsia="uk-UA"/>
        </w:rPr>
        <w:t xml:space="preserve"> </w:t>
      </w:r>
    </w:p>
    <w:p w:rsidR="00231C39" w:rsidRPr="00231C39" w:rsidRDefault="00231C39" w:rsidP="00231C39">
      <w:pPr>
        <w:ind w:firstLine="709"/>
        <w:jc w:val="both"/>
        <w:rPr>
          <w:color w:val="000000"/>
          <w:sz w:val="28"/>
          <w:szCs w:val="28"/>
          <w:lang w:val="uk-UA"/>
        </w:rPr>
      </w:pPr>
      <w:r w:rsidRPr="00231C39">
        <w:rPr>
          <w:color w:val="000000"/>
          <w:sz w:val="28"/>
          <w:szCs w:val="28"/>
          <w:lang w:val="uk-UA"/>
        </w:rPr>
        <w:t xml:space="preserve">Як свідчить передовий іноземний і вітчизняний досвід, логістичний менеджмент стає одним із </w:t>
      </w:r>
      <w:proofErr w:type="spellStart"/>
      <w:r w:rsidRPr="00231C39">
        <w:rPr>
          <w:color w:val="000000"/>
          <w:sz w:val="28"/>
          <w:szCs w:val="28"/>
          <w:lang w:val="uk-UA"/>
        </w:rPr>
        <w:t>найдієвіших</w:t>
      </w:r>
      <w:proofErr w:type="spellEnd"/>
      <w:r w:rsidRPr="00231C39">
        <w:rPr>
          <w:color w:val="000000"/>
          <w:sz w:val="28"/>
          <w:szCs w:val="28"/>
          <w:lang w:val="uk-UA"/>
        </w:rPr>
        <w:t xml:space="preserve"> інструментів забезпечення ефективної діяльності сільськогосподарських підприємств. Впровадження наукових домінант і методів логістичного менеджменту – невідкладна вимога сьогодення. Тому слід створити таку структуру агробізнесу, яка б забезпечувала передусім логістичні, організаційні, контрольні, координаційні, а також маркетингові функції. Теоретичною її базою повинна стати структуризація ринку, в межах якої було б узгоджено всі параметри матеріального та супутніх фінансового та інформаційного потоків. Формування такої моделі досить тривалий і технічно складний процес. Тому необхідно зосередити увагу на поетапному об’єднанні окремих процедур на </w:t>
      </w:r>
      <w:proofErr w:type="spellStart"/>
      <w:r w:rsidRPr="00231C39">
        <w:rPr>
          <w:color w:val="000000"/>
          <w:sz w:val="28"/>
          <w:szCs w:val="28"/>
          <w:lang w:val="uk-UA"/>
        </w:rPr>
        <w:t>агропродовольчому</w:t>
      </w:r>
      <w:proofErr w:type="spellEnd"/>
      <w:r w:rsidRPr="00231C39">
        <w:rPr>
          <w:color w:val="000000"/>
          <w:sz w:val="28"/>
          <w:szCs w:val="28"/>
          <w:lang w:val="uk-UA"/>
        </w:rPr>
        <w:t xml:space="preserve"> ринку. За ініціативи переробних і фінансових організацій основний механізм створення таких структур агробізнесу найбільш реальний, а за ініціативи об’єднань сільськогосподарських товаровиробників найбільш бажаний.</w:t>
      </w:r>
    </w:p>
    <w:p w:rsidR="00CF7FFC" w:rsidRPr="007870B2" w:rsidRDefault="00CF7FFC" w:rsidP="00231C39">
      <w:pPr>
        <w:tabs>
          <w:tab w:val="left" w:pos="0"/>
        </w:tabs>
        <w:jc w:val="both"/>
        <w:rPr>
          <w:sz w:val="28"/>
          <w:szCs w:val="28"/>
          <w:lang w:val="uk-UA"/>
        </w:rPr>
      </w:pPr>
      <w:r w:rsidRPr="00834DF4">
        <w:rPr>
          <w:sz w:val="28"/>
          <w:szCs w:val="28"/>
          <w:lang w:val="uk-UA"/>
        </w:rPr>
        <w:t xml:space="preserve">Результати досліджень, спрямованих на </w:t>
      </w:r>
      <w:r>
        <w:rPr>
          <w:sz w:val="28"/>
          <w:szCs w:val="28"/>
          <w:lang w:val="uk-UA"/>
        </w:rPr>
        <w:t>а</w:t>
      </w:r>
      <w:r w:rsidRPr="007870B2">
        <w:rPr>
          <w:spacing w:val="-7"/>
          <w:sz w:val="28"/>
          <w:szCs w:val="28"/>
          <w:lang w:val="uk-UA"/>
        </w:rPr>
        <w:t xml:space="preserve">наліз </w:t>
      </w:r>
      <w:r>
        <w:rPr>
          <w:sz w:val="28"/>
          <w:szCs w:val="28"/>
          <w:lang w:val="uk-UA"/>
        </w:rPr>
        <w:t xml:space="preserve">існуючої системи </w:t>
      </w:r>
      <w:r w:rsidR="00231C39">
        <w:rPr>
          <w:sz w:val="28"/>
          <w:lang w:val="uk-UA"/>
        </w:rPr>
        <w:t>логістичного менеджменту</w:t>
      </w:r>
      <w:r w:rsidRPr="001118CF">
        <w:rPr>
          <w:sz w:val="28"/>
          <w:lang w:val="uk-UA"/>
        </w:rPr>
        <w:t xml:space="preserve"> підприємства</w:t>
      </w:r>
      <w:r>
        <w:rPr>
          <w:sz w:val="28"/>
          <w:szCs w:val="28"/>
          <w:lang w:val="uk-UA"/>
        </w:rPr>
        <w:t xml:space="preserve"> дозволяють</w:t>
      </w:r>
      <w:r w:rsidRPr="007870B2">
        <w:rPr>
          <w:sz w:val="28"/>
          <w:szCs w:val="28"/>
          <w:lang w:val="uk-UA"/>
        </w:rPr>
        <w:t xml:space="preserve"> зробити наступні висновки:</w:t>
      </w:r>
    </w:p>
    <w:p w:rsidR="00CF7FFC" w:rsidRPr="007870B2" w:rsidRDefault="00CF7FFC" w:rsidP="00CF7FFC">
      <w:pPr>
        <w:tabs>
          <w:tab w:val="left" w:pos="0"/>
        </w:tabs>
        <w:jc w:val="both"/>
        <w:rPr>
          <w:sz w:val="28"/>
          <w:szCs w:val="28"/>
          <w:lang w:val="uk-UA"/>
        </w:rPr>
      </w:pPr>
      <w:r w:rsidRPr="007870B2">
        <w:rPr>
          <w:sz w:val="28"/>
          <w:szCs w:val="28"/>
          <w:lang w:val="uk-UA"/>
        </w:rPr>
        <w:tab/>
        <w:t>1.</w:t>
      </w:r>
      <w:r>
        <w:rPr>
          <w:sz w:val="28"/>
          <w:szCs w:val="28"/>
          <w:lang w:val="uk-UA"/>
        </w:rPr>
        <w:t xml:space="preserve"> </w:t>
      </w:r>
      <w:r w:rsidRPr="007870B2">
        <w:rPr>
          <w:sz w:val="28"/>
          <w:szCs w:val="28"/>
          <w:lang w:val="uk-UA"/>
        </w:rPr>
        <w:t xml:space="preserve">За період 2013-2017 рр. площа сільськогосподарських угідь підприємств Полтавського району залишається незмінною. Площа сільськогосподарських угідь ПП «Імені </w:t>
      </w:r>
      <w:proofErr w:type="spellStart"/>
      <w:r w:rsidRPr="007870B2">
        <w:rPr>
          <w:sz w:val="28"/>
          <w:szCs w:val="28"/>
          <w:lang w:val="uk-UA"/>
        </w:rPr>
        <w:t>Калаш</w:t>
      </w:r>
      <w:r>
        <w:rPr>
          <w:sz w:val="28"/>
          <w:szCs w:val="28"/>
          <w:lang w:val="uk-UA"/>
        </w:rPr>
        <w:t>ника</w:t>
      </w:r>
      <w:proofErr w:type="spellEnd"/>
      <w:r>
        <w:rPr>
          <w:sz w:val="28"/>
          <w:szCs w:val="28"/>
          <w:lang w:val="uk-UA"/>
        </w:rPr>
        <w:t>» зменшилася на 343 га (7,5 </w:t>
      </w:r>
      <w:r w:rsidRPr="007870B2">
        <w:rPr>
          <w:sz w:val="28"/>
          <w:szCs w:val="28"/>
          <w:lang w:val="uk-UA"/>
        </w:rPr>
        <w:t xml:space="preserve">%) й становила в 2017 р. 5,4 % від загальної площі підприємств району (на 0,5 % менше, ніж у 2013 р.). Площа ріллі підприємства зменшилась на 202,3 га (4,6 %) й у 2017 р. становила 4151,7 га. </w:t>
      </w:r>
    </w:p>
    <w:p w:rsidR="00CF7FFC" w:rsidRPr="007870B2" w:rsidRDefault="00CF7FFC" w:rsidP="00CF7FFC">
      <w:pPr>
        <w:ind w:firstLine="708"/>
        <w:jc w:val="both"/>
        <w:rPr>
          <w:sz w:val="28"/>
          <w:szCs w:val="28"/>
          <w:lang w:val="uk-UA"/>
        </w:rPr>
      </w:pPr>
      <w:r>
        <w:rPr>
          <w:sz w:val="28"/>
          <w:szCs w:val="28"/>
          <w:lang w:val="uk-UA"/>
        </w:rPr>
        <w:lastRenderedPageBreak/>
        <w:t>2</w:t>
      </w:r>
      <w:r w:rsidRPr="007870B2">
        <w:rPr>
          <w:sz w:val="28"/>
          <w:szCs w:val="28"/>
          <w:lang w:val="uk-UA"/>
        </w:rPr>
        <w:t xml:space="preserve">. Середньооблікова чисельність працівників ПП «Імені </w:t>
      </w:r>
      <w:proofErr w:type="spellStart"/>
      <w:r w:rsidRPr="007870B2">
        <w:rPr>
          <w:sz w:val="28"/>
          <w:szCs w:val="28"/>
          <w:lang w:val="uk-UA"/>
        </w:rPr>
        <w:t>Калашника</w:t>
      </w:r>
      <w:proofErr w:type="spellEnd"/>
      <w:r w:rsidRPr="007870B2">
        <w:rPr>
          <w:sz w:val="28"/>
          <w:szCs w:val="28"/>
          <w:lang w:val="uk-UA"/>
        </w:rPr>
        <w:t xml:space="preserve">» зменшилась на 13 осіб (4,8 %), чисельність зайнятих у сільськогосподарському виробництві – на 1 особу (0,4 %); у підприємствах Полтавського району – на 1000 осіб. Виробництво валової продукції на 1-го працівника, зайнятого у сільськогосподарському виробництві в підприємствах Полтавського району збільшилося на 31,2 %, у ПП «Імені </w:t>
      </w:r>
      <w:proofErr w:type="spellStart"/>
      <w:r w:rsidRPr="007870B2">
        <w:rPr>
          <w:sz w:val="28"/>
          <w:szCs w:val="28"/>
          <w:lang w:val="uk-UA"/>
        </w:rPr>
        <w:t>Калашника</w:t>
      </w:r>
      <w:proofErr w:type="spellEnd"/>
      <w:r w:rsidRPr="007870B2">
        <w:rPr>
          <w:sz w:val="28"/>
          <w:szCs w:val="28"/>
          <w:lang w:val="uk-UA"/>
        </w:rPr>
        <w:t xml:space="preserve">» – на 2,8 % й становило порівняно з </w:t>
      </w:r>
      <w:proofErr w:type="spellStart"/>
      <w:r w:rsidRPr="007870B2">
        <w:rPr>
          <w:sz w:val="28"/>
          <w:szCs w:val="28"/>
          <w:lang w:val="uk-UA"/>
        </w:rPr>
        <w:t>середньорайонними</w:t>
      </w:r>
      <w:proofErr w:type="spellEnd"/>
      <w:r w:rsidRPr="007870B2">
        <w:rPr>
          <w:sz w:val="28"/>
          <w:szCs w:val="28"/>
          <w:lang w:val="uk-UA"/>
        </w:rPr>
        <w:t xml:space="preserve"> даними у 2017 р. 85,1 % (на 23,5 % менше, ніж у 2013 р.). Навантаження сільськогосподарських угідь на 1 працівника, зайнятого у сільськогосподарському виробництві у ПП «Імені </w:t>
      </w:r>
      <w:proofErr w:type="spellStart"/>
      <w:r w:rsidRPr="007870B2">
        <w:rPr>
          <w:sz w:val="28"/>
          <w:szCs w:val="28"/>
          <w:lang w:val="uk-UA"/>
        </w:rPr>
        <w:t>Калашника</w:t>
      </w:r>
      <w:proofErr w:type="spellEnd"/>
      <w:r w:rsidRPr="007870B2">
        <w:rPr>
          <w:sz w:val="28"/>
          <w:szCs w:val="28"/>
          <w:lang w:val="uk-UA"/>
        </w:rPr>
        <w:t xml:space="preserve">» до </w:t>
      </w:r>
      <w:proofErr w:type="spellStart"/>
      <w:r w:rsidRPr="007870B2">
        <w:rPr>
          <w:sz w:val="28"/>
          <w:szCs w:val="28"/>
          <w:lang w:val="uk-UA"/>
        </w:rPr>
        <w:t>середньорайоних</w:t>
      </w:r>
      <w:proofErr w:type="spellEnd"/>
      <w:r w:rsidRPr="007870B2">
        <w:rPr>
          <w:sz w:val="28"/>
          <w:szCs w:val="28"/>
          <w:lang w:val="uk-UA"/>
        </w:rPr>
        <w:t xml:space="preserve"> даних 2017 р. становило 43,1 %, що на 26,5 % менше, ніж у 2013 р. Одержаний прибуток у розрахунку на одного працівника ПП «Імені </w:t>
      </w:r>
      <w:proofErr w:type="spellStart"/>
      <w:r w:rsidRPr="007870B2">
        <w:rPr>
          <w:sz w:val="28"/>
          <w:szCs w:val="28"/>
          <w:lang w:val="uk-UA"/>
        </w:rPr>
        <w:t>Калашника</w:t>
      </w:r>
      <w:proofErr w:type="spellEnd"/>
      <w:r w:rsidRPr="007870B2">
        <w:rPr>
          <w:sz w:val="28"/>
          <w:szCs w:val="28"/>
          <w:lang w:val="uk-UA"/>
        </w:rPr>
        <w:t>» зріс на 44,7 тис. грн (більше у 4,4 рази).</w:t>
      </w:r>
    </w:p>
    <w:p w:rsidR="00CF7FFC" w:rsidRPr="007870B2" w:rsidRDefault="00CF7FFC" w:rsidP="00CF7FFC">
      <w:pPr>
        <w:tabs>
          <w:tab w:val="left" w:pos="1134"/>
          <w:tab w:val="left" w:pos="5400"/>
        </w:tabs>
        <w:ind w:firstLine="709"/>
        <w:jc w:val="both"/>
        <w:rPr>
          <w:sz w:val="28"/>
          <w:szCs w:val="28"/>
          <w:lang w:val="uk-UA"/>
        </w:rPr>
      </w:pPr>
      <w:r>
        <w:rPr>
          <w:noProof/>
          <w:sz w:val="28"/>
          <w:szCs w:val="28"/>
          <w:lang w:val="uk-UA"/>
        </w:rPr>
        <w:t>3</w:t>
      </w:r>
      <w:r w:rsidRPr="007870B2">
        <w:rPr>
          <w:noProof/>
          <w:sz w:val="28"/>
          <w:szCs w:val="28"/>
          <w:lang w:val="uk-UA"/>
        </w:rPr>
        <w:t xml:space="preserve">. </w:t>
      </w:r>
      <w:r w:rsidRPr="007870B2">
        <w:rPr>
          <w:sz w:val="28"/>
          <w:szCs w:val="28"/>
          <w:lang w:val="uk-UA"/>
        </w:rPr>
        <w:t xml:space="preserve">Надходження від реалізації продукції, робіт та послуг упродовж 2013-2017 рр. збільшились на 83 млн. грн (більше у 2,9 раз). Це сприяло збільшенню розміру чистого доходу в 3,1 рази. Суттєво зріс валовий прибуток підприємства – у 2,5 рази, проте, у 3,2 разів зросла собівартість реалізованої продукції. Зростання чистого прибутку у 4,2 рази сприяло підвищенню рівня рентабельності діяльності підприємства на 4,3 %. </w:t>
      </w:r>
    </w:p>
    <w:p w:rsidR="00CF7FFC" w:rsidRPr="007870B2" w:rsidRDefault="00CF7FFC" w:rsidP="00CF7FFC">
      <w:pPr>
        <w:pStyle w:val="a6"/>
        <w:shd w:val="clear" w:color="auto" w:fill="FFFFFF"/>
        <w:spacing w:before="0" w:beforeAutospacing="0" w:after="0" w:afterAutospacing="0"/>
        <w:ind w:firstLine="600"/>
        <w:jc w:val="both"/>
        <w:rPr>
          <w:sz w:val="28"/>
          <w:szCs w:val="28"/>
          <w:lang w:val="uk-UA"/>
        </w:rPr>
      </w:pPr>
      <w:r>
        <w:rPr>
          <w:noProof/>
          <w:sz w:val="28"/>
          <w:szCs w:val="28"/>
          <w:lang w:val="uk-UA"/>
        </w:rPr>
        <w:t>4</w:t>
      </w:r>
      <w:r w:rsidRPr="007870B2">
        <w:rPr>
          <w:noProof/>
          <w:sz w:val="28"/>
          <w:szCs w:val="28"/>
          <w:lang w:val="uk-UA"/>
        </w:rPr>
        <w:t xml:space="preserve">. У підприємстві в структурі товарної продукції упродовж п’яти років на першому місці була реалізація молока (28,7 %), на другому – </w:t>
      </w:r>
      <w:r w:rsidRPr="007870B2">
        <w:rPr>
          <w:sz w:val="28"/>
          <w:szCs w:val="28"/>
          <w:lang w:val="uk-UA"/>
        </w:rPr>
        <w:t>зернових і зернобобових культур (27,7 %)</w:t>
      </w:r>
      <w:r w:rsidRPr="007870B2">
        <w:rPr>
          <w:noProof/>
          <w:sz w:val="28"/>
          <w:szCs w:val="28"/>
          <w:lang w:val="uk-UA"/>
        </w:rPr>
        <w:t xml:space="preserve">, на третьому – </w:t>
      </w:r>
      <w:r w:rsidRPr="007870B2">
        <w:rPr>
          <w:sz w:val="28"/>
          <w:szCs w:val="28"/>
          <w:lang w:val="uk-UA"/>
        </w:rPr>
        <w:t>соняшнику (15,8 %)</w:t>
      </w:r>
      <w:r w:rsidRPr="007870B2">
        <w:rPr>
          <w:noProof/>
          <w:sz w:val="28"/>
          <w:szCs w:val="28"/>
          <w:lang w:val="uk-UA"/>
        </w:rPr>
        <w:t xml:space="preserve">. </w:t>
      </w:r>
      <w:r w:rsidRPr="007870B2">
        <w:rPr>
          <w:sz w:val="28"/>
          <w:szCs w:val="28"/>
          <w:lang w:val="uk-UA"/>
        </w:rPr>
        <w:t xml:space="preserve">Питома вага продукції рослинництва в структурі товарної продукції складає 53,4 %, продукції тваринництва – 46,6 %. Виробничий напрям підприємства можна визначити як молочно-зерновий з розвиненим виробництвом насіння соняшнику. </w:t>
      </w:r>
    </w:p>
    <w:p w:rsidR="00CF7FFC" w:rsidRPr="007870B2" w:rsidRDefault="00CF7FFC" w:rsidP="00CF7FFC">
      <w:pPr>
        <w:tabs>
          <w:tab w:val="left" w:pos="1134"/>
          <w:tab w:val="left" w:pos="5400"/>
        </w:tabs>
        <w:ind w:firstLine="709"/>
        <w:jc w:val="both"/>
        <w:rPr>
          <w:sz w:val="28"/>
          <w:szCs w:val="28"/>
          <w:lang w:val="uk-UA"/>
        </w:rPr>
      </w:pPr>
      <w:r>
        <w:rPr>
          <w:sz w:val="28"/>
          <w:szCs w:val="28"/>
          <w:lang w:val="uk-UA"/>
        </w:rPr>
        <w:t>5</w:t>
      </w:r>
      <w:r w:rsidRPr="007870B2">
        <w:rPr>
          <w:sz w:val="28"/>
          <w:szCs w:val="28"/>
          <w:lang w:val="uk-UA"/>
        </w:rPr>
        <w:t xml:space="preserve">. У ПП «Імені </w:t>
      </w:r>
      <w:proofErr w:type="spellStart"/>
      <w:r w:rsidRPr="007870B2">
        <w:rPr>
          <w:sz w:val="28"/>
          <w:szCs w:val="28"/>
          <w:lang w:val="uk-UA"/>
        </w:rPr>
        <w:t>Калашника</w:t>
      </w:r>
      <w:proofErr w:type="spellEnd"/>
      <w:r w:rsidRPr="007870B2">
        <w:rPr>
          <w:sz w:val="28"/>
          <w:szCs w:val="28"/>
          <w:lang w:val="uk-UA"/>
        </w:rPr>
        <w:t>» покращились показники забезпеченості й зросла ефективність використання основних засобів. Так, у 2017 р. порівняно з 2013 р. у 3,7 рази зросла фондозабезпеченість, у 2,5 раз зросла фондоозброєність й на 11,4 % зросла фондовіддача. Фондомісткість підприємства зменшилася на 10,3 %.</w:t>
      </w:r>
    </w:p>
    <w:p w:rsidR="00CF7FFC" w:rsidRPr="007870B2" w:rsidRDefault="00CF7FFC" w:rsidP="00CF7FFC">
      <w:pPr>
        <w:tabs>
          <w:tab w:val="left" w:pos="1134"/>
          <w:tab w:val="left" w:pos="5400"/>
        </w:tabs>
        <w:ind w:firstLine="709"/>
        <w:jc w:val="both"/>
        <w:rPr>
          <w:sz w:val="28"/>
          <w:szCs w:val="28"/>
          <w:lang w:val="uk-UA"/>
        </w:rPr>
      </w:pPr>
      <w:r>
        <w:rPr>
          <w:sz w:val="28"/>
          <w:szCs w:val="28"/>
          <w:lang w:val="uk-UA"/>
        </w:rPr>
        <w:t>6</w:t>
      </w:r>
      <w:r w:rsidRPr="007870B2">
        <w:rPr>
          <w:sz w:val="28"/>
          <w:szCs w:val="28"/>
          <w:lang w:val="uk-UA"/>
        </w:rPr>
        <w:t xml:space="preserve">. За період 2013-2017 рр. у ПП «Імені </w:t>
      </w:r>
      <w:proofErr w:type="spellStart"/>
      <w:r w:rsidRPr="007870B2">
        <w:rPr>
          <w:sz w:val="28"/>
          <w:szCs w:val="28"/>
          <w:lang w:val="uk-UA"/>
        </w:rPr>
        <w:t>Калашника</w:t>
      </w:r>
      <w:proofErr w:type="spellEnd"/>
      <w:r w:rsidRPr="007870B2">
        <w:rPr>
          <w:sz w:val="28"/>
          <w:szCs w:val="28"/>
          <w:lang w:val="uk-UA"/>
        </w:rPr>
        <w:t>» урожайність зернових і зернобобових зменшилась  на 9,1 %, у т. ч. кукурудзи на зерно – на 40,5 %, ячменю озимого – на 35,1 %. Урожайність озимої пшениці зросла на 58,4 %, ячменю ярого – на 28,2 %, гороху – на 23,9 %, вівса – на 89,7 %. У підприємстві на 15,2 % знизилася урожайність соняшнику, сої – на 19,1 % та на 3,6 % збільшилася урожайність ріпаку озимого.</w:t>
      </w:r>
      <w:r>
        <w:rPr>
          <w:sz w:val="28"/>
          <w:szCs w:val="28"/>
          <w:lang w:val="uk-UA"/>
        </w:rPr>
        <w:t xml:space="preserve"> </w:t>
      </w:r>
      <w:r w:rsidRPr="007870B2">
        <w:rPr>
          <w:noProof/>
          <w:sz w:val="28"/>
          <w:szCs w:val="28"/>
          <w:lang w:val="uk-UA"/>
        </w:rPr>
        <w:t xml:space="preserve">Середньорічний удій на 1 корову зріс на </w:t>
      </w:r>
      <w:smartTag w:uri="urn:schemas-microsoft-com:office:smarttags" w:element="metricconverter">
        <w:smartTagPr>
          <w:attr w:name="ProductID" w:val="8,3 кг"/>
        </w:smartTagPr>
        <w:r w:rsidRPr="007870B2">
          <w:rPr>
            <w:noProof/>
            <w:sz w:val="28"/>
            <w:szCs w:val="28"/>
            <w:lang w:val="uk-UA"/>
          </w:rPr>
          <w:t>8,3 кг</w:t>
        </w:r>
      </w:smartTag>
      <w:r w:rsidRPr="007870B2">
        <w:rPr>
          <w:noProof/>
          <w:sz w:val="28"/>
          <w:szCs w:val="28"/>
          <w:lang w:val="uk-UA"/>
        </w:rPr>
        <w:t xml:space="preserve"> (11,7 %). Збільшилися </w:t>
      </w:r>
      <w:r w:rsidRPr="007870B2">
        <w:rPr>
          <w:sz w:val="28"/>
          <w:szCs w:val="28"/>
          <w:lang w:val="uk-UA"/>
        </w:rPr>
        <w:t xml:space="preserve">середньодобові прирости свиней на 14,3 %, проте зменшилися середньодобові прирости великої рогатої худоби на 7,2 %. </w:t>
      </w:r>
    </w:p>
    <w:p w:rsidR="00CF7FFC" w:rsidRPr="007870B2" w:rsidRDefault="00CF7FFC" w:rsidP="00CF7FFC">
      <w:pPr>
        <w:tabs>
          <w:tab w:val="left" w:pos="726"/>
        </w:tabs>
        <w:jc w:val="both"/>
        <w:rPr>
          <w:sz w:val="28"/>
          <w:szCs w:val="28"/>
          <w:lang w:val="uk-UA"/>
        </w:rPr>
      </w:pPr>
      <w:r>
        <w:rPr>
          <w:sz w:val="28"/>
          <w:szCs w:val="28"/>
          <w:lang w:val="uk-UA"/>
        </w:rPr>
        <w:tab/>
        <w:t>7</w:t>
      </w:r>
      <w:r w:rsidRPr="007870B2">
        <w:rPr>
          <w:sz w:val="28"/>
          <w:szCs w:val="28"/>
          <w:lang w:val="uk-UA"/>
        </w:rPr>
        <w:t xml:space="preserve">. У ПП «Імені </w:t>
      </w:r>
      <w:proofErr w:type="spellStart"/>
      <w:r w:rsidRPr="007870B2">
        <w:rPr>
          <w:sz w:val="28"/>
          <w:szCs w:val="28"/>
          <w:lang w:val="uk-UA"/>
        </w:rPr>
        <w:t>Калашника</w:t>
      </w:r>
      <w:proofErr w:type="spellEnd"/>
      <w:r w:rsidRPr="007870B2">
        <w:rPr>
          <w:sz w:val="28"/>
          <w:szCs w:val="28"/>
          <w:lang w:val="uk-UA"/>
        </w:rPr>
        <w:t xml:space="preserve">» зросла собівартість реалізації 1 ц усіх видів продукції. Зокрема, у 2,4 рази зросла собівартість зернових і зернобобових, зокрема, на 99,2 % – пшениці озимої, у 2,7 раз – кукурудзи на зерно, у 2,7 раз – ярого ячменю, на 88,1 % – гороху й у 2,5 раз соняшнику. Собівартість реалізації 1 ц продукції тваринництва зросла відповідно на: великої рогатої худоби – на 98,8 %, свиней – у 2,4 рази, молока – у 2,5 р. та меду – у 3,3 рази. </w:t>
      </w:r>
    </w:p>
    <w:p w:rsidR="00CF7FFC" w:rsidRPr="009C1D53" w:rsidRDefault="00CF7FFC" w:rsidP="00CF7FFC">
      <w:pPr>
        <w:jc w:val="both"/>
        <w:rPr>
          <w:color w:val="000000" w:themeColor="text1"/>
          <w:sz w:val="28"/>
          <w:szCs w:val="28"/>
          <w:lang w:val="uk-UA"/>
        </w:rPr>
      </w:pPr>
      <w:r w:rsidRPr="007870B2">
        <w:rPr>
          <w:sz w:val="28"/>
          <w:szCs w:val="28"/>
          <w:lang w:val="uk-UA"/>
        </w:rPr>
        <w:lastRenderedPageBreak/>
        <w:tab/>
        <w:t xml:space="preserve">Із метою </w:t>
      </w:r>
      <w:r w:rsidRPr="009C1D53">
        <w:rPr>
          <w:color w:val="000000" w:themeColor="text1"/>
          <w:sz w:val="28"/>
          <w:lang w:val="uk-UA"/>
        </w:rPr>
        <w:t xml:space="preserve">удосконалення системи </w:t>
      </w:r>
      <w:r w:rsidR="00231C39" w:rsidRPr="009C1D53">
        <w:rPr>
          <w:color w:val="000000" w:themeColor="text1"/>
          <w:sz w:val="28"/>
          <w:lang w:val="uk-UA"/>
        </w:rPr>
        <w:t>логістичного менеджменту</w:t>
      </w:r>
      <w:r w:rsidRPr="009C1D53">
        <w:rPr>
          <w:color w:val="000000" w:themeColor="text1"/>
          <w:sz w:val="28"/>
          <w:lang w:val="uk-UA"/>
        </w:rPr>
        <w:t xml:space="preserve"> підприємства</w:t>
      </w:r>
      <w:r w:rsidRPr="009C1D53">
        <w:rPr>
          <w:color w:val="000000" w:themeColor="text1"/>
          <w:sz w:val="28"/>
          <w:szCs w:val="28"/>
          <w:lang w:val="uk-UA"/>
        </w:rPr>
        <w:t xml:space="preserve"> у ПП «Імені </w:t>
      </w:r>
      <w:proofErr w:type="spellStart"/>
      <w:r w:rsidRPr="009C1D53">
        <w:rPr>
          <w:color w:val="000000" w:themeColor="text1"/>
          <w:sz w:val="28"/>
          <w:szCs w:val="28"/>
          <w:lang w:val="uk-UA"/>
        </w:rPr>
        <w:t>Калашника</w:t>
      </w:r>
      <w:proofErr w:type="spellEnd"/>
      <w:r w:rsidRPr="009C1D53">
        <w:rPr>
          <w:color w:val="000000" w:themeColor="text1"/>
          <w:sz w:val="28"/>
          <w:szCs w:val="28"/>
          <w:lang w:val="uk-UA"/>
        </w:rPr>
        <w:t>» Полтавського району пропонуємо реалізувати наступні заходи:</w:t>
      </w:r>
    </w:p>
    <w:p w:rsidR="009C1D53" w:rsidRPr="009C1D53" w:rsidRDefault="00CF7FFC" w:rsidP="009C1D53">
      <w:pPr>
        <w:ind w:firstLine="708"/>
        <w:jc w:val="both"/>
        <w:rPr>
          <w:color w:val="000000" w:themeColor="text1"/>
          <w:sz w:val="28"/>
          <w:szCs w:val="28"/>
          <w:lang w:val="uk-UA"/>
        </w:rPr>
      </w:pPr>
      <w:r w:rsidRPr="009C1D53">
        <w:rPr>
          <w:color w:val="000000" w:themeColor="text1"/>
          <w:sz w:val="28"/>
          <w:szCs w:val="28"/>
          <w:lang w:val="uk-UA"/>
        </w:rPr>
        <w:t xml:space="preserve">1. </w:t>
      </w:r>
      <w:r w:rsidR="009C1D53" w:rsidRPr="009C1D53">
        <w:rPr>
          <w:color w:val="000000" w:themeColor="text1"/>
          <w:sz w:val="28"/>
          <w:szCs w:val="28"/>
          <w:lang w:val="uk-UA"/>
        </w:rPr>
        <w:t>Вважаємо</w:t>
      </w:r>
      <w:r w:rsidR="009C1D53" w:rsidRPr="009C1D53">
        <w:rPr>
          <w:color w:val="000000" w:themeColor="text1"/>
          <w:sz w:val="28"/>
          <w:szCs w:val="28"/>
        </w:rPr>
        <w:t xml:space="preserve"> за </w:t>
      </w:r>
      <w:r w:rsidR="009C1D53" w:rsidRPr="009C1D53">
        <w:rPr>
          <w:color w:val="000000" w:themeColor="text1"/>
          <w:sz w:val="28"/>
          <w:szCs w:val="28"/>
          <w:lang w:val="uk-UA"/>
        </w:rPr>
        <w:t xml:space="preserve">доцільне запропонувати наступні </w:t>
      </w:r>
      <w:r w:rsidR="009C1D53" w:rsidRPr="009C1D53">
        <w:rPr>
          <w:color w:val="000000" w:themeColor="text1"/>
          <w:sz w:val="28"/>
          <w:szCs w:val="28"/>
        </w:rPr>
        <w:t xml:space="preserve">заходи з </w:t>
      </w:r>
      <w:r w:rsidR="009C1D53" w:rsidRPr="009C1D53">
        <w:rPr>
          <w:color w:val="000000" w:themeColor="text1"/>
          <w:sz w:val="28"/>
          <w:szCs w:val="28"/>
          <w:lang w:val="uk-UA"/>
        </w:rPr>
        <w:t>удосконалення системи логістичного менеджменту підприємства. Структура вантажного автопарку повинна бути збалансована як за марками так і за вантажопідйомністю. При виборі вантажних автомобілів перевагу потрібно надавати тим, які мають найбільшу продуктивність і потребують найменших затрат на одиницю роботи. На коротких відстанях перевезення ефективнішим є використання автомобілів-самоскидів. Зі збільшенням відстані останні втрачають переваги, порівняно з бортовими автомобілями.</w:t>
      </w:r>
    </w:p>
    <w:p w:rsidR="009C1D53" w:rsidRPr="009C1D53" w:rsidRDefault="009C1D53" w:rsidP="009C1D53">
      <w:pPr>
        <w:ind w:firstLine="708"/>
        <w:jc w:val="both"/>
        <w:rPr>
          <w:color w:val="000000" w:themeColor="text1"/>
          <w:sz w:val="28"/>
          <w:szCs w:val="28"/>
          <w:lang w:val="uk-UA"/>
        </w:rPr>
      </w:pPr>
      <w:r w:rsidRPr="009C1D53">
        <w:rPr>
          <w:color w:val="000000" w:themeColor="text1"/>
          <w:sz w:val="28"/>
          <w:szCs w:val="28"/>
        </w:rPr>
        <w:t>2</w:t>
      </w:r>
      <w:r w:rsidRPr="009C1D53">
        <w:rPr>
          <w:color w:val="000000" w:themeColor="text1"/>
          <w:sz w:val="28"/>
          <w:szCs w:val="28"/>
          <w:lang w:val="uk-UA"/>
        </w:rPr>
        <w:t xml:space="preserve">. У результаті дослідження узагальнено досвід й проаналізовано ефективність застосування різноманітних схем придбання транспортних засобів. На прикладі вантажного автомобіля марки </w:t>
      </w:r>
      <w:r w:rsidRPr="009C1D53">
        <w:rPr>
          <w:bCs/>
          <w:color w:val="000000" w:themeColor="text1"/>
          <w:sz w:val="28"/>
          <w:szCs w:val="28"/>
          <w:lang w:val="uk-UA"/>
        </w:rPr>
        <w:t>MAN 18224</w:t>
      </w:r>
      <w:r w:rsidRPr="009C1D53">
        <w:rPr>
          <w:color w:val="000000" w:themeColor="text1"/>
          <w:sz w:val="28"/>
          <w:szCs w:val="28"/>
          <w:lang w:val="uk-UA"/>
        </w:rPr>
        <w:t xml:space="preserve"> очевидно, що найбільш дешевим способом для ПП «Імені </w:t>
      </w:r>
      <w:proofErr w:type="spellStart"/>
      <w:r w:rsidRPr="009C1D53">
        <w:rPr>
          <w:color w:val="000000" w:themeColor="text1"/>
          <w:sz w:val="28"/>
          <w:szCs w:val="28"/>
          <w:lang w:val="uk-UA"/>
        </w:rPr>
        <w:t>Калашника</w:t>
      </w:r>
      <w:proofErr w:type="spellEnd"/>
      <w:r w:rsidRPr="009C1D53">
        <w:rPr>
          <w:color w:val="000000" w:themeColor="text1"/>
          <w:sz w:val="28"/>
          <w:szCs w:val="28"/>
          <w:lang w:val="uk-UA"/>
        </w:rPr>
        <w:t>» є придбання техніки на умовах часткової компенсації її вартості.</w:t>
      </w:r>
    </w:p>
    <w:p w:rsidR="009C1D53" w:rsidRPr="009C1D53" w:rsidRDefault="009C1D53" w:rsidP="009C1D53">
      <w:pPr>
        <w:ind w:firstLine="708"/>
        <w:jc w:val="both"/>
        <w:rPr>
          <w:color w:val="000000" w:themeColor="text1"/>
          <w:sz w:val="28"/>
          <w:szCs w:val="28"/>
          <w:lang w:val="uk-UA"/>
        </w:rPr>
      </w:pPr>
      <w:r w:rsidRPr="009C1D53">
        <w:rPr>
          <w:color w:val="000000" w:themeColor="text1"/>
          <w:sz w:val="28"/>
          <w:szCs w:val="28"/>
          <w:lang w:val="uk-UA"/>
        </w:rPr>
        <w:t>3. Беручи до уваги те, що підприємство має низьку купівельну спроможність, йому слід встановити обов’язкове відрахування певної частини коштів від усіх надходжень до внутрішнього фонду відновлення матеріально-технічної бази. Збільшити обсяги перевезених вантажів можливо за допомогою «нарощування» бортів на автомобілях.</w:t>
      </w:r>
    </w:p>
    <w:p w:rsidR="009C1D53" w:rsidRPr="009C1D53" w:rsidRDefault="009C1D53" w:rsidP="009C1D53">
      <w:pPr>
        <w:ind w:firstLine="708"/>
        <w:jc w:val="both"/>
        <w:rPr>
          <w:color w:val="000000" w:themeColor="text1"/>
          <w:sz w:val="28"/>
          <w:szCs w:val="28"/>
          <w:lang w:val="uk-UA"/>
        </w:rPr>
      </w:pPr>
      <w:r w:rsidRPr="009C1D53">
        <w:rPr>
          <w:color w:val="000000" w:themeColor="text1"/>
          <w:sz w:val="28"/>
          <w:szCs w:val="28"/>
          <w:lang w:val="uk-UA"/>
        </w:rPr>
        <w:t xml:space="preserve">4. За допомогою транспортної задачі нами визначено оптимальні обсяги поставок зерна озимої пшениці на внутрішньогосподарських та </w:t>
      </w:r>
      <w:proofErr w:type="spellStart"/>
      <w:r w:rsidRPr="009C1D53">
        <w:rPr>
          <w:color w:val="000000" w:themeColor="text1"/>
          <w:sz w:val="28"/>
          <w:szCs w:val="28"/>
          <w:lang w:val="uk-UA"/>
        </w:rPr>
        <w:t>зовнішньогосподарських</w:t>
      </w:r>
      <w:proofErr w:type="spellEnd"/>
      <w:r w:rsidRPr="009C1D53">
        <w:rPr>
          <w:color w:val="000000" w:themeColor="text1"/>
          <w:sz w:val="28"/>
          <w:szCs w:val="28"/>
          <w:lang w:val="uk-UA"/>
        </w:rPr>
        <w:t xml:space="preserve"> перевезеннях ПП «Імені </w:t>
      </w:r>
      <w:proofErr w:type="spellStart"/>
      <w:r w:rsidRPr="009C1D53">
        <w:rPr>
          <w:color w:val="000000" w:themeColor="text1"/>
          <w:sz w:val="28"/>
          <w:szCs w:val="28"/>
          <w:lang w:val="uk-UA"/>
        </w:rPr>
        <w:t>Калашника</w:t>
      </w:r>
      <w:proofErr w:type="spellEnd"/>
      <w:r w:rsidRPr="009C1D53">
        <w:rPr>
          <w:color w:val="000000" w:themeColor="text1"/>
          <w:sz w:val="28"/>
          <w:szCs w:val="28"/>
          <w:lang w:val="uk-UA"/>
        </w:rPr>
        <w:t>», які дозволять перевезти урожай озимої пшениці з полів у пункти призначення з мінімальними транспортними витратами (6368,09 грн.).</w:t>
      </w:r>
    </w:p>
    <w:p w:rsidR="009C1D53" w:rsidRPr="009C1D53" w:rsidRDefault="009C1D53" w:rsidP="009C1D53">
      <w:pPr>
        <w:ind w:firstLine="708"/>
        <w:jc w:val="both"/>
        <w:rPr>
          <w:bCs/>
          <w:color w:val="000000" w:themeColor="text1"/>
          <w:sz w:val="28"/>
          <w:szCs w:val="28"/>
          <w:lang w:val="uk-UA"/>
        </w:rPr>
      </w:pPr>
      <w:r w:rsidRPr="009C1D53">
        <w:rPr>
          <w:color w:val="000000" w:themeColor="text1"/>
          <w:sz w:val="28"/>
          <w:szCs w:val="28"/>
        </w:rPr>
        <w:t>5</w:t>
      </w:r>
      <w:r w:rsidRPr="009C1D53">
        <w:rPr>
          <w:color w:val="000000" w:themeColor="text1"/>
          <w:sz w:val="28"/>
          <w:szCs w:val="28"/>
          <w:lang w:val="uk-UA"/>
        </w:rPr>
        <w:t xml:space="preserve">. Одним із шляхів зниження витрат та створення ефективної системи управління перевезеннями зерна може бути установка моніторингових систем на базі GPS–приймачів. Впровадження даних систем на ПП «Імені </w:t>
      </w:r>
      <w:proofErr w:type="spellStart"/>
      <w:r w:rsidRPr="009C1D53">
        <w:rPr>
          <w:color w:val="000000" w:themeColor="text1"/>
          <w:sz w:val="28"/>
          <w:szCs w:val="28"/>
          <w:lang w:val="uk-UA"/>
        </w:rPr>
        <w:t>Калашника</w:t>
      </w:r>
      <w:proofErr w:type="spellEnd"/>
      <w:r w:rsidRPr="009C1D53">
        <w:rPr>
          <w:color w:val="000000" w:themeColor="text1"/>
          <w:sz w:val="28"/>
          <w:szCs w:val="28"/>
          <w:lang w:val="uk-UA"/>
        </w:rPr>
        <w:t xml:space="preserve">» </w:t>
      </w:r>
      <w:r w:rsidRPr="009C1D53">
        <w:rPr>
          <w:bCs/>
          <w:color w:val="000000" w:themeColor="text1"/>
          <w:sz w:val="28"/>
          <w:szCs w:val="28"/>
          <w:lang w:val="uk-UA"/>
        </w:rPr>
        <w:t>Полтавського району може мати перспективи навіть за умов мінімальної очікуваної щорічної економії коштів (51,1 тис. грн.). А за умов максимальної економії (127,6 тис. грн.) вже за перший рік повністю окупляться витрати як на установку систем GPS моніторингу, так і сервісні витрати на їх утримання. Система дасть можливість розробити оптимальні маршрути і шляхові завдання та здійснювати оперативне управління ними.</w:t>
      </w:r>
    </w:p>
    <w:p w:rsidR="009C1D53" w:rsidRPr="009C1D53" w:rsidRDefault="009C1D53" w:rsidP="009C1D53">
      <w:pPr>
        <w:ind w:firstLine="708"/>
        <w:jc w:val="both"/>
        <w:rPr>
          <w:color w:val="000000" w:themeColor="text1"/>
          <w:sz w:val="28"/>
          <w:szCs w:val="28"/>
        </w:rPr>
      </w:pPr>
      <w:r w:rsidRPr="009C1D53">
        <w:rPr>
          <w:color w:val="000000" w:themeColor="text1"/>
          <w:sz w:val="28"/>
          <w:szCs w:val="28"/>
        </w:rPr>
        <w:t>6</w:t>
      </w:r>
      <w:r w:rsidRPr="009C1D53">
        <w:rPr>
          <w:color w:val="000000" w:themeColor="text1"/>
          <w:sz w:val="28"/>
          <w:szCs w:val="28"/>
          <w:lang w:val="uk-UA"/>
        </w:rPr>
        <w:t xml:space="preserve">. Нами запропоновано для ПП «Імені </w:t>
      </w:r>
      <w:proofErr w:type="spellStart"/>
      <w:r w:rsidRPr="009C1D53">
        <w:rPr>
          <w:color w:val="000000" w:themeColor="text1"/>
          <w:sz w:val="28"/>
          <w:szCs w:val="28"/>
          <w:lang w:val="uk-UA"/>
        </w:rPr>
        <w:t>Калашника</w:t>
      </w:r>
      <w:proofErr w:type="spellEnd"/>
      <w:r w:rsidRPr="009C1D53">
        <w:rPr>
          <w:color w:val="000000" w:themeColor="text1"/>
          <w:sz w:val="28"/>
          <w:szCs w:val="28"/>
          <w:lang w:val="uk-UA"/>
        </w:rPr>
        <w:t>» систему технічного обслуговування за видами і періодичністю. Дана система технічного обслуговування дозволить поліпшити ефективність використання і надійність автомобілів у підприємстві.</w:t>
      </w:r>
    </w:p>
    <w:p w:rsidR="00CF7FFC" w:rsidRPr="007870B2" w:rsidRDefault="00CF7FFC" w:rsidP="009C1D53">
      <w:pPr>
        <w:ind w:firstLine="708"/>
        <w:jc w:val="both"/>
        <w:rPr>
          <w:snapToGrid w:val="0"/>
          <w:sz w:val="28"/>
          <w:szCs w:val="28"/>
          <w:lang w:val="uk-UA"/>
        </w:rPr>
      </w:pPr>
      <w:r w:rsidRPr="009C1D53">
        <w:rPr>
          <w:snapToGrid w:val="0"/>
          <w:color w:val="000000" w:themeColor="text1"/>
          <w:sz w:val="28"/>
          <w:szCs w:val="28"/>
          <w:lang w:val="uk-UA"/>
        </w:rPr>
        <w:t xml:space="preserve">Реалізація у </w:t>
      </w:r>
      <w:r w:rsidRPr="009C1D53">
        <w:rPr>
          <w:color w:val="000000" w:themeColor="text1"/>
          <w:sz w:val="28"/>
          <w:szCs w:val="28"/>
          <w:shd w:val="clear" w:color="auto" w:fill="FFFFFF"/>
          <w:lang w:val="uk-UA"/>
        </w:rPr>
        <w:t xml:space="preserve">ПП «Імені </w:t>
      </w:r>
      <w:proofErr w:type="spellStart"/>
      <w:r w:rsidRPr="009C1D53">
        <w:rPr>
          <w:color w:val="000000" w:themeColor="text1"/>
          <w:sz w:val="28"/>
          <w:szCs w:val="28"/>
          <w:shd w:val="clear" w:color="auto" w:fill="FFFFFF"/>
          <w:lang w:val="uk-UA"/>
        </w:rPr>
        <w:t>Калашника</w:t>
      </w:r>
      <w:proofErr w:type="spellEnd"/>
      <w:r w:rsidRPr="009C1D53">
        <w:rPr>
          <w:color w:val="000000" w:themeColor="text1"/>
          <w:sz w:val="28"/>
          <w:szCs w:val="28"/>
          <w:shd w:val="clear" w:color="auto" w:fill="FFFFFF"/>
          <w:lang w:val="uk-UA"/>
        </w:rPr>
        <w:t xml:space="preserve">» пропонованих напрямів </w:t>
      </w:r>
      <w:r w:rsidRPr="009C1D53">
        <w:rPr>
          <w:color w:val="000000" w:themeColor="text1"/>
          <w:sz w:val="28"/>
          <w:lang w:val="uk-UA"/>
        </w:rPr>
        <w:t xml:space="preserve">удосконалення системи </w:t>
      </w:r>
      <w:r w:rsidR="00231C39" w:rsidRPr="009C1D53">
        <w:rPr>
          <w:color w:val="000000" w:themeColor="text1"/>
          <w:sz w:val="28"/>
          <w:lang w:val="uk-UA"/>
        </w:rPr>
        <w:t>логістичного менеджменту</w:t>
      </w:r>
      <w:r w:rsidRPr="009C1D53">
        <w:rPr>
          <w:color w:val="000000" w:themeColor="text1"/>
          <w:sz w:val="28"/>
          <w:lang w:val="uk-UA"/>
        </w:rPr>
        <w:t xml:space="preserve"> </w:t>
      </w:r>
      <w:r w:rsidRPr="009C1D53">
        <w:rPr>
          <w:color w:val="000000" w:themeColor="text1"/>
          <w:sz w:val="28"/>
          <w:szCs w:val="28"/>
          <w:lang w:val="uk-UA"/>
        </w:rPr>
        <w:t>сприятиме підвищенню ефективності діяльності підприємства та його конкурентоспроможності</w:t>
      </w:r>
      <w:r w:rsidRPr="007870B2">
        <w:rPr>
          <w:sz w:val="28"/>
          <w:szCs w:val="28"/>
          <w:lang w:val="uk-UA"/>
        </w:rPr>
        <w:t>.</w:t>
      </w:r>
      <w:r w:rsidRPr="007870B2">
        <w:rPr>
          <w:spacing w:val="-2"/>
          <w:sz w:val="28"/>
          <w:szCs w:val="28"/>
          <w:highlight w:val="yellow"/>
          <w:lang w:val="uk-UA"/>
        </w:rPr>
        <w:t xml:space="preserve"> </w:t>
      </w:r>
    </w:p>
    <w:p w:rsidR="00CF7FFC" w:rsidRDefault="00CF7FFC" w:rsidP="00CF7FFC">
      <w:pPr>
        <w:widowControl w:val="0"/>
        <w:ind w:firstLine="709"/>
        <w:jc w:val="both"/>
        <w:rPr>
          <w:sz w:val="28"/>
          <w:szCs w:val="28"/>
          <w:lang w:val="uk-UA"/>
        </w:rPr>
      </w:pPr>
    </w:p>
    <w:p w:rsidR="009C1D53" w:rsidRDefault="009C1D53" w:rsidP="00CF7FFC">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20"/>
        <w:jc w:val="center"/>
        <w:rPr>
          <w:b/>
          <w:bCs/>
          <w:sz w:val="28"/>
          <w:szCs w:val="28"/>
          <w:lang w:val="uk-UA"/>
        </w:rPr>
      </w:pPr>
    </w:p>
    <w:p w:rsidR="009C1D53" w:rsidRDefault="009C1D53" w:rsidP="00CF7FFC">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20"/>
        <w:jc w:val="center"/>
        <w:rPr>
          <w:b/>
          <w:bCs/>
          <w:sz w:val="28"/>
          <w:szCs w:val="28"/>
          <w:lang w:val="uk-UA"/>
        </w:rPr>
      </w:pPr>
    </w:p>
    <w:p w:rsidR="00CF7FFC" w:rsidRPr="003901D4" w:rsidRDefault="00CF7FFC" w:rsidP="00CF7FFC">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20"/>
        <w:jc w:val="center"/>
        <w:rPr>
          <w:b/>
          <w:bCs/>
          <w:sz w:val="28"/>
          <w:szCs w:val="28"/>
          <w:lang w:val="uk-UA"/>
        </w:rPr>
      </w:pPr>
      <w:bookmarkStart w:id="0" w:name="_GoBack"/>
      <w:bookmarkEnd w:id="0"/>
      <w:r w:rsidRPr="003901D4">
        <w:rPr>
          <w:b/>
          <w:bCs/>
          <w:sz w:val="28"/>
          <w:szCs w:val="28"/>
          <w:lang w:val="uk-UA"/>
        </w:rPr>
        <w:lastRenderedPageBreak/>
        <w:t xml:space="preserve">Список </w:t>
      </w:r>
      <w:r>
        <w:rPr>
          <w:b/>
          <w:bCs/>
          <w:sz w:val="28"/>
          <w:szCs w:val="28"/>
          <w:lang w:val="uk-UA"/>
        </w:rPr>
        <w:t>публікацій здобувача</w:t>
      </w:r>
    </w:p>
    <w:p w:rsidR="00231C39" w:rsidRPr="00231C39" w:rsidRDefault="00231C39" w:rsidP="00231C39">
      <w:pPr>
        <w:ind w:firstLine="720"/>
        <w:jc w:val="both"/>
        <w:rPr>
          <w:sz w:val="28"/>
          <w:szCs w:val="28"/>
          <w:lang w:val="uk-UA"/>
        </w:rPr>
      </w:pPr>
      <w:r w:rsidRPr="00231C39">
        <w:rPr>
          <w:sz w:val="28"/>
          <w:szCs w:val="28"/>
          <w:lang w:val="uk-UA"/>
        </w:rPr>
        <w:t xml:space="preserve">1. </w:t>
      </w:r>
      <w:proofErr w:type="spellStart"/>
      <w:r w:rsidRPr="00231C39">
        <w:rPr>
          <w:sz w:val="28"/>
          <w:szCs w:val="28"/>
          <w:lang w:val="uk-UA"/>
        </w:rPr>
        <w:t>Микоць</w:t>
      </w:r>
      <w:proofErr w:type="spellEnd"/>
      <w:r w:rsidRPr="00231C39">
        <w:rPr>
          <w:sz w:val="28"/>
          <w:szCs w:val="28"/>
          <w:lang w:val="uk-UA"/>
        </w:rPr>
        <w:t xml:space="preserve"> К.В. Пріоритетні напрями інноваційного розвитку сільського господарства / К.В. </w:t>
      </w:r>
      <w:proofErr w:type="spellStart"/>
      <w:r w:rsidRPr="00231C39">
        <w:rPr>
          <w:sz w:val="28"/>
          <w:szCs w:val="28"/>
          <w:lang w:val="uk-UA"/>
        </w:rPr>
        <w:t>Микоць</w:t>
      </w:r>
      <w:proofErr w:type="spellEnd"/>
      <w:r w:rsidRPr="00231C39">
        <w:rPr>
          <w:sz w:val="28"/>
          <w:szCs w:val="28"/>
          <w:lang w:val="uk-UA"/>
        </w:rPr>
        <w:t xml:space="preserve"> // Матеріали науково-практичної конференції за підсумками проходження здобувачами вищої освіти виробничих практик 28-29 березня 2018 року. – Випуск 11. – С. 92-93.</w:t>
      </w:r>
    </w:p>
    <w:p w:rsidR="00231C39" w:rsidRPr="00231C39" w:rsidRDefault="00231C39" w:rsidP="00231C39">
      <w:pPr>
        <w:ind w:firstLine="720"/>
        <w:jc w:val="both"/>
        <w:rPr>
          <w:color w:val="000000"/>
          <w:sz w:val="28"/>
          <w:szCs w:val="28"/>
          <w:lang w:val="uk-UA"/>
        </w:rPr>
      </w:pPr>
      <w:r w:rsidRPr="00231C39">
        <w:rPr>
          <w:sz w:val="28"/>
          <w:szCs w:val="28"/>
          <w:lang w:val="uk-UA"/>
        </w:rPr>
        <w:t xml:space="preserve">2. Безуглий А.С. Вплив менталітету вітчизняних працівників на управління конфліктами на підприємствах / А.С. Безуглий, К.В. </w:t>
      </w:r>
      <w:proofErr w:type="spellStart"/>
      <w:r w:rsidRPr="00231C39">
        <w:rPr>
          <w:sz w:val="28"/>
          <w:szCs w:val="28"/>
          <w:lang w:val="uk-UA"/>
        </w:rPr>
        <w:t>Микоць</w:t>
      </w:r>
      <w:proofErr w:type="spellEnd"/>
      <w:r w:rsidRPr="00231C39">
        <w:rPr>
          <w:sz w:val="28"/>
          <w:szCs w:val="28"/>
          <w:lang w:val="uk-UA"/>
        </w:rPr>
        <w:t xml:space="preserve"> // </w:t>
      </w:r>
      <w:r w:rsidRPr="00231C39">
        <w:rPr>
          <w:color w:val="000000"/>
          <w:sz w:val="28"/>
          <w:szCs w:val="28"/>
          <w:lang w:val="uk-UA"/>
        </w:rPr>
        <w:t>Матеріали студентської наукової конференції, 27 вересня 2018 р. Полтава: РВВ ПДАА. – С. 20-23.</w:t>
      </w:r>
    </w:p>
    <w:p w:rsidR="00231C39" w:rsidRPr="002211D6" w:rsidRDefault="00231C39" w:rsidP="00231C39">
      <w:pPr>
        <w:ind w:firstLine="720"/>
        <w:jc w:val="both"/>
        <w:rPr>
          <w:rStyle w:val="aa"/>
          <w:b w:val="0"/>
          <w:iCs/>
          <w:color w:val="000000"/>
          <w:sz w:val="28"/>
          <w:szCs w:val="28"/>
          <w:shd w:val="clear" w:color="auto" w:fill="FFFFFF"/>
          <w:lang w:val="uk-UA"/>
        </w:rPr>
      </w:pPr>
      <w:r w:rsidRPr="00231C39">
        <w:rPr>
          <w:color w:val="000000"/>
          <w:sz w:val="28"/>
          <w:szCs w:val="28"/>
          <w:lang w:val="uk-UA"/>
        </w:rPr>
        <w:t xml:space="preserve">3. </w:t>
      </w:r>
      <w:proofErr w:type="spellStart"/>
      <w:r w:rsidRPr="00231C39">
        <w:rPr>
          <w:color w:val="000000"/>
          <w:sz w:val="28"/>
          <w:szCs w:val="28"/>
          <w:lang w:val="uk-UA"/>
        </w:rPr>
        <w:t>Помаз</w:t>
      </w:r>
      <w:proofErr w:type="spellEnd"/>
      <w:r w:rsidRPr="00231C39">
        <w:rPr>
          <w:color w:val="000000"/>
          <w:sz w:val="28"/>
          <w:szCs w:val="28"/>
          <w:lang w:val="uk-UA"/>
        </w:rPr>
        <w:t xml:space="preserve"> О.</w:t>
      </w:r>
      <w:r w:rsidRPr="00231C39">
        <w:rPr>
          <w:color w:val="000000"/>
          <w:sz w:val="28"/>
          <w:szCs w:val="28"/>
          <w:lang w:val="en-US"/>
        </w:rPr>
        <w:t> </w:t>
      </w:r>
      <w:r w:rsidRPr="00231C39">
        <w:rPr>
          <w:color w:val="000000"/>
          <w:sz w:val="28"/>
          <w:szCs w:val="28"/>
          <w:lang w:val="uk-UA"/>
        </w:rPr>
        <w:t xml:space="preserve">М. </w:t>
      </w:r>
      <w:r w:rsidRPr="002211D6">
        <w:rPr>
          <w:color w:val="000000"/>
          <w:sz w:val="28"/>
          <w:szCs w:val="28"/>
          <w:lang w:val="uk-UA"/>
        </w:rPr>
        <w:t xml:space="preserve">Зв'язок національного менталітету працівників з управлінням конфліктами на вітчизняних підприємствах / О. М. </w:t>
      </w:r>
      <w:proofErr w:type="spellStart"/>
      <w:r w:rsidRPr="002211D6">
        <w:rPr>
          <w:color w:val="000000"/>
          <w:sz w:val="28"/>
          <w:szCs w:val="28"/>
          <w:lang w:val="uk-UA"/>
        </w:rPr>
        <w:t>Помаз</w:t>
      </w:r>
      <w:proofErr w:type="spellEnd"/>
      <w:r w:rsidRPr="002211D6">
        <w:rPr>
          <w:color w:val="000000"/>
          <w:sz w:val="28"/>
          <w:szCs w:val="28"/>
          <w:lang w:val="uk-UA"/>
        </w:rPr>
        <w:t xml:space="preserve">, А. С. Безуглий, К. В. </w:t>
      </w:r>
      <w:proofErr w:type="spellStart"/>
      <w:r w:rsidRPr="002211D6">
        <w:rPr>
          <w:color w:val="000000"/>
          <w:sz w:val="28"/>
          <w:szCs w:val="28"/>
          <w:lang w:val="uk-UA"/>
        </w:rPr>
        <w:t>Микоць</w:t>
      </w:r>
      <w:proofErr w:type="spellEnd"/>
      <w:r w:rsidRPr="002211D6">
        <w:rPr>
          <w:color w:val="000000"/>
          <w:sz w:val="28"/>
          <w:szCs w:val="28"/>
          <w:lang w:val="uk-UA"/>
        </w:rPr>
        <w:t xml:space="preserve"> // </w:t>
      </w:r>
      <w:r w:rsidRPr="002211D6">
        <w:rPr>
          <w:rStyle w:val="gd"/>
          <w:color w:val="000000"/>
          <w:spacing w:val="3"/>
          <w:sz w:val="28"/>
          <w:szCs w:val="28"/>
          <w:lang w:val="uk-UA"/>
        </w:rPr>
        <w:t xml:space="preserve">Економічний форум / </w:t>
      </w:r>
      <w:r w:rsidRPr="002211D6">
        <w:rPr>
          <w:rStyle w:val="aa"/>
          <w:b w:val="0"/>
          <w:iCs/>
          <w:color w:val="000000"/>
          <w:sz w:val="28"/>
          <w:szCs w:val="28"/>
          <w:shd w:val="clear" w:color="auto" w:fill="FFFFFF"/>
          <w:lang w:val="uk-UA"/>
        </w:rPr>
        <w:t>Випуск № 1. 2019 р. – [Електронне видання]. – Режим доступу: http://lutsk-ntu.com.ua/uk/zhurnal-ekonomichniy-forum</w:t>
      </w:r>
    </w:p>
    <w:p w:rsidR="00CF7FFC" w:rsidRPr="002211D6" w:rsidRDefault="00CF7FFC" w:rsidP="00CF7FFC">
      <w:pPr>
        <w:widowControl w:val="0"/>
        <w:ind w:firstLine="720"/>
        <w:rPr>
          <w:color w:val="FF0000"/>
          <w:sz w:val="28"/>
          <w:szCs w:val="28"/>
          <w:lang w:val="uk-UA"/>
        </w:rPr>
      </w:pPr>
    </w:p>
    <w:p w:rsidR="00CF7FFC" w:rsidRPr="002211D6" w:rsidRDefault="00CF7FFC" w:rsidP="00CF7FFC">
      <w:pPr>
        <w:widowControl w:val="0"/>
        <w:ind w:left="360" w:firstLine="720"/>
        <w:jc w:val="center"/>
        <w:rPr>
          <w:b/>
          <w:bCs/>
          <w:color w:val="000000" w:themeColor="text1"/>
          <w:sz w:val="28"/>
          <w:szCs w:val="28"/>
          <w:lang w:val="uk-UA"/>
        </w:rPr>
      </w:pPr>
      <w:r w:rsidRPr="002211D6">
        <w:rPr>
          <w:b/>
          <w:bCs/>
          <w:color w:val="000000" w:themeColor="text1"/>
          <w:sz w:val="28"/>
          <w:szCs w:val="28"/>
          <w:lang w:val="uk-UA"/>
        </w:rPr>
        <w:t>АНОТАЦІЯ</w:t>
      </w:r>
    </w:p>
    <w:p w:rsidR="00CF7FFC" w:rsidRPr="002211D6" w:rsidRDefault="002211D6" w:rsidP="00CF7FFC">
      <w:pPr>
        <w:widowControl w:val="0"/>
        <w:autoSpaceDE w:val="0"/>
        <w:autoSpaceDN w:val="0"/>
        <w:adjustRightInd w:val="0"/>
        <w:ind w:firstLine="720"/>
        <w:jc w:val="both"/>
        <w:rPr>
          <w:color w:val="000000" w:themeColor="text1"/>
          <w:sz w:val="28"/>
          <w:szCs w:val="28"/>
          <w:lang w:val="uk-UA"/>
        </w:rPr>
      </w:pPr>
      <w:proofErr w:type="spellStart"/>
      <w:r w:rsidRPr="002211D6">
        <w:rPr>
          <w:color w:val="000000" w:themeColor="text1"/>
          <w:sz w:val="28"/>
          <w:szCs w:val="28"/>
          <w:lang w:val="uk-UA"/>
        </w:rPr>
        <w:t>Микоць</w:t>
      </w:r>
      <w:proofErr w:type="spellEnd"/>
      <w:r w:rsidRPr="002211D6">
        <w:rPr>
          <w:color w:val="000000" w:themeColor="text1"/>
          <w:sz w:val="28"/>
          <w:szCs w:val="28"/>
          <w:lang w:val="uk-UA"/>
        </w:rPr>
        <w:t xml:space="preserve"> К.В</w:t>
      </w:r>
      <w:r w:rsidR="00CF7FFC" w:rsidRPr="002211D6">
        <w:rPr>
          <w:color w:val="000000" w:themeColor="text1"/>
          <w:sz w:val="28"/>
          <w:szCs w:val="28"/>
          <w:lang w:val="uk-UA"/>
        </w:rPr>
        <w:t>. «</w:t>
      </w:r>
      <w:r w:rsidRPr="002211D6">
        <w:rPr>
          <w:color w:val="000000" w:themeColor="text1"/>
          <w:sz w:val="28"/>
          <w:szCs w:val="28"/>
          <w:lang w:val="uk-UA"/>
        </w:rPr>
        <w:t>Система логістичного менеджменту підприємства</w:t>
      </w:r>
      <w:r w:rsidR="00CF7FFC" w:rsidRPr="002211D6">
        <w:rPr>
          <w:color w:val="000000" w:themeColor="text1"/>
          <w:sz w:val="28"/>
          <w:szCs w:val="28"/>
          <w:lang w:val="uk-UA"/>
        </w:rPr>
        <w:t xml:space="preserve"> (на матеріалах ПП «Імені </w:t>
      </w:r>
      <w:proofErr w:type="spellStart"/>
      <w:r w:rsidR="00CF7FFC" w:rsidRPr="002211D6">
        <w:rPr>
          <w:color w:val="000000" w:themeColor="text1"/>
          <w:sz w:val="28"/>
          <w:szCs w:val="28"/>
          <w:lang w:val="uk-UA"/>
        </w:rPr>
        <w:t>Калашника</w:t>
      </w:r>
      <w:proofErr w:type="spellEnd"/>
      <w:r w:rsidR="00CF7FFC" w:rsidRPr="002211D6">
        <w:rPr>
          <w:color w:val="000000" w:themeColor="text1"/>
          <w:sz w:val="28"/>
          <w:szCs w:val="28"/>
          <w:lang w:val="uk-UA"/>
        </w:rPr>
        <w:t>» Полтавського району). – Кваліфікаційна робота на правах рукопису.</w:t>
      </w:r>
    </w:p>
    <w:p w:rsidR="00CF7FFC" w:rsidRPr="002211D6" w:rsidRDefault="00CF7FFC" w:rsidP="00CF7FFC">
      <w:pPr>
        <w:widowControl w:val="0"/>
        <w:autoSpaceDE w:val="0"/>
        <w:autoSpaceDN w:val="0"/>
        <w:adjustRightInd w:val="0"/>
        <w:ind w:firstLine="720"/>
        <w:jc w:val="both"/>
        <w:rPr>
          <w:b/>
          <w:color w:val="000000" w:themeColor="text1"/>
          <w:sz w:val="16"/>
          <w:szCs w:val="16"/>
          <w:lang w:val="uk-UA"/>
        </w:rPr>
      </w:pPr>
    </w:p>
    <w:p w:rsidR="00CF7FFC" w:rsidRPr="002211D6" w:rsidRDefault="00CF7FFC" w:rsidP="00CF7FFC">
      <w:pPr>
        <w:pStyle w:val="2"/>
        <w:widowControl w:val="0"/>
        <w:ind w:firstLine="720"/>
        <w:jc w:val="both"/>
        <w:rPr>
          <w:color w:val="000000" w:themeColor="text1"/>
          <w:szCs w:val="28"/>
        </w:rPr>
      </w:pPr>
      <w:bookmarkStart w:id="1" w:name="_Toc199320070"/>
      <w:r w:rsidRPr="002211D6">
        <w:rPr>
          <w:color w:val="000000" w:themeColor="text1"/>
          <w:szCs w:val="28"/>
        </w:rPr>
        <w:t>Магістерська дипломна робота на здобуття ступеня вищої освіти магістр за освітньо-професійною програмою Менеджмент організацій спеціальності 073 Менеджмент. – Полтавська державна аграрна академія, Полтава, 2018.</w:t>
      </w:r>
    </w:p>
    <w:p w:rsidR="00CF7FFC" w:rsidRPr="002211D6" w:rsidRDefault="002211D6" w:rsidP="00CF7FFC">
      <w:pPr>
        <w:pStyle w:val="2"/>
        <w:keepNext w:val="0"/>
        <w:widowControl w:val="0"/>
        <w:ind w:firstLine="720"/>
        <w:jc w:val="both"/>
        <w:rPr>
          <w:color w:val="000000" w:themeColor="text1"/>
          <w:szCs w:val="28"/>
        </w:rPr>
      </w:pPr>
      <w:r w:rsidRPr="002211D6">
        <w:rPr>
          <w:color w:val="000000" w:themeColor="text1"/>
          <w:szCs w:val="28"/>
        </w:rPr>
        <w:t>Досліджено</w:t>
      </w:r>
      <w:r w:rsidRPr="002211D6">
        <w:rPr>
          <w:color w:val="000000" w:themeColor="text1"/>
          <w:szCs w:val="28"/>
        </w:rPr>
        <w:t xml:space="preserve"> систему управління автомобільним парком підприємства, проведено аналіз структури автомобільного парку та системи складської логістики підприємства</w:t>
      </w:r>
      <w:r w:rsidR="00CF7FFC" w:rsidRPr="002211D6">
        <w:rPr>
          <w:color w:val="000000" w:themeColor="text1"/>
          <w:szCs w:val="28"/>
        </w:rPr>
        <w:t>.</w:t>
      </w:r>
    </w:p>
    <w:p w:rsidR="002211D6" w:rsidRPr="002211D6" w:rsidRDefault="00CF7FFC" w:rsidP="002211D6">
      <w:pPr>
        <w:widowControl w:val="0"/>
        <w:spacing w:line="235" w:lineRule="auto"/>
        <w:ind w:firstLine="709"/>
        <w:jc w:val="both"/>
        <w:rPr>
          <w:color w:val="000000" w:themeColor="text1"/>
          <w:sz w:val="28"/>
          <w:szCs w:val="28"/>
          <w:lang w:val="uk-UA"/>
        </w:rPr>
      </w:pPr>
      <w:bookmarkStart w:id="2" w:name="_Toc199320071"/>
      <w:bookmarkEnd w:id="1"/>
      <w:r w:rsidRPr="002211D6">
        <w:rPr>
          <w:color w:val="000000" w:themeColor="text1"/>
          <w:sz w:val="28"/>
          <w:szCs w:val="28"/>
          <w:lang w:val="uk-UA"/>
        </w:rPr>
        <w:t xml:space="preserve">Обґрунтовані шляхи удосконалення системи </w:t>
      </w:r>
      <w:r w:rsidR="002211D6" w:rsidRPr="002211D6">
        <w:rPr>
          <w:color w:val="000000" w:themeColor="text1"/>
          <w:sz w:val="28"/>
          <w:szCs w:val="28"/>
          <w:lang w:val="uk-UA"/>
        </w:rPr>
        <w:t>логістичного менеджменту</w:t>
      </w:r>
      <w:r w:rsidRPr="002211D6">
        <w:rPr>
          <w:color w:val="000000" w:themeColor="text1"/>
          <w:sz w:val="28"/>
          <w:szCs w:val="28"/>
          <w:lang w:val="uk-UA"/>
        </w:rPr>
        <w:t xml:space="preserve"> </w:t>
      </w:r>
      <w:r w:rsidR="002211D6">
        <w:rPr>
          <w:color w:val="000000" w:themeColor="text1"/>
          <w:sz w:val="28"/>
          <w:szCs w:val="28"/>
          <w:lang w:val="uk-UA"/>
        </w:rPr>
        <w:t>за рахунок</w:t>
      </w:r>
      <w:r w:rsidR="002211D6" w:rsidRPr="002211D6">
        <w:rPr>
          <w:color w:val="000000" w:themeColor="text1"/>
          <w:sz w:val="28"/>
          <w:szCs w:val="28"/>
          <w:lang w:val="uk-UA"/>
        </w:rPr>
        <w:t xml:space="preserve"> удосконалення організації використання автопарку та його технічного обслуговування, а також удосконалення системи складської логістики підприємства.</w:t>
      </w:r>
    </w:p>
    <w:p w:rsidR="00CF7FFC" w:rsidRPr="002211D6" w:rsidRDefault="00CF7FFC" w:rsidP="00CF7FFC">
      <w:pPr>
        <w:pStyle w:val="2"/>
        <w:keepNext w:val="0"/>
        <w:widowControl w:val="0"/>
        <w:ind w:firstLine="720"/>
        <w:jc w:val="both"/>
        <w:rPr>
          <w:color w:val="000000" w:themeColor="text1"/>
          <w:szCs w:val="28"/>
        </w:rPr>
      </w:pPr>
    </w:p>
    <w:bookmarkEnd w:id="2"/>
    <w:p w:rsidR="00CF7FFC" w:rsidRPr="00992CC2" w:rsidRDefault="00CF7FFC" w:rsidP="00CF7FFC">
      <w:pPr>
        <w:widowControl w:val="0"/>
        <w:ind w:firstLine="720"/>
        <w:jc w:val="both"/>
        <w:rPr>
          <w:color w:val="000000" w:themeColor="text1"/>
          <w:sz w:val="28"/>
          <w:lang w:val="uk-UA"/>
        </w:rPr>
      </w:pPr>
      <w:r w:rsidRPr="002211D6">
        <w:rPr>
          <w:i/>
          <w:color w:val="000000" w:themeColor="text1"/>
          <w:sz w:val="28"/>
          <w:szCs w:val="28"/>
          <w:lang w:val="uk-UA"/>
        </w:rPr>
        <w:t>Ключові слова:</w:t>
      </w:r>
      <w:r w:rsidRPr="002211D6">
        <w:rPr>
          <w:color w:val="000000" w:themeColor="text1"/>
          <w:sz w:val="28"/>
          <w:szCs w:val="28"/>
          <w:lang w:val="uk-UA"/>
        </w:rPr>
        <w:t xml:space="preserve"> </w:t>
      </w:r>
      <w:r w:rsidR="002211D6" w:rsidRPr="00992CC2">
        <w:rPr>
          <w:color w:val="000000" w:themeColor="text1"/>
          <w:sz w:val="28"/>
          <w:szCs w:val="28"/>
          <w:lang w:val="uk-UA"/>
        </w:rPr>
        <w:t>логістичний менеджмент</w:t>
      </w:r>
      <w:r w:rsidRPr="00992CC2">
        <w:rPr>
          <w:color w:val="000000" w:themeColor="text1"/>
          <w:sz w:val="28"/>
          <w:szCs w:val="28"/>
          <w:lang w:val="uk-UA"/>
        </w:rPr>
        <w:t>,</w:t>
      </w:r>
      <w:r w:rsidRPr="00992CC2">
        <w:rPr>
          <w:color w:val="000000" w:themeColor="text1"/>
          <w:sz w:val="28"/>
          <w:lang w:val="uk-UA"/>
        </w:rPr>
        <w:t xml:space="preserve"> </w:t>
      </w:r>
      <w:r w:rsidR="002211D6" w:rsidRPr="00992CC2">
        <w:rPr>
          <w:color w:val="000000" w:themeColor="text1"/>
          <w:sz w:val="28"/>
          <w:lang w:val="uk-UA"/>
        </w:rPr>
        <w:t>транспортна логістика</w:t>
      </w:r>
      <w:r w:rsidRPr="00992CC2">
        <w:rPr>
          <w:color w:val="000000" w:themeColor="text1"/>
          <w:sz w:val="28"/>
          <w:lang w:val="uk-UA"/>
        </w:rPr>
        <w:t xml:space="preserve">, </w:t>
      </w:r>
      <w:r w:rsidR="002211D6" w:rsidRPr="00992CC2">
        <w:rPr>
          <w:snapToGrid w:val="0"/>
          <w:color w:val="000000" w:themeColor="text1"/>
          <w:sz w:val="28"/>
          <w:szCs w:val="28"/>
          <w:lang w:val="uk-UA"/>
        </w:rPr>
        <w:t>складська логістика</w:t>
      </w:r>
      <w:r w:rsidRPr="00992CC2">
        <w:rPr>
          <w:color w:val="000000" w:themeColor="text1"/>
          <w:sz w:val="28"/>
          <w:lang w:val="uk-UA"/>
        </w:rPr>
        <w:t>.</w:t>
      </w:r>
    </w:p>
    <w:p w:rsidR="00CF7FFC" w:rsidRPr="00992CC2" w:rsidRDefault="00CF7FFC" w:rsidP="00CF7FFC">
      <w:pPr>
        <w:widowControl w:val="0"/>
        <w:ind w:firstLine="720"/>
        <w:jc w:val="both"/>
        <w:rPr>
          <w:color w:val="000000" w:themeColor="text1"/>
          <w:sz w:val="28"/>
          <w:szCs w:val="28"/>
          <w:lang w:val="uk-UA"/>
        </w:rPr>
      </w:pPr>
    </w:p>
    <w:p w:rsidR="00CF7FFC" w:rsidRPr="00992CC2" w:rsidRDefault="00CF7FFC" w:rsidP="00CF7FFC">
      <w:pPr>
        <w:widowControl w:val="0"/>
        <w:ind w:firstLine="720"/>
        <w:jc w:val="center"/>
        <w:rPr>
          <w:b/>
          <w:color w:val="000000" w:themeColor="text1"/>
          <w:sz w:val="28"/>
          <w:szCs w:val="28"/>
        </w:rPr>
      </w:pPr>
      <w:r w:rsidRPr="00992CC2">
        <w:rPr>
          <w:b/>
          <w:color w:val="000000" w:themeColor="text1"/>
          <w:sz w:val="28"/>
          <w:szCs w:val="28"/>
        </w:rPr>
        <w:t>АННОТАЦИЯ</w:t>
      </w:r>
    </w:p>
    <w:p w:rsidR="002211D6" w:rsidRPr="00992CC2" w:rsidRDefault="002211D6" w:rsidP="002211D6">
      <w:pPr>
        <w:widowControl w:val="0"/>
        <w:ind w:left="360" w:firstLine="720"/>
        <w:jc w:val="both"/>
        <w:rPr>
          <w:color w:val="000000" w:themeColor="text1"/>
          <w:sz w:val="28"/>
          <w:szCs w:val="28"/>
        </w:rPr>
      </w:pPr>
      <w:proofErr w:type="spellStart"/>
      <w:r w:rsidRPr="00992CC2">
        <w:rPr>
          <w:color w:val="000000" w:themeColor="text1"/>
          <w:sz w:val="28"/>
          <w:szCs w:val="28"/>
        </w:rPr>
        <w:t>Мы</w:t>
      </w:r>
      <w:r w:rsidRPr="00992CC2">
        <w:rPr>
          <w:color w:val="000000" w:themeColor="text1"/>
          <w:sz w:val="28"/>
          <w:szCs w:val="28"/>
        </w:rPr>
        <w:t>коц</w:t>
      </w:r>
      <w:r w:rsidRPr="00992CC2">
        <w:rPr>
          <w:color w:val="000000" w:themeColor="text1"/>
          <w:sz w:val="28"/>
          <w:szCs w:val="28"/>
        </w:rPr>
        <w:t>ь</w:t>
      </w:r>
      <w:proofErr w:type="spellEnd"/>
      <w:r w:rsidRPr="00992CC2">
        <w:rPr>
          <w:color w:val="000000" w:themeColor="text1"/>
          <w:sz w:val="28"/>
          <w:szCs w:val="28"/>
        </w:rPr>
        <w:t xml:space="preserve"> К.В. «Система логистического менеджм</w:t>
      </w:r>
      <w:r w:rsidR="00992CC2" w:rsidRPr="00992CC2">
        <w:rPr>
          <w:color w:val="000000" w:themeColor="text1"/>
          <w:sz w:val="28"/>
          <w:szCs w:val="28"/>
        </w:rPr>
        <w:t xml:space="preserve">ента предприятия (на примере ЧП «Имени </w:t>
      </w:r>
      <w:proofErr w:type="spellStart"/>
      <w:r w:rsidR="00992CC2" w:rsidRPr="00992CC2">
        <w:rPr>
          <w:color w:val="000000" w:themeColor="text1"/>
          <w:sz w:val="28"/>
          <w:szCs w:val="28"/>
        </w:rPr>
        <w:t>Калашника</w:t>
      </w:r>
      <w:proofErr w:type="spellEnd"/>
      <w:r w:rsidRPr="00992CC2">
        <w:rPr>
          <w:color w:val="000000" w:themeColor="text1"/>
          <w:sz w:val="28"/>
          <w:szCs w:val="28"/>
        </w:rPr>
        <w:t>»</w:t>
      </w:r>
      <w:r w:rsidR="00992CC2" w:rsidRPr="00992CC2">
        <w:rPr>
          <w:color w:val="000000" w:themeColor="text1"/>
          <w:sz w:val="28"/>
          <w:szCs w:val="28"/>
        </w:rPr>
        <w:t xml:space="preserve"> </w:t>
      </w:r>
      <w:r w:rsidRPr="00992CC2">
        <w:rPr>
          <w:color w:val="000000" w:themeColor="text1"/>
          <w:sz w:val="28"/>
          <w:szCs w:val="28"/>
        </w:rPr>
        <w:t>Полтавского района). - Квалификационная работа на правах рукописи.</w:t>
      </w:r>
    </w:p>
    <w:p w:rsidR="002211D6" w:rsidRPr="00992CC2" w:rsidRDefault="002211D6" w:rsidP="002211D6">
      <w:pPr>
        <w:widowControl w:val="0"/>
        <w:ind w:left="360" w:firstLine="720"/>
        <w:jc w:val="both"/>
        <w:rPr>
          <w:color w:val="000000" w:themeColor="text1"/>
          <w:sz w:val="28"/>
          <w:szCs w:val="28"/>
        </w:rPr>
      </w:pPr>
    </w:p>
    <w:p w:rsidR="002211D6" w:rsidRPr="00992CC2" w:rsidRDefault="002211D6" w:rsidP="002211D6">
      <w:pPr>
        <w:widowControl w:val="0"/>
        <w:ind w:left="360" w:firstLine="720"/>
        <w:jc w:val="both"/>
        <w:rPr>
          <w:color w:val="000000" w:themeColor="text1"/>
          <w:sz w:val="28"/>
          <w:szCs w:val="28"/>
        </w:rPr>
      </w:pPr>
      <w:r w:rsidRPr="00992CC2">
        <w:rPr>
          <w:color w:val="000000" w:themeColor="text1"/>
          <w:sz w:val="28"/>
          <w:szCs w:val="28"/>
        </w:rPr>
        <w:t>Магистерская дипломная работа на соискание степени высшего образования магистр по образовательно-профессиональной программе Менеджмент организаций специальности 073 Менеджмент. - Полтавская государственная аграрная академия, Полтава, 2018.</w:t>
      </w:r>
    </w:p>
    <w:p w:rsidR="002211D6" w:rsidRPr="00992CC2" w:rsidRDefault="002211D6" w:rsidP="002211D6">
      <w:pPr>
        <w:widowControl w:val="0"/>
        <w:ind w:left="360" w:firstLine="720"/>
        <w:jc w:val="both"/>
        <w:rPr>
          <w:color w:val="000000" w:themeColor="text1"/>
          <w:sz w:val="28"/>
          <w:szCs w:val="28"/>
        </w:rPr>
      </w:pPr>
      <w:r w:rsidRPr="00992CC2">
        <w:rPr>
          <w:color w:val="000000" w:themeColor="text1"/>
          <w:sz w:val="28"/>
          <w:szCs w:val="28"/>
        </w:rPr>
        <w:t xml:space="preserve">Исследована система управления автомобильным парком предприятия, проведен анализ структуры автомобильного парка и системы складской </w:t>
      </w:r>
      <w:r w:rsidRPr="00992CC2">
        <w:rPr>
          <w:color w:val="000000" w:themeColor="text1"/>
          <w:sz w:val="28"/>
          <w:szCs w:val="28"/>
        </w:rPr>
        <w:lastRenderedPageBreak/>
        <w:t>логистики предприятия.</w:t>
      </w:r>
    </w:p>
    <w:p w:rsidR="002211D6" w:rsidRPr="00992CC2" w:rsidRDefault="00992CC2" w:rsidP="002211D6">
      <w:pPr>
        <w:widowControl w:val="0"/>
        <w:ind w:left="360" w:firstLine="720"/>
        <w:jc w:val="both"/>
        <w:rPr>
          <w:color w:val="000000" w:themeColor="text1"/>
          <w:sz w:val="28"/>
          <w:szCs w:val="28"/>
        </w:rPr>
      </w:pPr>
      <w:r>
        <w:rPr>
          <w:color w:val="000000" w:themeColor="text1"/>
          <w:sz w:val="28"/>
          <w:szCs w:val="28"/>
        </w:rPr>
        <w:t>Обоснованы</w:t>
      </w:r>
      <w:r w:rsidR="002211D6" w:rsidRPr="00992CC2">
        <w:rPr>
          <w:color w:val="000000" w:themeColor="text1"/>
          <w:sz w:val="28"/>
          <w:szCs w:val="28"/>
        </w:rPr>
        <w:t xml:space="preserve"> пути совершенствования системы логистического менеджмента за счет совершенствования организации использования автопарка и его технического обслуживания, а также совершенствование системы складской логистики предприятия.</w:t>
      </w:r>
    </w:p>
    <w:p w:rsidR="002211D6" w:rsidRPr="00992CC2" w:rsidRDefault="002211D6" w:rsidP="002211D6">
      <w:pPr>
        <w:widowControl w:val="0"/>
        <w:ind w:left="360" w:firstLine="720"/>
        <w:jc w:val="both"/>
        <w:rPr>
          <w:color w:val="000000" w:themeColor="text1"/>
          <w:sz w:val="28"/>
          <w:szCs w:val="28"/>
        </w:rPr>
      </w:pPr>
    </w:p>
    <w:p w:rsidR="00CF7FFC" w:rsidRPr="00992CC2" w:rsidRDefault="002211D6" w:rsidP="002211D6">
      <w:pPr>
        <w:widowControl w:val="0"/>
        <w:ind w:left="360" w:firstLine="720"/>
        <w:jc w:val="both"/>
        <w:rPr>
          <w:b/>
          <w:bCs/>
          <w:color w:val="000000" w:themeColor="text1"/>
          <w:sz w:val="28"/>
          <w:szCs w:val="28"/>
          <w:lang w:val="uk-UA"/>
        </w:rPr>
      </w:pPr>
      <w:r w:rsidRPr="00992CC2">
        <w:rPr>
          <w:color w:val="000000" w:themeColor="text1"/>
          <w:sz w:val="28"/>
          <w:szCs w:val="28"/>
        </w:rPr>
        <w:t>Ключевые слова: логистический менеджмент, транспортная логистика, складская логистика.</w:t>
      </w:r>
    </w:p>
    <w:p w:rsidR="00CF7FFC" w:rsidRPr="00992CC2" w:rsidRDefault="00CF7FFC" w:rsidP="00CF7FFC">
      <w:pPr>
        <w:widowControl w:val="0"/>
        <w:ind w:left="360" w:firstLine="720"/>
        <w:jc w:val="center"/>
        <w:rPr>
          <w:b/>
          <w:bCs/>
          <w:color w:val="000000" w:themeColor="text1"/>
          <w:sz w:val="28"/>
          <w:szCs w:val="28"/>
          <w:lang w:val="uk-UA"/>
        </w:rPr>
      </w:pPr>
    </w:p>
    <w:p w:rsidR="00CF7FFC" w:rsidRPr="00992CC2" w:rsidRDefault="00CF7FFC" w:rsidP="00CF7FFC">
      <w:pPr>
        <w:widowControl w:val="0"/>
        <w:ind w:left="360" w:firstLine="720"/>
        <w:jc w:val="center"/>
        <w:rPr>
          <w:b/>
          <w:bCs/>
          <w:color w:val="000000" w:themeColor="text1"/>
          <w:sz w:val="28"/>
          <w:szCs w:val="28"/>
          <w:lang w:val="uk-UA"/>
        </w:rPr>
      </w:pPr>
      <w:r w:rsidRPr="00992CC2">
        <w:rPr>
          <w:b/>
          <w:bCs/>
          <w:color w:val="000000" w:themeColor="text1"/>
          <w:sz w:val="28"/>
          <w:szCs w:val="28"/>
          <w:lang w:val="uk-UA"/>
        </w:rPr>
        <w:t>ANNOTATION</w:t>
      </w:r>
    </w:p>
    <w:p w:rsidR="00992CC2" w:rsidRPr="00992CC2" w:rsidRDefault="00CF7FFC" w:rsidP="00992CC2">
      <w:pPr>
        <w:pStyle w:val="HTML"/>
        <w:shd w:val="clear" w:color="auto" w:fill="FFFFFF"/>
        <w:jc w:val="both"/>
        <w:rPr>
          <w:rFonts w:ascii="Times New Roman" w:hAnsi="Times New Roman" w:cs="Times New Roman"/>
          <w:color w:val="000000" w:themeColor="text1"/>
          <w:sz w:val="28"/>
          <w:szCs w:val="28"/>
          <w:lang w:val="en"/>
        </w:rPr>
      </w:pPr>
      <w:r w:rsidRPr="00992CC2">
        <w:rPr>
          <w:rFonts w:ascii="Times New Roman" w:hAnsi="Times New Roman" w:cs="Times New Roman"/>
          <w:color w:val="000000" w:themeColor="text1"/>
          <w:sz w:val="28"/>
          <w:szCs w:val="28"/>
          <w:lang w:val="uk-UA"/>
        </w:rPr>
        <w:tab/>
      </w:r>
      <w:proofErr w:type="spellStart"/>
      <w:r w:rsidR="00992CC2" w:rsidRPr="00992CC2">
        <w:rPr>
          <w:rFonts w:ascii="Times New Roman" w:hAnsi="Times New Roman" w:cs="Times New Roman"/>
          <w:color w:val="000000" w:themeColor="text1"/>
          <w:sz w:val="28"/>
          <w:szCs w:val="28"/>
          <w:lang w:val="en"/>
        </w:rPr>
        <w:t>My</w:t>
      </w:r>
      <w:r w:rsidR="00992CC2" w:rsidRPr="00992CC2">
        <w:rPr>
          <w:rFonts w:ascii="Times New Roman" w:hAnsi="Times New Roman" w:cs="Times New Roman"/>
          <w:color w:val="000000" w:themeColor="text1"/>
          <w:sz w:val="28"/>
          <w:szCs w:val="28"/>
          <w:lang w:val="en"/>
        </w:rPr>
        <w:t>kots</w:t>
      </w:r>
      <w:proofErr w:type="spellEnd"/>
      <w:r w:rsidR="00992CC2" w:rsidRPr="00992CC2">
        <w:rPr>
          <w:rFonts w:ascii="Times New Roman" w:hAnsi="Times New Roman" w:cs="Times New Roman"/>
          <w:color w:val="000000" w:themeColor="text1"/>
          <w:sz w:val="28"/>
          <w:szCs w:val="28"/>
          <w:lang w:val="en"/>
        </w:rPr>
        <w:t xml:space="preserve"> K.V. "The system of logistic management of th</w:t>
      </w:r>
      <w:r w:rsidR="00992CC2" w:rsidRPr="00992CC2">
        <w:rPr>
          <w:rFonts w:ascii="Times New Roman" w:hAnsi="Times New Roman" w:cs="Times New Roman"/>
          <w:color w:val="000000" w:themeColor="text1"/>
          <w:sz w:val="28"/>
          <w:szCs w:val="28"/>
          <w:lang w:val="en"/>
        </w:rPr>
        <w:t xml:space="preserve">e enterprise (on materials of Private enterprise </w:t>
      </w:r>
      <w:r w:rsidR="00992CC2" w:rsidRPr="00992CC2">
        <w:rPr>
          <w:rFonts w:ascii="Times New Roman" w:hAnsi="Times New Roman" w:cs="Times New Roman"/>
          <w:color w:val="000000" w:themeColor="text1"/>
          <w:sz w:val="28"/>
          <w:szCs w:val="28"/>
          <w:lang w:val="en"/>
        </w:rPr>
        <w:t>"</w:t>
      </w:r>
      <w:proofErr w:type="spellStart"/>
      <w:r w:rsidR="00992CC2" w:rsidRPr="00992CC2">
        <w:rPr>
          <w:rFonts w:ascii="Times New Roman" w:hAnsi="Times New Roman" w:cs="Times New Roman"/>
          <w:color w:val="000000" w:themeColor="text1"/>
          <w:sz w:val="28"/>
          <w:szCs w:val="28"/>
          <w:lang w:val="en"/>
        </w:rPr>
        <w:t>Imeni</w:t>
      </w:r>
      <w:proofErr w:type="spellEnd"/>
      <w:r w:rsidR="00992CC2" w:rsidRPr="00992CC2">
        <w:rPr>
          <w:rFonts w:ascii="Times New Roman" w:hAnsi="Times New Roman" w:cs="Times New Roman"/>
          <w:color w:val="000000" w:themeColor="text1"/>
          <w:sz w:val="28"/>
          <w:szCs w:val="28"/>
          <w:lang w:val="en"/>
        </w:rPr>
        <w:t xml:space="preserve"> </w:t>
      </w:r>
      <w:proofErr w:type="spellStart"/>
      <w:r w:rsidR="00992CC2" w:rsidRPr="00992CC2">
        <w:rPr>
          <w:rFonts w:ascii="Times New Roman" w:hAnsi="Times New Roman" w:cs="Times New Roman"/>
          <w:color w:val="000000" w:themeColor="text1"/>
          <w:sz w:val="28"/>
          <w:szCs w:val="28"/>
          <w:lang w:val="en"/>
        </w:rPr>
        <w:t>Kalashnik</w:t>
      </w:r>
      <w:r w:rsidR="00992CC2" w:rsidRPr="00992CC2">
        <w:rPr>
          <w:rFonts w:ascii="Times New Roman" w:hAnsi="Times New Roman" w:cs="Times New Roman"/>
          <w:color w:val="000000" w:themeColor="text1"/>
          <w:sz w:val="28"/>
          <w:szCs w:val="28"/>
          <w:lang w:val="en"/>
        </w:rPr>
        <w:t>a</w:t>
      </w:r>
      <w:proofErr w:type="spellEnd"/>
      <w:r w:rsidR="00992CC2" w:rsidRPr="00992CC2">
        <w:rPr>
          <w:rFonts w:ascii="Times New Roman" w:hAnsi="Times New Roman" w:cs="Times New Roman"/>
          <w:color w:val="000000" w:themeColor="text1"/>
          <w:sz w:val="28"/>
          <w:szCs w:val="28"/>
          <w:lang w:val="en"/>
        </w:rPr>
        <w:t>"</w:t>
      </w:r>
      <w:r w:rsidR="00992CC2" w:rsidRPr="00992CC2">
        <w:rPr>
          <w:rFonts w:ascii="Times New Roman" w:hAnsi="Times New Roman" w:cs="Times New Roman"/>
          <w:color w:val="000000" w:themeColor="text1"/>
          <w:sz w:val="28"/>
          <w:szCs w:val="28"/>
          <w:lang w:val="en"/>
        </w:rPr>
        <w:t xml:space="preserve"> </w:t>
      </w:r>
      <w:r w:rsidR="00992CC2" w:rsidRPr="00992CC2">
        <w:rPr>
          <w:rFonts w:ascii="Times New Roman" w:hAnsi="Times New Roman" w:cs="Times New Roman"/>
          <w:color w:val="000000" w:themeColor="text1"/>
          <w:sz w:val="28"/>
          <w:szCs w:val="28"/>
          <w:lang w:val="en"/>
        </w:rPr>
        <w:t>Poltava region). - Qualification work on the rights of the manuscript.</w:t>
      </w:r>
    </w:p>
    <w:p w:rsidR="00992CC2" w:rsidRPr="00992CC2" w:rsidRDefault="00992CC2" w:rsidP="00992CC2">
      <w:pPr>
        <w:pStyle w:val="HTML"/>
        <w:shd w:val="clear" w:color="auto" w:fill="FFFFFF"/>
        <w:jc w:val="both"/>
        <w:rPr>
          <w:rFonts w:ascii="Times New Roman" w:hAnsi="Times New Roman" w:cs="Times New Roman"/>
          <w:color w:val="000000" w:themeColor="text1"/>
          <w:sz w:val="28"/>
          <w:szCs w:val="28"/>
          <w:lang w:val="en"/>
        </w:rPr>
      </w:pPr>
    </w:p>
    <w:p w:rsidR="00992CC2" w:rsidRPr="00992CC2" w:rsidRDefault="00992CC2" w:rsidP="00992CC2">
      <w:pPr>
        <w:pStyle w:val="HTML"/>
        <w:shd w:val="clear" w:color="auto" w:fill="FFFFFF"/>
        <w:jc w:val="both"/>
        <w:rPr>
          <w:rFonts w:ascii="Times New Roman" w:hAnsi="Times New Roman" w:cs="Times New Roman"/>
          <w:color w:val="000000" w:themeColor="text1"/>
          <w:sz w:val="28"/>
          <w:szCs w:val="28"/>
          <w:lang w:val="en"/>
        </w:rPr>
      </w:pPr>
      <w:r w:rsidRPr="00992CC2">
        <w:rPr>
          <w:rFonts w:ascii="Times New Roman" w:hAnsi="Times New Roman" w:cs="Times New Roman"/>
          <w:color w:val="000000" w:themeColor="text1"/>
          <w:sz w:val="28"/>
          <w:szCs w:val="28"/>
          <w:lang w:val="en"/>
        </w:rPr>
        <w:t>Master's Degree Work for Higher Education Master's Degree in Educational-Professional Program Management of Organizations Specialty 073 Management. - Poltava State Agrarian Academy, Poltava, 2018.</w:t>
      </w:r>
    </w:p>
    <w:p w:rsidR="00992CC2" w:rsidRPr="00992CC2" w:rsidRDefault="00992CC2" w:rsidP="00992CC2">
      <w:pPr>
        <w:pStyle w:val="HTML"/>
        <w:shd w:val="clear" w:color="auto" w:fill="FFFFFF"/>
        <w:jc w:val="both"/>
        <w:rPr>
          <w:rFonts w:ascii="Times New Roman" w:hAnsi="Times New Roman" w:cs="Times New Roman"/>
          <w:color w:val="000000" w:themeColor="text1"/>
          <w:sz w:val="28"/>
          <w:szCs w:val="28"/>
          <w:lang w:val="en"/>
        </w:rPr>
      </w:pPr>
      <w:r w:rsidRPr="00992CC2">
        <w:rPr>
          <w:rFonts w:ascii="Times New Roman" w:hAnsi="Times New Roman" w:cs="Times New Roman"/>
          <w:color w:val="000000" w:themeColor="text1"/>
          <w:sz w:val="28"/>
          <w:szCs w:val="28"/>
          <w:lang w:val="en"/>
        </w:rPr>
        <w:t>The system of management of the automobile fleet of the enterprise was investigated, the analysis of the structure of the automobile park and the system of warehouse logistics of the enterprise was carried out.</w:t>
      </w:r>
    </w:p>
    <w:p w:rsidR="00992CC2" w:rsidRPr="00992CC2" w:rsidRDefault="00992CC2" w:rsidP="00992CC2">
      <w:pPr>
        <w:pStyle w:val="HTML"/>
        <w:shd w:val="clear" w:color="auto" w:fill="FFFFFF"/>
        <w:jc w:val="both"/>
        <w:rPr>
          <w:rFonts w:ascii="Times New Roman" w:hAnsi="Times New Roman" w:cs="Times New Roman"/>
          <w:color w:val="000000" w:themeColor="text1"/>
          <w:sz w:val="28"/>
          <w:szCs w:val="28"/>
          <w:lang w:val="en"/>
        </w:rPr>
      </w:pPr>
      <w:r w:rsidRPr="00992CC2">
        <w:rPr>
          <w:rFonts w:ascii="Times New Roman" w:hAnsi="Times New Roman" w:cs="Times New Roman"/>
          <w:color w:val="000000" w:themeColor="text1"/>
          <w:sz w:val="28"/>
          <w:szCs w:val="28"/>
          <w:lang w:val="en"/>
        </w:rPr>
        <w:t>The ways of improvement of the logistic management system are substantiated by improving the organization of the use of the fleet and its maintenance, as well as improving the system of warehouse logistics of the enterprise.</w:t>
      </w:r>
    </w:p>
    <w:p w:rsidR="00992CC2" w:rsidRPr="00992CC2" w:rsidRDefault="00992CC2" w:rsidP="00992CC2">
      <w:pPr>
        <w:pStyle w:val="HTML"/>
        <w:shd w:val="clear" w:color="auto" w:fill="FFFFFF"/>
        <w:jc w:val="both"/>
        <w:rPr>
          <w:rFonts w:ascii="Times New Roman" w:hAnsi="Times New Roman" w:cs="Times New Roman"/>
          <w:color w:val="000000" w:themeColor="text1"/>
          <w:sz w:val="28"/>
          <w:szCs w:val="28"/>
          <w:lang w:val="en"/>
        </w:rPr>
      </w:pPr>
    </w:p>
    <w:p w:rsidR="00992CC2" w:rsidRDefault="00992CC2" w:rsidP="00992CC2">
      <w:pPr>
        <w:pStyle w:val="HTML"/>
        <w:shd w:val="clear" w:color="auto" w:fill="FFFFFF"/>
        <w:jc w:val="both"/>
        <w:rPr>
          <w:rFonts w:ascii="Times New Roman" w:hAnsi="Times New Roman" w:cs="Times New Roman"/>
          <w:color w:val="000000" w:themeColor="text1"/>
          <w:sz w:val="28"/>
          <w:szCs w:val="28"/>
          <w:lang w:val="en"/>
        </w:rPr>
      </w:pPr>
      <w:r w:rsidRPr="00992CC2">
        <w:rPr>
          <w:rFonts w:ascii="Times New Roman" w:hAnsi="Times New Roman" w:cs="Times New Roman"/>
          <w:color w:val="000000" w:themeColor="text1"/>
          <w:sz w:val="28"/>
          <w:szCs w:val="28"/>
          <w:lang w:val="en"/>
        </w:rPr>
        <w:t>Key words: logistics management, transport</w:t>
      </w:r>
      <w:r>
        <w:rPr>
          <w:rFonts w:ascii="Times New Roman" w:hAnsi="Times New Roman" w:cs="Times New Roman"/>
          <w:color w:val="000000" w:themeColor="text1"/>
          <w:sz w:val="28"/>
          <w:szCs w:val="28"/>
          <w:lang w:val="en"/>
        </w:rPr>
        <w:t xml:space="preserve"> logistics, warehouse logistics</w:t>
      </w:r>
      <w:r w:rsidR="00CF7FFC" w:rsidRPr="00992CC2">
        <w:rPr>
          <w:rFonts w:ascii="Times New Roman" w:hAnsi="Times New Roman" w:cs="Times New Roman"/>
          <w:color w:val="000000" w:themeColor="text1"/>
          <w:sz w:val="28"/>
          <w:szCs w:val="28"/>
          <w:lang w:val="en"/>
        </w:rPr>
        <w:t>.</w:t>
      </w:r>
    </w:p>
    <w:p w:rsidR="00992CC2" w:rsidRDefault="00992CC2" w:rsidP="00992CC2">
      <w:pPr>
        <w:pStyle w:val="HTML"/>
        <w:shd w:val="clear" w:color="auto" w:fill="FFFFFF"/>
        <w:jc w:val="both"/>
        <w:rPr>
          <w:rFonts w:ascii="Times New Roman" w:hAnsi="Times New Roman" w:cs="Times New Roman"/>
          <w:color w:val="000000" w:themeColor="text1"/>
          <w:sz w:val="28"/>
          <w:szCs w:val="28"/>
          <w:lang w:val="en"/>
        </w:rPr>
      </w:pPr>
    </w:p>
    <w:p w:rsidR="00CF7FFC" w:rsidRPr="00231C39" w:rsidRDefault="00CF7FFC" w:rsidP="00992CC2">
      <w:pPr>
        <w:pStyle w:val="HTML"/>
        <w:shd w:val="clear" w:color="auto" w:fill="FFFFFF"/>
        <w:jc w:val="both"/>
        <w:rPr>
          <w:b/>
          <w:bCs/>
          <w:color w:val="FF0000"/>
          <w:sz w:val="28"/>
          <w:szCs w:val="28"/>
          <w:lang w:val="uk-UA"/>
        </w:rPr>
      </w:pPr>
      <w:r w:rsidRPr="00231C39">
        <w:rPr>
          <w:b/>
          <w:bCs/>
          <w:color w:val="FF0000"/>
          <w:sz w:val="28"/>
          <w:szCs w:val="28"/>
          <w:lang w:val="uk-UA"/>
        </w:rPr>
        <w:br w:type="page"/>
      </w:r>
    </w:p>
    <w:p w:rsidR="00CF7FFC" w:rsidRPr="00231C39" w:rsidRDefault="00CF7FFC" w:rsidP="00CF7FFC">
      <w:pPr>
        <w:rPr>
          <w:color w:val="FF0000"/>
          <w:lang w:val="uk-UA"/>
        </w:rPr>
      </w:pPr>
    </w:p>
    <w:p w:rsidR="00D35273" w:rsidRPr="00231C39" w:rsidRDefault="00D35273">
      <w:pPr>
        <w:rPr>
          <w:color w:val="FF0000"/>
          <w:lang w:val="uk-UA"/>
        </w:rPr>
      </w:pPr>
    </w:p>
    <w:sectPr w:rsidR="00D35273" w:rsidRPr="00231C39" w:rsidSect="00787485">
      <w:headerReference w:type="default" r:id="rId4"/>
      <w:pgSz w:w="11906" w:h="16838"/>
      <w:pgMar w:top="1134" w:right="1134" w:bottom="1134" w:left="1134"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Batang">
    <w:altName w:val="바탕"/>
    <w:panose1 w:val="02030600000101010101"/>
    <w:charset w:val="81"/>
    <w:family w:val="auto"/>
    <w:pitch w:val="fixed"/>
    <w:sig w:usb0="00000000" w:usb1="09060000" w:usb2="00000010" w:usb3="00000000" w:csb0="00080000"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7485" w:rsidRDefault="00DB37DB">
    <w:pPr>
      <w:pStyle w:val="a7"/>
      <w:jc w:val="center"/>
    </w:pPr>
    <w:r>
      <w:fldChar w:fldCharType="begin"/>
    </w:r>
    <w:r>
      <w:instrText>PAGE   \* MERGEFORMAT</w:instrText>
    </w:r>
    <w:r>
      <w:fldChar w:fldCharType="separate"/>
    </w:r>
    <w:r>
      <w:rPr>
        <w:noProof/>
      </w:rPr>
      <w:t>8</w:t>
    </w:r>
    <w:r>
      <w:fldChar w:fldCharType="end"/>
    </w:r>
  </w:p>
  <w:p w:rsidR="00787485" w:rsidRDefault="00DB37DB">
    <w:pPr>
      <w:pStyle w:val="a7"/>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7FFC"/>
    <w:rsid w:val="002211D6"/>
    <w:rsid w:val="00231C39"/>
    <w:rsid w:val="00992CC2"/>
    <w:rsid w:val="009C1CB5"/>
    <w:rsid w:val="009C1D53"/>
    <w:rsid w:val="00CF7FFC"/>
    <w:rsid w:val="00D35273"/>
    <w:rsid w:val="00DB37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81D9462"/>
  <w15:chartTrackingRefBased/>
  <w15:docId w15:val="{E678A3B7-F5F1-41A1-A772-4AF0CA36C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4"/>
        <w:lang w:val="ru-RU" w:eastAsia="en-US" w:bidi="ar-SA"/>
      </w:rPr>
    </w:rPrDefault>
    <w:pPrDefault>
      <w:pPr>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7FFC"/>
    <w:pPr>
      <w:jc w:val="left"/>
    </w:pPr>
    <w:rPr>
      <w:rFonts w:eastAsia="Batang"/>
      <w:sz w:val="20"/>
      <w:szCs w:val="20"/>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
    <w:name w:val="заголовок 2"/>
    <w:basedOn w:val="a"/>
    <w:next w:val="a"/>
    <w:rsid w:val="00CF7FFC"/>
    <w:pPr>
      <w:keepNext/>
      <w:jc w:val="center"/>
      <w:outlineLvl w:val="1"/>
    </w:pPr>
    <w:rPr>
      <w:sz w:val="28"/>
      <w:lang w:val="uk-UA"/>
    </w:rPr>
  </w:style>
  <w:style w:type="paragraph" w:customStyle="1" w:styleId="a3">
    <w:name w:val="Знак Знак"/>
    <w:basedOn w:val="a"/>
    <w:next w:val="a4"/>
    <w:link w:val="a5"/>
    <w:qFormat/>
    <w:rsid w:val="00CF7FFC"/>
    <w:pPr>
      <w:jc w:val="center"/>
    </w:pPr>
    <w:rPr>
      <w:sz w:val="28"/>
      <w:szCs w:val="24"/>
      <w:lang w:val="uk-UA"/>
    </w:rPr>
  </w:style>
  <w:style w:type="character" w:customStyle="1" w:styleId="a5">
    <w:name w:val="Название Знак"/>
    <w:aliases w:val=" Знак Знак Знак"/>
    <w:link w:val="a3"/>
    <w:rsid w:val="00CF7FFC"/>
    <w:rPr>
      <w:rFonts w:eastAsia="Batang"/>
      <w:sz w:val="28"/>
      <w:lang w:val="uk-UA" w:eastAsia="ru-RU"/>
    </w:rPr>
  </w:style>
  <w:style w:type="paragraph" w:styleId="a6">
    <w:name w:val="Normal (Web)"/>
    <w:aliases w:val="Обычный (веб)1"/>
    <w:basedOn w:val="a"/>
    <w:rsid w:val="00CF7FFC"/>
    <w:pPr>
      <w:spacing w:before="100" w:beforeAutospacing="1" w:after="100" w:afterAutospacing="1"/>
    </w:pPr>
    <w:rPr>
      <w:rFonts w:eastAsia="Times New Roman"/>
      <w:sz w:val="24"/>
      <w:szCs w:val="24"/>
    </w:rPr>
  </w:style>
  <w:style w:type="paragraph" w:styleId="HTML">
    <w:name w:val="HTML Preformatted"/>
    <w:basedOn w:val="a"/>
    <w:link w:val="HTML0"/>
    <w:uiPriority w:val="99"/>
    <w:rsid w:val="00CF7F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0">
    <w:name w:val="Стандартный HTML Знак"/>
    <w:basedOn w:val="a0"/>
    <w:link w:val="HTML"/>
    <w:uiPriority w:val="99"/>
    <w:rsid w:val="00CF7FFC"/>
    <w:rPr>
      <w:rFonts w:ascii="Courier New" w:eastAsia="Times New Roman" w:hAnsi="Courier New" w:cs="Courier New"/>
      <w:sz w:val="20"/>
      <w:szCs w:val="20"/>
      <w:lang w:eastAsia="ru-RU"/>
    </w:rPr>
  </w:style>
  <w:style w:type="paragraph" w:styleId="a7">
    <w:name w:val="header"/>
    <w:basedOn w:val="a"/>
    <w:link w:val="a8"/>
    <w:uiPriority w:val="99"/>
    <w:rsid w:val="00CF7FFC"/>
    <w:pPr>
      <w:tabs>
        <w:tab w:val="center" w:pos="4677"/>
        <w:tab w:val="right" w:pos="9355"/>
      </w:tabs>
    </w:pPr>
  </w:style>
  <w:style w:type="character" w:customStyle="1" w:styleId="a8">
    <w:name w:val="Верхний колонтитул Знак"/>
    <w:basedOn w:val="a0"/>
    <w:link w:val="a7"/>
    <w:uiPriority w:val="99"/>
    <w:rsid w:val="00CF7FFC"/>
    <w:rPr>
      <w:rFonts w:eastAsia="Batang"/>
      <w:sz w:val="20"/>
      <w:szCs w:val="20"/>
      <w:lang w:eastAsia="ru-RU"/>
    </w:rPr>
  </w:style>
  <w:style w:type="paragraph" w:styleId="a4">
    <w:name w:val="Title"/>
    <w:basedOn w:val="a"/>
    <w:next w:val="a"/>
    <w:link w:val="a9"/>
    <w:uiPriority w:val="10"/>
    <w:qFormat/>
    <w:rsid w:val="00CF7FFC"/>
    <w:pPr>
      <w:contextualSpacing/>
    </w:pPr>
    <w:rPr>
      <w:rFonts w:asciiTheme="majorHAnsi" w:eastAsiaTheme="majorEastAsia" w:hAnsiTheme="majorHAnsi" w:cstheme="majorBidi"/>
      <w:spacing w:val="-10"/>
      <w:kern w:val="28"/>
      <w:sz w:val="56"/>
      <w:szCs w:val="56"/>
    </w:rPr>
  </w:style>
  <w:style w:type="character" w:customStyle="1" w:styleId="a9">
    <w:name w:val="Заголовок Знак"/>
    <w:basedOn w:val="a0"/>
    <w:link w:val="a4"/>
    <w:uiPriority w:val="10"/>
    <w:rsid w:val="00CF7FFC"/>
    <w:rPr>
      <w:rFonts w:asciiTheme="majorHAnsi" w:eastAsiaTheme="majorEastAsia" w:hAnsiTheme="majorHAnsi" w:cstheme="majorBidi"/>
      <w:spacing w:val="-10"/>
      <w:kern w:val="28"/>
      <w:sz w:val="56"/>
      <w:szCs w:val="56"/>
      <w:lang w:eastAsia="ru-RU"/>
    </w:rPr>
  </w:style>
  <w:style w:type="character" w:styleId="aa">
    <w:name w:val="Strong"/>
    <w:basedOn w:val="a0"/>
    <w:uiPriority w:val="22"/>
    <w:qFormat/>
    <w:rsid w:val="00231C39"/>
    <w:rPr>
      <w:rFonts w:cs="Times New Roman"/>
      <w:b/>
    </w:rPr>
  </w:style>
  <w:style w:type="character" w:customStyle="1" w:styleId="gd">
    <w:name w:val="gd"/>
    <w:basedOn w:val="a0"/>
    <w:rsid w:val="00231C39"/>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8</Pages>
  <Words>7902</Words>
  <Characters>4505</Characters>
  <Application>Microsoft Office Word</Application>
  <DocSecurity>0</DocSecurity>
  <Lines>37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4</cp:revision>
  <dcterms:created xsi:type="dcterms:W3CDTF">2018-12-25T18:39:00Z</dcterms:created>
  <dcterms:modified xsi:type="dcterms:W3CDTF">2018-12-25T19:29:00Z</dcterms:modified>
</cp:coreProperties>
</file>